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w w:val="90"/>
          <w:sz w:val="32"/>
          <w:szCs w:val="32"/>
          <w:lang w:val="en-US" w:eastAsia="zh-CN"/>
        </w:rPr>
        <w:t>黑龙江省衣料用液体洗涤剂产品质量省级监督抽查实施细则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w w:val="90"/>
          <w:sz w:val="32"/>
          <w:szCs w:val="32"/>
          <w:lang w:val="en-US" w:eastAsia="zh-CN"/>
        </w:rPr>
      </w:pPr>
      <w:bookmarkStart w:id="0" w:name="_GoBack"/>
      <w:bookmarkEnd w:id="0"/>
    </w:p>
    <w:p>
      <w:pPr>
        <w:adjustRightInd w:val="0"/>
        <w:snapToGrid w:val="0"/>
        <w:spacing w:line="594" w:lineRule="exact"/>
        <w:jc w:val="center"/>
        <w:rPr>
          <w:rFonts w:ascii="Times New Roman" w:hAnsi="Times New Roman" w:eastAsia="方正小标宋简体" w:cs="方正仿宋简体"/>
          <w:color w:val="000000"/>
          <w:sz w:val="32"/>
          <w:szCs w:val="32"/>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每批次产品抽取样品2组，总量≥3kg，其中1组作为检验样品，1组作为备用样品。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ab/>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2 检验依据</w:t>
      </w:r>
    </w:p>
    <w:tbl>
      <w:tblPr>
        <w:tblStyle w:val="4"/>
        <w:tblW w:w="8041" w:type="dxa"/>
        <w:jc w:val="center"/>
        <w:tblInd w:w="8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3627"/>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43" w:type="dxa"/>
            <w:vAlign w:val="top"/>
          </w:tcPr>
          <w:p>
            <w:pPr>
              <w:keepNext w:val="0"/>
              <w:keepLines w:val="0"/>
              <w:pageBreakBefore w:val="0"/>
              <w:widowControl w:val="0"/>
              <w:kinsoku/>
              <w:wordWrap/>
              <w:overflowPunct/>
              <w:topLinePunct w:val="0"/>
              <w:autoSpaceDE/>
              <w:autoSpaceDN/>
              <w:bidi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序号</w:t>
            </w:r>
          </w:p>
        </w:tc>
        <w:tc>
          <w:tcPr>
            <w:tcW w:w="3627" w:type="dxa"/>
            <w:vAlign w:val="top"/>
          </w:tcPr>
          <w:p>
            <w:pPr>
              <w:keepNext w:val="0"/>
              <w:keepLines w:val="0"/>
              <w:pageBreakBefore w:val="0"/>
              <w:widowControl w:val="0"/>
              <w:kinsoku/>
              <w:wordWrap/>
              <w:overflowPunct/>
              <w:topLinePunct w:val="0"/>
              <w:autoSpaceDE/>
              <w:autoSpaceDN/>
              <w:bidi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检验项目</w:t>
            </w:r>
          </w:p>
        </w:tc>
        <w:tc>
          <w:tcPr>
            <w:tcW w:w="3271" w:type="dxa"/>
            <w:vAlign w:val="top"/>
          </w:tcPr>
          <w:p>
            <w:pPr>
              <w:keepNext w:val="0"/>
              <w:keepLines w:val="0"/>
              <w:pageBreakBefore w:val="0"/>
              <w:widowControl w:val="0"/>
              <w:kinsoku/>
              <w:wordWrap/>
              <w:overflowPunct/>
              <w:topLinePunct w:val="0"/>
              <w:autoSpaceDE/>
              <w:autoSpaceDN/>
              <w:bidi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43"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3627"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总活性物</w:t>
            </w:r>
          </w:p>
        </w:tc>
        <w:tc>
          <w:tcPr>
            <w:tcW w:w="3271"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1224-2012 6.4</w:t>
            </w:r>
          </w:p>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GB/T 13173-2008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43"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p>
        </w:tc>
        <w:tc>
          <w:tcPr>
            <w:tcW w:w="3627"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pH（25℃，1%水溶液）</w:t>
            </w:r>
          </w:p>
        </w:tc>
        <w:tc>
          <w:tcPr>
            <w:tcW w:w="3271"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QB/T 1224-2012 6.5</w:t>
            </w:r>
          </w:p>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143"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p>
        </w:tc>
        <w:tc>
          <w:tcPr>
            <w:tcW w:w="3627"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总五氧化二磷</w:t>
            </w:r>
          </w:p>
        </w:tc>
        <w:tc>
          <w:tcPr>
            <w:tcW w:w="3271"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GB/T 13173-2008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43"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p>
        </w:tc>
        <w:tc>
          <w:tcPr>
            <w:tcW w:w="3627"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规定污布的去污力</w:t>
            </w:r>
          </w:p>
        </w:tc>
        <w:tc>
          <w:tcPr>
            <w:tcW w:w="3271" w:type="dxa"/>
            <w:vAlign w:val="center"/>
          </w:tcPr>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QB/T 1224-2012 6.7</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GB/T 13174-2008</w:t>
            </w:r>
          </w:p>
        </w:tc>
      </w:tr>
    </w:tbl>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QB/T 1224-2012 衣料用液体洗涤剂</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lang w:val="en-US" w:eastAsia="zh-CN"/>
        </w:rPr>
        <w:t>QB/T 1224-2012判定。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D7123"/>
    <w:rsid w:val="044F3F58"/>
    <w:rsid w:val="11BD7123"/>
    <w:rsid w:val="2D1D3FC8"/>
    <w:rsid w:val="4703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2020-08-13T09:03:00Z</dcterms:created>
  <dc:creator>徐立君</dc:creator>
  <cp:lastModifiedBy>王鑫</cp:lastModifiedBy>
  <dcterms:modified xsi:type="dcterms:W3CDTF">2021-03-15T01:43:56Z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