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spacing w:line="240" w:lineRule="auto"/>
              <w:ind w:firstLine="0" w:firstLineChars="0"/>
              <w:rPr>
                <w:sz w:val="21"/>
                <w:szCs w:val="21"/>
              </w:rPr>
            </w:pPr>
            <w:bookmarkStart w:id="0" w:name="ICS"/>
            <w:r>
              <w:rPr>
                <w:sz w:val="21"/>
              </w:rPr>
              <mc:AlternateContent>
                <mc:Choice Requires="wps">
                  <w:drawing>
                    <wp:anchor distT="0" distB="0" distL="114300" distR="114300" simplePos="0" relativeHeight="251724800" behindDoc="0" locked="0" layoutInCell="1" allowOverlap="1">
                      <wp:simplePos x="0" y="0"/>
                      <wp:positionH relativeFrom="column">
                        <wp:posOffset>-250190</wp:posOffset>
                      </wp:positionH>
                      <wp:positionV relativeFrom="paragraph">
                        <wp:posOffset>-916305</wp:posOffset>
                      </wp:positionV>
                      <wp:extent cx="5824220" cy="894715"/>
                      <wp:effectExtent l="0" t="0" r="5080" b="6985"/>
                      <wp:wrapNone/>
                      <wp:docPr id="34" name="文本框 34"/>
                      <wp:cNvGraphicFramePr/>
                      <a:graphic xmlns:a="http://schemas.openxmlformats.org/drawingml/2006/main">
                        <a:graphicData uri="http://schemas.microsoft.com/office/word/2010/wordprocessingShape">
                          <wps:wsp>
                            <wps:cNvSpPr txBox="1"/>
                            <wps:spPr>
                              <a:xfrm>
                                <a:off x="4856480" y="360045"/>
                                <a:ext cx="5824220" cy="8947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pt;margin-top:-72.15pt;height:70.45pt;width:458.6pt;z-index:251724800;mso-width-relative:page;mso-height-relative:page;" fillcolor="#FFFFFF [3201]" filled="t" stroked="f" coordsize="21600,21600" o:gfxdata="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uTT41gAAAAsBAAAPAAAAAAAAAAEAIAAAACIAAABk&#10;cnMvZG93bnJldi54bWxQSwECFAAUAAAACACHTuJAq3etKkECAABOBAAADgAAAAAAAAABACAAAAAl&#10;AQAAZHJzL2Uyb0RvYy54bWxQSwUGAAAAAAYABgBZAQAA2AUAAAAA&#10;">
                      <v:fill on="t" focussize="0,0"/>
                      <v:stroke on="f" weight="0.5pt"/>
                      <v:imagedata o:title=""/>
                      <o:lock v:ext="edit" aspectratio="f"/>
                      <v:textbox>
                        <w:txbxContent>
                          <w:p/>
                        </w:txbxContent>
                      </v:textbox>
                    </v:shape>
                  </w:pict>
                </mc:Fallback>
              </mc:AlternateContent>
            </w:r>
            <w:r>
              <w:rPr>
                <w:sz w:val="21"/>
                <w:szCs w:val="21"/>
              </w:rPr>
              <w:t>ICS</w:t>
            </w:r>
            <w:bookmarkEnd w:id="0"/>
            <w:r>
              <w:rPr>
                <w:rFonts w:hint="eastAsia"/>
                <w:sz w:val="21"/>
                <w:szCs w:val="21"/>
                <w:lang w:val="en-US" w:eastAsia="zh-CN"/>
              </w:rPr>
              <w:t xml:space="preserve">  </w:t>
            </w:r>
            <w:r>
              <w:rPr>
                <w:sz w:val="21"/>
                <w:szCs w:val="21"/>
              </w:rPr>
              <w:t>07</w:t>
            </w:r>
            <w:r>
              <w:rPr>
                <w:rFonts w:hint="eastAsia"/>
                <w:sz w:val="21"/>
                <w:szCs w:val="21"/>
                <w:lang w:eastAsia="zh-CN"/>
              </w:rPr>
              <w:t>.</w:t>
            </w:r>
            <w:r>
              <w:rPr>
                <w:sz w:val="21"/>
                <w:szCs w:val="21"/>
              </w:rPr>
              <w:t>060</w:t>
            </w:r>
          </w:p>
          <w:p>
            <w:pPr>
              <w:spacing w:line="240" w:lineRule="auto"/>
              <w:ind w:firstLine="0" w:firstLineChars="0"/>
              <w:rPr>
                <w:rFonts w:hint="default" w:eastAsiaTheme="minorEastAsia"/>
                <w:sz w:val="21"/>
                <w:szCs w:val="21"/>
                <w:lang w:val="en-US" w:eastAsia="zh-CN"/>
              </w:rPr>
            </w:pPr>
            <w:r>
              <mc:AlternateContent>
                <mc:Choice Requires="wps">
                  <w:drawing>
                    <wp:anchor distT="0" distB="0" distL="114300" distR="114300" simplePos="0" relativeHeight="251723776" behindDoc="1" locked="0" layoutInCell="1" allowOverlap="1">
                      <wp:simplePos x="0" y="0"/>
                      <wp:positionH relativeFrom="column">
                        <wp:posOffset>-124460</wp:posOffset>
                      </wp:positionH>
                      <wp:positionV relativeFrom="paragraph">
                        <wp:posOffset>229870</wp:posOffset>
                      </wp:positionV>
                      <wp:extent cx="866775" cy="198120"/>
                      <wp:effectExtent l="0" t="0" r="9525" b="11430"/>
                      <wp:wrapNone/>
                      <wp:docPr id="161" name="矩形 16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9.8pt;margin-top:18.1pt;height:15.6pt;width:68.25pt;z-index:-251592704;mso-width-relative:page;mso-height-relative:page;" fillcolor="#FFFFFF" filled="t" stroked="f" coordsize="21600,21600" o:gfxdata="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JN6ZzXAAAACQEAAA8AAAAAAAAAAQAg&#10;AAAAIgAAAGRycy9kb3ducmV2LnhtbFBLAQIUABQAAAAIAIdO4kBXoeAqnQEAAB8DAAAOAAAAAAAA&#10;AAEAIAAAACYBAABkcnMvZTJvRG9jLnhtbFBLBQYAAAAABgAGAFkBAAA1BQAAAAA=&#10;">
                      <v:fill on="t" focussize="0,0"/>
                      <v:stroke on="f"/>
                      <v:imagedata o:title=""/>
                      <o:lock v:ext="edit" aspectratio="f"/>
                      <v:textbox>
                        <w:txbxContent>
                          <w:p>
                            <w:pPr>
                              <w:jc w:val="center"/>
                            </w:pPr>
                          </w:p>
                        </w:txbxContent>
                      </v:textbox>
                    </v:rect>
                  </w:pict>
                </mc:Fallback>
              </mc:AlternateContent>
            </w:r>
            <w:r>
              <w:rPr>
                <w:sz w:val="21"/>
                <w:szCs w:val="21"/>
              </w:rPr>
              <w:t xml:space="preserve">D </w:t>
            </w:r>
            <w:r>
              <w:rPr>
                <w:rFonts w:hint="eastAsia"/>
                <w:sz w:val="21"/>
                <w:szCs w:val="21"/>
                <w:lang w:val="en-US" w:eastAsia="zh-CN"/>
              </w:rPr>
              <w:t xml:space="preserve">8 </w:t>
            </w:r>
            <w:r>
              <w:rPr>
                <w:sz w:val="21"/>
                <w:szCs w:val="21"/>
              </w:rPr>
              <w:t>/</w:t>
            </w:r>
            <w:r>
              <w:rPr>
                <w:rFonts w:hint="eastAsia"/>
                <w:sz w:val="21"/>
                <w:szCs w:val="21"/>
                <w:lang w:val="en-US" w:eastAsia="zh-CN"/>
              </w:rPr>
              <w:t xml:space="preserve"> 20</w:t>
            </w:r>
          </w:p>
          <w:tbl>
            <w:tblPr>
              <w:tblStyle w:val="1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spacing w:line="240" w:lineRule="auto"/>
                    <w:ind w:firstLine="0" w:firstLineChars="0"/>
                  </w:pPr>
                  <w:r>
                    <w:rPr>
                      <w:sz w:val="21"/>
                      <w:szCs w:val="21"/>
                    </w:rPr>
                    <w:fldChar w:fldCharType="begin">
                      <w:ffData>
                        <w:name w:val="BAH"/>
                        <w:enabled/>
                        <w:calcOnExit w:val="0"/>
                        <w:textInput/>
                      </w:ffData>
                    </w:fldChar>
                  </w:r>
                  <w:bookmarkStart w:id="1" w:name="BAH"/>
                  <w:r>
                    <w:rPr>
                      <w:sz w:val="21"/>
                      <w:szCs w:val="21"/>
                    </w:rPr>
                    <w:instrText xml:space="preserve"> FORMTEXT </w:instrText>
                  </w:r>
                  <w:r>
                    <w:rPr>
                      <w:sz w:val="21"/>
                      <w:szCs w:val="21"/>
                    </w:rPr>
                    <w:fldChar w:fldCharType="separate"/>
                  </w:r>
                  <w:r>
                    <w:rPr>
                      <w:sz w:val="21"/>
                      <w:szCs w:val="21"/>
                    </w:rPr>
                    <w:t>备案号：</w:t>
                  </w:r>
                  <w:r>
                    <w:rPr>
                      <w:sz w:val="21"/>
                      <w:szCs w:val="21"/>
                    </w:rPr>
                    <w:fldChar w:fldCharType="end"/>
                  </w:r>
                  <w:bookmarkEnd w:id="1"/>
                </w:p>
              </w:tc>
            </w:tr>
          </w:tbl>
          <w:p>
            <w:pPr>
              <w:rPr>
                <w:rFonts w:ascii="Times New Roman"/>
              </w:rPr>
            </w:pPr>
            <w:r>
              <w:rPr>
                <w:rFonts w:ascii="Times New Roman"/>
              </w:rPr>
              <mc:AlternateContent>
                <mc:Choice Requires="wps">
                  <w:drawing>
                    <wp:anchor distT="0" distB="0" distL="114300" distR="114300" simplePos="0" relativeHeight="25172275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60" name="矩形 160"/>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5.25pt;margin-top:0pt;height:15.6pt;width:68.25pt;z-index:-25159372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ri/s1QAAAAcBAAAPAAAAAAAAAAEAIAAA&#10;ACIAAABkcnMvZG93bnJldi54bWxQSwECFAAUAAAACACHTuJAP6AjJZ0BAAAfAwAADgAAAAAAAAAB&#10;ACAAAAAkAQAAZHJzL2Uyb0RvYy54bWxQSwUGAAAAAAYABgBZAQAAMwUAAAAA&#10;">
                      <v:fill on="t" focussize="0,0"/>
                      <v:stroke on="f"/>
                      <v:imagedata o:title=""/>
                      <o:lock v:ext="edit" aspectratio="f"/>
                      <v:textbox>
                        <w:txbxContent>
                          <w:p>
                            <w:pPr>
                              <w:jc w:val="center"/>
                            </w:pPr>
                          </w:p>
                        </w:txbxContent>
                      </v:textbox>
                    </v:rect>
                  </w:pict>
                </mc:Fallback>
              </mc:AlternateContent>
            </w:r>
          </w:p>
        </w:tc>
      </w:tr>
    </w:tbl>
    <w:p>
      <w:pPr>
        <w:ind w:firstLine="400"/>
        <w:jc w:val="right"/>
        <w:rPr>
          <w:b w:val="0"/>
        </w:rPr>
      </w:pPr>
      <w:r>
        <w:rPr>
          <w:b w:val="0"/>
          <w:sz w:val="96"/>
          <w:szCs w:val="96"/>
        </w:rPr>
        <w:t>DB23</w:t>
      </w:r>
    </w:p>
    <w:p>
      <w:pPr>
        <w:ind w:firstLine="482"/>
        <w:jc w:val="center"/>
        <w:rPr>
          <w:rFonts w:hint="eastAsia" w:ascii="黑体" w:hAnsi="黑体" w:eastAsia="黑体" w:cs="黑体"/>
          <w:sz w:val="44"/>
          <w:szCs w:val="44"/>
        </w:rPr>
      </w:pPr>
      <w:r>
        <w:rPr>
          <w:rFonts w:hint="eastAsia" w:ascii="黑体" w:hAnsi="黑体" w:eastAsia="黑体" w:cs="黑体"/>
          <w:spacing w:val="45"/>
          <w:sz w:val="44"/>
          <w:szCs w:val="44"/>
        </w:rPr>
        <w:t>黑</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龙</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江</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省</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地</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方</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标</w:t>
      </w:r>
      <w:r>
        <w:rPr>
          <w:rFonts w:hint="eastAsia" w:ascii="黑体" w:hAnsi="黑体" w:eastAsia="黑体" w:cs="黑体"/>
          <w:spacing w:val="45"/>
          <w:sz w:val="44"/>
          <w:szCs w:val="44"/>
          <w:lang w:val="en-US" w:eastAsia="zh-CN"/>
        </w:rPr>
        <w:t xml:space="preserve"> </w:t>
      </w:r>
      <w:r>
        <w:rPr>
          <w:rFonts w:hint="eastAsia" w:ascii="黑体" w:hAnsi="黑体" w:eastAsia="黑体" w:cs="黑体"/>
          <w:spacing w:val="45"/>
          <w:sz w:val="44"/>
          <w:szCs w:val="44"/>
        </w:rPr>
        <w:t>准</w:t>
      </w:r>
    </w:p>
    <w:p>
      <w:pPr>
        <w:ind w:firstLine="480"/>
        <w:jc w:val="right"/>
        <w:rPr>
          <w:rFonts w:ascii="Times New Roman"/>
          <w:sz w:val="28"/>
          <w:szCs w:val="28"/>
        </w:rPr>
      </w:pPr>
      <w:r>
        <w:rPr>
          <w:rFonts w:ascii="Times New Roman"/>
          <w:sz w:val="28"/>
          <w:szCs w:val="28"/>
        </w:rPr>
        <w:t xml:space="preserve">DB </w:t>
      </w:r>
      <w:bookmarkStart w:id="2" w:name="StdNo0"/>
      <w:r>
        <w:rPr>
          <w:rFonts w:ascii="Times New Roman"/>
          <w:sz w:val="28"/>
          <w:szCs w:val="28"/>
        </w:rPr>
        <w:fldChar w:fldCharType="begin">
          <w:ffData>
            <w:name w:val="StdNo0"/>
            <w:enabled/>
            <w:calcOnExit w:val="0"/>
            <w:textInput>
              <w:default w:val="××/T"/>
            </w:textInput>
          </w:ffData>
        </w:fldChar>
      </w:r>
      <w:r>
        <w:rPr>
          <w:rFonts w:ascii="Times New Roman"/>
          <w:sz w:val="28"/>
          <w:szCs w:val="28"/>
        </w:rPr>
        <w:instrText xml:space="preserve"> FORMTEXT </w:instrText>
      </w:r>
      <w:r>
        <w:rPr>
          <w:rFonts w:ascii="Times New Roman"/>
          <w:sz w:val="28"/>
          <w:szCs w:val="28"/>
        </w:rPr>
        <w:fldChar w:fldCharType="separate"/>
      </w:r>
      <w:r>
        <w:rPr>
          <w:rFonts w:ascii="Times New Roman"/>
          <w:sz w:val="28"/>
          <w:szCs w:val="28"/>
        </w:rPr>
        <w:t>23/T</w:t>
      </w:r>
      <w:r>
        <w:rPr>
          <w:rFonts w:ascii="Times New Roman"/>
          <w:sz w:val="28"/>
          <w:szCs w:val="28"/>
        </w:rPr>
        <w:fldChar w:fldCharType="end"/>
      </w:r>
      <w:bookmarkEnd w:id="2"/>
      <w:bookmarkStart w:id="3" w:name="StdNo1"/>
      <w:r>
        <w:rPr>
          <w:rFonts w:ascii="Times New Roman"/>
          <w:sz w:val="28"/>
          <w:szCs w:val="28"/>
        </w:rPr>
        <w:fldChar w:fldCharType="begin">
          <w:ffData>
            <w:name w:val="StdNo1"/>
            <w:enabled/>
            <w:calcOnExit w:val="0"/>
            <w:textInput>
              <w:default w:val="××××"/>
            </w:textInput>
          </w:ffData>
        </w:fldChar>
      </w:r>
      <w:r>
        <w:rPr>
          <w:rFonts w:ascii="Times New Roman"/>
          <w:sz w:val="28"/>
          <w:szCs w:val="28"/>
        </w:rPr>
        <w:instrText xml:space="preserve"> FORMTEXT </w:instrText>
      </w:r>
      <w:r>
        <w:rPr>
          <w:rFonts w:ascii="Times New Roman"/>
          <w:sz w:val="28"/>
          <w:szCs w:val="28"/>
        </w:rPr>
        <w:fldChar w:fldCharType="separate"/>
      </w:r>
      <w:r>
        <w:rPr>
          <w:rFonts w:ascii="Times New Roman"/>
          <w:sz w:val="28"/>
          <w:szCs w:val="28"/>
        </w:rPr>
        <w:t>××××</w:t>
      </w:r>
      <w:r>
        <w:rPr>
          <w:rFonts w:ascii="Times New Roman"/>
          <w:sz w:val="28"/>
          <w:szCs w:val="28"/>
        </w:rPr>
        <w:fldChar w:fldCharType="end"/>
      </w:r>
      <w:bookmarkEnd w:id="3"/>
      <w:r>
        <w:rPr>
          <w:rFonts w:ascii="Times New Roman"/>
          <w:sz w:val="28"/>
          <w:szCs w:val="28"/>
        </w:rPr>
        <w:t>—</w:t>
      </w:r>
      <w:bookmarkStart w:id="4" w:name="StdNo2"/>
      <w:r>
        <w:rPr>
          <w:rFonts w:ascii="Times New Roman"/>
          <w:sz w:val="28"/>
          <w:szCs w:val="28"/>
        </w:rPr>
        <w:fldChar w:fldCharType="begin">
          <w:ffData>
            <w:name w:val="StdNo2"/>
            <w:enabled/>
            <w:calcOnExit w:val="0"/>
            <w:textInput>
              <w:default w:val="××××"/>
              <w:maxLength w:val="4"/>
            </w:textInput>
          </w:ffData>
        </w:fldChar>
      </w:r>
      <w:r>
        <w:rPr>
          <w:rFonts w:ascii="Times New Roman"/>
          <w:sz w:val="28"/>
          <w:szCs w:val="28"/>
        </w:rPr>
        <w:instrText xml:space="preserve"> FORMTEXT </w:instrText>
      </w:r>
      <w:r>
        <w:rPr>
          <w:rFonts w:ascii="Times New Roman"/>
          <w:sz w:val="28"/>
          <w:szCs w:val="28"/>
        </w:rPr>
        <w:fldChar w:fldCharType="separate"/>
      </w:r>
      <w:r>
        <w:rPr>
          <w:rFonts w:ascii="Times New Roman"/>
          <w:sz w:val="28"/>
          <w:szCs w:val="28"/>
        </w:rPr>
        <w:t>20</w:t>
      </w:r>
      <w:r>
        <w:rPr>
          <w:rFonts w:ascii="Times New Roman"/>
          <w:sz w:val="28"/>
          <w:szCs w:val="28"/>
        </w:rPr>
        <w:fldChar w:fldCharType="end"/>
      </w:r>
      <w:bookmarkEnd w:id="4"/>
      <w:r>
        <w:rPr>
          <w:rFonts w:hint="eastAsia" w:ascii="Times New Roman"/>
          <w:sz w:val="28"/>
          <w:szCs w:val="28"/>
        </w:rPr>
        <w:t>20</w:t>
      </w:r>
    </w:p>
    <w:tbl>
      <w:tblPr>
        <w:tblStyle w:val="16"/>
        <w:tblW w:w="8522" w:type="dxa"/>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PrEx>
        <w:tc>
          <w:tcPr>
            <w:tcW w:w="8522" w:type="dxa"/>
            <w:tcBorders>
              <w:tl2br w:val="nil"/>
              <w:tr2bl w:val="nil"/>
            </w:tcBorders>
          </w:tcPr>
          <w:p>
            <w:pPr>
              <w:wordWrap w:val="0"/>
              <w:rPr>
                <w:rFonts w:ascii="Times New Roman"/>
                <w:u w:val="single"/>
                <w:vertAlign w:val="baseline"/>
              </w:rPr>
            </w:pPr>
          </w:p>
        </w:tc>
      </w:tr>
    </w:tbl>
    <w:p>
      <w:pPr>
        <w:wordWrap w:val="0"/>
        <w:ind w:firstLine="480"/>
        <w:rPr>
          <w:rFonts w:ascii="Times New Roman"/>
          <w:u w:val="single"/>
        </w:rPr>
      </w:pPr>
    </w:p>
    <w:p>
      <w:pPr>
        <w:ind w:left="0" w:leftChars="0" w:firstLine="0" w:firstLineChars="0"/>
        <w:jc w:val="center"/>
        <w:rPr>
          <w:rFonts w:hint="eastAsia" w:eastAsia="黑体"/>
          <w:spacing w:val="-4"/>
          <w:kern w:val="0"/>
          <w:sz w:val="52"/>
          <w:szCs w:val="22"/>
        </w:rPr>
      </w:pPr>
      <w:r>
        <w:rPr>
          <w:rFonts w:hint="eastAsia" w:eastAsia="黑体"/>
          <w:spacing w:val="-4"/>
          <w:kern w:val="0"/>
          <w:sz w:val="52"/>
          <w:szCs w:val="22"/>
        </w:rPr>
        <w:t>浅覆盖区固体矿产勘查</w:t>
      </w:r>
    </w:p>
    <w:p>
      <w:pPr>
        <w:ind w:left="0" w:leftChars="0" w:firstLine="0" w:firstLineChars="0"/>
        <w:jc w:val="center"/>
        <w:rPr>
          <w:rFonts w:hint="eastAsia" w:eastAsia="黑体"/>
          <w:spacing w:val="-4"/>
          <w:kern w:val="0"/>
          <w:sz w:val="52"/>
          <w:szCs w:val="22"/>
        </w:rPr>
      </w:pPr>
      <w:r>
        <w:rPr>
          <w:rFonts w:hint="eastAsia" w:eastAsia="黑体"/>
          <w:spacing w:val="-4"/>
          <w:kern w:val="0"/>
          <w:sz w:val="52"/>
          <w:szCs w:val="22"/>
        </w:rPr>
        <w:t>地质填图技术要求</w:t>
      </w:r>
    </w:p>
    <w:p>
      <w:pPr>
        <w:ind w:firstLine="361"/>
        <w:jc w:val="center"/>
        <w:rPr>
          <w:b/>
        </w:rPr>
      </w:pPr>
      <w:r>
        <w:rPr>
          <w:b/>
        </w:rPr>
        <w:t>（</w:t>
      </w:r>
      <w:r>
        <w:rPr>
          <w:rFonts w:hint="eastAsia"/>
          <w:b/>
          <w:lang w:eastAsia="zh-CN"/>
        </w:rPr>
        <w:t>送审</w:t>
      </w:r>
      <w:r>
        <w:rPr>
          <w:b/>
        </w:rPr>
        <w:t>稿</w:t>
      </w:r>
      <w:r>
        <w:rPr>
          <w:rFonts w:hint="eastAsia"/>
          <w:b/>
        </w:rPr>
        <w:t>，20</w:t>
      </w:r>
      <w:r>
        <w:rPr>
          <w:rFonts w:hint="eastAsia"/>
          <w:b/>
          <w:lang w:val="en-US" w:eastAsia="zh-CN"/>
        </w:rPr>
        <w:t>200907</w:t>
      </w:r>
      <w:r>
        <w:rPr>
          <w:b/>
        </w:rPr>
        <w:t>）</w:t>
      </w:r>
    </w:p>
    <w:p>
      <w:pPr>
        <w:ind w:firstLine="562"/>
        <w:rPr>
          <w:rFonts w:ascii="Times New Roman"/>
        </w:rPr>
      </w:pPr>
    </w:p>
    <w:p>
      <w:pPr>
        <w:ind w:firstLine="562"/>
        <w:rPr>
          <w:rFonts w:ascii="Times New Roman"/>
        </w:rPr>
      </w:pPr>
    </w:p>
    <w:p>
      <w:pPr>
        <w:ind w:left="0" w:leftChars="0" w:firstLine="0" w:firstLineChars="0"/>
        <w:rPr>
          <w:rFonts w:ascii="Times New Roman"/>
        </w:rPr>
      </w:pPr>
    </w:p>
    <w:p>
      <w:pPr>
        <w:ind w:firstLine="562"/>
        <w:rPr>
          <w:rFonts w:hint="eastAsia"/>
          <w:lang w:val="en-US" w:eastAsia="zh-CN"/>
        </w:rPr>
      </w:pPr>
      <w:r>
        <w:rPr>
          <w:rFonts w:hint="eastAsia"/>
          <w:lang w:eastAsia="zh-CN"/>
        </w:rPr>
        <w:t>联</w:t>
      </w:r>
      <w:r>
        <w:rPr>
          <w:rFonts w:hint="eastAsia"/>
          <w:lang w:val="en-US" w:eastAsia="zh-CN"/>
        </w:rPr>
        <w:t xml:space="preserve"> </w:t>
      </w:r>
      <w:r>
        <w:rPr>
          <w:rFonts w:hint="eastAsia"/>
          <w:lang w:eastAsia="zh-CN"/>
        </w:rPr>
        <w:t>系</w:t>
      </w:r>
      <w:r>
        <w:rPr>
          <w:rFonts w:hint="eastAsia"/>
          <w:lang w:val="en-US" w:eastAsia="zh-CN"/>
        </w:rPr>
        <w:t xml:space="preserve"> </w:t>
      </w:r>
      <w:bookmarkStart w:id="65" w:name="_GoBack"/>
      <w:bookmarkEnd w:id="65"/>
      <w:r>
        <w:rPr>
          <w:rFonts w:hint="eastAsia"/>
          <w:lang w:eastAsia="zh-CN"/>
        </w:rPr>
        <w:t>人：赵超</w:t>
      </w:r>
      <w:r>
        <w:rPr>
          <w:rFonts w:hint="eastAsia"/>
          <w:lang w:val="en-US" w:eastAsia="zh-CN"/>
        </w:rPr>
        <w:t xml:space="preserve">  </w:t>
      </w:r>
    </w:p>
    <w:p>
      <w:pPr>
        <w:ind w:firstLine="562"/>
        <w:rPr>
          <w:rFonts w:hint="eastAsia"/>
          <w:lang w:val="en-US" w:eastAsia="zh-CN"/>
        </w:rPr>
      </w:pPr>
      <w:r>
        <w:rPr>
          <w:rFonts w:hint="eastAsia"/>
          <w:lang w:val="en-US" w:eastAsia="zh-CN"/>
        </w:rPr>
        <w:t xml:space="preserve">联系电话：13766808059   </w:t>
      </w:r>
    </w:p>
    <w:p>
      <w:pPr>
        <w:ind w:firstLine="562"/>
        <w:rPr>
          <w:rFonts w:hint="eastAsia"/>
          <w:lang w:val="en-US" w:eastAsia="zh-CN"/>
        </w:rPr>
      </w:pPr>
      <w:r>
        <w:rPr>
          <w:rFonts w:hint="eastAsia"/>
          <w:lang w:val="en-US" w:eastAsia="zh-CN"/>
        </w:rPr>
        <w:t>邮    箱：</w:t>
      </w:r>
      <w:r>
        <w:rPr>
          <w:rFonts w:hint="eastAsia"/>
          <w:lang w:val="en-US" w:eastAsia="zh-CN"/>
        </w:rPr>
        <w:fldChar w:fldCharType="begin"/>
      </w:r>
      <w:r>
        <w:rPr>
          <w:rFonts w:hint="eastAsia"/>
          <w:lang w:val="en-US" w:eastAsia="zh-CN"/>
        </w:rPr>
        <w:instrText xml:space="preserve"> HYPERLINK "mailto:1812173772@qq.com" </w:instrText>
      </w:r>
      <w:r>
        <w:rPr>
          <w:rFonts w:hint="eastAsia"/>
          <w:lang w:val="en-US" w:eastAsia="zh-CN"/>
        </w:rPr>
        <w:fldChar w:fldCharType="separate"/>
      </w:r>
      <w:r>
        <w:rPr>
          <w:rStyle w:val="18"/>
          <w:rFonts w:hint="eastAsia"/>
          <w:lang w:val="en-US" w:eastAsia="zh-CN"/>
        </w:rPr>
        <w:t>1812173772@qq.com</w:t>
      </w:r>
      <w:r>
        <w:rPr>
          <w:rFonts w:hint="eastAsia"/>
          <w:lang w:val="en-US" w:eastAsia="zh-CN"/>
        </w:rPr>
        <w:fldChar w:fldCharType="end"/>
      </w:r>
    </w:p>
    <w:p>
      <w:pPr>
        <w:ind w:firstLine="562"/>
        <w:rPr>
          <w:rFonts w:hint="default"/>
          <w:lang w:val="en-US" w:eastAsia="zh-CN"/>
        </w:rPr>
      </w:pPr>
      <w:r>
        <w:rPr>
          <w:rFonts w:hint="eastAsia"/>
          <w:lang w:val="en-US" w:eastAsia="zh-CN"/>
        </w:rPr>
        <w:t>联系单位：黑龙江省自然资源调查院</w:t>
      </w:r>
    </w:p>
    <w:p>
      <w:pPr>
        <w:ind w:firstLine="562"/>
        <w:rPr>
          <w:rFonts w:ascii="Times New Roman"/>
        </w:rPr>
      </w:pPr>
    </w:p>
    <w:p>
      <w:pPr>
        <w:ind w:firstLine="562"/>
        <w:rPr>
          <w:rFonts w:ascii="Times New Roman"/>
        </w:rPr>
      </w:pPr>
    </w:p>
    <w:p>
      <w:pPr>
        <w:ind w:firstLine="562"/>
        <w:rPr>
          <w:rFonts w:ascii="Times New Roman" w:eastAsia="黑体"/>
        </w:rPr>
      </w:pPr>
    </w:p>
    <w:p/>
    <w:tbl>
      <w:tblPr>
        <w:tblStyle w:val="16"/>
        <w:tblW w:w="9399" w:type="dxa"/>
        <w:jc w:val="center"/>
        <w:tblBorders>
          <w:top w:val="none" w:color="auto" w:sz="0"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399"/>
      </w:tblGrid>
      <w:tr>
        <w:tblPrEx>
          <w:tblBorders>
            <w:top w:val="none" w:color="auto" w:sz="0"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4" w:hRule="atLeast"/>
          <w:jc w:val="center"/>
        </w:trPr>
        <w:tc>
          <w:tcPr>
            <w:tcW w:w="9399" w:type="dxa"/>
            <w:tcBorders>
              <w:tl2br w:val="nil"/>
              <w:tr2bl w:val="nil"/>
            </w:tcBorders>
            <w:vAlign w:val="top"/>
          </w:tcPr>
          <w:p>
            <w:pPr>
              <w:spacing w:line="240" w:lineRule="auto"/>
              <w:ind w:firstLine="0" w:firstLineChars="0"/>
              <w:rPr>
                <w:vertAlign w:val="baseline"/>
              </w:rPr>
            </w:pPr>
            <w:r>
              <w:rPr>
                <w:rFonts w:hint="eastAsia" w:ascii="宋体" w:hAnsi="宋体" w:eastAsia="宋体" w:cs="宋体"/>
                <w:caps w:val="0"/>
                <w:kern w:val="0"/>
                <w:sz w:val="24"/>
                <w:szCs w:val="24"/>
                <w:u w:val="none"/>
              </w:rPr>
              <w:t xml:space="preserve">2020 -XX -XX发布                           </w:t>
            </w:r>
            <w:r>
              <w:rPr>
                <w:rFonts w:hint="eastAsia" w:ascii="宋体" w:hAnsi="宋体" w:cs="宋体"/>
                <w:caps w:val="0"/>
                <w:kern w:val="0"/>
                <w:sz w:val="24"/>
                <w:szCs w:val="24"/>
                <w:u w:val="none"/>
                <w:lang w:val="en-US" w:eastAsia="zh-CN"/>
              </w:rPr>
              <w:t xml:space="preserve">            </w:t>
            </w:r>
            <w:r>
              <w:rPr>
                <w:rFonts w:hint="eastAsia" w:ascii="宋体" w:hAnsi="宋体" w:eastAsia="宋体" w:cs="宋体"/>
                <w:caps w:val="0"/>
                <w:kern w:val="0"/>
                <w:sz w:val="24"/>
                <w:szCs w:val="24"/>
                <w:u w:val="none"/>
              </w:rPr>
              <w:t xml:space="preserve">      2020-XX -XX实施</w:t>
            </w:r>
          </w:p>
        </w:tc>
      </w:tr>
    </w:tbl>
    <w:p>
      <w:pPr>
        <w:pStyle w:val="19"/>
        <w:spacing w:line="360" w:lineRule="exact"/>
        <w:ind w:firstLine="0" w:firstLineChars="0"/>
        <w:jc w:val="center"/>
        <w:rPr>
          <w:rFonts w:hint="eastAsia"/>
        </w:rPr>
      </w:pPr>
    </w:p>
    <w:p>
      <w:pPr>
        <w:ind w:left="0" w:leftChars="0" w:firstLine="0" w:firstLineChars="0"/>
        <w:jc w:val="center"/>
        <w:rPr>
          <w:rFonts w:hint="eastAsia" w:ascii="黑体" w:hAnsi="黑体" w:eastAsia="黑体" w:cs="黑体"/>
        </w:rPr>
      </w:pPr>
      <w:r>
        <w:rPr>
          <w:rFonts w:hint="eastAsia" w:ascii="黑体" w:hAnsi="黑体" w:eastAsia="黑体" w:cs="黑体"/>
        </w:rPr>
        <w:t>黑龙江省质量技术监督局</w:t>
      </w:r>
      <w:r>
        <w:rPr>
          <w:rFonts w:hint="eastAsia" w:ascii="黑体" w:hAnsi="黑体" w:eastAsia="黑体" w:cs="黑体"/>
          <w:lang w:val="en-US" w:eastAsia="zh-CN"/>
        </w:rPr>
        <w:t xml:space="preserve">  </w:t>
      </w:r>
      <w:r>
        <w:rPr>
          <w:rFonts w:hint="eastAsia" w:ascii="黑体" w:hAnsi="黑体" w:eastAsia="黑体" w:cs="黑体"/>
        </w:rPr>
        <w:t>发布</w:t>
      </w:r>
    </w:p>
    <w:p>
      <w:pPr>
        <w:rPr>
          <w:rFonts w:hint="eastAsia" w:eastAsia="仿宋_GB2312"/>
          <w:b/>
          <w:sz w:val="32"/>
          <w:szCs w:val="32"/>
        </w:rPr>
        <w:sectPr>
          <w:headerReference r:id="rId3"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13"/>
        <w:ind w:firstLine="482"/>
        <w:rPr>
          <w:rFonts w:eastAsia="仿宋_GB2312"/>
          <w:b/>
          <w:bCs/>
          <w:caps w:val="0"/>
          <w:szCs w:val="32"/>
        </w:rPr>
      </w:pPr>
      <w:bookmarkStart w:id="5" w:name="_Toc415680507"/>
      <w:bookmarkStart w:id="6" w:name="_Toc249931191"/>
      <w:bookmarkStart w:id="7" w:name="_Toc414456502"/>
      <w:bookmarkStart w:id="8" w:name="_Toc156979632"/>
      <w:bookmarkStart w:id="9" w:name="_Toc250031965"/>
      <w:bookmarkStart w:id="10" w:name="_Toc249931833"/>
    </w:p>
    <w:bookmarkEnd w:id="5"/>
    <w:bookmarkEnd w:id="6"/>
    <w:bookmarkEnd w:id="7"/>
    <w:bookmarkEnd w:id="8"/>
    <w:bookmarkEnd w:id="9"/>
    <w:bookmarkEnd w:id="10"/>
    <w:sdt>
      <w:sdtPr>
        <w:rPr>
          <w:rFonts w:ascii="宋体" w:hAnsi="宋体" w:eastAsia="宋体" w:cs="Times New Roman"/>
          <w:kern w:val="2"/>
          <w:sz w:val="21"/>
          <w:szCs w:val="24"/>
          <w:lang w:val="en-US" w:eastAsia="zh-CN" w:bidi="ar-SA"/>
        </w:rPr>
        <w:id w:val="14746317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pPr>
            <w:pStyle w:val="13"/>
            <w:tabs>
              <w:tab w:val="right" w:leader="dot" w:pos="8306"/>
              <w:tab w:val="clear" w:pos="9211"/>
            </w:tabs>
          </w:pPr>
          <w:r>
            <w:fldChar w:fldCharType="begin"/>
          </w:r>
          <w:r>
            <w:instrText xml:space="preserve">TOC \o "1-2" \h \u </w:instrText>
          </w:r>
          <w:r>
            <w:fldChar w:fldCharType="separate"/>
          </w:r>
          <w:r>
            <w:fldChar w:fldCharType="begin"/>
          </w:r>
          <w:r>
            <w:instrText xml:space="preserve"> HYPERLINK \l _Toc5472 </w:instrText>
          </w:r>
          <w:r>
            <w:fldChar w:fldCharType="separate"/>
          </w:r>
          <w:r>
            <w:t xml:space="preserve">前 </w:t>
          </w:r>
          <w:r>
            <w:rPr>
              <w:rFonts w:hint="eastAsia"/>
              <w:lang w:val="en-US" w:eastAsia="zh-CN"/>
            </w:rPr>
            <w:t xml:space="preserve"> </w:t>
          </w:r>
          <w:r>
            <w:t>言</w:t>
          </w:r>
          <w:r>
            <w:tab/>
          </w:r>
          <w:r>
            <w:fldChar w:fldCharType="begin"/>
          </w:r>
          <w:r>
            <w:instrText xml:space="preserve"> PAGEREF _Toc5472 </w:instrText>
          </w:r>
          <w:r>
            <w:fldChar w:fldCharType="separate"/>
          </w:r>
          <w:r>
            <w:t>2</w:t>
          </w:r>
          <w:r>
            <w:fldChar w:fldCharType="end"/>
          </w:r>
          <w:r>
            <w:fldChar w:fldCharType="end"/>
          </w:r>
        </w:p>
        <w:p>
          <w:pPr>
            <w:pStyle w:val="13"/>
            <w:tabs>
              <w:tab w:val="right" w:leader="dot" w:pos="8306"/>
              <w:tab w:val="clear" w:pos="9211"/>
            </w:tabs>
          </w:pPr>
          <w:r>
            <w:fldChar w:fldCharType="begin"/>
          </w:r>
          <w:r>
            <w:instrText xml:space="preserve"> HYPERLINK \l _Toc13955 </w:instrText>
          </w:r>
          <w:r>
            <w:fldChar w:fldCharType="separate"/>
          </w:r>
          <w:r>
            <w:rPr>
              <w:rFonts w:hint="eastAsia"/>
              <w:lang w:val="en-US" w:eastAsia="zh-CN"/>
            </w:rPr>
            <w:t>1 范围</w:t>
          </w:r>
          <w:r>
            <w:tab/>
          </w:r>
          <w:r>
            <w:fldChar w:fldCharType="begin"/>
          </w:r>
          <w:r>
            <w:instrText xml:space="preserve"> PAGEREF _Toc13955 </w:instrText>
          </w:r>
          <w:r>
            <w:fldChar w:fldCharType="separate"/>
          </w:r>
          <w:r>
            <w:t>3</w:t>
          </w:r>
          <w:r>
            <w:fldChar w:fldCharType="end"/>
          </w:r>
          <w:r>
            <w:fldChar w:fldCharType="end"/>
          </w:r>
        </w:p>
        <w:p>
          <w:pPr>
            <w:pStyle w:val="13"/>
            <w:tabs>
              <w:tab w:val="right" w:leader="dot" w:pos="8306"/>
              <w:tab w:val="clear" w:pos="9211"/>
            </w:tabs>
          </w:pPr>
          <w:r>
            <w:fldChar w:fldCharType="begin"/>
          </w:r>
          <w:r>
            <w:instrText xml:space="preserve"> HYPERLINK \l _Toc7349 </w:instrText>
          </w:r>
          <w:r>
            <w:fldChar w:fldCharType="separate"/>
          </w:r>
          <w:r>
            <w:rPr>
              <w:rFonts w:hint="eastAsia"/>
              <w:lang w:val="en-US" w:eastAsia="zh-CN"/>
            </w:rPr>
            <w:t>2 规范性引用文件</w:t>
          </w:r>
          <w:r>
            <w:tab/>
          </w:r>
          <w:r>
            <w:fldChar w:fldCharType="begin"/>
          </w:r>
          <w:r>
            <w:instrText xml:space="preserve"> PAGEREF _Toc7349 </w:instrText>
          </w:r>
          <w:r>
            <w:fldChar w:fldCharType="separate"/>
          </w:r>
          <w:r>
            <w:t>3</w:t>
          </w:r>
          <w:r>
            <w:fldChar w:fldCharType="end"/>
          </w:r>
          <w:r>
            <w:fldChar w:fldCharType="end"/>
          </w:r>
        </w:p>
        <w:p>
          <w:pPr>
            <w:pStyle w:val="13"/>
            <w:tabs>
              <w:tab w:val="right" w:leader="dot" w:pos="8306"/>
              <w:tab w:val="clear" w:pos="9211"/>
            </w:tabs>
          </w:pPr>
          <w:r>
            <w:fldChar w:fldCharType="begin"/>
          </w:r>
          <w:r>
            <w:instrText xml:space="preserve"> HYPERLINK \l _Toc25345 </w:instrText>
          </w:r>
          <w:r>
            <w:fldChar w:fldCharType="separate"/>
          </w:r>
          <w:r>
            <w:rPr>
              <w:rFonts w:hint="eastAsia"/>
              <w:lang w:val="en-US" w:eastAsia="zh-CN"/>
            </w:rPr>
            <w:t>3 术语和定义</w:t>
          </w:r>
          <w:r>
            <w:tab/>
          </w:r>
          <w:r>
            <w:fldChar w:fldCharType="begin"/>
          </w:r>
          <w:r>
            <w:instrText xml:space="preserve"> PAGEREF _Toc25345 </w:instrText>
          </w:r>
          <w:r>
            <w:fldChar w:fldCharType="separate"/>
          </w:r>
          <w:r>
            <w:t>3</w:t>
          </w:r>
          <w:r>
            <w:fldChar w:fldCharType="end"/>
          </w:r>
          <w:r>
            <w:fldChar w:fldCharType="end"/>
          </w:r>
        </w:p>
        <w:p>
          <w:pPr>
            <w:pStyle w:val="13"/>
            <w:tabs>
              <w:tab w:val="right" w:leader="dot" w:pos="8306"/>
              <w:tab w:val="clear" w:pos="9211"/>
            </w:tabs>
          </w:pPr>
          <w:r>
            <w:fldChar w:fldCharType="begin"/>
          </w:r>
          <w:r>
            <w:instrText xml:space="preserve"> HYPERLINK \l _Toc25701 </w:instrText>
          </w:r>
          <w:r>
            <w:fldChar w:fldCharType="separate"/>
          </w:r>
          <w:r>
            <w:rPr>
              <w:rFonts w:hint="eastAsia"/>
              <w:lang w:val="en-US" w:eastAsia="zh-CN"/>
            </w:rPr>
            <w:t>4 基本准则</w:t>
          </w:r>
          <w:r>
            <w:tab/>
          </w:r>
          <w:r>
            <w:fldChar w:fldCharType="begin"/>
          </w:r>
          <w:r>
            <w:instrText xml:space="preserve"> PAGEREF _Toc25701 </w:instrText>
          </w:r>
          <w:r>
            <w:fldChar w:fldCharType="separate"/>
          </w:r>
          <w:r>
            <w:t>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_Toc26258 </w:instrText>
          </w:r>
          <w:r>
            <w:fldChar w:fldCharType="separate"/>
          </w:r>
          <w:r>
            <w:rPr>
              <w:rFonts w:hint="eastAsia"/>
              <w:lang w:val="en-US" w:eastAsia="zh-CN"/>
            </w:rPr>
            <w:t>4.1 基本原则</w:t>
          </w:r>
          <w:r>
            <w:tab/>
          </w:r>
          <w:r>
            <w:fldChar w:fldCharType="begin"/>
          </w:r>
          <w:r>
            <w:instrText xml:space="preserve"> PAGEREF _Toc26258 </w:instrText>
          </w:r>
          <w:r>
            <w:fldChar w:fldCharType="separate"/>
          </w:r>
          <w:r>
            <w:t>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_Toc876 </w:instrText>
          </w:r>
          <w:r>
            <w:fldChar w:fldCharType="separate"/>
          </w:r>
          <w:r>
            <w:rPr>
              <w:rFonts w:hint="eastAsia"/>
              <w:lang w:val="en-US" w:eastAsia="zh-CN"/>
            </w:rPr>
            <w:t>4.2 基本程序</w:t>
          </w:r>
          <w:r>
            <w:tab/>
          </w:r>
          <w:r>
            <w:fldChar w:fldCharType="begin"/>
          </w:r>
          <w:r>
            <w:instrText xml:space="preserve"> PAGEREF _Toc876 </w:instrText>
          </w:r>
          <w:r>
            <w:fldChar w:fldCharType="separate"/>
          </w:r>
          <w:r>
            <w:t>4</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_Toc24432 </w:instrText>
          </w:r>
          <w:r>
            <w:fldChar w:fldCharType="separate"/>
          </w:r>
          <w:r>
            <w:rPr>
              <w:rFonts w:hint="eastAsia"/>
              <w:lang w:val="en-US" w:eastAsia="zh-CN"/>
            </w:rPr>
            <w:t>4.3 基本要求</w:t>
          </w:r>
          <w:r>
            <w:tab/>
          </w:r>
          <w:r>
            <w:fldChar w:fldCharType="begin"/>
          </w:r>
          <w:r>
            <w:instrText xml:space="preserve"> PAGEREF _Toc24432 </w:instrText>
          </w:r>
          <w:r>
            <w:fldChar w:fldCharType="separate"/>
          </w:r>
          <w:r>
            <w:t>5</w:t>
          </w:r>
          <w:r>
            <w:fldChar w:fldCharType="end"/>
          </w:r>
          <w:r>
            <w:fldChar w:fldCharType="end"/>
          </w:r>
        </w:p>
        <w:p>
          <w:pPr>
            <w:pStyle w:val="13"/>
            <w:tabs>
              <w:tab w:val="right" w:leader="dot" w:pos="8306"/>
              <w:tab w:val="clear" w:pos="9211"/>
            </w:tabs>
          </w:pPr>
          <w:r>
            <w:fldChar w:fldCharType="begin"/>
          </w:r>
          <w:r>
            <w:instrText xml:space="preserve"> HYPERLINK \l _Toc7581 </w:instrText>
          </w:r>
          <w:r>
            <w:fldChar w:fldCharType="separate"/>
          </w:r>
          <w:r>
            <w:rPr>
              <w:rFonts w:hint="eastAsia"/>
              <w:lang w:val="en-US" w:eastAsia="zh-CN"/>
            </w:rPr>
            <w:t>5 地质填图方法及内容</w:t>
          </w:r>
          <w:r>
            <w:tab/>
          </w:r>
          <w:r>
            <w:fldChar w:fldCharType="begin"/>
          </w:r>
          <w:r>
            <w:instrText xml:space="preserve"> PAGEREF _Toc7581 </w:instrText>
          </w:r>
          <w:r>
            <w:fldChar w:fldCharType="separate"/>
          </w:r>
          <w:r>
            <w:t>5</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_Toc28311 </w:instrText>
          </w:r>
          <w:r>
            <w:fldChar w:fldCharType="separate"/>
          </w:r>
          <w:r>
            <w:rPr>
              <w:rFonts w:hint="eastAsia"/>
              <w:lang w:val="en-US" w:eastAsia="zh-CN"/>
            </w:rPr>
            <w:t>5.1 填图方法</w:t>
          </w:r>
          <w:r>
            <w:tab/>
          </w:r>
          <w:r>
            <w:fldChar w:fldCharType="begin"/>
          </w:r>
          <w:r>
            <w:instrText xml:space="preserve"> PAGEREF _Toc28311 </w:instrText>
          </w:r>
          <w:r>
            <w:fldChar w:fldCharType="separate"/>
          </w:r>
          <w:r>
            <w:t>5</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_Toc4760 </w:instrText>
          </w:r>
          <w:r>
            <w:fldChar w:fldCharType="separate"/>
          </w:r>
          <w:r>
            <w:rPr>
              <w:rFonts w:hint="eastAsia"/>
              <w:lang w:val="en-US" w:eastAsia="zh-CN"/>
            </w:rPr>
            <w:t>5.2 地质填图主要内容</w:t>
          </w:r>
          <w:r>
            <w:tab/>
          </w:r>
          <w:r>
            <w:fldChar w:fldCharType="begin"/>
          </w:r>
          <w:r>
            <w:instrText xml:space="preserve"> PAGEREF _Toc4760 </w:instrText>
          </w:r>
          <w:r>
            <w:fldChar w:fldCharType="separate"/>
          </w:r>
          <w:r>
            <w:t>5</w:t>
          </w:r>
          <w:r>
            <w:fldChar w:fldCharType="end"/>
          </w:r>
          <w:r>
            <w:fldChar w:fldCharType="end"/>
          </w:r>
        </w:p>
        <w:p>
          <w:pPr>
            <w:pStyle w:val="13"/>
            <w:tabs>
              <w:tab w:val="right" w:leader="dot" w:pos="8306"/>
              <w:tab w:val="clear" w:pos="9211"/>
            </w:tabs>
          </w:pPr>
          <w:r>
            <w:fldChar w:fldCharType="begin"/>
          </w:r>
          <w:r>
            <w:instrText xml:space="preserve"> HYPERLINK \l _Toc30067 </w:instrText>
          </w:r>
          <w:r>
            <w:fldChar w:fldCharType="separate"/>
          </w:r>
          <w:r>
            <w:rPr>
              <w:rFonts w:hint="eastAsia"/>
              <w:lang w:val="en-US" w:eastAsia="zh-CN"/>
            </w:rPr>
            <w:t>6  技术要求</w:t>
          </w:r>
          <w:r>
            <w:tab/>
          </w:r>
          <w:r>
            <w:fldChar w:fldCharType="begin"/>
          </w:r>
          <w:r>
            <w:instrText xml:space="preserve"> PAGEREF _Toc30067 </w:instrText>
          </w:r>
          <w:r>
            <w:fldChar w:fldCharType="separate"/>
          </w:r>
          <w:r>
            <w:t>6</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_Toc25918 </w:instrText>
          </w:r>
          <w:r>
            <w:fldChar w:fldCharType="separate"/>
          </w:r>
          <w:r>
            <w:rPr>
              <w:rFonts w:hint="eastAsia"/>
              <w:lang w:val="en-US" w:eastAsia="zh-CN"/>
            </w:rPr>
            <w:t>6.1 地质调查路线</w:t>
          </w:r>
          <w:r>
            <w:tab/>
          </w:r>
          <w:r>
            <w:fldChar w:fldCharType="begin"/>
          </w:r>
          <w:r>
            <w:instrText xml:space="preserve"> PAGEREF _Toc25918 </w:instrText>
          </w:r>
          <w:r>
            <w:fldChar w:fldCharType="separate"/>
          </w:r>
          <w:r>
            <w:t>6</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_Toc32252 </w:instrText>
          </w:r>
          <w:r>
            <w:fldChar w:fldCharType="separate"/>
          </w:r>
          <w:r>
            <w:rPr>
              <w:rFonts w:hint="eastAsia"/>
              <w:lang w:val="en-US" w:eastAsia="zh-CN"/>
            </w:rPr>
            <w:t>6.2 路线地质观察记录</w:t>
          </w:r>
          <w:r>
            <w:tab/>
          </w:r>
          <w:r>
            <w:fldChar w:fldCharType="begin"/>
          </w:r>
          <w:r>
            <w:instrText xml:space="preserve"> PAGEREF _Toc32252 </w:instrText>
          </w:r>
          <w:r>
            <w:fldChar w:fldCharType="separate"/>
          </w:r>
          <w:r>
            <w:t>7</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_Toc10193 </w:instrText>
          </w:r>
          <w:r>
            <w:fldChar w:fldCharType="separate"/>
          </w:r>
          <w:r>
            <w:rPr>
              <w:rFonts w:hint="eastAsia"/>
              <w:lang w:val="en-US" w:eastAsia="zh-CN"/>
            </w:rPr>
            <w:t>6.3 实测地质剖面</w:t>
          </w:r>
          <w:r>
            <w:tab/>
          </w:r>
          <w:r>
            <w:fldChar w:fldCharType="begin"/>
          </w:r>
          <w:r>
            <w:instrText xml:space="preserve"> PAGEREF _Toc10193 </w:instrText>
          </w:r>
          <w:r>
            <w:fldChar w:fldCharType="separate"/>
          </w:r>
          <w:r>
            <w:t>7</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_Toc2261 </w:instrText>
          </w:r>
          <w:r>
            <w:fldChar w:fldCharType="separate"/>
          </w:r>
          <w:r>
            <w:rPr>
              <w:rFonts w:hint="eastAsia"/>
              <w:lang w:val="en-US" w:eastAsia="zh-CN"/>
            </w:rPr>
            <w:t>6.4 填图单位的划分</w:t>
          </w:r>
          <w:r>
            <w:tab/>
          </w:r>
          <w:r>
            <w:fldChar w:fldCharType="begin"/>
          </w:r>
          <w:r>
            <w:instrText xml:space="preserve"> PAGEREF _Toc2261 </w:instrText>
          </w:r>
          <w:r>
            <w:fldChar w:fldCharType="separate"/>
          </w:r>
          <w:r>
            <w:t>7</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_Toc23086 </w:instrText>
          </w:r>
          <w:r>
            <w:fldChar w:fldCharType="separate"/>
          </w:r>
          <w:r>
            <w:rPr>
              <w:rFonts w:hint="eastAsia"/>
              <w:lang w:val="en-US" w:eastAsia="zh-CN"/>
            </w:rPr>
            <w:t xml:space="preserve">6.5 </w:t>
          </w:r>
          <w:r>
            <w:t>地质体标定</w:t>
          </w:r>
          <w:r>
            <w:tab/>
          </w:r>
          <w:r>
            <w:fldChar w:fldCharType="begin"/>
          </w:r>
          <w:r>
            <w:instrText xml:space="preserve"> PAGEREF _Toc23086 </w:instrText>
          </w:r>
          <w:r>
            <w:fldChar w:fldCharType="separate"/>
          </w:r>
          <w:r>
            <w:t>8</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_Toc6432 </w:instrText>
          </w:r>
          <w:r>
            <w:fldChar w:fldCharType="separate"/>
          </w:r>
          <w:r>
            <w:rPr>
              <w:rFonts w:hint="eastAsia"/>
              <w:lang w:val="en-US" w:eastAsia="zh-CN"/>
            </w:rPr>
            <w:t>6.6 工程揭露</w:t>
          </w:r>
          <w:r>
            <w:tab/>
          </w:r>
          <w:r>
            <w:fldChar w:fldCharType="begin"/>
          </w:r>
          <w:r>
            <w:instrText xml:space="preserve"> PAGEREF _Toc6432 </w:instrText>
          </w:r>
          <w:r>
            <w:fldChar w:fldCharType="separate"/>
          </w:r>
          <w:r>
            <w:t>8</w:t>
          </w:r>
          <w:r>
            <w:fldChar w:fldCharType="end"/>
          </w:r>
          <w:r>
            <w:fldChar w:fldCharType="end"/>
          </w:r>
        </w:p>
        <w:p>
          <w:pPr>
            <w:pStyle w:val="13"/>
            <w:tabs>
              <w:tab w:val="right" w:leader="dot" w:pos="8306"/>
              <w:tab w:val="clear" w:pos="9211"/>
            </w:tabs>
          </w:pPr>
          <w:r>
            <w:fldChar w:fldCharType="begin"/>
          </w:r>
          <w:r>
            <w:instrText xml:space="preserve"> HYPERLINK \l _Toc21187 </w:instrText>
          </w:r>
          <w:r>
            <w:fldChar w:fldCharType="separate"/>
          </w:r>
          <w:r>
            <w:rPr>
              <w:rFonts w:hint="eastAsia"/>
              <w:lang w:val="en-US" w:eastAsia="zh-CN"/>
            </w:rPr>
            <w:t>7 物探、化探、遥感技术的应用</w:t>
          </w:r>
          <w:r>
            <w:tab/>
          </w:r>
          <w:r>
            <w:fldChar w:fldCharType="begin"/>
          </w:r>
          <w:r>
            <w:instrText xml:space="preserve"> PAGEREF _Toc21187 </w:instrText>
          </w:r>
          <w:r>
            <w:fldChar w:fldCharType="separate"/>
          </w:r>
          <w:r>
            <w:t>9</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_Toc21537 </w:instrText>
          </w:r>
          <w:r>
            <w:fldChar w:fldCharType="separate"/>
          </w:r>
          <w:r>
            <w:rPr>
              <w:rFonts w:hint="eastAsia"/>
              <w:lang w:val="en-US" w:eastAsia="zh-CN"/>
            </w:rPr>
            <w:t>7.1 普查阶段</w:t>
          </w:r>
          <w:r>
            <w:tab/>
          </w:r>
          <w:r>
            <w:fldChar w:fldCharType="begin"/>
          </w:r>
          <w:r>
            <w:instrText xml:space="preserve"> PAGEREF _Toc21537 </w:instrText>
          </w:r>
          <w:r>
            <w:fldChar w:fldCharType="separate"/>
          </w:r>
          <w:r>
            <w:t>9</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_Toc20516 </w:instrText>
          </w:r>
          <w:r>
            <w:fldChar w:fldCharType="separate"/>
          </w:r>
          <w:r>
            <w:rPr>
              <w:rFonts w:hint="eastAsia"/>
              <w:lang w:val="en-US" w:eastAsia="zh-CN"/>
            </w:rPr>
            <w:t>7.2 详查和勘探阶段</w:t>
          </w:r>
          <w:r>
            <w:tab/>
          </w:r>
          <w:r>
            <w:fldChar w:fldCharType="begin"/>
          </w:r>
          <w:r>
            <w:instrText xml:space="preserve"> PAGEREF _Toc20516 </w:instrText>
          </w:r>
          <w:r>
            <w:fldChar w:fldCharType="separate"/>
          </w:r>
          <w:r>
            <w:t>9</w:t>
          </w:r>
          <w:r>
            <w:fldChar w:fldCharType="end"/>
          </w:r>
          <w:r>
            <w:fldChar w:fldCharType="end"/>
          </w:r>
        </w:p>
        <w:p>
          <w:pPr>
            <w:pStyle w:val="13"/>
            <w:tabs>
              <w:tab w:val="right" w:leader="dot" w:pos="8306"/>
              <w:tab w:val="clear" w:pos="9211"/>
            </w:tabs>
          </w:pPr>
          <w:r>
            <w:fldChar w:fldCharType="begin"/>
          </w:r>
          <w:r>
            <w:instrText xml:space="preserve"> HYPERLINK \l _Toc31474 </w:instrText>
          </w:r>
          <w:r>
            <w:fldChar w:fldCharType="separate"/>
          </w:r>
          <w:r>
            <w:rPr>
              <w:rFonts w:hint="eastAsia"/>
              <w:lang w:val="en-US" w:eastAsia="zh-CN"/>
            </w:rPr>
            <w:t>8 资料综合整理</w:t>
          </w:r>
          <w:r>
            <w:tab/>
          </w:r>
          <w:r>
            <w:fldChar w:fldCharType="begin"/>
          </w:r>
          <w:r>
            <w:instrText xml:space="preserve"> PAGEREF _Toc31474 </w:instrText>
          </w:r>
          <w:r>
            <w:fldChar w:fldCharType="separate"/>
          </w:r>
          <w:r>
            <w:t>10</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_Toc119 </w:instrText>
          </w:r>
          <w:r>
            <w:fldChar w:fldCharType="separate"/>
          </w:r>
          <w:r>
            <w:rPr>
              <w:rFonts w:hint="eastAsia"/>
              <w:lang w:val="en-US" w:eastAsia="zh-CN"/>
            </w:rPr>
            <w:t>8.1 基本内容</w:t>
          </w:r>
          <w:r>
            <w:tab/>
          </w:r>
          <w:r>
            <w:fldChar w:fldCharType="begin"/>
          </w:r>
          <w:r>
            <w:instrText xml:space="preserve"> PAGEREF _Toc119 </w:instrText>
          </w:r>
          <w:r>
            <w:fldChar w:fldCharType="separate"/>
          </w:r>
          <w:r>
            <w:t>10</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_Toc30414 </w:instrText>
          </w:r>
          <w:r>
            <w:fldChar w:fldCharType="separate"/>
          </w:r>
          <w:r>
            <w:rPr>
              <w:rFonts w:hint="eastAsia"/>
              <w:lang w:val="en-US" w:eastAsia="zh-CN"/>
            </w:rPr>
            <w:t>8.2 基本要求</w:t>
          </w:r>
          <w:r>
            <w:tab/>
          </w:r>
          <w:r>
            <w:fldChar w:fldCharType="begin"/>
          </w:r>
          <w:r>
            <w:instrText xml:space="preserve"> PAGEREF _Toc30414 </w:instrText>
          </w:r>
          <w:r>
            <w:fldChar w:fldCharType="separate"/>
          </w:r>
          <w:r>
            <w:t>10</w:t>
          </w:r>
          <w:r>
            <w:fldChar w:fldCharType="end"/>
          </w:r>
          <w:r>
            <w:fldChar w:fldCharType="end"/>
          </w:r>
        </w:p>
        <w:p>
          <w:pPr>
            <w:pStyle w:val="13"/>
            <w:tabs>
              <w:tab w:val="right" w:leader="dot" w:pos="8306"/>
              <w:tab w:val="clear" w:pos="9211"/>
            </w:tabs>
          </w:pPr>
          <w:r>
            <w:fldChar w:fldCharType="begin"/>
          </w:r>
          <w:r>
            <w:instrText xml:space="preserve"> HYPERLINK \l _Toc29963 </w:instrText>
          </w:r>
          <w:r>
            <w:fldChar w:fldCharType="separate"/>
          </w:r>
          <w:r>
            <w:rPr>
              <w:rFonts w:hint="eastAsia"/>
              <w:lang w:val="en-US" w:eastAsia="zh-CN"/>
            </w:rPr>
            <w:t>9 报告编写</w:t>
          </w:r>
          <w:r>
            <w:tab/>
          </w:r>
          <w:r>
            <w:fldChar w:fldCharType="begin"/>
          </w:r>
          <w:r>
            <w:instrText xml:space="preserve"> PAGEREF _Toc29963 </w:instrText>
          </w:r>
          <w:r>
            <w:fldChar w:fldCharType="separate"/>
          </w:r>
          <w:r>
            <w:t>10</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_Toc13502 </w:instrText>
          </w:r>
          <w:r>
            <w:fldChar w:fldCharType="separate"/>
          </w:r>
          <w:r>
            <w:rPr>
              <w:rFonts w:hint="eastAsia"/>
              <w:lang w:val="en-US" w:eastAsia="zh-CN"/>
            </w:rPr>
            <w:t>9.1 基本要求</w:t>
          </w:r>
          <w:r>
            <w:tab/>
          </w:r>
          <w:r>
            <w:fldChar w:fldCharType="begin"/>
          </w:r>
          <w:r>
            <w:instrText xml:space="preserve"> PAGEREF _Toc13502 </w:instrText>
          </w:r>
          <w:r>
            <w:fldChar w:fldCharType="separate"/>
          </w:r>
          <w:r>
            <w:t>10</w:t>
          </w:r>
          <w:r>
            <w:fldChar w:fldCharType="end"/>
          </w:r>
          <w: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fldChar w:fldCharType="begin"/>
          </w:r>
          <w:r>
            <w:instrText xml:space="preserve"> HYPERLINK \l _Toc27604 </w:instrText>
          </w:r>
          <w:r>
            <w:fldChar w:fldCharType="separate"/>
          </w:r>
          <w:r>
            <w:rPr>
              <w:rFonts w:hint="eastAsia"/>
              <w:lang w:val="en-US" w:eastAsia="zh-CN"/>
            </w:rPr>
            <w:t>9.2 基本内容</w:t>
          </w:r>
          <w:r>
            <w:tab/>
          </w:r>
          <w:r>
            <w:fldChar w:fldCharType="begin"/>
          </w:r>
          <w:r>
            <w:instrText xml:space="preserve"> PAGEREF _Toc27604 </w:instrText>
          </w:r>
          <w:r>
            <w:fldChar w:fldCharType="separate"/>
          </w:r>
          <w:r>
            <w:t>10</w:t>
          </w:r>
          <w:r>
            <w:fldChar w:fldCharType="end"/>
          </w:r>
          <w:r>
            <w:fldChar w:fldCharType="end"/>
          </w:r>
        </w:p>
        <w:p>
          <w:pPr>
            <w:pStyle w:val="13"/>
            <w:tabs>
              <w:tab w:val="right" w:leader="dot" w:pos="8306"/>
              <w:tab w:val="clear" w:pos="9211"/>
            </w:tabs>
          </w:pPr>
          <w:r>
            <w:fldChar w:fldCharType="begin"/>
          </w:r>
          <w:r>
            <w:instrText xml:space="preserve"> HYPERLINK \l _Toc13235 </w:instrText>
          </w:r>
          <w:r>
            <w:fldChar w:fldCharType="separate"/>
          </w:r>
          <w:r>
            <w:rPr>
              <w:rFonts w:hint="eastAsia"/>
              <w:lang w:val="en-US" w:eastAsia="zh-CN"/>
            </w:rPr>
            <w:t>10 提交成果及资料汇交归档</w:t>
          </w:r>
          <w:r>
            <w:tab/>
          </w:r>
          <w:r>
            <w:fldChar w:fldCharType="begin"/>
          </w:r>
          <w:r>
            <w:instrText xml:space="preserve"> PAGEREF _Toc13235 </w:instrText>
          </w:r>
          <w:r>
            <w:fldChar w:fldCharType="separate"/>
          </w:r>
          <w:r>
            <w:t>11</w:t>
          </w:r>
          <w:r>
            <w:fldChar w:fldCharType="end"/>
          </w:r>
          <w:r>
            <w:fldChar w:fldCharType="end"/>
          </w:r>
        </w:p>
        <w:p>
          <w:r>
            <w:fldChar w:fldCharType="end"/>
          </w:r>
        </w:p>
      </w:sdtContent>
    </w:sdt>
    <w:p>
      <w:pPr>
        <w:pStyle w:val="2"/>
        <w:bidi w:val="0"/>
        <w:jc w:val="center"/>
        <w:sectPr>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11" w:name="_Toc5472"/>
    </w:p>
    <w:p>
      <w:pPr>
        <w:pStyle w:val="2"/>
        <w:bidi w:val="0"/>
        <w:jc w:val="center"/>
      </w:pPr>
      <w:r>
        <w:t xml:space="preserve">前 </w:t>
      </w:r>
      <w:r>
        <w:rPr>
          <w:rFonts w:hint="eastAsia"/>
          <w:lang w:val="en-US" w:eastAsia="zh-CN"/>
        </w:rPr>
        <w:t xml:space="preserve"> </w:t>
      </w:r>
      <w:r>
        <w:t>言</w:t>
      </w:r>
      <w:bookmarkEnd w:id="11"/>
    </w:p>
    <w:p>
      <w:pPr>
        <w:bidi w:val="0"/>
      </w:pPr>
      <w:r>
        <w:rPr>
          <w:rFonts w:hint="eastAsia"/>
        </w:rPr>
        <w:t>本标准按照</w:t>
      </w:r>
      <w:r>
        <w:rPr>
          <w:rFonts w:hint="default"/>
        </w:rPr>
        <w:t>GB/T 1.1－2009</w:t>
      </w:r>
      <w:r>
        <w:rPr>
          <w:rFonts w:hint="eastAsia"/>
          <w:lang w:eastAsia="zh-CN"/>
        </w:rPr>
        <w:t>《</w:t>
      </w:r>
      <w:r>
        <w:rPr>
          <w:rFonts w:hint="eastAsia"/>
          <w:lang w:val="en-US" w:eastAsia="zh-CN"/>
        </w:rPr>
        <w:t>标准化工作导则第</w:t>
      </w:r>
      <w:r>
        <w:rPr>
          <w:rFonts w:hint="default"/>
          <w:lang w:val="en-US" w:eastAsia="zh-CN"/>
        </w:rPr>
        <w:t>1</w:t>
      </w:r>
      <w:r>
        <w:rPr>
          <w:rFonts w:hint="eastAsia"/>
          <w:lang w:val="en-US" w:eastAsia="zh-CN"/>
        </w:rPr>
        <w:t>部分：标准的结构和编写》</w:t>
      </w:r>
      <w:r>
        <w:rPr>
          <w:rFonts w:hint="eastAsia"/>
        </w:rPr>
        <w:t>给出的规则起草。</w:t>
      </w:r>
      <w:r>
        <w:rPr>
          <w:rFonts w:hint="eastAsia"/>
          <w:lang w:eastAsia="zh-CN"/>
        </w:rPr>
        <w:t>适用于黑龙江省内固体矿产勘查项目中的大比例尺地质填图工作</w:t>
      </w:r>
      <w:r>
        <w:rPr>
          <w:rFonts w:hint="eastAsia"/>
        </w:rPr>
        <w:t xml:space="preserve">。 </w:t>
      </w:r>
    </w:p>
    <w:p>
      <w:pPr>
        <w:bidi w:val="0"/>
      </w:pPr>
      <w:r>
        <w:rPr>
          <w:rFonts w:hint="eastAsia"/>
        </w:rPr>
        <w:t>本标准由黑龙江省</w:t>
      </w:r>
      <w:r>
        <w:rPr>
          <w:rFonts w:hint="eastAsia"/>
          <w:lang w:val="en-US" w:eastAsia="zh-CN"/>
        </w:rPr>
        <w:t>地质矿产局</w:t>
      </w:r>
      <w:r>
        <w:rPr>
          <w:rFonts w:hint="eastAsia"/>
        </w:rPr>
        <w:t xml:space="preserve">提出。 </w:t>
      </w:r>
    </w:p>
    <w:p>
      <w:pPr>
        <w:bidi w:val="0"/>
      </w:pPr>
      <w:r>
        <w:rPr>
          <w:rFonts w:hint="eastAsia"/>
        </w:rPr>
        <w:t>本标准由黑龙江省</w:t>
      </w:r>
      <w:r>
        <w:rPr>
          <w:rFonts w:hint="eastAsia"/>
          <w:lang w:val="en-US" w:eastAsia="zh-CN"/>
        </w:rPr>
        <w:t>自然资源厅</w:t>
      </w:r>
      <w:r>
        <w:rPr>
          <w:rFonts w:hint="eastAsia"/>
        </w:rPr>
        <w:t xml:space="preserve">归口管理。 </w:t>
      </w:r>
    </w:p>
    <w:p>
      <w:pPr>
        <w:bidi w:val="0"/>
      </w:pPr>
      <w:r>
        <w:rPr>
          <w:rFonts w:hint="eastAsia"/>
        </w:rPr>
        <w:t>本标准起草单位：黑龙江省</w:t>
      </w:r>
      <w:r>
        <w:rPr>
          <w:rFonts w:hint="eastAsia"/>
          <w:lang w:eastAsia="zh-CN"/>
        </w:rPr>
        <w:t>自然资源调查</w:t>
      </w:r>
      <w:r>
        <w:rPr>
          <w:rFonts w:hint="eastAsia"/>
        </w:rPr>
        <w:t xml:space="preserve">院。 </w:t>
      </w:r>
    </w:p>
    <w:p>
      <w:pPr>
        <w:bidi w:val="0"/>
        <w:rPr>
          <w:rFonts w:hint="eastAsia"/>
        </w:rPr>
      </w:pPr>
      <w:r>
        <w:rPr>
          <w:rFonts w:hint="eastAsia"/>
        </w:rPr>
        <w:t>本标准主要起草人：</w:t>
      </w:r>
      <w:r>
        <w:rPr>
          <w:rFonts w:hint="eastAsia"/>
          <w:lang w:eastAsia="zh-CN"/>
        </w:rPr>
        <w:t>赵超、于援帮、</w:t>
      </w:r>
      <w:r>
        <w:rPr>
          <w:rFonts w:hint="eastAsia"/>
          <w:lang w:val="en-US" w:eastAsia="zh-CN"/>
        </w:rPr>
        <w:t>李成禄、胡忠贤、</w:t>
      </w:r>
      <w:r>
        <w:rPr>
          <w:rFonts w:hint="eastAsia"/>
          <w:lang w:eastAsia="zh-CN"/>
        </w:rPr>
        <w:t>梁福来、</w:t>
      </w:r>
      <w:r>
        <w:rPr>
          <w:rFonts w:hint="eastAsia"/>
          <w:lang w:val="en-US" w:eastAsia="zh-CN"/>
        </w:rPr>
        <w:t>郝士龙、</w:t>
      </w:r>
      <w:r>
        <w:rPr>
          <w:rFonts w:hint="eastAsia"/>
          <w:lang w:eastAsia="zh-CN"/>
        </w:rPr>
        <w:t>孙江军、符安宗、石国明、张巍</w:t>
      </w:r>
      <w:r>
        <w:rPr>
          <w:rFonts w:hint="eastAsia"/>
        </w:rPr>
        <w:t>。</w:t>
      </w:r>
    </w:p>
    <w:p>
      <w:pPr>
        <w:bidi w:val="0"/>
        <w:rPr>
          <w:rFonts w:hint="eastAsia"/>
          <w:lang w:eastAsia="zh-CN"/>
        </w:rPr>
      </w:pPr>
      <w:r>
        <w:rPr>
          <w:rFonts w:hint="eastAsia"/>
          <w:lang w:eastAsia="zh-CN"/>
        </w:rPr>
        <w:t>本标准由黑龙江省</w:t>
      </w:r>
      <w:r>
        <w:rPr>
          <w:rFonts w:hint="eastAsia"/>
          <w:lang w:val="en-US" w:eastAsia="zh-CN"/>
        </w:rPr>
        <w:t>地质矿产局</w:t>
      </w:r>
      <w:r>
        <w:rPr>
          <w:rFonts w:hint="eastAsia"/>
          <w:lang w:eastAsia="zh-CN"/>
        </w:rPr>
        <w:t>负责解释。</w:t>
      </w:r>
    </w:p>
    <w:p>
      <w:pPr>
        <w:bidi w:val="0"/>
        <w:rPr>
          <w:rFonts w:hint="eastAsia"/>
          <w:lang w:eastAsia="zh-CN"/>
        </w:rPr>
      </w:pPr>
    </w:p>
    <w:p>
      <w:pPr>
        <w:pStyle w:val="2"/>
        <w:numPr>
          <w:ilvl w:val="0"/>
          <w:numId w:val="0"/>
        </w:numPr>
        <w:bidi w:val="0"/>
        <w:ind w:leftChars="0"/>
        <w:rPr>
          <w:rFonts w:hint="eastAsia"/>
          <w:lang w:val="en-US" w:eastAsia="zh-CN"/>
        </w:rPr>
        <w:sectPr>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12" w:name="_Toc13955"/>
      <w:bookmarkStart w:id="13" w:name="_Toc14299"/>
    </w:p>
    <w:p>
      <w:pPr>
        <w:pStyle w:val="2"/>
        <w:numPr>
          <w:ilvl w:val="0"/>
          <w:numId w:val="0"/>
        </w:numPr>
        <w:bidi w:val="0"/>
        <w:ind w:leftChars="0"/>
        <w:rPr>
          <w:rFonts w:hint="eastAsia"/>
          <w:lang w:val="en-US" w:eastAsia="zh-CN"/>
        </w:rPr>
      </w:pPr>
      <w:r>
        <w:rPr>
          <w:rFonts w:hint="eastAsia"/>
          <w:lang w:val="en-US" w:eastAsia="zh-CN"/>
        </w:rPr>
        <w:t>1 范围</w:t>
      </w:r>
      <w:bookmarkEnd w:id="12"/>
      <w:bookmarkEnd w:id="13"/>
    </w:p>
    <w:p>
      <w:pPr>
        <w:bidi w:val="0"/>
        <w:rPr>
          <w:rFonts w:hint="eastAsia"/>
          <w:lang w:val="en-US" w:eastAsia="zh-CN"/>
        </w:rPr>
      </w:pPr>
      <w:r>
        <w:t>本</w:t>
      </w:r>
      <w:r>
        <w:rPr>
          <w:rFonts w:hint="eastAsia"/>
          <w:lang w:val="en-US" w:eastAsia="zh-CN"/>
        </w:rPr>
        <w:t>标准</w:t>
      </w:r>
      <w:r>
        <w:t>是在总结黑龙江省以往地质矿产</w:t>
      </w:r>
      <w:r>
        <w:rPr>
          <w:rFonts w:hint="eastAsia"/>
          <w:lang w:eastAsia="zh-CN"/>
        </w:rPr>
        <w:t>勘</w:t>
      </w:r>
      <w:r>
        <w:t>查工作经验基础上编制而成，</w:t>
      </w:r>
      <w:r>
        <w:rPr>
          <w:rFonts w:hint="eastAsia"/>
          <w:lang w:eastAsia="zh-CN"/>
        </w:rPr>
        <w:t>具体规定了在基岩出露较差、森林、草原、农田、沼泽等覆盖严重</w:t>
      </w:r>
      <w:r>
        <w:rPr>
          <w:rFonts w:hint="eastAsia"/>
          <w:lang w:val="en-US" w:eastAsia="zh-CN"/>
        </w:rPr>
        <w:t>的浅覆盖</w:t>
      </w:r>
      <w:r>
        <w:rPr>
          <w:rFonts w:hint="eastAsia"/>
          <w:lang w:eastAsia="zh-CN"/>
        </w:rPr>
        <w:t>地区开展</w:t>
      </w:r>
      <w:r>
        <w:rPr>
          <w:rFonts w:hint="eastAsia"/>
          <w:lang w:val="en-US" w:eastAsia="zh-CN"/>
        </w:rPr>
        <w:t>大比例尺地质填图的基本准则、地质填图方法及内容、技术要求、物探化探及遥感的应用、资料综合整理、报告编写、提交成果和资料汇交归档等工作的基本要求。</w:t>
      </w:r>
    </w:p>
    <w:p>
      <w:pPr>
        <w:bidi w:val="0"/>
        <w:rPr>
          <w:rFonts w:hint="eastAsia"/>
          <w:lang w:val="en-US" w:eastAsia="zh-CN"/>
        </w:rPr>
      </w:pPr>
      <w:r>
        <w:rPr>
          <w:rFonts w:hint="eastAsia"/>
          <w:lang w:val="en-US" w:eastAsia="zh-CN"/>
        </w:rPr>
        <w:t>本标准适用于黑龙江省行政辖区内开展浅覆盖区固体矿产勘查大比例尺地质填图工作。</w:t>
      </w:r>
    </w:p>
    <w:p>
      <w:pPr>
        <w:pStyle w:val="2"/>
        <w:bidi w:val="0"/>
        <w:rPr>
          <w:rFonts w:hint="eastAsia"/>
          <w:lang w:val="en-US" w:eastAsia="zh-CN"/>
        </w:rPr>
      </w:pPr>
      <w:bookmarkStart w:id="14" w:name="_Toc7349"/>
      <w:bookmarkStart w:id="15" w:name="_Toc27670"/>
      <w:r>
        <w:rPr>
          <w:rFonts w:hint="eastAsia"/>
          <w:lang w:val="en-US" w:eastAsia="zh-CN"/>
        </w:rPr>
        <w:t>2 规范性引用文件</w:t>
      </w:r>
      <w:bookmarkEnd w:id="14"/>
      <w:bookmarkEnd w:id="15"/>
    </w:p>
    <w:p>
      <w:pPr>
        <w:bidi w:val="0"/>
        <w:rPr>
          <w:rFonts w:hint="eastAsia"/>
          <w:lang w:val="en-US" w:eastAsia="zh-CN"/>
        </w:rPr>
      </w:pPr>
      <w:r>
        <w:rPr>
          <w:rFonts w:hint="eastAsia"/>
          <w:lang w:val="en-US" w:eastAsia="zh-CN"/>
        </w:rPr>
        <w:t>下列文件中的条款通过引用而成为本技术要求的条款。凡是注明日期的引用文件，其随后所有修改单或修订版均不适用于本技术要求。凡是不注明日期的引用文件，其最新版本适用于本技术要求。</w:t>
      </w:r>
    </w:p>
    <w:p>
      <w:pPr>
        <w:bidi w:val="0"/>
        <w:rPr>
          <w:rFonts w:hint="eastAsia"/>
          <w:lang w:val="en-US" w:eastAsia="zh-CN"/>
        </w:rPr>
      </w:pPr>
      <w:r>
        <w:rPr>
          <w:rFonts w:hint="eastAsia"/>
          <w:lang w:val="en-US" w:eastAsia="zh-CN"/>
        </w:rPr>
        <w:t>GB／T 13908-2020 固体矿产地质勘查规范总则</w:t>
      </w:r>
    </w:p>
    <w:p>
      <w:pPr>
        <w:bidi w:val="0"/>
        <w:rPr>
          <w:rFonts w:hint="eastAsia"/>
          <w:lang w:val="en-US" w:eastAsia="zh-CN"/>
        </w:rPr>
      </w:pPr>
      <w:r>
        <w:rPr>
          <w:rFonts w:hint="eastAsia"/>
          <w:lang w:val="en-US" w:eastAsia="zh-CN"/>
        </w:rPr>
        <w:t>GB／T 33444 固体矿产勘查工作规范</w:t>
      </w:r>
    </w:p>
    <w:p>
      <w:pPr>
        <w:bidi w:val="0"/>
        <w:rPr>
          <w:rFonts w:hint="eastAsia"/>
          <w:lang w:val="en-US" w:eastAsia="zh-CN"/>
        </w:rPr>
      </w:pPr>
      <w:r>
        <w:rPr>
          <w:rFonts w:hint="eastAsia"/>
          <w:lang w:val="en-US" w:eastAsia="zh-CN"/>
        </w:rPr>
        <w:t>DZ／T 0078 固体矿产勘查原始地质编录规程</w:t>
      </w:r>
    </w:p>
    <w:p>
      <w:pPr>
        <w:bidi w:val="0"/>
        <w:rPr>
          <w:rFonts w:hint="eastAsia"/>
          <w:lang w:val="en-US" w:eastAsia="zh-CN"/>
        </w:rPr>
      </w:pPr>
      <w:r>
        <w:rPr>
          <w:rFonts w:hint="eastAsia"/>
          <w:lang w:val="en-US" w:eastAsia="zh-CN"/>
        </w:rPr>
        <w:t>DZ／T 0079 固体矿产勘查地质资料综合整理规范</w:t>
      </w:r>
    </w:p>
    <w:p>
      <w:pPr>
        <w:bidi w:val="0"/>
        <w:rPr>
          <w:rFonts w:hint="eastAsia"/>
          <w:lang w:val="en-US" w:eastAsia="zh-CN"/>
        </w:rPr>
      </w:pPr>
      <w:r>
        <w:rPr>
          <w:rFonts w:hint="eastAsia"/>
          <w:lang w:val="en-US" w:eastAsia="zh-CN"/>
        </w:rPr>
        <w:t>DZ／T 0001 区域地质调查总则（1:50000）</w:t>
      </w:r>
    </w:p>
    <w:p>
      <w:pPr>
        <w:bidi w:val="0"/>
        <w:rPr>
          <w:rFonts w:hint="eastAsia"/>
          <w:lang w:val="en-US" w:eastAsia="zh-CN"/>
        </w:rPr>
      </w:pPr>
      <w:r>
        <w:rPr>
          <w:rFonts w:hint="eastAsia"/>
          <w:lang w:val="en-US" w:eastAsia="zh-CN"/>
        </w:rPr>
        <w:t>DZ／T 0158 浅覆盖区区域地质调查细则（1:50000)</w:t>
      </w:r>
    </w:p>
    <w:p>
      <w:pPr>
        <w:bidi w:val="0"/>
        <w:rPr>
          <w:rFonts w:hint="eastAsia"/>
          <w:lang w:val="en-US" w:eastAsia="zh-CN"/>
        </w:rPr>
      </w:pPr>
      <w:r>
        <w:rPr>
          <w:rFonts w:hint="eastAsia"/>
          <w:lang w:val="en-US" w:eastAsia="zh-CN"/>
        </w:rPr>
        <w:t>DD 2019-02 固体矿产地质调查技术要求（1:50000）</w:t>
      </w:r>
    </w:p>
    <w:p>
      <w:pPr>
        <w:bidi w:val="0"/>
        <w:rPr>
          <w:rFonts w:hint="eastAsia"/>
          <w:lang w:val="en-US" w:eastAsia="zh-CN"/>
        </w:rPr>
      </w:pPr>
      <w:r>
        <w:rPr>
          <w:rFonts w:hint="eastAsia"/>
          <w:lang w:val="en-US" w:eastAsia="zh-CN"/>
        </w:rPr>
        <w:t>DD 2011-05 矿产资源遥感调查技术要求</w:t>
      </w:r>
    </w:p>
    <w:p>
      <w:pPr>
        <w:pStyle w:val="2"/>
        <w:bidi w:val="0"/>
        <w:rPr>
          <w:rFonts w:hint="eastAsia"/>
          <w:lang w:val="en-US" w:eastAsia="zh-CN"/>
        </w:rPr>
      </w:pPr>
      <w:bookmarkStart w:id="16" w:name="_Toc28257"/>
      <w:bookmarkStart w:id="17" w:name="_Toc25345"/>
      <w:r>
        <w:rPr>
          <w:rFonts w:hint="eastAsia"/>
          <w:lang w:val="en-US" w:eastAsia="zh-CN"/>
        </w:rPr>
        <w:t>3 术语和定义</w:t>
      </w:r>
      <w:bookmarkEnd w:id="16"/>
      <w:bookmarkEnd w:id="17"/>
    </w:p>
    <w:p>
      <w:pPr>
        <w:bidi w:val="0"/>
        <w:rPr>
          <w:rFonts w:hint="eastAsia"/>
          <w:lang w:val="en-US" w:eastAsia="zh-CN"/>
        </w:rPr>
      </w:pPr>
      <w:r>
        <w:rPr>
          <w:rFonts w:hint="eastAsia"/>
          <w:lang w:val="en-US" w:eastAsia="zh-CN"/>
        </w:rPr>
        <w:t>下列术语和定义适用于本技术标准。</w:t>
      </w:r>
    </w:p>
    <w:p>
      <w:pPr>
        <w:bidi w:val="0"/>
        <w:ind w:left="0" w:leftChars="0" w:firstLine="0" w:firstLineChars="0"/>
        <w:rPr>
          <w:rFonts w:hint="eastAsia"/>
          <w:lang w:val="en-US" w:eastAsia="zh-CN"/>
        </w:rPr>
      </w:pPr>
      <w:r>
        <w:rPr>
          <w:rFonts w:hint="eastAsia"/>
          <w:lang w:val="en-US" w:eastAsia="zh-CN"/>
        </w:rPr>
        <w:t>3.1</w:t>
      </w:r>
    </w:p>
    <w:p>
      <w:pPr>
        <w:bidi w:val="0"/>
        <w:rPr>
          <w:rFonts w:hint="default"/>
          <w:lang w:val="en-US" w:eastAsia="zh-CN"/>
        </w:rPr>
      </w:pPr>
      <w:r>
        <w:rPr>
          <w:rFonts w:hint="eastAsia"/>
          <w:lang w:val="en-US" w:eastAsia="zh-CN"/>
        </w:rPr>
        <w:t>基岩 bed rock</w:t>
      </w:r>
    </w:p>
    <w:p>
      <w:pPr>
        <w:bidi w:val="0"/>
        <w:rPr>
          <w:rFonts w:hint="eastAsia"/>
          <w:lang w:val="en-US" w:eastAsia="zh-CN"/>
        </w:rPr>
      </w:pPr>
      <w:r>
        <w:rPr>
          <w:rFonts w:hint="eastAsia"/>
          <w:lang w:val="en-US" w:eastAsia="zh-CN"/>
        </w:rPr>
        <w:t>是指埋藏于天然松散覆盖层之下或直接出露于地表的岩层、岩体。</w:t>
      </w:r>
    </w:p>
    <w:p>
      <w:pPr>
        <w:bidi w:val="0"/>
        <w:ind w:left="0" w:leftChars="0" w:firstLine="0" w:firstLineChars="0"/>
        <w:rPr>
          <w:rFonts w:hint="eastAsia"/>
          <w:lang w:val="en-US" w:eastAsia="zh-CN"/>
        </w:rPr>
      </w:pPr>
      <w:r>
        <w:rPr>
          <w:rFonts w:hint="eastAsia"/>
          <w:lang w:val="en-US" w:eastAsia="zh-CN"/>
        </w:rPr>
        <w:t xml:space="preserve">3.2 </w:t>
      </w:r>
    </w:p>
    <w:p>
      <w:pPr>
        <w:bidi w:val="0"/>
        <w:rPr>
          <w:rFonts w:hint="default"/>
          <w:lang w:val="en-US" w:eastAsia="zh-CN"/>
        </w:rPr>
      </w:pPr>
      <w:r>
        <w:rPr>
          <w:rFonts w:hint="eastAsia"/>
          <w:lang w:val="en-US" w:eastAsia="zh-CN"/>
        </w:rPr>
        <w:t>浅覆盖区 shallow overburden area</w:t>
      </w:r>
    </w:p>
    <w:p>
      <w:pPr>
        <w:bidi w:val="0"/>
        <w:rPr>
          <w:rFonts w:hint="eastAsia" w:ascii="宋体" w:hAnsi="宋体" w:eastAsia="宋体" w:cs="宋体"/>
          <w:b w:val="0"/>
          <w:bCs w:val="0"/>
          <w:u w:val="none"/>
          <w:lang w:val="en-US" w:eastAsia="zh-CN"/>
        </w:rPr>
      </w:pPr>
      <w:r>
        <w:rPr>
          <w:rFonts w:hint="eastAsia"/>
          <w:lang w:val="en-US" w:eastAsia="zh-CN"/>
        </w:rPr>
        <w:t>是指森林、灌木、草丛等植被发育，基岩裸露较差，大部分地表为土壤层、残坡积或沼泽等连续覆盖的山地、丘陵、准平原区</w:t>
      </w:r>
      <w:r>
        <w:rPr>
          <w:rFonts w:hint="eastAsia"/>
          <w:b w:val="0"/>
          <w:bCs w:val="0"/>
          <w:u w:val="none"/>
          <w:lang w:val="en-US" w:eastAsia="zh-CN"/>
        </w:rPr>
        <w:t>，</w:t>
      </w:r>
      <w:r>
        <w:rPr>
          <w:rFonts w:hint="eastAsia" w:ascii="宋体" w:hAnsi="宋体" w:eastAsia="宋体" w:cs="宋体"/>
          <w:b w:val="0"/>
          <w:bCs w:val="0"/>
          <w:color w:val="auto"/>
          <w:u w:val="none"/>
          <w:lang w:val="en-US" w:eastAsia="zh-CN"/>
        </w:rPr>
        <w:t>一般覆盖层厚度不大于5</w:t>
      </w:r>
      <w:r>
        <w:rPr>
          <w:rFonts w:hint="eastAsia" w:ascii="宋体" w:hAnsi="宋体" w:cs="宋体"/>
          <w:b w:val="0"/>
          <w:bCs w:val="0"/>
          <w:color w:val="auto"/>
          <w:u w:val="none"/>
          <w:lang w:val="en-US" w:eastAsia="zh-CN"/>
        </w:rPr>
        <w:t>m</w:t>
      </w:r>
      <w:r>
        <w:rPr>
          <w:rFonts w:hint="eastAsia" w:ascii="宋体" w:hAnsi="宋体" w:eastAsia="宋体" w:cs="宋体"/>
          <w:b w:val="0"/>
          <w:bCs w:val="0"/>
          <w:color w:val="auto"/>
          <w:u w:val="none"/>
          <w:lang w:val="en-US" w:eastAsia="zh-CN"/>
        </w:rPr>
        <w:t>，</w:t>
      </w:r>
      <w:r>
        <w:rPr>
          <w:rFonts w:hint="eastAsia" w:ascii="宋体" w:hAnsi="宋体" w:cs="宋体"/>
          <w:b w:val="0"/>
          <w:bCs w:val="0"/>
          <w:color w:val="auto"/>
          <w:u w:val="none"/>
          <w:lang w:val="en-US" w:eastAsia="zh-CN"/>
        </w:rPr>
        <w:t>局部</w:t>
      </w:r>
      <w:r>
        <w:rPr>
          <w:rFonts w:hint="eastAsia" w:ascii="宋体" w:hAnsi="宋体" w:eastAsia="宋体" w:cs="宋体"/>
          <w:b w:val="0"/>
          <w:bCs w:val="0"/>
          <w:color w:val="auto"/>
          <w:u w:val="none"/>
          <w:lang w:val="en-US" w:eastAsia="zh-CN"/>
        </w:rPr>
        <w:t>覆盖层厚度不大于</w:t>
      </w:r>
      <w:r>
        <w:rPr>
          <w:rFonts w:hint="eastAsia" w:ascii="宋体" w:hAnsi="宋体" w:cs="宋体"/>
          <w:b w:val="0"/>
          <w:bCs w:val="0"/>
          <w:color w:val="auto"/>
          <w:u w:val="none"/>
          <w:lang w:val="en-US" w:eastAsia="zh-CN"/>
        </w:rPr>
        <w:t>20m</w:t>
      </w:r>
      <w:r>
        <w:rPr>
          <w:rFonts w:hint="eastAsia" w:ascii="宋体" w:hAnsi="宋体" w:eastAsia="宋体" w:cs="宋体"/>
          <w:b w:val="0"/>
          <w:bCs w:val="0"/>
          <w:color w:val="auto"/>
          <w:u w:val="none"/>
          <w:lang w:val="en-US" w:eastAsia="zh-CN"/>
        </w:rPr>
        <w:t>，</w:t>
      </w:r>
      <w:r>
        <w:rPr>
          <w:rFonts w:hint="eastAsia" w:ascii="宋体" w:hAnsi="宋体" w:eastAsia="宋体" w:cs="宋体"/>
          <w:b w:val="0"/>
          <w:bCs w:val="0"/>
          <w:u w:val="none"/>
          <w:lang w:val="en-US" w:eastAsia="zh-CN"/>
        </w:rPr>
        <w:t>直接观察、测量、取样困难的地区。</w:t>
      </w:r>
      <w:bookmarkStart w:id="18" w:name="_Toc31358"/>
    </w:p>
    <w:p>
      <w:pPr>
        <w:pStyle w:val="2"/>
        <w:bidi w:val="0"/>
        <w:rPr>
          <w:rFonts w:hint="eastAsia"/>
          <w:lang w:val="en-US" w:eastAsia="zh-CN"/>
        </w:rPr>
      </w:pPr>
      <w:bookmarkStart w:id="19" w:name="_Toc25701"/>
      <w:r>
        <w:rPr>
          <w:rFonts w:hint="eastAsia"/>
          <w:lang w:val="en-US" w:eastAsia="zh-CN"/>
        </w:rPr>
        <w:t>4 基本准则</w:t>
      </w:r>
      <w:bookmarkEnd w:id="18"/>
      <w:bookmarkEnd w:id="19"/>
    </w:p>
    <w:p>
      <w:pPr>
        <w:pStyle w:val="3"/>
        <w:bidi w:val="0"/>
        <w:rPr>
          <w:rFonts w:hint="eastAsia"/>
          <w:lang w:val="en-US" w:eastAsia="zh-CN"/>
        </w:rPr>
      </w:pPr>
      <w:bookmarkStart w:id="20" w:name="_Toc26258"/>
      <w:r>
        <w:rPr>
          <w:rFonts w:hint="eastAsia"/>
          <w:lang w:val="en-US" w:eastAsia="zh-CN"/>
        </w:rPr>
        <w:t>4.1 基本原则</w:t>
      </w:r>
      <w:bookmarkEnd w:id="20"/>
    </w:p>
    <w:p>
      <w:pPr>
        <w:bidi w:val="0"/>
        <w:ind w:left="0" w:leftChars="0" w:firstLine="0" w:firstLineChars="0"/>
        <w:rPr>
          <w:rFonts w:hint="eastAsia"/>
          <w:lang w:val="en-US" w:eastAsia="zh-CN"/>
        </w:rPr>
      </w:pPr>
      <w:r>
        <w:rPr>
          <w:rFonts w:hint="eastAsia"/>
          <w:lang w:val="en-US" w:eastAsia="zh-CN"/>
        </w:rPr>
        <w:t>4.1.1 根据固体矿产勘查不同阶段（普查、详查、勘探），应分别选择相对应的比例尺开展地质填图，比例尺的选择应以工作区地质条件复杂程度，以及矿体规模、形态复杂程度以及各勘查阶段的要求为依据。不论哪种比例尺的地质填图，都应以地质观察为基础，地质填图精度和图面表达要符合相关要求。具体遵照GB/T 33444-2016（下同）中6.2的基本原则要求执行。</w:t>
      </w:r>
    </w:p>
    <w:p>
      <w:pPr>
        <w:bidi w:val="0"/>
        <w:ind w:left="0" w:leftChars="0" w:firstLine="0" w:firstLineChars="0"/>
        <w:rPr>
          <w:rFonts w:hint="eastAsia"/>
          <w:lang w:val="en-US" w:eastAsia="zh-CN"/>
        </w:rPr>
      </w:pPr>
      <w:r>
        <w:rPr>
          <w:rFonts w:hint="eastAsia"/>
          <w:lang w:val="en-US" w:eastAsia="zh-CN"/>
        </w:rPr>
        <w:t>4.1.2 普查阶段一般应充分利用区域地质矿产调查和各类异常查证成果资料，结合普查区地质填图成果编制1:50000 区域地质矿产图。普查区内应填制1:10000地质图；普查区范围较大、地质条件简单时可填制1:25000 地质简图；矿化明显集中的局部地段，根据探矿工程施工、控制矿体（点）、估算矿产资源储量的要求，应填制1:10000-1:2000矿区（矿床）地质简图。</w:t>
      </w:r>
    </w:p>
    <w:p>
      <w:pPr>
        <w:bidi w:val="0"/>
        <w:ind w:left="0" w:leftChars="0" w:firstLine="0" w:firstLineChars="0"/>
        <w:rPr>
          <w:rFonts w:hint="eastAsia"/>
          <w:lang w:val="en-US" w:eastAsia="zh-CN"/>
        </w:rPr>
      </w:pPr>
      <w:r>
        <w:rPr>
          <w:rFonts w:hint="eastAsia"/>
          <w:lang w:val="en-US" w:eastAsia="zh-CN"/>
        </w:rPr>
        <w:t>4.1.3 详查阶段一般应充分利用普查阶段成果资料，结合详查区地质填图成果编制1:50000 区域地质矿产图。在详查区内应填制1:10000矿区地形地质图（正测图），在矿床（矿带或矿段）分布区应填制1:2000矿床（矿带或矿段）地形地质图（正测图）。</w:t>
      </w:r>
    </w:p>
    <w:p>
      <w:pPr>
        <w:bidi w:val="0"/>
        <w:ind w:left="0" w:leftChars="0" w:firstLine="0" w:firstLineChars="0"/>
        <w:rPr>
          <w:rFonts w:hint="eastAsia"/>
          <w:lang w:val="en-US" w:eastAsia="zh-CN"/>
        </w:rPr>
      </w:pPr>
      <w:r>
        <w:rPr>
          <w:rFonts w:hint="eastAsia"/>
          <w:lang w:val="en-US" w:eastAsia="zh-CN"/>
        </w:rPr>
        <w:t>4.1.4 勘探阶段一般应充分利用详查阶段成果资料，结合勘探区地质填图成果编制1:50000 区域地质矿产图。在勘探区内应填制1:10000矿区地形地质图（正测图）。在矿床（矿带或矿段）分布区应填制1:2000矿床（矿带或矿段）地形地质图（正测图），或根据不同矿种和地质复杂程度选择合适的填图比例尺。</w:t>
      </w:r>
    </w:p>
    <w:p>
      <w:pPr>
        <w:bidi w:val="0"/>
        <w:ind w:left="0" w:leftChars="0" w:firstLine="0" w:firstLineChars="0"/>
        <w:rPr>
          <w:rFonts w:hint="eastAsia"/>
          <w:lang w:val="en-US" w:eastAsia="zh-CN"/>
        </w:rPr>
      </w:pPr>
      <w:r>
        <w:rPr>
          <w:rFonts w:hint="eastAsia"/>
          <w:lang w:val="en-US" w:eastAsia="zh-CN"/>
        </w:rPr>
        <w:t>4.1.5 地质填图应遵循地质观测质量与经济效益相统一的原则。路线地质调查和实测地质剖面应选择适用的工程揭露手段与工程布置方案，充分利用已有工程资料，在满足地质填图精度要求的前提下，以最少的工程揭露工作量，取得最大的地质效果。</w:t>
      </w:r>
    </w:p>
    <w:p>
      <w:pPr>
        <w:pStyle w:val="3"/>
        <w:bidi w:val="0"/>
        <w:rPr>
          <w:rFonts w:hint="eastAsia"/>
          <w:lang w:val="en-US" w:eastAsia="zh-CN"/>
        </w:rPr>
      </w:pPr>
      <w:bookmarkStart w:id="21" w:name="_Toc876"/>
      <w:r>
        <w:rPr>
          <w:rFonts w:hint="eastAsia"/>
          <w:lang w:val="en-US" w:eastAsia="zh-CN"/>
        </w:rPr>
        <w:t>4.2 基本程序</w:t>
      </w:r>
      <w:bookmarkEnd w:id="21"/>
    </w:p>
    <w:p>
      <w:pPr>
        <w:bidi w:val="0"/>
        <w:ind w:left="0" w:leftChars="0" w:firstLine="0" w:firstLineChars="0"/>
        <w:rPr>
          <w:rFonts w:hint="eastAsia"/>
          <w:lang w:val="en-US" w:eastAsia="zh-CN"/>
        </w:rPr>
      </w:pPr>
      <w:r>
        <w:rPr>
          <w:rFonts w:hint="eastAsia"/>
          <w:lang w:val="en-US" w:eastAsia="zh-CN"/>
        </w:rPr>
        <w:t>4.2.1 根据勘查区地质矿产特征及工作任务要求，确定合理的地质填图比例尺，在矿产勘查总体设计中明确地质填图工作方法、工作内容和精度要求。</w:t>
      </w:r>
    </w:p>
    <w:p>
      <w:pPr>
        <w:bidi w:val="0"/>
        <w:ind w:left="0" w:leftChars="0" w:firstLine="0" w:firstLineChars="0"/>
        <w:rPr>
          <w:rFonts w:hint="eastAsia"/>
          <w:lang w:val="en-US" w:eastAsia="zh-CN"/>
        </w:rPr>
      </w:pPr>
      <w:r>
        <w:rPr>
          <w:rFonts w:hint="eastAsia"/>
          <w:lang w:val="en-US" w:eastAsia="zh-CN"/>
        </w:rPr>
        <w:t>4.2.2 按照批复的设计方案开展路线地质调查。普查阶段还须在大致查明勘查区内各类地质体、构造、矿化蚀变带空间分布特征的基础上，开展实测地质剖面工作。</w:t>
      </w:r>
    </w:p>
    <w:p>
      <w:pPr>
        <w:pStyle w:val="4"/>
        <w:bidi w:val="0"/>
        <w:rPr>
          <w:rFonts w:hint="eastAsia"/>
          <w:lang w:val="en-US" w:eastAsia="zh-CN"/>
        </w:rPr>
      </w:pPr>
      <w:r>
        <w:rPr>
          <w:rFonts w:hint="eastAsia"/>
          <w:lang w:val="en-US" w:eastAsia="zh-CN"/>
        </w:rPr>
        <w:t>4.2.3 依据路线地质调查和实测地质剖面以及各类探矿工程取得的地质资料，编制相应比例尺地质图。</w:t>
      </w:r>
    </w:p>
    <w:p>
      <w:pPr>
        <w:pStyle w:val="4"/>
        <w:bidi w:val="0"/>
        <w:rPr>
          <w:rFonts w:hint="eastAsia"/>
          <w:lang w:val="en-US" w:eastAsia="zh-CN"/>
        </w:rPr>
      </w:pPr>
      <w:r>
        <w:rPr>
          <w:rFonts w:hint="eastAsia"/>
          <w:lang w:val="en-US" w:eastAsia="zh-CN"/>
        </w:rPr>
        <w:t xml:space="preserve">4.2.4 在综合研究的基础上，编写地质填图说明书或工作总结报告，作为编写固体矿产勘查报告的重要依据。 </w:t>
      </w:r>
    </w:p>
    <w:p>
      <w:pPr>
        <w:pStyle w:val="3"/>
        <w:bidi w:val="0"/>
        <w:rPr>
          <w:rFonts w:hint="eastAsia"/>
          <w:lang w:val="en-US" w:eastAsia="zh-CN"/>
        </w:rPr>
      </w:pPr>
      <w:bookmarkStart w:id="22" w:name="_Toc24432"/>
      <w:r>
        <w:rPr>
          <w:rFonts w:hint="eastAsia"/>
          <w:lang w:val="en-US" w:eastAsia="zh-CN"/>
        </w:rPr>
        <w:t>4.3 基本要求</w:t>
      </w:r>
      <w:bookmarkEnd w:id="22"/>
    </w:p>
    <w:p>
      <w:pPr>
        <w:bidi w:val="0"/>
        <w:rPr>
          <w:rFonts w:hint="eastAsia"/>
          <w:lang w:val="en-US" w:eastAsia="zh-CN"/>
        </w:rPr>
      </w:pPr>
      <w:r>
        <w:rPr>
          <w:rFonts w:hint="eastAsia"/>
          <w:lang w:val="en-US" w:eastAsia="zh-CN"/>
        </w:rPr>
        <w:t>按照GB/T33444之6.3.3的规定执行。</w:t>
      </w:r>
    </w:p>
    <w:p>
      <w:pPr>
        <w:pStyle w:val="2"/>
        <w:bidi w:val="0"/>
        <w:rPr>
          <w:rFonts w:hint="eastAsia"/>
          <w:lang w:val="en-US" w:eastAsia="zh-CN"/>
        </w:rPr>
      </w:pPr>
      <w:bookmarkStart w:id="23" w:name="_Toc3421"/>
      <w:bookmarkStart w:id="24" w:name="_Toc7581"/>
      <w:r>
        <w:rPr>
          <w:rFonts w:hint="eastAsia"/>
          <w:lang w:val="en-US" w:eastAsia="zh-CN"/>
        </w:rPr>
        <w:t>5 地质填图方法及内容</w:t>
      </w:r>
      <w:bookmarkEnd w:id="23"/>
      <w:bookmarkEnd w:id="24"/>
    </w:p>
    <w:p>
      <w:pPr>
        <w:pStyle w:val="3"/>
        <w:bidi w:val="0"/>
        <w:rPr>
          <w:rFonts w:hint="eastAsia"/>
          <w:lang w:val="en-US" w:eastAsia="zh-CN"/>
        </w:rPr>
      </w:pPr>
      <w:bookmarkStart w:id="25" w:name="_Toc28311"/>
      <w:r>
        <w:rPr>
          <w:rFonts w:hint="eastAsia"/>
          <w:lang w:val="en-US" w:eastAsia="zh-CN"/>
        </w:rPr>
        <w:t>5.1 填图方法</w:t>
      </w:r>
      <w:bookmarkEnd w:id="25"/>
    </w:p>
    <w:p>
      <w:pPr>
        <w:bidi w:val="0"/>
        <w:ind w:left="0" w:leftChars="0" w:firstLine="0" w:firstLineChars="0"/>
        <w:rPr>
          <w:rFonts w:hint="eastAsia"/>
          <w:lang w:val="en-US" w:eastAsia="zh-CN"/>
        </w:rPr>
      </w:pPr>
      <w:r>
        <w:rPr>
          <w:rFonts w:hint="eastAsia"/>
          <w:lang w:val="en-US" w:eastAsia="zh-CN"/>
        </w:rPr>
        <w:t>5.1.1 勘查区地质填图工作方法以路线地质调查为主，实测地质剖面为辅。</w:t>
      </w:r>
    </w:p>
    <w:p>
      <w:pPr>
        <w:bidi w:val="0"/>
        <w:ind w:left="0" w:leftChars="0" w:firstLine="0" w:firstLineChars="0"/>
        <w:rPr>
          <w:rFonts w:hint="eastAsia"/>
          <w:lang w:val="en-US" w:eastAsia="zh-CN"/>
        </w:rPr>
      </w:pPr>
      <w:r>
        <w:rPr>
          <w:rFonts w:hint="eastAsia"/>
          <w:lang w:val="en-US" w:eastAsia="zh-CN"/>
        </w:rPr>
        <w:t>5.1.2 路线地质调查：沿设计的地质观测路线进行系统的观察和研究，全面控制勘查区所有地质体和主要构造形迹的空间展布形态及其分布规律。对区内已有的符合精度要求的地质资料（地质图、剖面、地质调查路线），应采用编测结合的方式充分利用。对物探、化探、遥感解译推断的地质体和重要地质构造进行实地验证。</w:t>
      </w:r>
    </w:p>
    <w:p>
      <w:pPr>
        <w:bidi w:val="0"/>
        <w:ind w:left="0" w:leftChars="0" w:firstLine="0" w:firstLineChars="0"/>
        <w:rPr>
          <w:rFonts w:hint="eastAsia"/>
          <w:lang w:val="en-US" w:eastAsia="zh-CN"/>
        </w:rPr>
      </w:pPr>
      <w:r>
        <w:rPr>
          <w:rFonts w:hint="eastAsia"/>
          <w:lang w:val="en-US" w:eastAsia="zh-CN"/>
        </w:rPr>
        <w:t>5.1.3 实测地质剖面：对于重要的地层、侵入岩、构造带、矿化蚀变带等，应测制地质剖面。实测地质剖面布设尽量与矿区勘探线保持一致，主要用以确定不同地质体的岩石组合、结构构造，以及相互间接触关系和先后顺序，为填图单元划分、建立构造格架，解决基础地质问题奠定基础。</w:t>
      </w:r>
    </w:p>
    <w:p>
      <w:pPr>
        <w:pStyle w:val="3"/>
        <w:bidi w:val="0"/>
        <w:rPr>
          <w:rFonts w:hint="eastAsia"/>
          <w:lang w:val="en-US" w:eastAsia="zh-CN"/>
        </w:rPr>
      </w:pPr>
      <w:bookmarkStart w:id="26" w:name="_Toc4760"/>
      <w:r>
        <w:rPr>
          <w:rFonts w:hint="eastAsia"/>
          <w:lang w:val="en-US" w:eastAsia="zh-CN"/>
        </w:rPr>
        <w:t>5.2 地质填图主要内容</w:t>
      </w:r>
      <w:bookmarkEnd w:id="26"/>
    </w:p>
    <w:p>
      <w:pPr>
        <w:bidi w:val="0"/>
        <w:ind w:left="0" w:leftChars="0" w:firstLine="0" w:firstLineChars="0"/>
        <w:rPr>
          <w:rFonts w:hint="eastAsia"/>
          <w:lang w:val="en-US" w:eastAsia="zh-CN"/>
        </w:rPr>
      </w:pPr>
      <w:r>
        <w:rPr>
          <w:rFonts w:hint="eastAsia"/>
          <w:lang w:val="en-US" w:eastAsia="zh-CN"/>
        </w:rPr>
        <w:t>5.2.1 资料收集和利用：应搜集、研究和充分利用与成矿有关的沉积岩、火山岩、侵入岩、变质岩、构造、围岩蚀变等区域地质和矿区地质资料；砂矿床勘查区还应包括第四纪地质及地貌特征相关资料。</w:t>
      </w:r>
    </w:p>
    <w:p>
      <w:pPr>
        <w:bidi w:val="0"/>
        <w:ind w:left="0" w:leftChars="0" w:firstLine="0" w:firstLineChars="0"/>
        <w:rPr>
          <w:rFonts w:hint="eastAsia"/>
          <w:lang w:val="en-US" w:eastAsia="zh-CN"/>
        </w:rPr>
      </w:pPr>
      <w:r>
        <w:rPr>
          <w:rFonts w:hint="eastAsia"/>
          <w:lang w:val="en-US" w:eastAsia="zh-CN"/>
        </w:rPr>
        <w:t>5.2.2 沉积岩填图：应查明沉积岩岩性组合和地层层序、确定地层单位。对沉积矿产应研究含矿层的岩性组合、物质组成以及沉积环境与成矿关系等。具体填图内容按照GB/T 33444中6.4.1之规定执行。</w:t>
      </w:r>
    </w:p>
    <w:p>
      <w:pPr>
        <w:bidi w:val="0"/>
        <w:ind w:left="0" w:leftChars="0" w:firstLine="0" w:firstLineChars="0"/>
        <w:rPr>
          <w:rFonts w:hint="eastAsia"/>
          <w:lang w:val="en-US" w:eastAsia="zh-CN"/>
        </w:rPr>
      </w:pPr>
      <w:r>
        <w:rPr>
          <w:rFonts w:hint="eastAsia"/>
          <w:lang w:val="en-US" w:eastAsia="zh-CN"/>
        </w:rPr>
        <w:t>5.2.3 火山岩填图：应重点查明火山岩岩石组合、划分火山岩相，圈定或恢复火山机构，研究火山构造及与火山作用有关的岩浆期后热液蚀变、矿化特征。具体填图内容按照GB/T 33444中6.4.3之规定执行。</w:t>
      </w:r>
    </w:p>
    <w:p>
      <w:pPr>
        <w:bidi w:val="0"/>
        <w:ind w:left="0" w:leftChars="0" w:firstLine="0" w:firstLineChars="0"/>
        <w:rPr>
          <w:rFonts w:hint="eastAsia"/>
          <w:lang w:val="en-US" w:eastAsia="zh-CN"/>
        </w:rPr>
      </w:pPr>
      <w:r>
        <w:rPr>
          <w:rFonts w:hint="eastAsia"/>
          <w:lang w:val="en-US" w:eastAsia="zh-CN"/>
        </w:rPr>
        <w:t>5.2.4 侵入岩填图：应查明侵入岩岩性、岩相、侵入期次、岩浆演化特点及其与成矿的关系等。具体填图内容按照GB/T 33444中6.4.2之规定执行。</w:t>
      </w:r>
    </w:p>
    <w:p>
      <w:pPr>
        <w:bidi w:val="0"/>
        <w:ind w:left="0" w:leftChars="0" w:firstLine="0" w:firstLineChars="0"/>
        <w:rPr>
          <w:rFonts w:hint="eastAsia"/>
          <w:lang w:val="en-US" w:eastAsia="zh-CN"/>
        </w:rPr>
      </w:pPr>
      <w:r>
        <w:rPr>
          <w:rFonts w:hint="eastAsia"/>
          <w:lang w:val="en-US" w:eastAsia="zh-CN"/>
        </w:rPr>
        <w:t>5.2.4 变质岩填图：应调查研究变质作用的性质、强度、影响因素、相带分布特点及其对矿床形成或改造的影响。具体填图内容按照GB/T 33444中6.4.4之规定执行。</w:t>
      </w:r>
    </w:p>
    <w:p>
      <w:pPr>
        <w:bidi w:val="0"/>
        <w:ind w:left="0" w:leftChars="0" w:firstLine="0" w:firstLineChars="0"/>
        <w:rPr>
          <w:rFonts w:hint="eastAsia"/>
          <w:lang w:val="en-US" w:eastAsia="zh-CN"/>
        </w:rPr>
      </w:pPr>
      <w:r>
        <w:rPr>
          <w:rFonts w:hint="eastAsia"/>
          <w:lang w:val="en-US" w:eastAsia="zh-CN"/>
        </w:rPr>
        <w:t>5.4.5 构造填图：应调查研究褶皱、断裂、韧性剪切带等构造形迹空间分布、发育程度、先后次序及分布规律等，重点应对控制或破坏矿体的主要构造进行工程揭露控制和研究。具体填图内容按照GB/T 33444中6.4.6之规定执行。</w:t>
      </w:r>
    </w:p>
    <w:p>
      <w:pPr>
        <w:bidi w:val="0"/>
        <w:ind w:left="0" w:leftChars="0" w:firstLine="0" w:firstLineChars="0"/>
        <w:rPr>
          <w:rFonts w:hint="eastAsia"/>
          <w:lang w:val="en-US" w:eastAsia="zh-CN"/>
        </w:rPr>
      </w:pPr>
      <w:r>
        <w:rPr>
          <w:rFonts w:hint="eastAsia"/>
          <w:lang w:val="en-US" w:eastAsia="zh-CN"/>
        </w:rPr>
        <w:t>5.4.6 围岩蚀变填图：应调查研究矿床的围岩蚀变种类、规模、强度、蚀变矿物组成、蚀变期次、蚀变分带特征及其与成矿的关系。</w:t>
      </w:r>
    </w:p>
    <w:p>
      <w:pPr>
        <w:bidi w:val="0"/>
        <w:ind w:left="0" w:leftChars="0" w:firstLine="0" w:firstLineChars="0"/>
        <w:rPr>
          <w:rFonts w:hint="eastAsia"/>
          <w:lang w:val="en-US" w:eastAsia="zh-CN"/>
        </w:rPr>
      </w:pPr>
      <w:r>
        <w:rPr>
          <w:rFonts w:hint="eastAsia"/>
          <w:lang w:val="en-US" w:eastAsia="zh-CN"/>
        </w:rPr>
        <w:t>5.4.7 应充分重视不同填图单元间或地质体间的接触关系，包括地层间的整合、平行不整合和角度不整合，侵入岩体间的侵入关系，侵入体与地层间的侵入接触或覆盖接触关系，以及填图单元内部不同岩性、岩相间的渐变过渡关系，各种构造接触关系等。</w:t>
      </w:r>
    </w:p>
    <w:p>
      <w:pPr>
        <w:bidi w:val="0"/>
        <w:ind w:left="0" w:leftChars="0" w:firstLine="0" w:firstLineChars="0"/>
        <w:rPr>
          <w:rFonts w:hint="eastAsia"/>
          <w:lang w:val="en-US" w:eastAsia="zh-CN"/>
        </w:rPr>
      </w:pPr>
      <w:r>
        <w:rPr>
          <w:rFonts w:hint="eastAsia"/>
          <w:lang w:val="en-US" w:eastAsia="zh-CN"/>
        </w:rPr>
        <w:t>5.4.8 第四纪地质填图内容按照GB/T 33444中6.4.5之规定执行。</w:t>
      </w:r>
    </w:p>
    <w:p>
      <w:pPr>
        <w:bidi w:val="0"/>
        <w:ind w:left="0" w:leftChars="0" w:firstLine="0" w:firstLineChars="0"/>
        <w:rPr>
          <w:rFonts w:hint="eastAsia"/>
          <w:lang w:val="en-US" w:eastAsia="zh-CN"/>
        </w:rPr>
      </w:pPr>
      <w:r>
        <w:rPr>
          <w:rFonts w:hint="eastAsia"/>
          <w:lang w:val="en-US" w:eastAsia="zh-CN"/>
        </w:rPr>
        <w:t>5.4.9 其他地质填图内容按照GB/T 33444中6.4.7之规定执行。</w:t>
      </w:r>
    </w:p>
    <w:p>
      <w:pPr>
        <w:pStyle w:val="2"/>
        <w:bidi w:val="0"/>
        <w:rPr>
          <w:rFonts w:hint="eastAsia"/>
          <w:lang w:val="en-US" w:eastAsia="zh-CN"/>
        </w:rPr>
      </w:pPr>
      <w:bookmarkStart w:id="27" w:name="_Toc7824"/>
      <w:bookmarkStart w:id="28" w:name="_Toc30067"/>
      <w:r>
        <w:rPr>
          <w:rFonts w:hint="eastAsia"/>
          <w:lang w:val="en-US" w:eastAsia="zh-CN"/>
        </w:rPr>
        <w:t>6  技术要求</w:t>
      </w:r>
      <w:bookmarkEnd w:id="27"/>
      <w:bookmarkEnd w:id="28"/>
    </w:p>
    <w:p>
      <w:pPr>
        <w:pStyle w:val="3"/>
        <w:bidi w:val="0"/>
        <w:rPr>
          <w:rFonts w:hint="eastAsia"/>
          <w:lang w:val="en-US" w:eastAsia="zh-CN"/>
        </w:rPr>
      </w:pPr>
      <w:bookmarkStart w:id="29" w:name="_Toc25918"/>
      <w:r>
        <w:rPr>
          <w:rFonts w:hint="eastAsia"/>
          <w:lang w:val="en-US" w:eastAsia="zh-CN"/>
        </w:rPr>
        <w:t>6.1 地质调查路线</w:t>
      </w:r>
      <w:bookmarkEnd w:id="29"/>
    </w:p>
    <w:p>
      <w:pPr>
        <w:bidi w:val="0"/>
        <w:ind w:left="0" w:leftChars="0" w:firstLine="0" w:firstLineChars="0"/>
        <w:rPr>
          <w:rFonts w:hint="eastAsia"/>
          <w:lang w:val="en-US" w:eastAsia="zh-CN"/>
        </w:rPr>
      </w:pPr>
      <w:r>
        <w:rPr>
          <w:rFonts w:hint="eastAsia"/>
          <w:lang w:val="en-US" w:eastAsia="zh-CN"/>
        </w:rPr>
        <w:t>6.1.1 在对勘查区地质复杂程度和拟解决的主要地质矿产问题预研究的基础上，合理布设地质调查路线。对勘查区内与成矿有关的主要构造地质体、矿（化）体赋存地段，应有足够的地质路线加密控制，路线控制程度应以能较准确地圈定出地质体或构造的形态为原则，并达到相应比例尺的精度要求。</w:t>
      </w:r>
    </w:p>
    <w:p>
      <w:pPr>
        <w:bidi w:val="0"/>
        <w:ind w:left="0" w:leftChars="0" w:firstLine="0" w:firstLineChars="0"/>
        <w:rPr>
          <w:rFonts w:hint="eastAsia"/>
          <w:lang w:val="en-US" w:eastAsia="zh-CN"/>
        </w:rPr>
      </w:pPr>
      <w:r>
        <w:rPr>
          <w:rFonts w:hint="eastAsia"/>
          <w:lang w:val="en-US" w:eastAsia="zh-CN"/>
        </w:rPr>
        <w:t>6.1.2 地质调查路线布设以穿越法为主、追索法为辅，必要时可布设灵活多样的路线。穿越法应垂直于勘查区岩层和构造线走向布置路线。追索法主要用于对地质界线或重要地质矿产现象进行追索观察。</w:t>
      </w:r>
    </w:p>
    <w:p>
      <w:pPr>
        <w:bidi w:val="0"/>
        <w:ind w:left="0" w:leftChars="0" w:firstLine="0" w:firstLineChars="0"/>
        <w:rPr>
          <w:rFonts w:hint="eastAsia"/>
          <w:lang w:val="en-US" w:eastAsia="zh-CN"/>
        </w:rPr>
      </w:pPr>
      <w:r>
        <w:rPr>
          <w:rFonts w:hint="eastAsia"/>
          <w:lang w:val="en-US" w:eastAsia="zh-CN"/>
        </w:rPr>
        <w:t>6.1.3 各类产状均应通过露头的直接观测获得。采用水平钻获取的产状（通过标志层三点平面计算获得），可做为地质填图的参考因素。</w:t>
      </w:r>
    </w:p>
    <w:p>
      <w:pPr>
        <w:bidi w:val="0"/>
        <w:ind w:left="0" w:leftChars="0" w:firstLine="0" w:firstLineChars="0"/>
        <w:rPr>
          <w:rFonts w:hint="eastAsia"/>
          <w:lang w:val="en-US" w:eastAsia="zh-CN"/>
        </w:rPr>
      </w:pPr>
      <w:r>
        <w:rPr>
          <w:rFonts w:hint="eastAsia"/>
          <w:lang w:val="en-US" w:eastAsia="zh-CN"/>
        </w:rPr>
        <w:t>6.1.4 地质路线上所通过的地质界线、重要接触关系、重要地质构造、矿化蚀变带等均应有地质观察点实际控制，并有实际观测依据。对与成矿关系密切的接触带、矿化蚀变带、对矿体有控制作用的各类断裂构造，均应有地表工程揭露控制。</w:t>
      </w:r>
    </w:p>
    <w:p>
      <w:pPr>
        <w:pStyle w:val="3"/>
        <w:bidi w:val="0"/>
        <w:rPr>
          <w:rFonts w:hint="eastAsia"/>
          <w:lang w:val="en-US" w:eastAsia="zh-CN"/>
        </w:rPr>
      </w:pPr>
      <w:bookmarkStart w:id="30" w:name="_Toc32252"/>
      <w:r>
        <w:rPr>
          <w:rFonts w:hint="eastAsia"/>
          <w:lang w:val="en-US" w:eastAsia="zh-CN"/>
        </w:rPr>
        <w:t>6.2 路线地质观察记录</w:t>
      </w:r>
      <w:bookmarkEnd w:id="30"/>
    </w:p>
    <w:p>
      <w:pPr>
        <w:bidi w:val="0"/>
        <w:ind w:left="0" w:leftChars="0" w:firstLine="0" w:firstLineChars="0"/>
        <w:rPr>
          <w:rFonts w:hint="eastAsia"/>
          <w:lang w:val="en-US" w:eastAsia="zh-CN"/>
        </w:rPr>
      </w:pPr>
      <w:r>
        <w:rPr>
          <w:rFonts w:hint="eastAsia"/>
          <w:lang w:val="en-US" w:eastAsia="zh-CN"/>
        </w:rPr>
        <w:t>6.2.1 路线地质调查必须进行路线连续观察和记录，取全、取准第一手地质信息，并附相应的路线地质信手剖面图和路线地质调查小结。</w:t>
      </w:r>
    </w:p>
    <w:p>
      <w:pPr>
        <w:bidi w:val="0"/>
        <w:ind w:left="0" w:leftChars="0" w:firstLine="0" w:firstLineChars="0"/>
        <w:rPr>
          <w:rFonts w:hint="eastAsia"/>
          <w:lang w:val="en-US" w:eastAsia="zh-CN"/>
        </w:rPr>
      </w:pPr>
      <w:r>
        <w:rPr>
          <w:rFonts w:hint="eastAsia"/>
          <w:lang w:val="en-US" w:eastAsia="zh-CN"/>
        </w:rPr>
        <w:t>6.2.2 各类观测控制点的记录务必详实，客观描述地质体岩石及岩石组合、地质界线、地质构造、矿化蚀变、化石层、含矿层、标志层、蚀变带、矿化体等，测量数据准确齐全，并附必要的照片和素描图、录像等，采集必要的样品和实物标本。</w:t>
      </w:r>
    </w:p>
    <w:p>
      <w:pPr>
        <w:bidi w:val="0"/>
        <w:ind w:left="0" w:leftChars="0" w:firstLine="0" w:firstLineChars="0"/>
        <w:rPr>
          <w:rFonts w:hint="eastAsia"/>
          <w:lang w:val="en-US" w:eastAsia="zh-CN"/>
        </w:rPr>
      </w:pPr>
      <w:r>
        <w:rPr>
          <w:rFonts w:hint="eastAsia"/>
          <w:lang w:val="en-US" w:eastAsia="zh-CN"/>
        </w:rPr>
        <w:t>6.2.3 地质观察点记录内容及格式执行DZ/T 0078-中5.9.2及其附录B.2之规定。</w:t>
      </w:r>
    </w:p>
    <w:p>
      <w:pPr>
        <w:pStyle w:val="3"/>
        <w:bidi w:val="0"/>
        <w:rPr>
          <w:rFonts w:hint="eastAsia"/>
          <w:lang w:val="en-US" w:eastAsia="zh-CN"/>
        </w:rPr>
      </w:pPr>
      <w:bookmarkStart w:id="31" w:name="_Toc10193"/>
      <w:r>
        <w:rPr>
          <w:rFonts w:hint="eastAsia"/>
          <w:lang w:val="en-US" w:eastAsia="zh-CN"/>
        </w:rPr>
        <w:t>6.3 实测地质剖面</w:t>
      </w:r>
      <w:bookmarkEnd w:id="31"/>
    </w:p>
    <w:p>
      <w:pPr>
        <w:bidi w:val="0"/>
        <w:ind w:left="0" w:leftChars="0" w:firstLine="0" w:firstLineChars="0"/>
        <w:rPr>
          <w:rFonts w:hint="eastAsia"/>
          <w:lang w:val="en-US" w:eastAsia="zh-CN"/>
        </w:rPr>
      </w:pPr>
      <w:r>
        <w:rPr>
          <w:rFonts w:hint="eastAsia"/>
          <w:lang w:val="en-US" w:eastAsia="zh-CN"/>
        </w:rPr>
        <w:t>6.3.1 实测地质剖面应按所测比例尺，利用点槽或基岩浅钻等工程进行连续揭露，控制性剖面需用槽探工程系统揭露全部地质界线，并对重要的地质界线按一定间隔追索揭露控制。</w:t>
      </w:r>
    </w:p>
    <w:p>
      <w:pPr>
        <w:bidi w:val="0"/>
        <w:ind w:left="0" w:leftChars="0" w:firstLine="0" w:firstLineChars="0"/>
        <w:rPr>
          <w:rFonts w:hint="eastAsia"/>
          <w:lang w:val="en-US" w:eastAsia="zh-CN"/>
        </w:rPr>
      </w:pPr>
      <w:r>
        <w:rPr>
          <w:rFonts w:hint="eastAsia"/>
          <w:lang w:val="en-US" w:eastAsia="zh-CN"/>
        </w:rPr>
        <w:t>6.3.2 实测地质剖面具体技术要求按照GB/T 33444中6.5.1之相关规定执行。</w:t>
      </w:r>
    </w:p>
    <w:p>
      <w:pPr>
        <w:pStyle w:val="3"/>
        <w:bidi w:val="0"/>
        <w:rPr>
          <w:rFonts w:hint="eastAsia"/>
          <w:lang w:val="en-US" w:eastAsia="zh-CN"/>
        </w:rPr>
      </w:pPr>
      <w:bookmarkStart w:id="32" w:name="_Toc2261"/>
      <w:r>
        <w:rPr>
          <w:rFonts w:hint="eastAsia"/>
          <w:lang w:val="en-US" w:eastAsia="zh-CN"/>
        </w:rPr>
        <w:t>6.4 填图单位的划分</w:t>
      </w:r>
      <w:bookmarkEnd w:id="32"/>
    </w:p>
    <w:p>
      <w:pPr>
        <w:bidi w:val="0"/>
        <w:ind w:left="0" w:leftChars="0" w:firstLine="0" w:firstLineChars="0"/>
        <w:rPr>
          <w:rFonts w:hint="eastAsia"/>
          <w:lang w:val="en-US" w:eastAsia="zh-CN"/>
        </w:rPr>
      </w:pPr>
      <w:r>
        <w:rPr>
          <w:rFonts w:hint="eastAsia"/>
          <w:lang w:val="en-US" w:eastAsia="zh-CN"/>
        </w:rPr>
        <w:t>6.4.1普查阶段主要填图单位应有1-2条实测地质剖面控制。各填图单位间接触关系的性质应有实际观测资料支持。</w:t>
      </w:r>
    </w:p>
    <w:p>
      <w:pPr>
        <w:bidi w:val="0"/>
        <w:ind w:left="0" w:leftChars="0" w:firstLine="0" w:firstLineChars="0"/>
        <w:rPr>
          <w:rFonts w:hint="eastAsia"/>
          <w:lang w:eastAsia="zh-CN"/>
        </w:rPr>
      </w:pPr>
      <w:r>
        <w:rPr>
          <w:rFonts w:hint="eastAsia"/>
          <w:lang w:val="en-US" w:eastAsia="zh-CN"/>
        </w:rPr>
        <w:t xml:space="preserve">6.4.1.1 </w:t>
      </w:r>
      <w:r>
        <w:t>岩石地层单位划分到组</w:t>
      </w:r>
      <w:r>
        <w:rPr>
          <w:rFonts w:hint="eastAsia"/>
          <w:lang w:eastAsia="zh-CN"/>
        </w:rPr>
        <w:t>，必要时可</w:t>
      </w:r>
      <w:r>
        <w:rPr>
          <w:rFonts w:hint="eastAsia"/>
          <w:lang w:val="en-US" w:eastAsia="zh-CN"/>
        </w:rPr>
        <w:t>划分到</w:t>
      </w:r>
      <w:r>
        <w:rPr>
          <w:rFonts w:hint="eastAsia"/>
          <w:lang w:eastAsia="zh-CN"/>
        </w:rPr>
        <w:t>段。</w:t>
      </w:r>
    </w:p>
    <w:p>
      <w:pPr>
        <w:bidi w:val="0"/>
        <w:ind w:left="0" w:leftChars="0" w:firstLine="0" w:firstLineChars="0"/>
      </w:pPr>
      <w:r>
        <w:rPr>
          <w:rFonts w:hint="eastAsia"/>
          <w:lang w:val="en-US" w:eastAsia="zh-CN"/>
        </w:rPr>
        <w:t xml:space="preserve">6.4.1.2 </w:t>
      </w:r>
      <w:r>
        <w:t>侵入岩以侵入体为基本填图单</w:t>
      </w:r>
      <w:r>
        <w:rPr>
          <w:rFonts w:hint="eastAsia"/>
          <w:lang w:eastAsia="zh-CN"/>
        </w:rPr>
        <w:t>元</w:t>
      </w:r>
      <w:r>
        <w:t>，</w:t>
      </w:r>
      <w:r>
        <w:rPr>
          <w:rFonts w:hint="eastAsia"/>
          <w:lang w:eastAsia="zh-CN"/>
        </w:rPr>
        <w:t>当侵入体内部有岩相差异时，应划分岩相。侵入岩的</w:t>
      </w:r>
      <w:r>
        <w:t>表示方法为“岩性+时代”，当同时代侵入</w:t>
      </w:r>
      <w:r>
        <w:rPr>
          <w:rFonts w:hint="eastAsia"/>
          <w:lang w:eastAsia="zh-CN"/>
        </w:rPr>
        <w:t>体</w:t>
      </w:r>
      <w:r>
        <w:t>岩性相同而结构不同时，可采用“岩性+时代+</w:t>
      </w:r>
      <w:r>
        <w:rPr>
          <w:rFonts w:hint="eastAsia"/>
          <w:lang w:eastAsia="zh-CN"/>
        </w:rPr>
        <w:t>结构</w:t>
      </w:r>
      <w:r>
        <w:t>”予以区分。</w:t>
      </w:r>
    </w:p>
    <w:p>
      <w:pPr>
        <w:bidi w:val="0"/>
        <w:ind w:left="0" w:leftChars="0" w:firstLine="0" w:firstLineChars="0"/>
      </w:pPr>
      <w:r>
        <w:rPr>
          <w:rFonts w:hint="eastAsia"/>
          <w:lang w:val="en-US" w:eastAsia="zh-CN"/>
        </w:rPr>
        <w:t xml:space="preserve">6.4.1.3 </w:t>
      </w:r>
      <w:r>
        <w:t>火山岩按岩石地层单位划分到组</w:t>
      </w:r>
      <w:r>
        <w:rPr>
          <w:rFonts w:hint="eastAsia"/>
          <w:lang w:eastAsia="zh-CN"/>
        </w:rPr>
        <w:t>，并根据岩性岩相进一步划分，</w:t>
      </w:r>
      <w:r>
        <w:t>对其中</w:t>
      </w:r>
      <w:r>
        <w:rPr>
          <w:rFonts w:hint="eastAsia"/>
          <w:lang w:eastAsia="zh-CN"/>
        </w:rPr>
        <w:t>的</w:t>
      </w:r>
      <w:r>
        <w:t>含矿层、</w:t>
      </w:r>
      <w:r>
        <w:rPr>
          <w:rFonts w:hint="eastAsia"/>
          <w:lang w:eastAsia="zh-CN"/>
        </w:rPr>
        <w:t>特殊</w:t>
      </w:r>
      <w:r>
        <w:t>标志层等</w:t>
      </w:r>
      <w:r>
        <w:rPr>
          <w:rFonts w:hint="eastAsia"/>
          <w:lang w:eastAsia="zh-CN"/>
        </w:rPr>
        <w:t>应突出</w:t>
      </w:r>
      <w:r>
        <w:t>表示。</w:t>
      </w:r>
    </w:p>
    <w:p>
      <w:pPr>
        <w:bidi w:val="0"/>
        <w:ind w:left="0" w:leftChars="0" w:firstLine="0" w:firstLineChars="0"/>
      </w:pPr>
      <w:r>
        <w:rPr>
          <w:rFonts w:hint="eastAsia"/>
          <w:lang w:val="en-US" w:eastAsia="zh-CN"/>
        </w:rPr>
        <w:t xml:space="preserve">6.4.1.4 </w:t>
      </w:r>
      <w:r>
        <w:t>浅变质岩系的</w:t>
      </w:r>
      <w:r>
        <w:rPr>
          <w:rFonts w:hint="eastAsia"/>
          <w:lang w:eastAsia="zh-CN"/>
        </w:rPr>
        <w:t>层序可识别、</w:t>
      </w:r>
      <w:r>
        <w:t>沉积接触关系</w:t>
      </w:r>
      <w:r>
        <w:rPr>
          <w:rFonts w:hint="eastAsia"/>
          <w:lang w:eastAsia="zh-CN"/>
        </w:rPr>
        <w:t>清楚、</w:t>
      </w:r>
      <w:r>
        <w:t>示顶</w:t>
      </w:r>
      <w:r>
        <w:rPr>
          <w:rFonts w:hint="eastAsia"/>
          <w:lang w:eastAsia="zh-CN"/>
        </w:rPr>
        <w:t>底构造</w:t>
      </w:r>
      <w:r>
        <w:t>标志清晰，可参照沉积岩划分填图单位；对中</w:t>
      </w:r>
      <w:r>
        <w:rPr>
          <w:rFonts w:hint="eastAsia"/>
          <w:lang w:eastAsia="zh-CN"/>
        </w:rPr>
        <w:t>—</w:t>
      </w:r>
      <w:r>
        <w:t>深变质岩系，可划分岩群、岩组、岩段。</w:t>
      </w:r>
    </w:p>
    <w:p>
      <w:pPr>
        <w:bidi w:val="0"/>
        <w:ind w:left="0" w:leftChars="0" w:firstLine="0" w:firstLineChars="0"/>
      </w:pPr>
      <w:r>
        <w:rPr>
          <w:rFonts w:hint="eastAsia"/>
          <w:lang w:val="en-US" w:eastAsia="zh-CN"/>
        </w:rPr>
        <w:t xml:space="preserve">6.4.1.5 </w:t>
      </w:r>
      <w:r>
        <w:t>第四</w:t>
      </w:r>
      <w:r>
        <w:rPr>
          <w:color w:val="auto"/>
        </w:rPr>
        <w:t>系一般按</w:t>
      </w:r>
      <w:r>
        <w:rPr>
          <w:rFonts w:hint="eastAsia"/>
          <w:color w:val="auto"/>
          <w:lang w:eastAsia="zh-CN"/>
        </w:rPr>
        <w:t>地貌单元</w:t>
      </w:r>
      <w:r>
        <w:rPr>
          <w:rFonts w:hint="eastAsia"/>
          <w:color w:val="auto"/>
          <w:lang w:val="en-US" w:eastAsia="zh-CN"/>
        </w:rPr>
        <w:t>+</w:t>
      </w:r>
      <w:r>
        <w:rPr>
          <w:rFonts w:hint="eastAsia"/>
          <w:color w:val="auto"/>
          <w:lang w:eastAsia="zh-CN"/>
        </w:rPr>
        <w:t>沉积物</w:t>
      </w:r>
      <w:r>
        <w:rPr>
          <w:color w:val="auto"/>
        </w:rPr>
        <w:t>成因类型划分填图单位</w:t>
      </w:r>
      <w:r>
        <w:t>。</w:t>
      </w:r>
    </w:p>
    <w:p>
      <w:pPr>
        <w:bidi w:val="0"/>
        <w:ind w:left="0" w:leftChars="0" w:firstLine="0" w:firstLineChars="0"/>
      </w:pPr>
      <w:r>
        <w:rPr>
          <w:rFonts w:hint="eastAsia"/>
          <w:lang w:val="en-US" w:eastAsia="zh-CN"/>
        </w:rPr>
        <w:t xml:space="preserve">6.4.2 </w:t>
      </w:r>
      <w:r>
        <w:rPr>
          <w:rFonts w:hint="eastAsia"/>
          <w:lang w:eastAsia="zh-CN"/>
        </w:rPr>
        <w:t>详查</w:t>
      </w:r>
      <w:r>
        <w:rPr>
          <w:rFonts w:hint="eastAsia"/>
          <w:lang w:val="en-US" w:eastAsia="zh-CN"/>
        </w:rPr>
        <w:t>和勘探</w:t>
      </w:r>
      <w:r>
        <w:rPr>
          <w:rFonts w:hint="eastAsia"/>
          <w:lang w:eastAsia="zh-CN"/>
        </w:rPr>
        <w:t>阶段，在</w:t>
      </w:r>
      <w:r>
        <w:rPr>
          <w:rFonts w:hint="eastAsia"/>
          <w:lang w:val="en-US" w:eastAsia="zh-CN"/>
        </w:rPr>
        <w:t>普查</w:t>
      </w:r>
      <w:r>
        <w:rPr>
          <w:rFonts w:hint="eastAsia"/>
          <w:lang w:eastAsia="zh-CN"/>
        </w:rPr>
        <w:t>工作的基础上，各填图单位均应按不同的岩性和岩相进行更进一步的划分。对</w:t>
      </w:r>
      <w:r>
        <w:t>与成矿有关的岩层、含矿层、含矿标志层</w:t>
      </w:r>
      <w:r>
        <w:rPr>
          <w:rFonts w:hint="eastAsia"/>
          <w:lang w:eastAsia="zh-CN"/>
        </w:rPr>
        <w:t>、矿化蚀变带、各类接触</w:t>
      </w:r>
      <w:r>
        <w:rPr>
          <w:rFonts w:hint="eastAsia"/>
          <w:lang w:val="en-US" w:eastAsia="zh-CN"/>
        </w:rPr>
        <w:t>带、构造破碎带</w:t>
      </w:r>
      <w:r>
        <w:t>等</w:t>
      </w:r>
      <w:r>
        <w:rPr>
          <w:rFonts w:hint="eastAsia"/>
          <w:lang w:eastAsia="zh-CN"/>
        </w:rPr>
        <w:t>，均应单独划分出来</w:t>
      </w:r>
      <w:r>
        <w:t>。</w:t>
      </w:r>
    </w:p>
    <w:p>
      <w:pPr>
        <w:pStyle w:val="3"/>
        <w:bidi w:val="0"/>
      </w:pPr>
      <w:bookmarkStart w:id="33" w:name="_Toc23086"/>
      <w:r>
        <w:rPr>
          <w:rFonts w:hint="eastAsia"/>
          <w:lang w:val="en-US" w:eastAsia="zh-CN"/>
        </w:rPr>
        <w:t xml:space="preserve">6.5 </w:t>
      </w:r>
      <w:r>
        <w:t>地质体标定</w:t>
      </w:r>
      <w:bookmarkEnd w:id="33"/>
    </w:p>
    <w:p>
      <w:pPr>
        <w:bidi w:val="0"/>
        <w:ind w:left="0" w:leftChars="0" w:firstLine="0" w:firstLineChars="0"/>
      </w:pPr>
      <w:r>
        <w:rPr>
          <w:rFonts w:hint="eastAsia"/>
          <w:lang w:val="en-US" w:eastAsia="zh-CN"/>
        </w:rPr>
        <w:t xml:space="preserve">6.5.1 </w:t>
      </w:r>
      <w:r>
        <w:t>应</w:t>
      </w:r>
      <w:r>
        <w:rPr>
          <w:rFonts w:hint="eastAsia"/>
          <w:lang w:eastAsia="zh-CN"/>
        </w:rPr>
        <w:t>根据不同比例尺，</w:t>
      </w:r>
      <w:r>
        <w:rPr>
          <w:rFonts w:hint="eastAsia"/>
          <w:lang w:val="en-US" w:eastAsia="zh-CN"/>
        </w:rPr>
        <w:t>在</w:t>
      </w:r>
      <w:r>
        <w:t>地质图中标定直径大于</w:t>
      </w:r>
      <w:r>
        <w:rPr>
          <w:rFonts w:hint="eastAsia"/>
          <w:lang w:val="en-US" w:eastAsia="zh-CN"/>
        </w:rPr>
        <w:t>2mm</w:t>
      </w:r>
      <w:r>
        <w:t>的闭合地质体</w:t>
      </w:r>
      <w:r>
        <w:rPr>
          <w:rFonts w:hint="eastAsia"/>
          <w:lang w:eastAsia="zh-CN"/>
        </w:rPr>
        <w:t>，</w:t>
      </w:r>
      <w:r>
        <w:t>宽度大于</w:t>
      </w:r>
      <w:r>
        <w:rPr>
          <w:rFonts w:hint="eastAsia"/>
          <w:lang w:val="en-US" w:eastAsia="zh-CN"/>
        </w:rPr>
        <w:t>1mm</w:t>
      </w:r>
      <w:r>
        <w:t>、长度大于</w:t>
      </w:r>
      <w:r>
        <w:rPr>
          <w:rFonts w:hint="eastAsia"/>
          <w:lang w:val="en-US" w:eastAsia="zh-CN"/>
        </w:rPr>
        <w:t>5m</w:t>
      </w:r>
      <w:r>
        <w:t>m的线状地质体</w:t>
      </w:r>
      <w:r>
        <w:rPr>
          <w:rFonts w:hint="eastAsia"/>
          <w:lang w:eastAsia="zh-CN"/>
        </w:rPr>
        <w:t>，</w:t>
      </w:r>
      <w:r>
        <w:t>长度大于</w:t>
      </w:r>
      <w:r>
        <w:rPr>
          <w:rFonts w:hint="eastAsia"/>
          <w:lang w:val="en-US" w:eastAsia="zh-CN"/>
        </w:rPr>
        <w:t>5m</w:t>
      </w:r>
      <w:r>
        <w:t>m的断层、褶皱构造。</w:t>
      </w:r>
    </w:p>
    <w:p>
      <w:pPr>
        <w:pStyle w:val="4"/>
        <w:bidi w:val="0"/>
      </w:pPr>
      <w:r>
        <w:rPr>
          <w:rFonts w:hint="eastAsia"/>
          <w:lang w:val="en-US" w:eastAsia="zh-CN"/>
        </w:rPr>
        <w:t xml:space="preserve">6.5.2 </w:t>
      </w:r>
      <w:r>
        <w:t>不论含矿构造蚀变带及矿</w:t>
      </w:r>
      <w:r>
        <w:rPr>
          <w:rFonts w:hint="eastAsia"/>
          <w:lang w:eastAsia="zh-CN"/>
        </w:rPr>
        <w:t>（</w:t>
      </w:r>
      <w:r>
        <w:t>化</w:t>
      </w:r>
      <w:r>
        <w:rPr>
          <w:rFonts w:hint="eastAsia"/>
          <w:lang w:eastAsia="zh-CN"/>
        </w:rPr>
        <w:t>）</w:t>
      </w:r>
      <w:r>
        <w:rPr>
          <w:rFonts w:hint="eastAsia"/>
          <w:lang w:val="en-US" w:eastAsia="zh-CN"/>
        </w:rPr>
        <w:t>体的</w:t>
      </w:r>
      <w:r>
        <w:t>大小，均应在</w:t>
      </w:r>
      <w:r>
        <w:rPr>
          <w:rFonts w:hint="eastAsia"/>
          <w:lang w:val="en-US" w:eastAsia="zh-CN"/>
        </w:rPr>
        <w:t>地质</w:t>
      </w:r>
      <w:r>
        <w:t>图上表示。</w:t>
      </w:r>
      <w:r>
        <w:rPr>
          <w:rFonts w:hint="eastAsia"/>
          <w:lang w:val="en-US" w:eastAsia="zh-CN"/>
        </w:rPr>
        <w:t>规模</w:t>
      </w:r>
      <w:r>
        <w:t>较小者，可用适当的花纹、符号</w:t>
      </w:r>
      <w:r>
        <w:rPr>
          <w:rFonts w:hint="eastAsia"/>
          <w:lang w:eastAsia="zh-CN"/>
        </w:rPr>
        <w:t>标注或</w:t>
      </w:r>
      <w:r>
        <w:t>放大</w:t>
      </w:r>
      <w:r>
        <w:rPr>
          <w:rFonts w:hint="eastAsia"/>
          <w:lang w:eastAsia="zh-CN"/>
        </w:rPr>
        <w:t>、</w:t>
      </w:r>
      <w:r>
        <w:t>归并表示。</w:t>
      </w:r>
    </w:p>
    <w:p>
      <w:pPr>
        <w:pStyle w:val="3"/>
        <w:bidi w:val="0"/>
        <w:rPr>
          <w:rFonts w:hint="eastAsia"/>
          <w:lang w:val="en-US" w:eastAsia="zh-CN"/>
        </w:rPr>
      </w:pPr>
      <w:bookmarkStart w:id="34" w:name="_Toc6432"/>
      <w:r>
        <w:rPr>
          <w:rFonts w:hint="eastAsia"/>
          <w:lang w:val="en-US" w:eastAsia="zh-CN"/>
        </w:rPr>
        <w:t>6.6 工程揭露</w:t>
      </w:r>
      <w:bookmarkEnd w:id="34"/>
    </w:p>
    <w:p>
      <w:pPr>
        <w:pStyle w:val="4"/>
        <w:bidi w:val="0"/>
        <w:rPr>
          <w:rFonts w:hint="eastAsia"/>
          <w:lang w:val="en-US" w:eastAsia="zh-CN"/>
        </w:rPr>
      </w:pPr>
      <w:r>
        <w:rPr>
          <w:rFonts w:hint="eastAsia"/>
          <w:lang w:val="en-US" w:eastAsia="zh-CN"/>
        </w:rPr>
        <w:t>6.6.1 应依据浅覆盖层的厚度和施工条件选择不同的工程揭露手段，主要包括槽探、浅井、浅钻、小角度钻探等。</w:t>
      </w:r>
    </w:p>
    <w:p>
      <w:pPr>
        <w:pStyle w:val="4"/>
        <w:bidi w:val="0"/>
        <w:rPr>
          <w:rFonts w:hint="eastAsia"/>
          <w:b w:val="0"/>
          <w:bCs w:val="0"/>
          <w:lang w:val="en-US" w:eastAsia="zh-CN"/>
        </w:rPr>
      </w:pPr>
      <w:r>
        <w:rPr>
          <w:rFonts w:hint="eastAsia"/>
          <w:b w:val="0"/>
          <w:bCs w:val="0"/>
          <w:lang w:val="en-US" w:eastAsia="zh-CN"/>
        </w:rPr>
        <w:t>6.6.2工程揭露原则要求布置在主要地质界线、岩相变化、矿化蚀变部位或两侧一定范围内，以及地质、物探、化探综合异常找矿有利地段。</w:t>
      </w:r>
      <w:r>
        <w:rPr>
          <w:rFonts w:hint="eastAsia"/>
          <w:lang w:val="en-US" w:eastAsia="zh-CN"/>
        </w:rPr>
        <w:t>以解决地质矿产问题为目的，突出重点、合理布置工程，避免机械的等距离施工。</w:t>
      </w:r>
    </w:p>
    <w:p>
      <w:pPr>
        <w:bidi w:val="0"/>
        <w:ind w:left="0" w:leftChars="0" w:firstLine="0" w:firstLineChars="0"/>
        <w:jc w:val="left"/>
        <w:rPr>
          <w:rFonts w:hint="eastAsia"/>
          <w:lang w:val="en-US" w:eastAsia="zh-CN"/>
        </w:rPr>
      </w:pPr>
      <w:r>
        <w:rPr>
          <w:rFonts w:hint="eastAsia"/>
          <w:lang w:val="en-US" w:eastAsia="zh-CN"/>
        </w:rPr>
        <w:t>6.6.2.1 槽探工程一般布设在覆盖层厚度小于3m的地区，分为点槽和长</w:t>
      </w:r>
      <w:r>
        <w:rPr>
          <w:rFonts w:hint="eastAsia" w:ascii="宋体" w:hAnsi="宋体" w:eastAsia="宋体" w:cs="宋体"/>
          <w:lang w:val="en-US" w:eastAsia="zh-CN"/>
        </w:rPr>
        <w:t>(</w:t>
      </w:r>
      <w:r>
        <w:rPr>
          <w:rFonts w:hint="eastAsia"/>
          <w:lang w:val="en-US" w:eastAsia="zh-CN"/>
        </w:rPr>
        <w:t>通</w:t>
      </w:r>
      <w:r>
        <w:rPr>
          <w:rFonts w:hint="eastAsia" w:ascii="宋体" w:hAnsi="宋体" w:eastAsia="宋体" w:cs="宋体"/>
          <w:lang w:val="en-US" w:eastAsia="zh-CN"/>
        </w:rPr>
        <w:t>)</w:t>
      </w:r>
      <w:r>
        <w:rPr>
          <w:rFonts w:hint="eastAsia"/>
          <w:lang w:val="en-US" w:eastAsia="zh-CN"/>
        </w:rPr>
        <w:t>槽。点槽槽底宽度不小于</w:t>
      </w:r>
      <w:r>
        <w:rPr>
          <w:rFonts w:hint="default"/>
          <w:lang w:val="en-US" w:eastAsia="zh-CN"/>
        </w:rPr>
        <w:t>0.6 m</w:t>
      </w:r>
      <w:r>
        <w:rPr>
          <w:rFonts w:hint="eastAsia"/>
          <w:lang w:val="en-US" w:eastAsia="zh-CN"/>
        </w:rPr>
        <w:t>，长</w:t>
      </w:r>
      <w:r>
        <w:rPr>
          <w:rFonts w:hint="eastAsia" w:ascii="宋体" w:hAnsi="宋体" w:eastAsia="宋体" w:cs="宋体"/>
          <w:lang w:val="en-US" w:eastAsia="zh-CN"/>
        </w:rPr>
        <w:t>(</w:t>
      </w:r>
      <w:r>
        <w:rPr>
          <w:rFonts w:hint="eastAsia"/>
          <w:lang w:val="en-US" w:eastAsia="zh-CN"/>
        </w:rPr>
        <w:t>通</w:t>
      </w:r>
      <w:r>
        <w:rPr>
          <w:rFonts w:hint="eastAsia" w:ascii="宋体" w:hAnsi="宋体" w:eastAsia="宋体" w:cs="宋体"/>
          <w:lang w:val="en-US" w:eastAsia="zh-CN"/>
        </w:rPr>
        <w:t>)</w:t>
      </w:r>
      <w:r>
        <w:rPr>
          <w:rFonts w:hint="eastAsia"/>
          <w:lang w:val="en-US" w:eastAsia="zh-CN"/>
        </w:rPr>
        <w:t>槽槽底宽度不小于</w:t>
      </w:r>
      <w:r>
        <w:rPr>
          <w:rFonts w:hint="default"/>
          <w:lang w:val="en-US" w:eastAsia="zh-CN"/>
        </w:rPr>
        <w:t>0.8m</w:t>
      </w:r>
      <w:r>
        <w:rPr>
          <w:rFonts w:hint="eastAsia"/>
          <w:lang w:val="en-US" w:eastAsia="zh-CN"/>
        </w:rPr>
        <w:t>。槽探工程一般要求掘进基岩进尺</w:t>
      </w:r>
      <w:r>
        <w:rPr>
          <w:rFonts w:hint="default"/>
          <w:lang w:val="en-US" w:eastAsia="zh-CN"/>
        </w:rPr>
        <w:t>0.</w:t>
      </w:r>
      <w:r>
        <w:rPr>
          <w:rFonts w:hint="eastAsia"/>
          <w:lang w:val="en-US" w:eastAsia="zh-CN"/>
        </w:rPr>
        <w:t>5</w:t>
      </w:r>
      <w:r>
        <w:rPr>
          <w:rFonts w:hint="default"/>
          <w:lang w:val="en-US" w:eastAsia="zh-CN"/>
        </w:rPr>
        <w:t>m</w:t>
      </w:r>
      <w:r>
        <w:rPr>
          <w:rFonts w:hint="eastAsia"/>
          <w:lang w:val="en-US" w:eastAsia="zh-CN"/>
        </w:rPr>
        <w:t>，槽探长度和基岩掘进深度可根据工作需要适当调整。</w:t>
      </w:r>
    </w:p>
    <w:p>
      <w:pPr>
        <w:bidi w:val="0"/>
        <w:ind w:left="0" w:leftChars="0" w:firstLine="0" w:firstLineChars="0"/>
        <w:jc w:val="left"/>
        <w:rPr>
          <w:rFonts w:hint="eastAsia"/>
          <w:lang w:val="en-US" w:eastAsia="zh-CN"/>
        </w:rPr>
      </w:pPr>
      <w:r>
        <w:rPr>
          <w:rFonts w:hint="eastAsia"/>
          <w:lang w:val="en-US" w:eastAsia="zh-CN"/>
        </w:rPr>
        <w:t>6.6.2.2 浅井一般布设在覆盖层3-5m的地区，原则要求掘进基岩进尺</w:t>
      </w:r>
      <w:r>
        <w:rPr>
          <w:rFonts w:hint="default"/>
          <w:lang w:val="en-US" w:eastAsia="zh-CN"/>
        </w:rPr>
        <w:t>0.</w:t>
      </w:r>
      <w:r>
        <w:rPr>
          <w:rFonts w:hint="eastAsia"/>
          <w:lang w:val="en-US" w:eastAsia="zh-CN"/>
        </w:rPr>
        <w:t>5</w:t>
      </w:r>
      <w:r>
        <w:rPr>
          <w:rFonts w:hint="default"/>
          <w:lang w:val="en-US" w:eastAsia="zh-CN"/>
        </w:rPr>
        <w:t>m</w:t>
      </w:r>
      <w:r>
        <w:rPr>
          <w:rFonts w:hint="eastAsia"/>
          <w:lang w:val="en-US" w:eastAsia="zh-CN"/>
        </w:rPr>
        <w:t>以上，也可根据工作需要适当加大基岩掘进深度。</w:t>
      </w:r>
    </w:p>
    <w:p>
      <w:pPr>
        <w:bidi w:val="0"/>
        <w:ind w:left="0" w:leftChars="0" w:firstLine="0" w:firstLineChars="0"/>
        <w:jc w:val="left"/>
        <w:rPr>
          <w:rFonts w:hint="eastAsia"/>
          <w:lang w:val="en-US" w:eastAsia="zh-CN"/>
        </w:rPr>
      </w:pPr>
      <w:r>
        <w:rPr>
          <w:rFonts w:hint="eastAsia"/>
          <w:lang w:val="en-US" w:eastAsia="zh-CN"/>
        </w:rPr>
        <w:t xml:space="preserve">6.6.2.3 浅钻一般布设在覆盖层大于5m的地区，原则要求钻进基岩深度1-2m，也可根据工作需要适当加大基岩钻进深度，穿透含矿层、蚀变矿化带等。 </w:t>
      </w:r>
    </w:p>
    <w:p>
      <w:pPr>
        <w:bidi w:val="0"/>
        <w:ind w:left="0" w:leftChars="0" w:firstLine="0" w:firstLineChars="0"/>
        <w:jc w:val="left"/>
        <w:rPr>
          <w:rFonts w:hint="eastAsia"/>
          <w:lang w:val="en-US" w:eastAsia="zh-CN"/>
        </w:rPr>
      </w:pPr>
      <w:r>
        <w:rPr>
          <w:rFonts w:hint="eastAsia"/>
          <w:lang w:val="en-US" w:eastAsia="zh-CN"/>
        </w:rPr>
        <w:t>6.6.2.4 小角度钻孔主要布设在浅覆盖层厚度较大地段，或因环境保护需要不允许施工槽探的地区。代替槽探工程获取各类地质矿产实测地质资料，包括岩层、构造、接触关系、矿化蚀变带、矿（化）体等特征。其技术要求按照相关钻探规程要求执行。</w:t>
      </w:r>
    </w:p>
    <w:p>
      <w:pPr>
        <w:bidi w:val="0"/>
        <w:ind w:left="0" w:leftChars="0" w:firstLine="0" w:firstLineChars="0"/>
        <w:jc w:val="left"/>
        <w:rPr>
          <w:rFonts w:hint="eastAsia"/>
          <w:lang w:val="en-US" w:eastAsia="zh-CN"/>
        </w:rPr>
      </w:pPr>
      <w:r>
        <w:rPr>
          <w:rFonts w:hint="eastAsia"/>
          <w:lang w:val="en-US" w:eastAsia="zh-CN"/>
        </w:rPr>
        <w:t>6.7 绿色勘查</w:t>
      </w:r>
    </w:p>
    <w:p>
      <w:pPr>
        <w:bidi w:val="0"/>
        <w:ind w:left="0" w:leftChars="0" w:firstLine="0" w:firstLineChars="0"/>
        <w:rPr>
          <w:rFonts w:hint="eastAsia"/>
          <w:lang w:val="en-US" w:eastAsia="zh-CN"/>
        </w:rPr>
      </w:pPr>
      <w:r>
        <w:rPr>
          <w:rFonts w:hint="eastAsia"/>
          <w:lang w:val="en-US" w:eastAsia="zh-CN"/>
        </w:rPr>
        <w:t>6.7.1 将绿色勘查理念贯穿于地质填图的全过程，切实做好地质勘查中生态环境保护工作，促进地质勘查与生态文明建设的协调发展。</w:t>
      </w:r>
    </w:p>
    <w:p>
      <w:pPr>
        <w:bidi w:val="0"/>
        <w:ind w:left="0" w:leftChars="0" w:firstLine="0" w:firstLineChars="0"/>
        <w:rPr>
          <w:rFonts w:hint="eastAsia"/>
          <w:lang w:val="en-US" w:eastAsia="zh-CN"/>
        </w:rPr>
      </w:pPr>
      <w:r>
        <w:rPr>
          <w:rFonts w:hint="eastAsia"/>
          <w:lang w:val="en-US" w:eastAsia="zh-CN"/>
        </w:rPr>
        <w:t>6.7.2 地质填图工作设计时，应对矿区勘查活动可能造成的生态环境影响程度进行预判和分析，编制绿色勘查方案，包括环境保护、恢复治理、和谐勘查等相关方面的要求，精准布设必要的工程揭露方案。</w:t>
      </w:r>
    </w:p>
    <w:p>
      <w:pPr>
        <w:bidi w:val="0"/>
        <w:ind w:left="0" w:leftChars="0" w:firstLine="0" w:firstLineChars="0"/>
        <w:rPr>
          <w:rFonts w:hint="eastAsia"/>
          <w:lang w:val="en-US" w:eastAsia="zh-CN"/>
        </w:rPr>
      </w:pPr>
      <w:r>
        <w:rPr>
          <w:rFonts w:hint="eastAsia"/>
          <w:lang w:val="en-US" w:eastAsia="zh-CN"/>
        </w:rPr>
        <w:t>6.7.3 在实施地质填图工作中，应避免在生态敏感区域内施工超长的槽探工程，尽量以点槽、基岩浅钻、小角度钻探揭露为主。严格按绿色勘查相关技术方法施工，将工程揭露对生态环境的影响降到最低。</w:t>
      </w:r>
    </w:p>
    <w:p>
      <w:pPr>
        <w:bidi w:val="0"/>
        <w:ind w:left="0" w:leftChars="0" w:firstLine="0" w:firstLineChars="0"/>
        <w:rPr>
          <w:rFonts w:hint="eastAsia"/>
          <w:lang w:val="en-US" w:eastAsia="zh-CN"/>
        </w:rPr>
      </w:pPr>
      <w:r>
        <w:rPr>
          <w:rFonts w:hint="eastAsia"/>
          <w:lang w:val="en-US" w:eastAsia="zh-CN"/>
        </w:rPr>
        <w:t>6.7.4 工程揭露经验收合格后，应进行施工场地整理和土壤层恢复。恢复场地的覆土厚度及土质应符合恢复地类的复绿设计及相关行业的规范标准要求</w:t>
      </w:r>
      <w:bookmarkStart w:id="35" w:name="_Toc32563"/>
      <w:r>
        <w:rPr>
          <w:rFonts w:hint="eastAsia"/>
          <w:lang w:val="en-US" w:eastAsia="zh-CN"/>
        </w:rPr>
        <w:t>。</w:t>
      </w:r>
    </w:p>
    <w:p>
      <w:pPr>
        <w:bidi w:val="0"/>
        <w:ind w:left="0" w:leftChars="0" w:firstLine="0" w:firstLineChars="0"/>
        <w:rPr>
          <w:rFonts w:hint="eastAsia"/>
          <w:lang w:val="en-US" w:eastAsia="zh-CN"/>
        </w:rPr>
      </w:pPr>
      <w:r>
        <w:rPr>
          <w:rFonts w:hint="eastAsia"/>
          <w:lang w:val="en-US" w:eastAsia="zh-CN"/>
        </w:rPr>
        <w:t>6.8 地质填图精度、地质观察点密度及数量</w:t>
      </w:r>
    </w:p>
    <w:p>
      <w:pPr>
        <w:bidi w:val="0"/>
        <w:ind w:left="0" w:leftChars="0" w:firstLine="0" w:firstLineChars="0"/>
        <w:rPr>
          <w:rFonts w:hint="eastAsia" w:asciiTheme="minorEastAsia" w:hAnsiTheme="minorEastAsia" w:eastAsiaTheme="minorEastAsia" w:cstheme="minorEastAsia"/>
          <w:lang w:val="en-US" w:eastAsia="zh-CN"/>
        </w:rPr>
      </w:pPr>
      <w:r>
        <w:rPr>
          <w:rFonts w:hint="eastAsia"/>
          <w:lang w:val="en-US" w:eastAsia="zh-CN"/>
        </w:rPr>
        <w:t>6.8.1 地质填图精度：普查阶段</w:t>
      </w:r>
      <w:r>
        <w:rPr>
          <w:rFonts w:hint="eastAsia" w:asciiTheme="minorEastAsia" w:hAnsiTheme="minorEastAsia" w:eastAsiaTheme="minorEastAsia" w:cstheme="minorEastAsia"/>
          <w:lang w:val="en-US" w:eastAsia="zh-CN"/>
        </w:rPr>
        <w:t>一般开展1:25000-1:</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000比例尺的地质</w:t>
      </w:r>
      <w:r>
        <w:rPr>
          <w:rFonts w:hint="eastAsia" w:asciiTheme="minorEastAsia" w:hAnsiTheme="minorEastAsia" w:cstheme="minorEastAsia"/>
          <w:lang w:val="en-US" w:eastAsia="zh-CN"/>
        </w:rPr>
        <w:t>简测</w:t>
      </w:r>
      <w:r>
        <w:rPr>
          <w:rFonts w:hint="eastAsia" w:asciiTheme="minorEastAsia" w:hAnsiTheme="minorEastAsia" w:eastAsiaTheme="minorEastAsia" w:cstheme="minorEastAsia"/>
          <w:lang w:val="en-US" w:eastAsia="zh-CN"/>
        </w:rPr>
        <w:t>，成矿地质条件及成矿特征</w:t>
      </w:r>
      <w:r>
        <w:rPr>
          <w:rFonts w:hint="eastAsia" w:asciiTheme="minorEastAsia" w:hAnsiTheme="minorEastAsia" w:cstheme="minorEastAsia"/>
          <w:lang w:val="en-US" w:eastAsia="zh-CN"/>
        </w:rPr>
        <w:t>应</w:t>
      </w:r>
      <w:r>
        <w:rPr>
          <w:rFonts w:hint="eastAsia" w:asciiTheme="minorEastAsia" w:hAnsiTheme="minorEastAsia" w:eastAsiaTheme="minorEastAsia" w:cstheme="minorEastAsia"/>
          <w:lang w:val="en-US" w:eastAsia="zh-CN"/>
        </w:rPr>
        <w:t>达到大致查明程度。详查、勘探阶段</w:t>
      </w:r>
      <w:r>
        <w:rPr>
          <w:rFonts w:hint="eastAsia"/>
          <w:lang w:val="en-US" w:eastAsia="zh-CN"/>
        </w:rPr>
        <w:t>应开展</w:t>
      </w:r>
      <w:r>
        <w:rPr>
          <w:rFonts w:hint="eastAsia" w:asciiTheme="minorEastAsia" w:hAnsiTheme="minorEastAsia" w:eastAsiaTheme="minorEastAsia" w:cstheme="minorEastAsia"/>
          <w:lang w:val="en-US" w:eastAsia="zh-CN"/>
        </w:rPr>
        <w:t>1:1000</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lang w:val="en-US" w:eastAsia="zh-CN"/>
        </w:rPr>
        <w:t>—1:2000（必要时可用1:500）比例尺地形</w:t>
      </w:r>
      <w:r>
        <w:rPr>
          <w:rFonts w:hint="eastAsia"/>
          <w:lang w:val="en-US" w:eastAsia="zh-CN"/>
        </w:rPr>
        <w:t>地质填图，</w:t>
      </w:r>
      <w:r>
        <w:rPr>
          <w:rFonts w:hint="eastAsia" w:asciiTheme="minorEastAsia" w:hAnsiTheme="minorEastAsia" w:eastAsiaTheme="minorEastAsia" w:cstheme="minorEastAsia"/>
          <w:lang w:val="en-US" w:eastAsia="zh-CN"/>
        </w:rPr>
        <w:t>达到相应比侧尺的</w:t>
      </w:r>
      <w:r>
        <w:rPr>
          <w:rFonts w:hint="eastAsia" w:asciiTheme="minorEastAsia" w:hAnsiTheme="minorEastAsia" w:cstheme="minorEastAsia"/>
          <w:lang w:val="en-US" w:eastAsia="zh-CN"/>
        </w:rPr>
        <w:t>正测</w:t>
      </w:r>
      <w:r>
        <w:rPr>
          <w:rFonts w:hint="eastAsia" w:asciiTheme="minorEastAsia" w:hAnsiTheme="minorEastAsia" w:eastAsiaTheme="minorEastAsia" w:cstheme="minorEastAsia"/>
          <w:lang w:val="en-US" w:eastAsia="zh-CN"/>
        </w:rPr>
        <w:t>精度要求，成矿地质条件及成矿内在规律</w:t>
      </w:r>
      <w:r>
        <w:rPr>
          <w:rFonts w:hint="eastAsia" w:asciiTheme="minorEastAsia" w:hAnsiTheme="minorEastAsia" w:cstheme="minorEastAsia"/>
          <w:lang w:val="en-US" w:eastAsia="zh-CN"/>
        </w:rPr>
        <w:t>应分别</w:t>
      </w:r>
      <w:r>
        <w:rPr>
          <w:rFonts w:hint="eastAsia" w:asciiTheme="minorEastAsia" w:hAnsiTheme="minorEastAsia" w:eastAsiaTheme="minorEastAsia" w:cstheme="minorEastAsia"/>
          <w:lang w:val="en-US" w:eastAsia="zh-CN"/>
        </w:rPr>
        <w:t>达到基本查明、</w:t>
      </w:r>
      <w:r>
        <w:rPr>
          <w:rFonts w:hint="eastAsia" w:asciiTheme="minorEastAsia" w:hAnsiTheme="minorEastAsia" w:cstheme="minorEastAsia"/>
          <w:lang w:val="en-US" w:eastAsia="zh-CN"/>
        </w:rPr>
        <w:t>详细</w:t>
      </w:r>
      <w:r>
        <w:rPr>
          <w:rFonts w:hint="eastAsia" w:asciiTheme="minorEastAsia" w:hAnsiTheme="minorEastAsia" w:eastAsiaTheme="minorEastAsia" w:cstheme="minorEastAsia"/>
          <w:lang w:val="en-US" w:eastAsia="zh-CN"/>
        </w:rPr>
        <w:t>查明程度。</w:t>
      </w:r>
    </w:p>
    <w:p>
      <w:pPr>
        <w:bidi w:val="0"/>
        <w:ind w:left="0" w:leftChars="0" w:firstLine="0" w:firstLineChars="0"/>
        <w:rPr>
          <w:rFonts w:hint="eastAsia"/>
          <w:lang w:val="en-US" w:eastAsia="zh-CN"/>
        </w:rPr>
      </w:pPr>
      <w:r>
        <w:rPr>
          <w:rFonts w:hint="eastAsia"/>
          <w:lang w:val="en-US" w:eastAsia="zh-CN"/>
        </w:rPr>
        <w:t>6.8.2 地质观察点密度及数量：不同比例尺地质填图中基岩露头地质观察点（天然露头、人工露头）应占地质观察点总数的80%，确保地质填图的可信度和准确度。人工露头观察点包括路堑、探槽、浅井等基岩揭露点，填图基岩浅钻、岩芯钻探、小角度钻探获取的浅表基岩岩芯标本，可归入人工露头观察点进行统计。地质填图正测和简测的地质观察点密度及数量具体遵照GB/T 33444中6.5.5.2之规定执行。</w:t>
      </w:r>
    </w:p>
    <w:p>
      <w:pPr>
        <w:bidi w:val="0"/>
        <w:ind w:left="0" w:leftChars="0" w:firstLine="0" w:firstLineChars="0"/>
        <w:rPr>
          <w:rFonts w:hint="eastAsia"/>
          <w:lang w:val="en-US" w:eastAsia="zh-CN"/>
        </w:rPr>
      </w:pPr>
      <w:r>
        <w:rPr>
          <w:rFonts w:hint="eastAsia"/>
          <w:lang w:val="en-US" w:eastAsia="zh-CN"/>
        </w:rPr>
        <w:t>6.8.3 定点精度及地质观察点定测：遵照GB/T 33444中6.5.5.5之规定执行。</w:t>
      </w:r>
    </w:p>
    <w:p>
      <w:pPr>
        <w:pStyle w:val="2"/>
        <w:bidi w:val="0"/>
        <w:rPr>
          <w:rFonts w:hint="eastAsia"/>
          <w:lang w:val="en-US" w:eastAsia="zh-CN"/>
        </w:rPr>
      </w:pPr>
      <w:bookmarkStart w:id="36" w:name="_Toc21187"/>
      <w:r>
        <w:rPr>
          <w:rFonts w:hint="eastAsia"/>
          <w:lang w:val="en-US" w:eastAsia="zh-CN"/>
        </w:rPr>
        <w:t>7 物探、化探、遥感技术的应用</w:t>
      </w:r>
      <w:bookmarkEnd w:id="35"/>
      <w:bookmarkEnd w:id="36"/>
      <w:r>
        <w:rPr>
          <w:rFonts w:hint="eastAsia"/>
          <w:lang w:val="en-US" w:eastAsia="zh-CN"/>
        </w:rPr>
        <w:t xml:space="preserve"> </w:t>
      </w:r>
    </w:p>
    <w:p>
      <w:pPr>
        <w:pStyle w:val="3"/>
        <w:bidi w:val="0"/>
        <w:rPr>
          <w:rFonts w:hint="eastAsia"/>
          <w:lang w:val="en-US" w:eastAsia="zh-CN"/>
        </w:rPr>
      </w:pPr>
      <w:bookmarkStart w:id="37" w:name="_Toc21537"/>
      <w:r>
        <w:rPr>
          <w:rFonts w:hint="eastAsia"/>
          <w:lang w:val="en-US" w:eastAsia="zh-CN"/>
        </w:rPr>
        <w:t>7.1 普查阶段</w:t>
      </w:r>
      <w:bookmarkEnd w:id="37"/>
    </w:p>
    <w:p>
      <w:pPr>
        <w:bidi w:val="0"/>
        <w:ind w:left="0" w:leftChars="0" w:firstLine="0" w:firstLineChars="0"/>
        <w:rPr>
          <w:rFonts w:hint="eastAsia"/>
          <w:lang w:val="en-US" w:eastAsia="zh-CN"/>
        </w:rPr>
      </w:pPr>
      <w:r>
        <w:rPr>
          <w:rFonts w:hint="eastAsia"/>
          <w:lang w:val="en-US" w:eastAsia="zh-CN"/>
        </w:rPr>
        <w:t>7.1.1 应对区内已有各种物探、化探资料进行综合分析和综合解释推断，圈定覆盖层下具有不同物理、化学性质的地质体和构造，确定重点地质调查区范围。</w:t>
      </w:r>
    </w:p>
    <w:p>
      <w:pPr>
        <w:bidi w:val="0"/>
        <w:ind w:left="0" w:leftChars="0" w:firstLine="0" w:firstLineChars="0"/>
        <w:rPr>
          <w:rFonts w:hint="eastAsia"/>
          <w:lang w:val="en-US" w:eastAsia="zh-CN"/>
        </w:rPr>
      </w:pPr>
      <w:r>
        <w:rPr>
          <w:rFonts w:hint="eastAsia"/>
          <w:lang w:val="en-US" w:eastAsia="zh-CN"/>
        </w:rPr>
        <w:t>7.1.2 通过遥感解译提取各类影像单元的空间分布特征和相互关系，建立解译标志，进而推断覆盖层下基岩地质背景和构造轮廓，指导地质调查路线的布设，为揭露工程布置提供依据。</w:t>
      </w:r>
    </w:p>
    <w:p>
      <w:pPr>
        <w:pStyle w:val="3"/>
        <w:bidi w:val="0"/>
        <w:rPr>
          <w:rFonts w:hint="eastAsia"/>
          <w:lang w:val="en-US" w:eastAsia="zh-CN"/>
        </w:rPr>
      </w:pPr>
      <w:bookmarkStart w:id="38" w:name="_Toc20516"/>
      <w:r>
        <w:rPr>
          <w:rFonts w:hint="eastAsia"/>
          <w:lang w:val="en-US" w:eastAsia="zh-CN"/>
        </w:rPr>
        <w:t>7.2 详查和勘探阶段</w:t>
      </w:r>
      <w:bookmarkEnd w:id="38"/>
    </w:p>
    <w:p>
      <w:pPr>
        <w:bidi w:val="0"/>
        <w:rPr>
          <w:rFonts w:hint="eastAsia"/>
          <w:lang w:val="en-US" w:eastAsia="zh-CN"/>
        </w:rPr>
      </w:pPr>
      <w:r>
        <w:rPr>
          <w:rFonts w:hint="eastAsia"/>
          <w:lang w:val="en-US" w:eastAsia="zh-CN"/>
        </w:rPr>
        <w:t xml:space="preserve">应加强对物探、化探等资料的综合研究，结合钻探和槽探工程，对各类物化探信息进行更准确的定性和定量的精细化解释，辅助地表地质填图，重点加强对重要地质体形态和界线的控制。 </w:t>
      </w:r>
    </w:p>
    <w:p>
      <w:pPr>
        <w:bidi w:val="0"/>
        <w:ind w:left="0" w:leftChars="0" w:firstLine="0" w:firstLineChars="0"/>
        <w:rPr>
          <w:rFonts w:hint="eastAsia"/>
          <w:lang w:val="en-US" w:eastAsia="zh-CN"/>
        </w:rPr>
      </w:pPr>
      <w:r>
        <w:rPr>
          <w:rFonts w:hint="eastAsia"/>
          <w:lang w:val="en-US" w:eastAsia="zh-CN"/>
        </w:rPr>
        <w:t>7.3 根据勘查矿种的实际需要，在地质填图工程揭露基岩时，可同时采取原岩地球化学测量和各类物性标本等测试样品。</w:t>
      </w:r>
    </w:p>
    <w:p>
      <w:pPr>
        <w:pStyle w:val="2"/>
        <w:bidi w:val="0"/>
        <w:rPr>
          <w:rFonts w:hint="eastAsia"/>
        </w:rPr>
      </w:pPr>
      <w:bookmarkStart w:id="39" w:name="_Toc2944"/>
      <w:bookmarkStart w:id="40" w:name="_Toc31474"/>
      <w:r>
        <w:rPr>
          <w:rFonts w:hint="eastAsia"/>
          <w:lang w:val="en-US" w:eastAsia="zh-CN"/>
        </w:rPr>
        <w:t>8 资料综合整理</w:t>
      </w:r>
      <w:bookmarkEnd w:id="39"/>
      <w:bookmarkEnd w:id="40"/>
      <w:r>
        <w:rPr>
          <w:rFonts w:hint="eastAsia"/>
          <w:lang w:val="en-US" w:eastAsia="zh-CN"/>
        </w:rPr>
        <w:t xml:space="preserve"> </w:t>
      </w:r>
    </w:p>
    <w:p>
      <w:pPr>
        <w:pStyle w:val="3"/>
        <w:bidi w:val="0"/>
        <w:rPr>
          <w:rFonts w:hint="eastAsia"/>
          <w:lang w:val="en-US" w:eastAsia="zh-CN"/>
        </w:rPr>
      </w:pPr>
      <w:bookmarkStart w:id="41" w:name="_Toc119"/>
      <w:r>
        <w:rPr>
          <w:rFonts w:hint="eastAsia"/>
          <w:lang w:val="en-US" w:eastAsia="zh-CN"/>
        </w:rPr>
        <w:t>8.1 基本内容</w:t>
      </w:r>
      <w:bookmarkEnd w:id="41"/>
    </w:p>
    <w:p>
      <w:pPr>
        <w:bidi w:val="0"/>
        <w:rPr>
          <w:rFonts w:hint="eastAsia"/>
          <w:lang w:val="en-US" w:eastAsia="zh-CN"/>
        </w:rPr>
      </w:pPr>
      <w:r>
        <w:rPr>
          <w:rFonts w:hint="eastAsia"/>
          <w:lang w:val="en-US" w:eastAsia="zh-CN"/>
        </w:rPr>
        <w:t>地质填图资料综合整理主要包括：工作手图、实际材料图、路线地质调查记录、剖面地质编录和剖面图、各类素描图、各类工程地质编录、矿区和矿床地形地质图等。</w:t>
      </w:r>
    </w:p>
    <w:p>
      <w:pPr>
        <w:pStyle w:val="3"/>
        <w:bidi w:val="0"/>
        <w:rPr>
          <w:rFonts w:hint="eastAsia"/>
          <w:lang w:val="en-US" w:eastAsia="zh-CN"/>
        </w:rPr>
      </w:pPr>
      <w:bookmarkStart w:id="42" w:name="_Toc30414"/>
      <w:r>
        <w:rPr>
          <w:rFonts w:hint="eastAsia"/>
          <w:lang w:val="en-US" w:eastAsia="zh-CN"/>
        </w:rPr>
        <w:t>8.2 基本要求</w:t>
      </w:r>
      <w:bookmarkEnd w:id="42"/>
    </w:p>
    <w:p>
      <w:pPr>
        <w:bidi w:val="0"/>
        <w:ind w:left="0" w:leftChars="0" w:firstLine="0" w:firstLineChars="0"/>
        <w:rPr>
          <w:rFonts w:hint="eastAsia"/>
          <w:lang w:val="en-US" w:eastAsia="zh-CN"/>
        </w:rPr>
      </w:pPr>
      <w:r>
        <w:rPr>
          <w:rFonts w:hint="eastAsia"/>
          <w:lang w:val="en-US" w:eastAsia="zh-CN"/>
        </w:rPr>
        <w:t>8.2.1 原始地质编录应在现场完成，应及时、准确、客观、齐全、翔实。</w:t>
      </w:r>
    </w:p>
    <w:p>
      <w:pPr>
        <w:bidi w:val="0"/>
        <w:ind w:left="0" w:leftChars="0" w:firstLine="0" w:firstLineChars="0"/>
        <w:rPr>
          <w:rFonts w:hint="eastAsia"/>
          <w:lang w:val="en-US" w:eastAsia="zh-CN"/>
        </w:rPr>
      </w:pPr>
      <w:r>
        <w:rPr>
          <w:rFonts w:hint="eastAsia"/>
          <w:lang w:val="en-US" w:eastAsia="zh-CN"/>
        </w:rPr>
        <w:t>8.2.2 鼓励运用新理论、新技术和新方法开展资料综合整理，全面、深入地分析研究地质矿产问题和内在规律。</w:t>
      </w:r>
    </w:p>
    <w:p>
      <w:pPr>
        <w:bidi w:val="0"/>
        <w:ind w:left="0" w:leftChars="0" w:firstLine="0" w:firstLineChars="0"/>
        <w:rPr>
          <w:rFonts w:hint="eastAsia"/>
          <w:lang w:val="en-US" w:eastAsia="zh-CN"/>
        </w:rPr>
      </w:pPr>
      <w:r>
        <w:rPr>
          <w:rFonts w:hint="eastAsia"/>
          <w:lang w:val="en-US" w:eastAsia="zh-CN"/>
        </w:rPr>
        <w:t>8.2.3 按工作进程，地质资料可分为当日整理、阶段整理、年度资料整理，野外验收前整理、最终资料综合整理和出版前整理。各阶段资料综合整理按</w:t>
      </w:r>
      <w:r>
        <w:rPr>
          <w:rFonts w:hint="default"/>
          <w:lang w:val="en-US" w:eastAsia="zh-CN"/>
        </w:rPr>
        <w:t>D</w:t>
      </w:r>
      <w:r>
        <w:rPr>
          <w:rFonts w:hint="eastAsia"/>
          <w:lang w:val="en-US" w:eastAsia="zh-CN"/>
        </w:rPr>
        <w:t>Z/T 0079-相关规定执行。</w:t>
      </w:r>
    </w:p>
    <w:p>
      <w:pPr>
        <w:pStyle w:val="2"/>
        <w:bidi w:val="0"/>
        <w:rPr>
          <w:rFonts w:hint="eastAsia"/>
          <w:lang w:val="en-US" w:eastAsia="zh-CN"/>
        </w:rPr>
      </w:pPr>
      <w:bookmarkStart w:id="43" w:name="_Toc23336"/>
      <w:bookmarkStart w:id="44" w:name="_Toc29963"/>
      <w:r>
        <w:rPr>
          <w:rFonts w:hint="eastAsia"/>
          <w:lang w:val="en-US" w:eastAsia="zh-CN"/>
        </w:rPr>
        <w:t>9 报告编写</w:t>
      </w:r>
      <w:bookmarkEnd w:id="43"/>
      <w:bookmarkEnd w:id="44"/>
    </w:p>
    <w:p>
      <w:pPr>
        <w:pStyle w:val="3"/>
        <w:bidi w:val="0"/>
        <w:rPr>
          <w:rFonts w:hint="eastAsia"/>
          <w:lang w:val="en-US" w:eastAsia="zh-CN"/>
        </w:rPr>
      </w:pPr>
      <w:bookmarkStart w:id="45" w:name="_Toc13502"/>
      <w:r>
        <w:rPr>
          <w:rFonts w:hint="eastAsia"/>
          <w:lang w:val="en-US" w:eastAsia="zh-CN"/>
        </w:rPr>
        <w:t>9.1 基本要求</w:t>
      </w:r>
      <w:bookmarkEnd w:id="45"/>
    </w:p>
    <w:p>
      <w:pPr>
        <w:bidi w:val="0"/>
        <w:rPr>
          <w:rFonts w:hint="default"/>
          <w:lang w:val="en-US" w:eastAsia="zh-CN"/>
        </w:rPr>
      </w:pPr>
      <w:r>
        <w:rPr>
          <w:rFonts w:hint="eastAsia"/>
          <w:lang w:val="en-US" w:eastAsia="zh-CN"/>
        </w:rPr>
        <w:t>区</w:t>
      </w:r>
      <w:r>
        <w:rPr>
          <w:rFonts w:hint="default"/>
          <w:lang w:val="en-US" w:eastAsia="zh-CN"/>
        </w:rPr>
        <w:t>域地质</w:t>
      </w:r>
      <w:r>
        <w:rPr>
          <w:rFonts w:hint="eastAsia"/>
          <w:lang w:val="en-US" w:eastAsia="zh-CN"/>
        </w:rPr>
        <w:t>特征或</w:t>
      </w:r>
      <w:r>
        <w:rPr>
          <w:rFonts w:hint="default"/>
          <w:lang w:val="en-US" w:eastAsia="zh-CN"/>
        </w:rPr>
        <w:t>矿</w:t>
      </w:r>
      <w:r>
        <w:rPr>
          <w:rFonts w:hint="eastAsia"/>
          <w:lang w:val="en-US" w:eastAsia="zh-CN"/>
        </w:rPr>
        <w:t>区地质特征的总结，</w:t>
      </w:r>
      <w:r>
        <w:rPr>
          <w:rFonts w:hint="default"/>
          <w:lang w:val="en-US" w:eastAsia="zh-CN"/>
        </w:rPr>
        <w:t>内容应全面、系统、客观地反映</w:t>
      </w:r>
      <w:r>
        <w:rPr>
          <w:rFonts w:hint="eastAsia"/>
          <w:lang w:val="en-US" w:eastAsia="zh-CN"/>
        </w:rPr>
        <w:t>工作区</w:t>
      </w:r>
      <w:r>
        <w:rPr>
          <w:rFonts w:hint="default"/>
          <w:lang w:val="en-US" w:eastAsia="zh-CN"/>
        </w:rPr>
        <w:t>的</w:t>
      </w:r>
      <w:r>
        <w:rPr>
          <w:rFonts w:hint="eastAsia"/>
          <w:lang w:val="en-US" w:eastAsia="zh-CN"/>
        </w:rPr>
        <w:t>地质特征</w:t>
      </w:r>
      <w:r>
        <w:rPr>
          <w:rFonts w:hint="default"/>
          <w:lang w:val="en-US" w:eastAsia="zh-CN"/>
        </w:rPr>
        <w:t>，重点突出、论据充分、观点统一、文图表相吻合。力求文字简明扼要、插图清晰美观。</w:t>
      </w:r>
    </w:p>
    <w:p>
      <w:pPr>
        <w:pStyle w:val="3"/>
        <w:bidi w:val="0"/>
        <w:rPr>
          <w:rFonts w:hint="default"/>
          <w:lang w:val="en-US" w:eastAsia="zh-CN"/>
        </w:rPr>
      </w:pPr>
      <w:bookmarkStart w:id="46" w:name="_Toc27604"/>
      <w:r>
        <w:rPr>
          <w:rFonts w:hint="eastAsia"/>
          <w:lang w:val="en-US" w:eastAsia="zh-CN"/>
        </w:rPr>
        <w:t>9.2 基本内容</w:t>
      </w:r>
      <w:bookmarkEnd w:id="46"/>
    </w:p>
    <w:p>
      <w:pPr>
        <w:bidi w:val="0"/>
        <w:ind w:left="0" w:leftChars="0" w:firstLine="0" w:firstLineChars="0"/>
        <w:rPr>
          <w:rFonts w:hint="eastAsia"/>
          <w:lang w:eastAsia="zh-CN"/>
        </w:rPr>
      </w:pPr>
      <w:bookmarkStart w:id="47" w:name="_Toc249867386"/>
      <w:bookmarkStart w:id="48" w:name="_Toc249931306"/>
      <w:bookmarkStart w:id="49" w:name="_Toc250032080"/>
      <w:bookmarkStart w:id="50" w:name="_Toc249953899"/>
      <w:bookmarkStart w:id="51" w:name="_Toc249927267"/>
      <w:bookmarkStart w:id="52" w:name="_Toc249863129"/>
      <w:bookmarkStart w:id="53" w:name="_Toc249954421"/>
      <w:bookmarkStart w:id="54" w:name="_Toc249931948"/>
      <w:r>
        <w:rPr>
          <w:rFonts w:hint="eastAsia"/>
          <w:lang w:val="en-US" w:eastAsia="zh-CN"/>
        </w:rPr>
        <w:t xml:space="preserve">9.2.1 </w:t>
      </w:r>
      <w:r>
        <w:rPr>
          <w:rFonts w:hint="eastAsia"/>
        </w:rPr>
        <w:t>地层</w:t>
      </w:r>
      <w:bookmarkEnd w:id="47"/>
      <w:bookmarkEnd w:id="48"/>
      <w:bookmarkEnd w:id="49"/>
      <w:bookmarkEnd w:id="50"/>
      <w:bookmarkEnd w:id="51"/>
      <w:bookmarkEnd w:id="52"/>
      <w:bookmarkEnd w:id="53"/>
      <w:bookmarkEnd w:id="54"/>
      <w:r>
        <w:rPr>
          <w:rFonts w:hint="eastAsia"/>
          <w:lang w:eastAsia="zh-CN"/>
        </w:rPr>
        <w:t>应</w:t>
      </w:r>
      <w:r>
        <w:t>由老到新介绍区域</w:t>
      </w:r>
      <w:r>
        <w:rPr>
          <w:rFonts w:hint="eastAsia"/>
          <w:lang w:val="en-US" w:eastAsia="zh-CN"/>
        </w:rPr>
        <w:t>和矿区地层</w:t>
      </w:r>
      <w:r>
        <w:t>系统，</w:t>
      </w:r>
      <w:r>
        <w:rPr>
          <w:rFonts w:hint="eastAsia"/>
          <w:lang w:val="en-US" w:eastAsia="zh-CN"/>
        </w:rPr>
        <w:t>说明</w:t>
      </w:r>
      <w:r>
        <w:rPr>
          <w:rFonts w:hint="eastAsia"/>
          <w:lang w:eastAsia="zh-CN"/>
        </w:rPr>
        <w:t>各</w:t>
      </w:r>
      <w:r>
        <w:t>岩石地层</w:t>
      </w:r>
      <w:r>
        <w:rPr>
          <w:rFonts w:hint="eastAsia"/>
          <w:lang w:eastAsia="zh-CN"/>
        </w:rPr>
        <w:t>单位的</w:t>
      </w:r>
      <w:r>
        <w:t>几何形态、相互关系、时空关系、时空展布与变化规律</w:t>
      </w:r>
      <w:r>
        <w:rPr>
          <w:rFonts w:hint="eastAsia"/>
          <w:lang w:eastAsia="zh-CN"/>
        </w:rPr>
        <w:t>以及地层层序</w:t>
      </w:r>
      <w:r>
        <w:t>、</w:t>
      </w:r>
      <w:r>
        <w:rPr>
          <w:rFonts w:hint="eastAsia"/>
          <w:lang w:eastAsia="zh-CN"/>
        </w:rPr>
        <w:t>岩石组合和接触关系，</w:t>
      </w:r>
      <w:r>
        <w:rPr>
          <w:rFonts w:hint="eastAsia"/>
          <w:lang w:val="en-US" w:eastAsia="zh-CN"/>
        </w:rPr>
        <w:t>总结各地层填图单位（层位）与成矿的内在关系</w:t>
      </w:r>
      <w:r>
        <w:rPr>
          <w:rFonts w:hint="eastAsia"/>
          <w:lang w:eastAsia="zh-CN"/>
        </w:rPr>
        <w:t>。</w:t>
      </w:r>
    </w:p>
    <w:p>
      <w:pPr>
        <w:bidi w:val="0"/>
        <w:ind w:left="0" w:leftChars="0" w:firstLine="0" w:firstLineChars="0"/>
      </w:pPr>
      <w:r>
        <w:rPr>
          <w:rFonts w:hint="eastAsia"/>
          <w:lang w:val="en-US" w:eastAsia="zh-CN"/>
        </w:rPr>
        <w:t xml:space="preserve">9.2.2 </w:t>
      </w:r>
      <w:r>
        <w:t>侵入岩按时代从老到新，</w:t>
      </w:r>
      <w:r>
        <w:rPr>
          <w:rFonts w:hint="eastAsia"/>
          <w:lang w:val="en-US" w:eastAsia="zh-CN"/>
        </w:rPr>
        <w:t>简要介绍区域侵入岩特征及其与成矿的关系。</w:t>
      </w:r>
      <w:r>
        <w:t>分述</w:t>
      </w:r>
      <w:r>
        <w:rPr>
          <w:rFonts w:hint="eastAsia"/>
          <w:lang w:val="en-US" w:eastAsia="zh-CN"/>
        </w:rPr>
        <w:t>矿区</w:t>
      </w:r>
      <w:r>
        <w:t>各时代侵入岩的出露面积、</w:t>
      </w:r>
      <w:r>
        <w:rPr>
          <w:rFonts w:hint="eastAsia"/>
          <w:lang w:eastAsia="zh-CN"/>
        </w:rPr>
        <w:t>侵入</w:t>
      </w:r>
      <w:r>
        <w:t>体数量</w:t>
      </w:r>
      <w:r>
        <w:rPr>
          <w:rFonts w:hint="eastAsia"/>
          <w:lang w:eastAsia="zh-CN"/>
        </w:rPr>
        <w:t>、</w:t>
      </w:r>
      <w:r>
        <w:t>形态</w:t>
      </w:r>
      <w:r>
        <w:rPr>
          <w:rFonts w:hint="eastAsia"/>
          <w:lang w:eastAsia="zh-CN"/>
        </w:rPr>
        <w:t>，</w:t>
      </w:r>
      <w:r>
        <w:t>岩石类型、矿物成分、结构构造，原生构造和次生变化、接触关系</w:t>
      </w:r>
      <w:r>
        <w:rPr>
          <w:rFonts w:hint="eastAsia"/>
          <w:lang w:eastAsia="zh-CN"/>
        </w:rPr>
        <w:t>和围岩蚀变，</w:t>
      </w:r>
      <w:r>
        <w:t>岩石化学、岩石地球化学特征；蚀变、内外接触带特点，岩性岩相划分</w:t>
      </w:r>
      <w:r>
        <w:rPr>
          <w:rFonts w:hint="eastAsia"/>
          <w:lang w:eastAsia="zh-CN"/>
        </w:rPr>
        <w:t>，</w:t>
      </w:r>
      <w:r>
        <w:rPr>
          <w:rFonts w:hint="eastAsia"/>
        </w:rPr>
        <w:t>时代归属及其依据</w:t>
      </w:r>
      <w:r>
        <w:rPr>
          <w:rFonts w:hint="eastAsia"/>
          <w:lang w:eastAsia="zh-CN"/>
        </w:rPr>
        <w:t>，</w:t>
      </w:r>
      <w:r>
        <w:rPr>
          <w:rFonts w:hint="eastAsia"/>
          <w:lang w:val="en-US" w:eastAsia="zh-CN"/>
        </w:rPr>
        <w:t>研究并总结各时代侵入岩与成矿的内在关系</w:t>
      </w:r>
      <w:r>
        <w:t>。</w:t>
      </w:r>
    </w:p>
    <w:p>
      <w:pPr>
        <w:bidi w:val="0"/>
        <w:ind w:left="0" w:leftChars="0" w:firstLine="0" w:firstLineChars="0"/>
      </w:pPr>
      <w:bookmarkStart w:id="55" w:name="_Toc250032081"/>
      <w:bookmarkStart w:id="56" w:name="_Toc249931307"/>
      <w:bookmarkStart w:id="57" w:name="_Toc249863130"/>
      <w:bookmarkStart w:id="58" w:name="_Toc249927268"/>
      <w:bookmarkStart w:id="59" w:name="_Toc249867387"/>
      <w:bookmarkStart w:id="60" w:name="_Toc249953900"/>
      <w:bookmarkStart w:id="61" w:name="_Toc249931949"/>
      <w:bookmarkStart w:id="62" w:name="_Toc249954422"/>
      <w:r>
        <w:rPr>
          <w:rFonts w:hint="eastAsia"/>
          <w:lang w:val="en-US" w:eastAsia="zh-CN"/>
        </w:rPr>
        <w:t xml:space="preserve">9.2.3 </w:t>
      </w:r>
      <w:r>
        <w:t>火山岩</w:t>
      </w:r>
      <w:r>
        <w:rPr>
          <w:rFonts w:hint="eastAsia"/>
          <w:lang w:eastAsia="zh-CN"/>
        </w:rPr>
        <w:t>主要介绍</w:t>
      </w:r>
      <w:r>
        <w:rPr>
          <w:rFonts w:hint="eastAsia"/>
          <w:lang w:val="en-US" w:eastAsia="zh-CN"/>
        </w:rPr>
        <w:t>矿区</w:t>
      </w:r>
      <w:r>
        <w:t>火山岩地质体的产出分布状态和火山岩相划分</w:t>
      </w:r>
      <w:r>
        <w:rPr>
          <w:rFonts w:hint="eastAsia"/>
          <w:lang w:eastAsia="zh-CN"/>
        </w:rPr>
        <w:t>，</w:t>
      </w:r>
      <w:r>
        <w:t>火山喷发旋回和韵律特点；火山岩岩石化学和地球化学特征</w:t>
      </w:r>
      <w:r>
        <w:rPr>
          <w:rFonts w:hint="eastAsia"/>
          <w:lang w:eastAsia="zh-CN"/>
        </w:rPr>
        <w:t>，划分火山岩相，恢复</w:t>
      </w:r>
      <w:r>
        <w:t>火山机构</w:t>
      </w:r>
      <w:r>
        <w:rPr>
          <w:rFonts w:hint="eastAsia"/>
          <w:lang w:eastAsia="zh-CN"/>
        </w:rPr>
        <w:t>，</w:t>
      </w:r>
      <w:r>
        <w:t>探讨火山作用</w:t>
      </w:r>
      <w:r>
        <w:rPr>
          <w:rFonts w:hint="eastAsia"/>
          <w:lang w:eastAsia="zh-CN"/>
        </w:rPr>
        <w:t>与</w:t>
      </w:r>
      <w:r>
        <w:t>成矿作用</w:t>
      </w:r>
      <w:r>
        <w:rPr>
          <w:rFonts w:hint="eastAsia"/>
          <w:lang w:val="en-US" w:eastAsia="zh-CN"/>
        </w:rPr>
        <w:t>的内在关系</w:t>
      </w:r>
      <w:r>
        <w:t>。</w:t>
      </w:r>
      <w:bookmarkEnd w:id="55"/>
      <w:bookmarkEnd w:id="56"/>
      <w:bookmarkEnd w:id="57"/>
      <w:bookmarkEnd w:id="58"/>
      <w:bookmarkEnd w:id="59"/>
      <w:bookmarkEnd w:id="60"/>
      <w:bookmarkEnd w:id="61"/>
      <w:bookmarkEnd w:id="62"/>
    </w:p>
    <w:p>
      <w:pPr>
        <w:bidi w:val="0"/>
        <w:ind w:left="0" w:leftChars="0" w:firstLine="0" w:firstLineChars="0"/>
        <w:rPr>
          <w:rFonts w:hint="eastAsia"/>
          <w:lang w:eastAsia="zh-CN"/>
        </w:rPr>
      </w:pPr>
      <w:r>
        <w:rPr>
          <w:rFonts w:hint="eastAsia"/>
          <w:lang w:val="en-US" w:eastAsia="zh-CN"/>
        </w:rPr>
        <w:t xml:space="preserve">9.2.3 </w:t>
      </w:r>
      <w:r>
        <w:rPr>
          <w:rFonts w:hint="eastAsia"/>
        </w:rPr>
        <w:t>变质岩</w:t>
      </w:r>
      <w:r>
        <w:rPr>
          <w:rFonts w:hint="eastAsia"/>
          <w:lang w:eastAsia="zh-CN"/>
        </w:rPr>
        <w:t>按变质作用类型和变质期次，分别</w:t>
      </w:r>
      <w:r>
        <w:rPr>
          <w:rFonts w:hint="eastAsia"/>
        </w:rPr>
        <w:t>叙述</w:t>
      </w:r>
      <w:r>
        <w:rPr>
          <w:rFonts w:hint="eastAsia"/>
          <w:lang w:val="en-US" w:eastAsia="zh-CN"/>
        </w:rPr>
        <w:t>矿区</w:t>
      </w:r>
      <w:r>
        <w:rPr>
          <w:rFonts w:hint="eastAsia"/>
        </w:rPr>
        <w:t>变质岩岩石学</w:t>
      </w:r>
      <w:r>
        <w:rPr>
          <w:rFonts w:hint="eastAsia"/>
          <w:lang w:eastAsia="zh-CN"/>
        </w:rPr>
        <w:t>、岩石化学和岩石地球化学特征，进行变质岩原岩恢复，划分变质相和</w:t>
      </w:r>
      <w:r>
        <w:rPr>
          <w:rFonts w:hint="eastAsia"/>
        </w:rPr>
        <w:t>变质带，总结变质作用特点，探讨</w:t>
      </w:r>
      <w:r>
        <w:rPr>
          <w:rFonts w:hint="eastAsia"/>
          <w:lang w:eastAsia="zh-CN"/>
        </w:rPr>
        <w:t>变质作用与变形作用的关系，研究</w:t>
      </w:r>
      <w:r>
        <w:rPr>
          <w:rFonts w:hint="eastAsia"/>
          <w:lang w:val="en-US" w:eastAsia="zh-CN"/>
        </w:rPr>
        <w:t>并总结</w:t>
      </w:r>
      <w:r>
        <w:rPr>
          <w:rFonts w:hint="eastAsia"/>
          <w:lang w:eastAsia="zh-CN"/>
        </w:rPr>
        <w:t>变质作用与成矿的关系。</w:t>
      </w:r>
    </w:p>
    <w:p>
      <w:pPr>
        <w:bidi w:val="0"/>
        <w:ind w:left="0" w:leftChars="0" w:firstLine="0" w:firstLineChars="0"/>
        <w:rPr>
          <w:rFonts w:hint="eastAsia"/>
          <w:lang w:val="en-US" w:eastAsia="zh-CN"/>
        </w:rPr>
      </w:pPr>
      <w:r>
        <w:rPr>
          <w:rFonts w:hint="eastAsia"/>
          <w:lang w:val="en-US" w:eastAsia="zh-CN"/>
        </w:rPr>
        <w:t xml:space="preserve">9.2.4 </w:t>
      </w:r>
      <w:r>
        <w:rPr>
          <w:rFonts w:hint="eastAsia"/>
        </w:rPr>
        <w:t>地质构造</w:t>
      </w:r>
      <w:r>
        <w:rPr>
          <w:rFonts w:hint="eastAsia"/>
          <w:lang w:eastAsia="zh-CN"/>
        </w:rPr>
        <w:t>应</w:t>
      </w:r>
      <w:r>
        <w:t>指明调查区所处大地构造位置，概述区域地质构造背景</w:t>
      </w:r>
      <w:r>
        <w:rPr>
          <w:rFonts w:hint="eastAsia"/>
          <w:lang w:eastAsia="zh-CN"/>
        </w:rPr>
        <w:t>及所属</w:t>
      </w:r>
      <w:r>
        <w:t>构造单元</w:t>
      </w:r>
      <w:r>
        <w:rPr>
          <w:rFonts w:hint="eastAsia"/>
          <w:lang w:eastAsia="zh-CN"/>
        </w:rPr>
        <w:t>，</w:t>
      </w:r>
      <w:r>
        <w:rPr>
          <w:rFonts w:hint="eastAsia"/>
          <w:lang w:val="en-US" w:eastAsia="zh-CN"/>
        </w:rPr>
        <w:t>简要介绍区域构造形迹特征及其与成矿作用关系</w:t>
      </w:r>
      <w:r>
        <w:rPr>
          <w:rFonts w:hint="eastAsia"/>
          <w:lang w:eastAsia="zh-CN"/>
        </w:rPr>
        <w:t>。</w:t>
      </w:r>
      <w:r>
        <w:rPr>
          <w:rFonts w:hint="eastAsia"/>
          <w:lang w:val="en-US" w:eastAsia="zh-CN"/>
        </w:rPr>
        <w:t>详细</w:t>
      </w:r>
      <w:r>
        <w:t>描述</w:t>
      </w:r>
      <w:r>
        <w:rPr>
          <w:rFonts w:hint="eastAsia"/>
          <w:lang w:val="en-US" w:eastAsia="zh-CN"/>
        </w:rPr>
        <w:t>矿区</w:t>
      </w:r>
      <w:r>
        <w:t>主要构造形迹（褶皱、断裂、韧性剪切带、区域性面理、节理等）的类型、形态、产状，性质与组合关系</w:t>
      </w:r>
      <w:r>
        <w:rPr>
          <w:rFonts w:hint="eastAsia"/>
          <w:lang w:eastAsia="zh-CN"/>
        </w:rPr>
        <w:t>，有条件的应该总结工作区</w:t>
      </w:r>
      <w:r>
        <w:rPr>
          <w:rFonts w:hint="eastAsia"/>
          <w:lang w:val="en-US" w:eastAsia="zh-CN"/>
        </w:rPr>
        <w:t>构造发展史，研究并总结矿区构造与成矿的内在关系。</w:t>
      </w:r>
    </w:p>
    <w:p>
      <w:pPr>
        <w:bidi w:val="0"/>
        <w:ind w:left="0" w:leftChars="0" w:firstLine="0" w:firstLineChars="0"/>
        <w:rPr>
          <w:rFonts w:hint="eastAsia"/>
          <w:lang w:val="en-US" w:eastAsia="zh-CN"/>
        </w:rPr>
      </w:pPr>
      <w:r>
        <w:rPr>
          <w:rFonts w:hint="eastAsia"/>
          <w:lang w:val="en-US" w:eastAsia="zh-CN"/>
        </w:rPr>
        <w:t>9.2.5 围岩蚀变按照综合整理和研究结果，说明矿区围岩蚀变类型、蚀变强度和蚀变矿物组合特征，在此基础上划分面状蚀变带或带状蚀变带，论述各类蚀变带的数量、空间分布、规模、形态、蚀变矿物生成顺序及各蚀变分带特征。结合蚀变带内矿（化）体特征，研究并总结不同期次围岩蚀变与成矿的内在关系。</w:t>
      </w:r>
    </w:p>
    <w:p>
      <w:pPr>
        <w:pStyle w:val="2"/>
        <w:bidi w:val="0"/>
        <w:rPr>
          <w:rFonts w:hint="eastAsia"/>
          <w:lang w:val="en-US" w:eastAsia="zh-CN"/>
        </w:rPr>
      </w:pPr>
      <w:bookmarkStart w:id="63" w:name="_Toc20727"/>
      <w:bookmarkStart w:id="64" w:name="_Toc13235"/>
      <w:r>
        <w:rPr>
          <w:rFonts w:hint="eastAsia"/>
          <w:lang w:val="en-US" w:eastAsia="zh-CN"/>
        </w:rPr>
        <w:t>10 提交成果</w:t>
      </w:r>
      <w:bookmarkEnd w:id="63"/>
      <w:r>
        <w:rPr>
          <w:rFonts w:hint="eastAsia"/>
          <w:lang w:val="en-US" w:eastAsia="zh-CN"/>
        </w:rPr>
        <w:t>及资料汇交归档</w:t>
      </w:r>
      <w:bookmarkEnd w:id="64"/>
    </w:p>
    <w:p>
      <w:pPr>
        <w:bidi w:val="0"/>
        <w:ind w:left="0" w:leftChars="0" w:firstLine="0" w:firstLineChars="0"/>
        <w:rPr>
          <w:rFonts w:hint="eastAsia"/>
          <w:lang w:val="en-US" w:eastAsia="zh-CN"/>
        </w:rPr>
      </w:pPr>
      <w:r>
        <w:rPr>
          <w:rFonts w:hint="eastAsia"/>
          <w:lang w:val="en-US" w:eastAsia="zh-CN"/>
        </w:rPr>
        <w:t>10.1 提交成果资料</w:t>
      </w:r>
    </w:p>
    <w:p>
      <w:pPr>
        <w:bidi w:val="0"/>
        <w:ind w:left="0" w:leftChars="0" w:firstLine="480" w:firstLineChars="200"/>
        <w:rPr>
          <w:rFonts w:hint="eastAsia"/>
          <w:lang w:val="en-US" w:eastAsia="zh-CN"/>
        </w:rPr>
      </w:pPr>
      <w:r>
        <w:rPr>
          <w:rFonts w:hint="eastAsia"/>
          <w:lang w:val="en-US" w:eastAsia="zh-CN"/>
        </w:rPr>
        <w:t>按照GB/T 33444中6.6之相关规定执行。勘查项目任务书或项目主管部门另有规定的，根据其需要提交相关成果资料。</w:t>
      </w:r>
    </w:p>
    <w:p>
      <w:pPr>
        <w:bidi w:val="0"/>
        <w:ind w:left="0" w:leftChars="0" w:firstLine="0" w:firstLineChars="0"/>
        <w:rPr>
          <w:rFonts w:hint="eastAsia"/>
          <w:lang w:val="en-US" w:eastAsia="zh-CN"/>
        </w:rPr>
      </w:pPr>
      <w:r>
        <w:rPr>
          <w:rFonts w:hint="eastAsia"/>
          <w:lang w:val="en-US" w:eastAsia="zh-CN"/>
        </w:rPr>
        <w:t>10.2 资料汇交归档</w:t>
      </w:r>
    </w:p>
    <w:p>
      <w:pPr>
        <w:bidi w:val="0"/>
        <w:ind w:left="0" w:leftChars="0" w:firstLine="480" w:firstLineChars="200"/>
        <w:rPr>
          <w:rFonts w:hint="eastAsia"/>
          <w:lang w:val="en-US" w:eastAsia="zh-CN"/>
        </w:rPr>
      </w:pPr>
      <w:r>
        <w:rPr>
          <w:sz w:val="24"/>
        </w:rPr>
        <mc:AlternateContent>
          <mc:Choice Requires="wps">
            <w:drawing>
              <wp:anchor distT="0" distB="0" distL="114300" distR="114300" simplePos="0" relativeHeight="251725824" behindDoc="0" locked="0" layoutInCell="1" allowOverlap="1">
                <wp:simplePos x="0" y="0"/>
                <wp:positionH relativeFrom="column">
                  <wp:posOffset>502920</wp:posOffset>
                </wp:positionH>
                <wp:positionV relativeFrom="paragraph">
                  <wp:posOffset>1183005</wp:posOffset>
                </wp:positionV>
                <wp:extent cx="4054475" cy="5080"/>
                <wp:effectExtent l="0" t="4445" r="9525" b="9525"/>
                <wp:wrapNone/>
                <wp:docPr id="1" name="直接连接符 1"/>
                <wp:cNvGraphicFramePr/>
                <a:graphic xmlns:a="http://schemas.openxmlformats.org/drawingml/2006/main">
                  <a:graphicData uri="http://schemas.microsoft.com/office/word/2010/wordprocessingShape">
                    <wps:wsp>
                      <wps:cNvCnPr/>
                      <wps:spPr>
                        <a:xfrm flipV="1">
                          <a:off x="1645920" y="7941945"/>
                          <a:ext cx="4054475"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6pt;margin-top:93.15pt;height:0.4pt;width:319.25pt;z-index:251725824;mso-width-relative:page;mso-height-relative:page;" filled="f" stroked="t" coordsize="21600,21600" o:gfxdata="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kiSH1wAAAAoBAAAP&#10;AAAAAAAAAAEAIAAAACIAAABkcnMvZG93bnJldi54bWxQSwECFAAUAAAACACHTuJAd09q/OABAAB8&#10;AwAADgAAAAAAAAABACAAAAAmAQAAZHJzL2Uyb0RvYy54bWxQSwUGAAAAAAYABgBZAQAAeAUAAAAA&#10;">
                <v:fill on="f" focussize="0,0"/>
                <v:stroke weight="0.5pt" color="#000000 [3213]" miterlimit="8" joinstyle="miter"/>
                <v:imagedata o:title=""/>
                <o:lock v:ext="edit" aspectratio="f"/>
              </v:line>
            </w:pict>
          </mc:Fallback>
        </mc:AlternateContent>
      </w:r>
      <w:r>
        <w:rPr>
          <w:rFonts w:hint="eastAsia"/>
          <w:lang w:val="en-US" w:eastAsia="zh-CN"/>
        </w:rPr>
        <w:t>矿区地质填图成果资料及原始地质资料（含实物地质资料）是固体矿产勘查报告的重要组成部分，经审查验收合格后，按照相关要求与固体矿产勘查报告一并汇交归档。</w:t>
      </w:r>
    </w:p>
    <w:sectPr>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811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9070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907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11"/>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061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Ⅰ</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061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Ⅰ</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31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31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716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716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val="en-US" w:eastAsia="zh-CN"/>
                      </w:rPr>
                      <w:t>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3370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370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bidi w:val="0"/>
      <w:ind w:left="0" w:leftChars="0" w:firstLine="0" w:firstLineChars="0"/>
      <w:jc w:val="right"/>
      <w:rPr>
        <w:rFonts w:hint="eastAsia"/>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DB </w:t>
    </w:r>
    <w:r>
      <w:rPr>
        <w:rFonts w:hint="eastAsia" w:ascii="宋体" w:hAnsi="宋体" w:eastAsia="宋体" w:cs="宋体"/>
        <w:b w:val="0"/>
        <w:bCs w:val="0"/>
        <w:sz w:val="21"/>
        <w:szCs w:val="21"/>
      </w:rPr>
      <w:fldChar w:fldCharType="begin">
        <w:ffData>
          <w:name w:val="StdNo0"/>
          <w:enabled/>
          <w:calcOnExit w:val="0"/>
          <w:textInput>
            <w:default w:val="××/T"/>
          </w:textInput>
        </w:ffData>
      </w:fldChar>
    </w:r>
    <w:r>
      <w:rPr>
        <w:rFonts w:hint="eastAsia" w:ascii="宋体" w:hAnsi="宋体" w:eastAsia="宋体" w:cs="宋体"/>
        <w:b w:val="0"/>
        <w:bCs w:val="0"/>
        <w:sz w:val="21"/>
        <w:szCs w:val="21"/>
      </w:rPr>
      <w:instrText xml:space="preserve"> FORMTEXT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23/T</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ffData>
          <w:name w:val="StdNo1"/>
          <w:enabled/>
          <w:calcOnExit w:val="0"/>
          <w:textInput>
            <w:default w:val="××××"/>
          </w:textInput>
        </w:ffData>
      </w:fldChar>
    </w:r>
    <w:r>
      <w:rPr>
        <w:rFonts w:hint="eastAsia" w:ascii="宋体" w:hAnsi="宋体" w:eastAsia="宋体" w:cs="宋体"/>
        <w:b w:val="0"/>
        <w:bCs w:val="0"/>
        <w:sz w:val="21"/>
        <w:szCs w:val="21"/>
      </w:rPr>
      <w:instrText xml:space="preserve"> FORMTEXT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r>
      <w:rPr>
        <w:rFonts w:hint="eastAsia" w:ascii="宋体" w:hAnsi="宋体" w:eastAsia="宋体" w:cs="宋体"/>
        <w:b w:val="0"/>
        <w:bCs w:val="0"/>
        <w:sz w:val="21"/>
        <w:szCs w:val="21"/>
      </w:rPr>
      <w:fldChar w:fldCharType="begin">
        <w:ffData>
          <w:name w:val="StdNo2"/>
          <w:enabled/>
          <w:calcOnExit w:val="0"/>
          <w:textInput>
            <w:default w:val="××××"/>
            <w:maxLength w:val="4"/>
          </w:textInput>
        </w:ffData>
      </w:fldChar>
    </w:r>
    <w:r>
      <w:rPr>
        <w:rFonts w:hint="eastAsia" w:ascii="宋体" w:hAnsi="宋体" w:eastAsia="宋体" w:cs="宋体"/>
        <w:b w:val="0"/>
        <w:bCs w:val="0"/>
        <w:sz w:val="21"/>
        <w:szCs w:val="21"/>
      </w:rPr>
      <w:instrText xml:space="preserve"> FORMTEXT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rPr>
    </w:pPr>
    <w:r>
      <w:rPr>
        <w:rFonts w:hint="eastAsia" w:ascii="宋体" w:hAnsi="宋体" w:eastAsia="宋体" w:cs="宋体"/>
        <w:b w:val="0"/>
        <w:bCs w:val="0"/>
        <w:sz w:val="21"/>
        <w:szCs w:val="21"/>
      </w:rPr>
      <w:t xml:space="preserve">DB </w:t>
    </w:r>
    <w:r>
      <w:rPr>
        <w:rFonts w:hint="eastAsia" w:ascii="宋体" w:hAnsi="宋体" w:eastAsia="宋体" w:cs="宋体"/>
        <w:b w:val="0"/>
        <w:bCs w:val="0"/>
        <w:sz w:val="21"/>
        <w:szCs w:val="21"/>
      </w:rPr>
      <w:fldChar w:fldCharType="begin">
        <w:ffData>
          <w:name w:val="StdNo0"/>
          <w:enabled/>
          <w:calcOnExit w:val="0"/>
          <w:textInput>
            <w:default w:val="××/T"/>
          </w:textInput>
        </w:ffData>
      </w:fldChar>
    </w:r>
    <w:r>
      <w:rPr>
        <w:rFonts w:hint="eastAsia" w:ascii="宋体" w:hAnsi="宋体" w:eastAsia="宋体" w:cs="宋体"/>
        <w:b w:val="0"/>
        <w:bCs w:val="0"/>
        <w:sz w:val="21"/>
        <w:szCs w:val="21"/>
      </w:rPr>
      <w:instrText xml:space="preserve"> FORMTEXT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23/T</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ffData>
          <w:name w:val="StdNo1"/>
          <w:enabled/>
          <w:calcOnExit w:val="0"/>
          <w:textInput>
            <w:default w:val="××××"/>
          </w:textInput>
        </w:ffData>
      </w:fldChar>
    </w:r>
    <w:r>
      <w:rPr>
        <w:rFonts w:hint="eastAsia" w:ascii="宋体" w:hAnsi="宋体" w:eastAsia="宋体" w:cs="宋体"/>
        <w:b w:val="0"/>
        <w:bCs w:val="0"/>
        <w:sz w:val="21"/>
        <w:szCs w:val="21"/>
      </w:rPr>
      <w:instrText xml:space="preserve"> FORMTEXT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r>
      <w:rPr>
        <w:rFonts w:hint="eastAsia" w:ascii="宋体" w:hAnsi="宋体" w:eastAsia="宋体" w:cs="宋体"/>
        <w:b w:val="0"/>
        <w:bCs w:val="0"/>
        <w:sz w:val="21"/>
        <w:szCs w:val="21"/>
      </w:rPr>
      <w:fldChar w:fldCharType="begin">
        <w:ffData>
          <w:name w:val="StdNo2"/>
          <w:enabled/>
          <w:calcOnExit w:val="0"/>
          <w:textInput>
            <w:default w:val="××××"/>
            <w:maxLength w:val="4"/>
          </w:textInput>
        </w:ffData>
      </w:fldChar>
    </w:r>
    <w:r>
      <w:rPr>
        <w:rFonts w:hint="eastAsia" w:ascii="宋体" w:hAnsi="宋体" w:eastAsia="宋体" w:cs="宋体"/>
        <w:b w:val="0"/>
        <w:bCs w:val="0"/>
        <w:sz w:val="21"/>
        <w:szCs w:val="21"/>
      </w:rPr>
      <w:instrText xml:space="preserve"> FORMTEXT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75E1B"/>
    <w:multiLevelType w:val="multilevel"/>
    <w:tmpl w:val="CB275E1B"/>
    <w:lvl w:ilvl="0" w:tentative="0">
      <w:start w:val="1"/>
      <w:numFmt w:val="decimal"/>
      <w:lvlText w:val="%1."/>
      <w:lvlJc w:val="left"/>
      <w:pPr>
        <w:ind w:left="2" w:leftChars="0" w:hanging="2" w:firstLineChars="0"/>
      </w:pPr>
      <w:rPr>
        <w:rFonts w:hint="default" w:ascii="宋体" w:hAnsi="宋体" w:eastAsia="宋体" w:cs="宋体"/>
        <w:sz w:val="21"/>
        <w:szCs w:val="21"/>
      </w:rPr>
    </w:lvl>
    <w:lvl w:ilvl="1" w:tentative="0">
      <w:start w:val="1"/>
      <w:numFmt w:val="decimal"/>
      <w:lvlText w:val="%1.%2."/>
      <w:lvlJc w:val="left"/>
      <w:pPr>
        <w:tabs>
          <w:tab w:val="left" w:pos="0"/>
        </w:tabs>
        <w:ind w:left="0" w:leftChars="0" w:firstLine="0" w:firstLineChars="0"/>
      </w:pPr>
      <w:rPr>
        <w:rFonts w:hint="default" w:ascii="宋体" w:hAnsi="宋体" w:eastAsia="宋体" w:cs="宋体"/>
        <w:sz w:val="21"/>
        <w:szCs w:val="21"/>
      </w:rPr>
    </w:lvl>
    <w:lvl w:ilvl="2" w:tentative="0">
      <w:start w:val="1"/>
      <w:numFmt w:val="decimal"/>
      <w:lvlText w:val="%1.%2.%3."/>
      <w:lvlJc w:val="left"/>
      <w:pPr>
        <w:tabs>
          <w:tab w:val="left" w:pos="0"/>
        </w:tabs>
        <w:ind w:left="0" w:leftChars="0" w:firstLine="0" w:firstLineChars="0"/>
      </w:pPr>
      <w:rPr>
        <w:rFonts w:hint="default"/>
        <w:sz w:val="21"/>
        <w:szCs w:val="21"/>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587F"/>
    <w:rsid w:val="0AFB127D"/>
    <w:rsid w:val="0B8D39A4"/>
    <w:rsid w:val="0BAC41E1"/>
    <w:rsid w:val="137F1519"/>
    <w:rsid w:val="171E5C1A"/>
    <w:rsid w:val="17ED5868"/>
    <w:rsid w:val="21364DCB"/>
    <w:rsid w:val="21D20FA7"/>
    <w:rsid w:val="23AB5B22"/>
    <w:rsid w:val="24056B30"/>
    <w:rsid w:val="25EF11F0"/>
    <w:rsid w:val="2B0F53A3"/>
    <w:rsid w:val="2D7537FB"/>
    <w:rsid w:val="2F6F3FD6"/>
    <w:rsid w:val="32BD6C94"/>
    <w:rsid w:val="351B6398"/>
    <w:rsid w:val="3873453D"/>
    <w:rsid w:val="3C402673"/>
    <w:rsid w:val="3DC10C3B"/>
    <w:rsid w:val="44395B2F"/>
    <w:rsid w:val="44E455CE"/>
    <w:rsid w:val="45410996"/>
    <w:rsid w:val="46555388"/>
    <w:rsid w:val="470B5D81"/>
    <w:rsid w:val="47DD470E"/>
    <w:rsid w:val="4ABA1C7F"/>
    <w:rsid w:val="4AFD1FA8"/>
    <w:rsid w:val="4D1C7B68"/>
    <w:rsid w:val="4D721A49"/>
    <w:rsid w:val="4DAB5264"/>
    <w:rsid w:val="4DF57BE6"/>
    <w:rsid w:val="56C80B89"/>
    <w:rsid w:val="579D3CF3"/>
    <w:rsid w:val="5D0F4857"/>
    <w:rsid w:val="5D607593"/>
    <w:rsid w:val="5E752505"/>
    <w:rsid w:val="639748BD"/>
    <w:rsid w:val="67587508"/>
    <w:rsid w:val="676D37C4"/>
    <w:rsid w:val="698F7295"/>
    <w:rsid w:val="6D237960"/>
    <w:rsid w:val="6D364DD9"/>
    <w:rsid w:val="6D9606D5"/>
    <w:rsid w:val="704C6E21"/>
    <w:rsid w:val="72666792"/>
    <w:rsid w:val="760E0B39"/>
    <w:rsid w:val="76EC225E"/>
    <w:rsid w:val="780A4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2"/>
    <w:qFormat/>
    <w:uiPriority w:val="0"/>
    <w:pPr>
      <w:keepNext/>
      <w:keepLines/>
      <w:numPr>
        <w:ilvl w:val="0"/>
        <w:numId w:val="0"/>
      </w:numPr>
      <w:spacing w:before="50" w:beforeLines="50" w:beforeAutospacing="0" w:after="50" w:afterLines="50" w:afterAutospacing="0" w:line="360" w:lineRule="auto"/>
      <w:ind w:left="0" w:firstLine="0" w:firstLineChars="0"/>
      <w:jc w:val="both"/>
      <w:outlineLvl w:val="0"/>
    </w:pPr>
    <w:rPr>
      <w:b/>
      <w:kern w:val="44"/>
    </w:rPr>
  </w:style>
  <w:style w:type="paragraph" w:styleId="3">
    <w:name w:val="heading 2"/>
    <w:basedOn w:val="1"/>
    <w:next w:val="1"/>
    <w:unhideWhenUsed/>
    <w:qFormat/>
    <w:uiPriority w:val="0"/>
    <w:pPr>
      <w:keepNext/>
      <w:keepLines/>
      <w:numPr>
        <w:ilvl w:val="0"/>
        <w:numId w:val="0"/>
      </w:numPr>
      <w:spacing w:beforeLines="0" w:beforeAutospacing="0" w:afterLines="0" w:afterAutospacing="0" w:line="360" w:lineRule="auto"/>
      <w:ind w:left="0" w:firstLine="0" w:firstLineChars="0"/>
      <w:outlineLvl w:val="1"/>
    </w:pPr>
  </w:style>
  <w:style w:type="paragraph" w:styleId="4">
    <w:name w:val="heading 3"/>
    <w:basedOn w:val="1"/>
    <w:next w:val="1"/>
    <w:unhideWhenUsed/>
    <w:qFormat/>
    <w:uiPriority w:val="0"/>
    <w:pPr>
      <w:keepNext/>
      <w:keepLines/>
      <w:numPr>
        <w:ilvl w:val="2"/>
        <w:numId w:val="0"/>
      </w:numPr>
      <w:spacing w:beforeLines="0" w:beforeAutospacing="0" w:afterLines="0" w:afterAutospacing="0" w:line="360" w:lineRule="auto"/>
      <w:ind w:left="0" w:firstLine="0" w:firstLineChars="0"/>
      <w:outlineLvl w:val="2"/>
    </w:p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9211"/>
      </w:tabs>
      <w:snapToGrid/>
      <w:spacing w:line="400" w:lineRule="exact"/>
      <w:ind w:firstLine="0" w:firstLineChars="0"/>
    </w:pPr>
    <w:rPr>
      <w:rFonts w:cs="Times New Roman"/>
      <w:caps/>
    </w:rPr>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iPriority w:val="0"/>
    <w:rPr>
      <w:color w:val="0000FF"/>
      <w:u w:val="single"/>
    </w:rPr>
  </w:style>
  <w:style w:type="paragraph" w:customStyle="1" w:styleId="19">
    <w:name w:val="表注"/>
    <w:basedOn w:val="1"/>
    <w:semiHidden/>
    <w:qFormat/>
    <w:uiPriority w:val="0"/>
    <w:pPr>
      <w:adjustRightInd w:val="0"/>
      <w:snapToGrid/>
      <w:spacing w:line="240" w:lineRule="auto"/>
      <w:ind w:firstLine="482" w:firstLineChars="200"/>
      <w:jc w:val="both"/>
      <w:textAlignment w:val="baseline"/>
    </w:pPr>
    <w:rPr>
      <w:rFonts w:eastAsia="宋体" w:cs="Times New Roman"/>
      <w:kern w:val="0"/>
      <w:sz w:val="18"/>
      <w:szCs w:val="18"/>
    </w:rPr>
  </w:style>
  <w:style w:type="paragraph" w:customStyle="1" w:styleId="20">
    <w:name w:val="样式1"/>
    <w:basedOn w:val="1"/>
    <w:qFormat/>
    <w:uiPriority w:val="0"/>
    <w:rPr>
      <w:rFonts w:asciiTheme="minorAscii" w:hAnsiTheme="minorAscii"/>
      <w:szCs w:val="22"/>
    </w:rPr>
  </w:style>
  <w:style w:type="paragraph" w:customStyle="1" w:styleId="21">
    <w:name w:val="List Paragraph"/>
    <w:basedOn w:val="1"/>
    <w:qFormat/>
    <w:uiPriority w:val="1"/>
    <w:pPr>
      <w:ind w:left="221" w:hanging="540"/>
    </w:pPr>
    <w:rPr>
      <w:rFonts w:ascii="宋体" w:hAnsi="宋体" w:eastAsia="宋体" w:cs="宋体"/>
      <w:lang w:val="zh-CN" w:eastAsia="zh-CN" w:bidi="zh-CN"/>
    </w:rPr>
  </w:style>
  <w:style w:type="character" w:customStyle="1" w:styleId="22">
    <w:name w:val="标题 1 Char1"/>
    <w:link w:val="2"/>
    <w:qFormat/>
    <w:uiPriority w:val="0"/>
    <w:rPr>
      <w:rFonts w:eastAsia="宋体"/>
      <w:b/>
      <w:kern w:val="44"/>
      <w:sz w:val="2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2019-04-30T13:19:00Z</dcterms:created>
  <dc:creator>赵超</dc:creator>
  <cp:lastModifiedBy>张巍</cp:lastModifiedBy>
  <cp:lastPrinted>2020-09-04T01:23:00Z</cp:lastPrinted>
  <dcterms:modified xsi:type="dcterms:W3CDTF">2020-09-09T05:38:20Z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