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303D7" w14:textId="77777777" w:rsidR="009A1ED1" w:rsidRPr="00690023" w:rsidRDefault="009A1ED1" w:rsidP="009A1ED1">
      <w:pPr>
        <w:pStyle w:val="afffffc"/>
        <w:framePr w:wrap="around"/>
        <w:rPr>
          <w:rFonts w:hAnsi="黑体"/>
        </w:rPr>
      </w:pPr>
      <w:r w:rsidRPr="00690023">
        <w:rPr>
          <w:rFonts w:hAnsi="黑体"/>
        </w:rPr>
        <w:t>ICS</w:t>
      </w:r>
      <w:r w:rsidR="00EF5D01" w:rsidRPr="00690023">
        <w:rPr>
          <w:rFonts w:hAnsi="黑体" w:cs="MS Mincho"/>
        </w:rPr>
        <w:t xml:space="preserve"> </w:t>
      </w:r>
      <w:r w:rsidR="00EE6508" w:rsidRPr="00690023">
        <w:rPr>
          <w:rFonts w:hAnsi="黑体"/>
        </w:rPr>
        <w:t>65.</w:t>
      </w:r>
      <w:r w:rsidR="00EF5D01" w:rsidRPr="00690023">
        <w:rPr>
          <w:rFonts w:hAnsi="黑体"/>
        </w:rPr>
        <w:t>0</w:t>
      </w:r>
      <w:r w:rsidR="00EE6508" w:rsidRPr="00690023">
        <w:rPr>
          <w:rFonts w:hAnsi="黑体"/>
        </w:rPr>
        <w:t>20.20</w:t>
      </w:r>
    </w:p>
    <w:p w14:paraId="5F1739F4" w14:textId="77777777" w:rsidR="009A1ED1" w:rsidRPr="00690023" w:rsidRDefault="00EF5D01" w:rsidP="009A1ED1">
      <w:pPr>
        <w:pStyle w:val="afffffc"/>
        <w:framePr w:wrap="around"/>
        <w:rPr>
          <w:rFonts w:hAnsi="黑体"/>
        </w:rPr>
      </w:pPr>
      <w:r w:rsidRPr="00690023">
        <w:rPr>
          <w:rFonts w:hAnsi="黑体"/>
        </w:rPr>
        <w:t xml:space="preserve">B </w:t>
      </w:r>
      <w:r w:rsidR="00EE6508" w:rsidRPr="00690023">
        <w:rPr>
          <w:rFonts w:hAnsi="黑体"/>
        </w:rPr>
        <w:t>0</w:t>
      </w:r>
      <w:r w:rsidRPr="00690023">
        <w:rPr>
          <w:rFonts w:hAnsi="黑体"/>
        </w:rPr>
        <w:t>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7E3C9D" w:rsidRPr="007E3C9D" w14:paraId="273C4210" w14:textId="77777777" w:rsidTr="006D7BA9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7203B" w14:textId="77777777" w:rsidR="009A1ED1" w:rsidRPr="00690023" w:rsidRDefault="00B90305" w:rsidP="00E61DD5">
            <w:pPr>
              <w:pStyle w:val="afffffc"/>
              <w:framePr w:wrap="around"/>
            </w:pPr>
            <w:r>
              <w:rPr>
                <w:noProof/>
                <w:color w:val="000000" w:themeColor="text1"/>
              </w:rPr>
              <w:pict w14:anchorId="3BA8B7C2">
                <v:rect id="BAH" o:spid="_x0000_s1039" style="position:absolute;margin-left:-5.25pt;margin-top:0;width:68.25pt;height:15.6pt;z-index:-251656192" stroked="f"/>
              </w:pict>
            </w:r>
          </w:p>
        </w:tc>
      </w:tr>
    </w:tbl>
    <w:p w14:paraId="4DBF365B" w14:textId="77777777" w:rsidR="009A1ED1" w:rsidRPr="00690023" w:rsidRDefault="009A1ED1" w:rsidP="009A1ED1">
      <w:pPr>
        <w:pStyle w:val="affff9"/>
        <w:framePr w:wrap="around"/>
      </w:pPr>
      <w:r w:rsidRPr="00690023">
        <w:t>DB</w:t>
      </w:r>
      <w:bookmarkStart w:id="0" w:name="c3"/>
      <w:r w:rsidR="00732721" w:rsidRPr="00690023">
        <w:fldChar w:fldCharType="begin">
          <w:ffData>
            <w:name w:val="c3"/>
            <w:enabled/>
            <w:calcOnExit w:val="0"/>
            <w:entryMacro w:val="ShowHelp16"/>
            <w:textInput>
              <w:maxLength w:val="2"/>
            </w:textInput>
          </w:ffData>
        </w:fldChar>
      </w:r>
      <w:r w:rsidRPr="00690023">
        <w:instrText xml:space="preserve"> FORMTEXT </w:instrText>
      </w:r>
      <w:r w:rsidR="00732721" w:rsidRPr="00690023">
        <w:fldChar w:fldCharType="separate"/>
      </w:r>
      <w:r w:rsidRPr="00690023">
        <w:rPr>
          <w:noProof/>
        </w:rPr>
        <w:t>23</w:t>
      </w:r>
      <w:r w:rsidR="00732721" w:rsidRPr="00690023">
        <w:fldChar w:fldCharType="end"/>
      </w:r>
      <w:bookmarkEnd w:id="0"/>
    </w:p>
    <w:bookmarkStart w:id="1" w:name="c4"/>
    <w:p w14:paraId="3B951308" w14:textId="77777777" w:rsidR="009A1ED1" w:rsidRPr="00690023" w:rsidRDefault="00732721" w:rsidP="009A1ED1">
      <w:pPr>
        <w:pStyle w:val="affffa"/>
        <w:framePr w:wrap="around"/>
      </w:pPr>
      <w:r w:rsidRPr="00690023">
        <w:fldChar w:fldCharType="begin">
          <w:ffData>
            <w:name w:val="c4"/>
            <w:enabled/>
            <w:calcOnExit w:val="0"/>
            <w:entryMacro w:val="showhelp12"/>
            <w:textInput/>
          </w:ffData>
        </w:fldChar>
      </w:r>
      <w:r w:rsidR="009A1ED1" w:rsidRPr="00690023">
        <w:instrText xml:space="preserve"> FORMTEXT </w:instrText>
      </w:r>
      <w:r w:rsidRPr="00690023">
        <w:fldChar w:fldCharType="separate"/>
      </w:r>
      <w:r w:rsidR="009A1ED1" w:rsidRPr="00690023">
        <w:rPr>
          <w:rFonts w:hint="eastAsia"/>
        </w:rPr>
        <w:t>黑龙江省</w:t>
      </w:r>
      <w:r w:rsidRPr="00690023">
        <w:fldChar w:fldCharType="end"/>
      </w:r>
      <w:bookmarkEnd w:id="1"/>
      <w:r w:rsidR="009A1ED1" w:rsidRPr="00690023">
        <w:rPr>
          <w:rFonts w:hint="eastAsia"/>
        </w:rPr>
        <w:t>地方标准</w:t>
      </w:r>
    </w:p>
    <w:p w14:paraId="6107E8CE" w14:textId="77777777" w:rsidR="009A1ED1" w:rsidRPr="00690023" w:rsidRDefault="009A1ED1" w:rsidP="007C7387">
      <w:pPr>
        <w:pStyle w:val="2"/>
        <w:framePr w:wrap="around"/>
        <w:spacing w:before="500"/>
        <w:rPr>
          <w:rFonts w:hAnsi="黑体"/>
        </w:rPr>
      </w:pPr>
      <w:r w:rsidRPr="00306F86">
        <w:rPr>
          <w:rFonts w:hAnsi="黑体"/>
        </w:rPr>
        <w:t>DB</w:t>
      </w:r>
      <w:bookmarkStart w:id="2" w:name="StdNo0"/>
      <w:r w:rsidR="00732721" w:rsidRPr="00690023">
        <w:rPr>
          <w:rFonts w:hAnsi="黑体"/>
        </w:rP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r w:rsidRPr="00690023">
        <w:rPr>
          <w:rFonts w:hAnsi="黑体"/>
        </w:rPr>
        <w:instrText xml:space="preserve"> FORMTEXT </w:instrText>
      </w:r>
      <w:r w:rsidR="00732721" w:rsidRPr="00690023">
        <w:rPr>
          <w:rFonts w:hAnsi="黑体"/>
        </w:rPr>
      </w:r>
      <w:r w:rsidR="00732721" w:rsidRPr="00690023">
        <w:rPr>
          <w:rFonts w:hAnsi="黑体"/>
        </w:rPr>
        <w:fldChar w:fldCharType="separate"/>
      </w:r>
      <w:r w:rsidRPr="00690023">
        <w:rPr>
          <w:rFonts w:hAnsi="黑体"/>
        </w:rPr>
        <w:t>23</w:t>
      </w:r>
      <w:r w:rsidR="00732721" w:rsidRPr="00690023">
        <w:rPr>
          <w:rFonts w:hAnsi="黑体"/>
        </w:rPr>
        <w:fldChar w:fldCharType="end"/>
      </w:r>
      <w:bookmarkEnd w:id="2"/>
      <w:r w:rsidRPr="00690023">
        <w:rPr>
          <w:rFonts w:hAnsi="黑体"/>
        </w:rPr>
        <w:t>/</w:t>
      </w:r>
      <w:bookmarkStart w:id="3" w:name="StdNo1"/>
      <w:r w:rsidR="00732721" w:rsidRPr="00690023"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 w:rsidRPr="00690023">
        <w:rPr>
          <w:rFonts w:hAnsi="黑体"/>
        </w:rPr>
        <w:instrText xml:space="preserve"> FORMTEXT </w:instrText>
      </w:r>
      <w:r w:rsidR="00732721" w:rsidRPr="00690023">
        <w:rPr>
          <w:rFonts w:hAnsi="黑体"/>
        </w:rPr>
      </w:r>
      <w:r w:rsidR="00732721" w:rsidRPr="00690023">
        <w:rPr>
          <w:rFonts w:hAnsi="黑体"/>
        </w:rPr>
        <w:fldChar w:fldCharType="separate"/>
      </w:r>
      <w:r w:rsidR="005B6ABA" w:rsidRPr="00690023">
        <w:rPr>
          <w:rFonts w:hAnsi="黑体"/>
        </w:rPr>
        <w:t>T XXXX</w:t>
      </w:r>
      <w:r w:rsidR="00732721" w:rsidRPr="00690023">
        <w:rPr>
          <w:rFonts w:hAnsi="黑体"/>
        </w:rPr>
        <w:fldChar w:fldCharType="end"/>
      </w:r>
      <w:bookmarkEnd w:id="3"/>
      <w:r w:rsidRPr="00690023">
        <w:rPr>
          <w:rFonts w:hAnsi="黑体"/>
        </w:rPr>
        <w:t>—</w:t>
      </w:r>
      <w:bookmarkStart w:id="4" w:name="StdNo2"/>
      <w:r w:rsidR="00732721" w:rsidRPr="00690023"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 w:rsidR="00E61DD5" w:rsidRPr="00690023">
        <w:rPr>
          <w:rFonts w:hAnsi="黑体"/>
        </w:rPr>
        <w:instrText xml:space="preserve"> FORMTEXT </w:instrText>
      </w:r>
      <w:r w:rsidR="00732721" w:rsidRPr="00690023">
        <w:rPr>
          <w:rFonts w:hAnsi="黑体"/>
        </w:rPr>
      </w:r>
      <w:r w:rsidR="00732721" w:rsidRPr="00690023">
        <w:rPr>
          <w:rFonts w:hAnsi="黑体"/>
        </w:rPr>
        <w:fldChar w:fldCharType="separate"/>
      </w:r>
      <w:r w:rsidR="00E61DD5" w:rsidRPr="00690023">
        <w:rPr>
          <w:rFonts w:hAnsi="黑体"/>
          <w:noProof/>
        </w:rPr>
        <w:t>XXXX</w:t>
      </w:r>
      <w:r w:rsidR="00732721" w:rsidRPr="00690023">
        <w:rPr>
          <w:rFonts w:hAnsi="黑体"/>
        </w:rPr>
        <w:fldChar w:fldCharType="end"/>
      </w:r>
      <w:bookmarkEnd w:id="4"/>
    </w:p>
    <w:p w14:paraId="077B0AF2" w14:textId="77777777" w:rsidR="005932F7" w:rsidRPr="00690023" w:rsidRDefault="00AF3AFE" w:rsidP="005932F7">
      <w:pPr>
        <w:pStyle w:val="afff7"/>
        <w:framePr w:wrap="around"/>
      </w:pPr>
      <w:r w:rsidRPr="00690023">
        <w:rPr>
          <w:rFonts w:hint="eastAsia"/>
        </w:rPr>
        <w:t>饲草型大豆</w:t>
      </w:r>
      <w:r w:rsidR="00526E05" w:rsidRPr="00690023">
        <w:rPr>
          <w:rFonts w:hint="eastAsia"/>
        </w:rPr>
        <w:t>良种繁育</w:t>
      </w:r>
      <w:r w:rsidRPr="00690023">
        <w:rPr>
          <w:rFonts w:hint="eastAsia"/>
        </w:rPr>
        <w:t>技术规程</w:t>
      </w:r>
    </w:p>
    <w:p w14:paraId="398F535C" w14:textId="77777777" w:rsidR="00786217" w:rsidRPr="00404325" w:rsidRDefault="00786217" w:rsidP="00786217">
      <w:pPr>
        <w:pStyle w:val="afff7"/>
        <w:framePr w:wrap="around"/>
        <w:ind w:firstLineChars="1350" w:firstLine="3780"/>
        <w:jc w:val="both"/>
        <w:rPr>
          <w:sz w:val="28"/>
          <w:szCs w:val="28"/>
        </w:rPr>
      </w:pPr>
      <w:r w:rsidRPr="00404325">
        <w:rPr>
          <w:rFonts w:hint="eastAsia"/>
          <w:sz w:val="28"/>
          <w:szCs w:val="28"/>
        </w:rPr>
        <w:t>(征求意见稿)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5"/>
      </w:tblGrid>
      <w:tr w:rsidR="00786217" w:rsidRPr="00404325" w14:paraId="10EE8085" w14:textId="77777777" w:rsidTr="005C5661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DC444" w14:textId="77777777" w:rsidR="00786217" w:rsidRDefault="00786217" w:rsidP="00786217">
            <w:pPr>
              <w:pStyle w:val="afffa"/>
              <w:framePr w:wrap="around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14:paraId="55DF485B" w14:textId="5F9FFB81" w:rsidR="00786217" w:rsidRPr="00404325" w:rsidRDefault="00786217" w:rsidP="00453F05">
            <w:pPr>
              <w:pStyle w:val="afffa"/>
              <w:framePr w:wrap="around"/>
              <w:ind w:leftChars="1400" w:left="3660" w:hangingChars="300" w:hanging="720"/>
              <w:jc w:val="both"/>
              <w:rPr>
                <w:rFonts w:ascii="黑体" w:eastAsia="黑体"/>
                <w:szCs w:val="24"/>
              </w:rPr>
            </w:pPr>
            <w:r w:rsidRPr="00404325">
              <w:rPr>
                <w:rFonts w:hAnsi="宋体" w:hint="eastAsia"/>
                <w:color w:val="000000"/>
                <w:szCs w:val="21"/>
              </w:rPr>
              <w:t>起草单位</w:t>
            </w:r>
            <w:r w:rsidRPr="00404325">
              <w:rPr>
                <w:rFonts w:ascii="黑体" w:eastAsia="黑体" w:hint="eastAsia"/>
                <w:szCs w:val="24"/>
              </w:rPr>
              <w:t>：</w:t>
            </w:r>
            <w:r>
              <w:rPr>
                <w:rFonts w:hAnsi="宋体"/>
                <w:color w:val="000000"/>
                <w:szCs w:val="21"/>
              </w:rPr>
              <w:t>东北农业大学</w:t>
            </w:r>
          </w:p>
          <w:p w14:paraId="71E7BB39" w14:textId="68442137" w:rsidR="00786217" w:rsidRPr="00404325" w:rsidRDefault="00786217" w:rsidP="00786217">
            <w:pPr>
              <w:pStyle w:val="afffa"/>
              <w:framePr w:wrap="around"/>
              <w:ind w:firstLineChars="1250" w:firstLine="3000"/>
              <w:jc w:val="both"/>
              <w:rPr>
                <w:rFonts w:hAnsi="宋体"/>
                <w:color w:val="000000"/>
                <w:szCs w:val="21"/>
              </w:rPr>
            </w:pPr>
            <w:r w:rsidRPr="00404325">
              <w:rPr>
                <w:rFonts w:hAnsi="宋体" w:hint="eastAsia"/>
                <w:color w:val="000000"/>
                <w:szCs w:val="21"/>
              </w:rPr>
              <w:t>联</w:t>
            </w:r>
            <w:r>
              <w:rPr>
                <w:rFonts w:hAnsi="宋体" w:hint="eastAsia"/>
                <w:color w:val="000000"/>
                <w:szCs w:val="21"/>
              </w:rPr>
              <w:t xml:space="preserve"> </w:t>
            </w:r>
            <w:r w:rsidRPr="00404325">
              <w:rPr>
                <w:rFonts w:hAnsi="宋体" w:hint="eastAsia"/>
                <w:color w:val="000000"/>
                <w:szCs w:val="21"/>
              </w:rPr>
              <w:t>系人：</w:t>
            </w:r>
            <w:r>
              <w:rPr>
                <w:rFonts w:hAnsi="宋体" w:hint="eastAsia"/>
                <w:color w:val="000000"/>
                <w:szCs w:val="21"/>
              </w:rPr>
              <w:t>胡国富</w:t>
            </w:r>
          </w:p>
          <w:p w14:paraId="620676B0" w14:textId="36369BE2" w:rsidR="00786217" w:rsidRPr="00404325" w:rsidRDefault="00786217" w:rsidP="00453F05">
            <w:pPr>
              <w:pStyle w:val="afffa"/>
              <w:framePr w:wrap="around"/>
              <w:ind w:firstLineChars="1200" w:firstLine="2880"/>
              <w:jc w:val="both"/>
              <w:rPr>
                <w:rFonts w:hAnsi="宋体"/>
                <w:color w:val="000000"/>
                <w:szCs w:val="21"/>
              </w:rPr>
            </w:pPr>
            <w:bookmarkStart w:id="5" w:name="_GoBack"/>
            <w:bookmarkEnd w:id="5"/>
            <w:r w:rsidRPr="00404325">
              <w:rPr>
                <w:rFonts w:hAnsi="宋体" w:hint="eastAsia"/>
                <w:color w:val="000000"/>
                <w:szCs w:val="21"/>
              </w:rPr>
              <w:t>联系电话：</w:t>
            </w:r>
            <w:r>
              <w:rPr>
                <w:rFonts w:hAnsi="宋体" w:hint="eastAsia"/>
                <w:color w:val="000000"/>
                <w:szCs w:val="21"/>
              </w:rPr>
              <w:t>15045075410</w:t>
            </w:r>
          </w:p>
          <w:p w14:paraId="2D0416E1" w14:textId="2B78A1CB" w:rsidR="00786217" w:rsidRPr="00404325" w:rsidRDefault="00786217" w:rsidP="00786217">
            <w:pPr>
              <w:pStyle w:val="afffa"/>
              <w:framePr w:wrap="around"/>
              <w:ind w:firstLineChars="1200" w:firstLine="2880"/>
              <w:jc w:val="both"/>
              <w:rPr>
                <w:szCs w:val="24"/>
              </w:rPr>
            </w:pPr>
            <w:r w:rsidRPr="00404325">
              <w:rPr>
                <w:rFonts w:hAnsi="宋体" w:hint="eastAsia"/>
                <w:color w:val="000000"/>
                <w:szCs w:val="21"/>
              </w:rPr>
              <w:t>电子信箱：</w:t>
            </w:r>
            <w:r w:rsidRPr="00786217">
              <w:rPr>
                <w:rFonts w:hAnsi="宋体"/>
                <w:color w:val="000000"/>
                <w:szCs w:val="21"/>
              </w:rPr>
              <w:t>guofuh2003@163.com</w:t>
            </w:r>
          </w:p>
        </w:tc>
      </w:tr>
    </w:tbl>
    <w:p w14:paraId="165F8CCE" w14:textId="77777777" w:rsidR="00F12D9E" w:rsidRPr="00786217" w:rsidRDefault="00F12D9E" w:rsidP="009A1ED1">
      <w:pPr>
        <w:pStyle w:val="afff7"/>
        <w:framePr w:wrap="around"/>
        <w:rPr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5"/>
      </w:tblGrid>
      <w:tr w:rsidR="007E3C9D" w:rsidRPr="007E3C9D" w14:paraId="028952C3" w14:textId="77777777" w:rsidTr="006D7BA9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978B9" w14:textId="77777777" w:rsidR="009A1ED1" w:rsidRPr="00690023" w:rsidRDefault="00B90305" w:rsidP="006D7BA9">
            <w:pPr>
              <w:pStyle w:val="afffa"/>
              <w:framePr w:wrap="around"/>
            </w:pPr>
            <w:r>
              <w:rPr>
                <w:noProof/>
                <w:color w:val="000000" w:themeColor="text1"/>
              </w:rPr>
              <w:pict w14:anchorId="529E6657">
                <v:rect id="RQ" o:spid="_x0000_s1038" style="position:absolute;left:0;text-align:left;margin-left:173.3pt;margin-top:45.15pt;width:150pt;height:20pt;z-index:-251657216" stroked="f">
                  <w10:anchorlock/>
                </v:rect>
              </w:pict>
            </w:r>
            <w:r>
              <w:rPr>
                <w:noProof/>
                <w:color w:val="000000" w:themeColor="text1"/>
              </w:rPr>
              <w:pict w14:anchorId="21C901C8">
                <v:rect id="LB" o:spid="_x0000_s1037" style="position:absolute;left:0;text-align:left;margin-left:193.3pt;margin-top:20.15pt;width:100pt;height:24pt;z-index:-251658240" stroked="f"/>
              </w:pict>
            </w:r>
          </w:p>
        </w:tc>
      </w:tr>
      <w:tr w:rsidR="007E3C9D" w:rsidRPr="007E3C9D" w14:paraId="400A6F5A" w14:textId="77777777" w:rsidTr="006D7BA9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8B87C" w14:textId="77777777" w:rsidR="009A1ED1" w:rsidRPr="00690023" w:rsidRDefault="009A1ED1" w:rsidP="009A1ED1">
            <w:pPr>
              <w:pStyle w:val="afffb"/>
              <w:framePr w:wrap="around"/>
            </w:pPr>
          </w:p>
        </w:tc>
      </w:tr>
    </w:tbl>
    <w:bookmarkStart w:id="6" w:name="FY"/>
    <w:p w14:paraId="6B5E954D" w14:textId="77777777" w:rsidR="009A1ED1" w:rsidRPr="00690023" w:rsidRDefault="00732721" w:rsidP="009F6A68">
      <w:pPr>
        <w:pStyle w:val="affffff5"/>
        <w:framePr w:wrap="around" w:hAnchor="page" w:x="1543" w:y="14006"/>
      </w:pPr>
      <w:r w:rsidRPr="00690023"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XXXX"/>
              <w:maxLength w:val="4"/>
            </w:textInput>
          </w:ffData>
        </w:fldChar>
      </w:r>
      <w:r w:rsidR="009A1ED1" w:rsidRPr="00690023">
        <w:rPr>
          <w:rFonts w:ascii="黑体"/>
        </w:rPr>
        <w:instrText xml:space="preserve"> FORMTEXT </w:instrText>
      </w:r>
      <w:r w:rsidRPr="00690023">
        <w:rPr>
          <w:rFonts w:ascii="黑体"/>
        </w:rPr>
      </w:r>
      <w:r w:rsidRPr="00690023">
        <w:rPr>
          <w:rFonts w:ascii="黑体"/>
        </w:rPr>
        <w:fldChar w:fldCharType="separate"/>
      </w:r>
      <w:r w:rsidR="00D55B58" w:rsidRPr="00690023">
        <w:rPr>
          <w:rFonts w:ascii="黑体"/>
        </w:rPr>
        <w:t>XXXX</w:t>
      </w:r>
      <w:r w:rsidRPr="00690023">
        <w:rPr>
          <w:rFonts w:ascii="黑体"/>
        </w:rPr>
        <w:fldChar w:fldCharType="end"/>
      </w:r>
      <w:bookmarkEnd w:id="6"/>
      <w:r w:rsidR="009A1ED1" w:rsidRPr="00690023">
        <w:t xml:space="preserve"> </w:t>
      </w:r>
      <w:r w:rsidR="009A1ED1" w:rsidRPr="00690023">
        <w:rPr>
          <w:rFonts w:ascii="黑体"/>
        </w:rPr>
        <w:t>-</w:t>
      </w:r>
      <w:r w:rsidR="009A1ED1" w:rsidRPr="00690023">
        <w:t xml:space="preserve"> </w:t>
      </w:r>
      <w:r w:rsidRPr="00690023">
        <w:rPr>
          <w:rFonts w:asci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 w:rsidR="009A1ED1" w:rsidRPr="00690023">
        <w:rPr>
          <w:rFonts w:ascii="黑体"/>
        </w:rPr>
        <w:instrText xml:space="preserve"> FORMTEXT </w:instrText>
      </w:r>
      <w:r w:rsidRPr="00690023">
        <w:rPr>
          <w:rFonts w:ascii="黑体"/>
        </w:rPr>
      </w:r>
      <w:r w:rsidRPr="00690023">
        <w:rPr>
          <w:rFonts w:ascii="黑体"/>
        </w:rPr>
        <w:fldChar w:fldCharType="separate"/>
      </w:r>
      <w:r w:rsidR="009A1ED1" w:rsidRPr="00690023">
        <w:rPr>
          <w:rFonts w:ascii="黑体"/>
          <w:noProof/>
        </w:rPr>
        <w:t>XX</w:t>
      </w:r>
      <w:r w:rsidRPr="00690023">
        <w:rPr>
          <w:rFonts w:ascii="黑体"/>
        </w:rPr>
        <w:fldChar w:fldCharType="end"/>
      </w:r>
      <w:r w:rsidR="009A1ED1" w:rsidRPr="00690023">
        <w:t xml:space="preserve"> </w:t>
      </w:r>
      <w:r w:rsidR="009A1ED1" w:rsidRPr="00690023">
        <w:rPr>
          <w:rFonts w:ascii="黑体"/>
        </w:rPr>
        <w:t>-</w:t>
      </w:r>
      <w:r w:rsidR="009A1ED1" w:rsidRPr="00690023">
        <w:t xml:space="preserve"> </w:t>
      </w:r>
      <w:bookmarkStart w:id="7" w:name="FD"/>
      <w:r w:rsidRPr="00690023">
        <w:rPr>
          <w:rFonts w:asci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 w:rsidR="009A1ED1" w:rsidRPr="00690023">
        <w:rPr>
          <w:rFonts w:ascii="黑体"/>
        </w:rPr>
        <w:instrText xml:space="preserve"> FORMTEXT </w:instrText>
      </w:r>
      <w:r w:rsidRPr="00690023">
        <w:rPr>
          <w:rFonts w:ascii="黑体"/>
        </w:rPr>
      </w:r>
      <w:r w:rsidRPr="00690023">
        <w:rPr>
          <w:rFonts w:ascii="黑体"/>
        </w:rPr>
        <w:fldChar w:fldCharType="separate"/>
      </w:r>
      <w:r w:rsidR="009A1ED1" w:rsidRPr="00690023">
        <w:rPr>
          <w:rFonts w:ascii="黑体"/>
          <w:noProof/>
        </w:rPr>
        <w:t>XX</w:t>
      </w:r>
      <w:r w:rsidRPr="00690023">
        <w:rPr>
          <w:rFonts w:ascii="黑体"/>
        </w:rPr>
        <w:fldChar w:fldCharType="end"/>
      </w:r>
      <w:bookmarkEnd w:id="7"/>
      <w:r w:rsidR="009A1ED1" w:rsidRPr="00690023">
        <w:rPr>
          <w:rFonts w:hint="eastAsia"/>
        </w:rPr>
        <w:t>发布</w:t>
      </w:r>
      <w:r w:rsidR="00B90305">
        <w:rPr>
          <w:color w:val="000000" w:themeColor="text1"/>
        </w:rPr>
        <w:pict w14:anchorId="375617E5">
          <v:line id="_x0000_s1034" style="position:absolute;z-index:251655168;mso-position-horizontal-relative:text;mso-position-vertical-relative:page" from="-.05pt,724.5pt" to="481.85pt,724.5pt">
            <w10:wrap anchory="page"/>
            <w10:anchorlock/>
          </v:line>
        </w:pict>
      </w:r>
    </w:p>
    <w:bookmarkStart w:id="8" w:name="SY"/>
    <w:p w14:paraId="2692A15C" w14:textId="77777777" w:rsidR="009A1ED1" w:rsidRPr="00690023" w:rsidRDefault="00732721" w:rsidP="009F6A68">
      <w:pPr>
        <w:pStyle w:val="affffff6"/>
        <w:framePr w:wrap="around" w:hAnchor="page" w:x="7191" w:y="14006"/>
      </w:pPr>
      <w:r w:rsidRPr="00690023"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r w:rsidR="009A1ED1" w:rsidRPr="00690023">
        <w:rPr>
          <w:rFonts w:ascii="黑体"/>
        </w:rPr>
        <w:instrText xml:space="preserve"> FORMTEXT </w:instrText>
      </w:r>
      <w:r w:rsidRPr="00690023">
        <w:rPr>
          <w:rFonts w:ascii="黑体"/>
        </w:rPr>
      </w:r>
      <w:r w:rsidRPr="00690023">
        <w:rPr>
          <w:rFonts w:ascii="黑体"/>
        </w:rPr>
        <w:fldChar w:fldCharType="separate"/>
      </w:r>
      <w:r w:rsidR="00D55B58" w:rsidRPr="00690023">
        <w:rPr>
          <w:rFonts w:ascii="黑体"/>
        </w:rPr>
        <w:t>XXXX</w:t>
      </w:r>
      <w:r w:rsidRPr="00690023">
        <w:rPr>
          <w:rFonts w:ascii="黑体"/>
        </w:rPr>
        <w:fldChar w:fldCharType="end"/>
      </w:r>
      <w:bookmarkEnd w:id="8"/>
      <w:r w:rsidR="009A1ED1" w:rsidRPr="00690023">
        <w:t xml:space="preserve"> </w:t>
      </w:r>
      <w:r w:rsidR="009A1ED1" w:rsidRPr="00690023">
        <w:rPr>
          <w:rFonts w:ascii="黑体"/>
        </w:rPr>
        <w:t>-</w:t>
      </w:r>
      <w:r w:rsidR="009A1ED1" w:rsidRPr="00690023">
        <w:t xml:space="preserve"> </w:t>
      </w:r>
      <w:bookmarkStart w:id="9" w:name="SM"/>
      <w:r w:rsidRPr="00690023">
        <w:rPr>
          <w:rFonts w:asci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 w:rsidR="009A1ED1" w:rsidRPr="00690023">
        <w:rPr>
          <w:rFonts w:ascii="黑体"/>
        </w:rPr>
        <w:instrText xml:space="preserve"> FORMTEXT </w:instrText>
      </w:r>
      <w:r w:rsidRPr="00690023">
        <w:rPr>
          <w:rFonts w:ascii="黑体"/>
        </w:rPr>
      </w:r>
      <w:r w:rsidRPr="00690023">
        <w:rPr>
          <w:rFonts w:ascii="黑体"/>
        </w:rPr>
        <w:fldChar w:fldCharType="separate"/>
      </w:r>
      <w:r w:rsidR="009A1ED1" w:rsidRPr="00690023">
        <w:rPr>
          <w:rFonts w:ascii="黑体"/>
          <w:noProof/>
        </w:rPr>
        <w:t>XX</w:t>
      </w:r>
      <w:r w:rsidRPr="00690023">
        <w:rPr>
          <w:rFonts w:ascii="黑体"/>
        </w:rPr>
        <w:fldChar w:fldCharType="end"/>
      </w:r>
      <w:bookmarkEnd w:id="9"/>
      <w:r w:rsidR="009A1ED1" w:rsidRPr="00690023">
        <w:t xml:space="preserve"> </w:t>
      </w:r>
      <w:r w:rsidR="009A1ED1" w:rsidRPr="00690023">
        <w:rPr>
          <w:rFonts w:ascii="黑体"/>
        </w:rPr>
        <w:t>-</w:t>
      </w:r>
      <w:r w:rsidR="009A1ED1" w:rsidRPr="00690023">
        <w:t xml:space="preserve"> </w:t>
      </w:r>
      <w:bookmarkStart w:id="10" w:name="SD"/>
      <w:r w:rsidRPr="00690023">
        <w:rPr>
          <w:rFonts w:asci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 w:rsidR="009A1ED1" w:rsidRPr="00690023">
        <w:rPr>
          <w:rFonts w:ascii="黑体"/>
        </w:rPr>
        <w:instrText xml:space="preserve"> FORMTEXT </w:instrText>
      </w:r>
      <w:r w:rsidRPr="00690023">
        <w:rPr>
          <w:rFonts w:ascii="黑体"/>
        </w:rPr>
      </w:r>
      <w:r w:rsidRPr="00690023">
        <w:rPr>
          <w:rFonts w:ascii="黑体"/>
        </w:rPr>
        <w:fldChar w:fldCharType="separate"/>
      </w:r>
      <w:r w:rsidR="009A1ED1" w:rsidRPr="00690023">
        <w:rPr>
          <w:rFonts w:ascii="黑体"/>
          <w:noProof/>
        </w:rPr>
        <w:t>XX</w:t>
      </w:r>
      <w:r w:rsidRPr="00690023">
        <w:rPr>
          <w:rFonts w:ascii="黑体"/>
        </w:rPr>
        <w:fldChar w:fldCharType="end"/>
      </w:r>
      <w:bookmarkEnd w:id="10"/>
      <w:r w:rsidR="009A1ED1" w:rsidRPr="00690023">
        <w:rPr>
          <w:rFonts w:hint="eastAsia"/>
        </w:rPr>
        <w:t>实施</w:t>
      </w:r>
    </w:p>
    <w:bookmarkStart w:id="11" w:name="fm"/>
    <w:p w14:paraId="62451FF6" w14:textId="77777777" w:rsidR="00CB3D35" w:rsidRPr="00690023" w:rsidRDefault="00732721" w:rsidP="009F6A68">
      <w:pPr>
        <w:pStyle w:val="affffb"/>
        <w:framePr w:wrap="around" w:y="15140"/>
      </w:pPr>
      <w:r w:rsidRPr="00690023">
        <w:rPr>
          <w:rFonts w:ascii="华文中宋" w:eastAsia="华文中宋" w:hAnsi="华文中宋"/>
          <w:sz w:val="36"/>
          <w:szCs w:val="36"/>
        </w:rPr>
        <w:fldChar w:fldCharType="begin">
          <w:ffData>
            <w:name w:val="fm"/>
            <w:enabled/>
            <w:calcOnExit w:val="0"/>
            <w:textInput/>
          </w:ffData>
        </w:fldChar>
      </w:r>
      <w:r w:rsidR="00CB3D35" w:rsidRPr="00690023">
        <w:rPr>
          <w:rFonts w:ascii="华文中宋" w:eastAsia="华文中宋" w:hAnsi="华文中宋"/>
          <w:sz w:val="36"/>
          <w:szCs w:val="36"/>
        </w:rPr>
        <w:instrText xml:space="preserve"> FORMTEXT </w:instrText>
      </w:r>
      <w:r w:rsidRPr="00690023">
        <w:rPr>
          <w:rFonts w:ascii="华文中宋" w:eastAsia="华文中宋" w:hAnsi="华文中宋"/>
          <w:sz w:val="36"/>
          <w:szCs w:val="36"/>
        </w:rPr>
      </w:r>
      <w:r w:rsidRPr="00690023">
        <w:rPr>
          <w:rFonts w:ascii="华文中宋" w:eastAsia="华文中宋" w:hAnsi="华文中宋"/>
          <w:sz w:val="36"/>
          <w:szCs w:val="36"/>
        </w:rPr>
        <w:fldChar w:fldCharType="separate"/>
      </w:r>
      <w:r w:rsidR="00CB3D35" w:rsidRPr="00690023">
        <w:rPr>
          <w:rFonts w:ascii="华文中宋" w:eastAsia="华文中宋" w:hAnsi="华文中宋" w:hint="eastAsia"/>
          <w:noProof/>
          <w:sz w:val="36"/>
          <w:szCs w:val="36"/>
        </w:rPr>
        <w:t>黑龙江省市场监督管理局</w:t>
      </w:r>
      <w:r w:rsidRPr="00690023">
        <w:rPr>
          <w:rFonts w:ascii="华文中宋" w:eastAsia="华文中宋" w:hAnsi="华文中宋"/>
          <w:sz w:val="36"/>
          <w:szCs w:val="36"/>
        </w:rPr>
        <w:fldChar w:fldCharType="end"/>
      </w:r>
      <w:bookmarkEnd w:id="11"/>
      <w:r w:rsidR="00CB3D35" w:rsidRPr="00690023">
        <w:rPr>
          <w:rFonts w:ascii="华文中宋" w:eastAsia="华文中宋" w:hAnsi="华文中宋" w:hint="eastAsia"/>
          <w:color w:val="FFFFFF"/>
          <w:sz w:val="36"/>
          <w:szCs w:val="36"/>
        </w:rPr>
        <w:t>局</w:t>
      </w:r>
      <w:r w:rsidR="00CB3D35" w:rsidRPr="00690023">
        <w:rPr>
          <w:rStyle w:val="afff3"/>
          <w:rFonts w:hint="eastAsia"/>
        </w:rPr>
        <w:t>发布</w:t>
      </w:r>
    </w:p>
    <w:p w14:paraId="10E7FC88" w14:textId="77777777" w:rsidR="009A1ED1" w:rsidRPr="00690023" w:rsidRDefault="00B90305" w:rsidP="009A1ED1">
      <w:pPr>
        <w:pStyle w:val="af8"/>
        <w:sectPr w:rsidR="009A1ED1" w:rsidRPr="00690023" w:rsidSect="009A1ED1">
          <w:pgSz w:w="11906" w:h="16838" w:code="9"/>
          <w:pgMar w:top="567" w:right="850" w:bottom="1134" w:left="1418" w:header="0" w:footer="0" w:gutter="0"/>
          <w:pgNumType w:start="1"/>
          <w:cols w:space="425"/>
          <w:docGrid w:type="lines" w:linePitch="312"/>
        </w:sectPr>
      </w:pPr>
      <w:r>
        <w:rPr>
          <w:color w:val="000000" w:themeColor="text1"/>
        </w:rPr>
        <w:pict w14:anchorId="7CDF758B">
          <v:line id="_x0000_s1035" style="position:absolute;left:0;text-align:left;z-index:251656192" from="-.05pt,184.25pt" to="481.85pt,184.25pt"/>
        </w:pict>
      </w:r>
    </w:p>
    <w:p w14:paraId="2ECFB0EB" w14:textId="77777777" w:rsidR="009A1ED1" w:rsidRPr="00690023" w:rsidRDefault="009A1ED1" w:rsidP="00AA1A9C">
      <w:pPr>
        <w:pStyle w:val="affffc"/>
      </w:pPr>
      <w:r w:rsidRPr="00690023">
        <w:rPr>
          <w:rFonts w:hint="eastAsia"/>
        </w:rPr>
        <w:lastRenderedPageBreak/>
        <w:t>前</w:t>
      </w:r>
      <w:bookmarkStart w:id="12" w:name="BKQY"/>
      <w:r w:rsidR="00CB3D35" w:rsidRPr="00690023">
        <w:rPr>
          <w:rFonts w:hAnsi="黑体"/>
        </w:rPr>
        <w:t> </w:t>
      </w:r>
      <w:r w:rsidR="00CB3D35" w:rsidRPr="00690023">
        <w:rPr>
          <w:rFonts w:hAnsi="黑体"/>
        </w:rPr>
        <w:t> </w:t>
      </w:r>
      <w:r w:rsidRPr="00690023">
        <w:rPr>
          <w:rFonts w:hint="eastAsia"/>
        </w:rPr>
        <w:t>言</w:t>
      </w:r>
      <w:bookmarkEnd w:id="12"/>
    </w:p>
    <w:p w14:paraId="70C2F418" w14:textId="0A6EE472" w:rsidR="005932F7" w:rsidRPr="00690023" w:rsidRDefault="005932F7" w:rsidP="005932F7">
      <w:pPr>
        <w:pStyle w:val="af8"/>
        <w:rPr>
          <w:rFonts w:hAnsi="宋体"/>
        </w:rPr>
      </w:pPr>
      <w:bookmarkStart w:id="13" w:name="StandardName"/>
      <w:r w:rsidRPr="00690023">
        <w:rPr>
          <w:rFonts w:ascii="Times New Roman" w:hint="eastAsia"/>
        </w:rPr>
        <w:t>本标准</w:t>
      </w:r>
      <w:r w:rsidR="00CB3D35" w:rsidRPr="00690023">
        <w:rPr>
          <w:rFonts w:ascii="Times New Roman" w:hint="eastAsia"/>
        </w:rPr>
        <w:t>依据</w:t>
      </w:r>
      <w:r w:rsidRPr="00690023">
        <w:rPr>
          <w:rFonts w:hAnsi="宋体"/>
        </w:rPr>
        <w:t>GB/T 1.1</w:t>
      </w:r>
      <w:r w:rsidR="00306F86">
        <w:rPr>
          <w:rFonts w:hAnsi="宋体" w:hint="eastAsia"/>
        </w:rPr>
        <w:t>-</w:t>
      </w:r>
      <w:r w:rsidRPr="00690023">
        <w:rPr>
          <w:rFonts w:hAnsi="宋体"/>
        </w:rPr>
        <w:t>2009的</w:t>
      </w:r>
      <w:r w:rsidRPr="00690023">
        <w:rPr>
          <w:rFonts w:hAnsi="宋体" w:hint="eastAsia"/>
        </w:rPr>
        <w:t>编写</w:t>
      </w:r>
      <w:r w:rsidRPr="00690023">
        <w:rPr>
          <w:rFonts w:hAnsi="宋体"/>
        </w:rPr>
        <w:t>规则起草。</w:t>
      </w:r>
    </w:p>
    <w:p w14:paraId="021B3CED" w14:textId="77777777" w:rsidR="005932F7" w:rsidRPr="00690023" w:rsidRDefault="005932F7" w:rsidP="005932F7">
      <w:pPr>
        <w:pStyle w:val="af8"/>
        <w:rPr>
          <w:rFonts w:ascii="Times New Roman"/>
        </w:rPr>
      </w:pPr>
      <w:r w:rsidRPr="00690023">
        <w:rPr>
          <w:rFonts w:hAnsi="宋体"/>
        </w:rPr>
        <w:t>本标准由黑龙江省</w:t>
      </w:r>
      <w:r w:rsidRPr="00690023">
        <w:rPr>
          <w:rFonts w:hAnsi="宋体" w:hint="eastAsia"/>
        </w:rPr>
        <w:t>林业和草原局</w:t>
      </w:r>
      <w:r w:rsidRPr="00690023">
        <w:rPr>
          <w:rFonts w:ascii="Times New Roman" w:hint="eastAsia"/>
        </w:rPr>
        <w:t>提出并归口。</w:t>
      </w:r>
    </w:p>
    <w:p w14:paraId="69FCFB7B" w14:textId="77777777" w:rsidR="005932F7" w:rsidRPr="00690023" w:rsidRDefault="005932F7" w:rsidP="005932F7">
      <w:pPr>
        <w:pStyle w:val="af8"/>
        <w:rPr>
          <w:rFonts w:ascii="Times New Roman"/>
        </w:rPr>
      </w:pPr>
      <w:r w:rsidRPr="00690023">
        <w:rPr>
          <w:rFonts w:ascii="Times New Roman" w:hint="eastAsia"/>
        </w:rPr>
        <w:t>本标准起草单位：东北农业大学、</w:t>
      </w:r>
      <w:r w:rsidR="00C53850" w:rsidRPr="00690023">
        <w:rPr>
          <w:rFonts w:ascii="Times New Roman" w:hint="eastAsia"/>
        </w:rPr>
        <w:t>黑龙江省耕泰生态农业科技发展有限公司、</w:t>
      </w:r>
      <w:r w:rsidR="00526E05" w:rsidRPr="00690023">
        <w:rPr>
          <w:rFonts w:ascii="Times New Roman" w:hint="eastAsia"/>
        </w:rPr>
        <w:t>哈尔滨太阳花草牧业科技咨询有限公司、</w:t>
      </w:r>
      <w:r w:rsidRPr="00690023">
        <w:rPr>
          <w:rFonts w:ascii="Times New Roman" w:hint="eastAsia"/>
        </w:rPr>
        <w:t>黑龙江省畜牧总站。</w:t>
      </w:r>
    </w:p>
    <w:p w14:paraId="29487E0C" w14:textId="77777777" w:rsidR="00EF5D01" w:rsidRPr="00690023" w:rsidRDefault="005932F7" w:rsidP="005932F7">
      <w:pPr>
        <w:ind w:firstLineChars="200" w:firstLine="420"/>
        <w:rPr>
          <w:rFonts w:hAnsi="宋体"/>
          <w:szCs w:val="21"/>
        </w:rPr>
      </w:pPr>
      <w:r w:rsidRPr="00690023">
        <w:rPr>
          <w:rFonts w:hint="eastAsia"/>
        </w:rPr>
        <w:t>本标准主要起草人：胡国富、秦立刚、</w:t>
      </w:r>
      <w:r w:rsidR="00764B4A" w:rsidRPr="00690023">
        <w:rPr>
          <w:rFonts w:hint="eastAsia"/>
        </w:rPr>
        <w:t>徐松滨、张攀、</w:t>
      </w:r>
      <w:r w:rsidR="00B26FA9" w:rsidRPr="00690023">
        <w:rPr>
          <w:rFonts w:hint="eastAsia"/>
        </w:rPr>
        <w:t>黄艳岭、</w:t>
      </w:r>
      <w:r w:rsidR="00E06291" w:rsidRPr="00690023">
        <w:rPr>
          <w:rFonts w:hint="eastAsia"/>
        </w:rPr>
        <w:t>卢宝伟、</w:t>
      </w:r>
      <w:r w:rsidRPr="00690023">
        <w:rPr>
          <w:rFonts w:hint="eastAsia"/>
        </w:rPr>
        <w:t>殷秀杰、</w:t>
      </w:r>
      <w:r w:rsidR="00241BFC" w:rsidRPr="00690023">
        <w:rPr>
          <w:rFonts w:hint="eastAsia"/>
        </w:rPr>
        <w:t>崔国文、</w:t>
      </w:r>
      <w:r w:rsidRPr="00690023">
        <w:rPr>
          <w:rFonts w:hint="eastAsia"/>
        </w:rPr>
        <w:t>孟什、</w:t>
      </w:r>
      <w:r w:rsidR="007A40F9" w:rsidRPr="00690023">
        <w:rPr>
          <w:rFonts w:hint="eastAsia"/>
        </w:rPr>
        <w:t>白珍健</w:t>
      </w:r>
      <w:r w:rsidRPr="00690023">
        <w:rPr>
          <w:rFonts w:hint="eastAsia"/>
        </w:rPr>
        <w:t>、</w:t>
      </w:r>
      <w:r w:rsidR="00241BFC" w:rsidRPr="00690023">
        <w:rPr>
          <w:rFonts w:hint="eastAsia"/>
        </w:rPr>
        <w:t>宫婷、杨劫、王琪、李韦瑶、林宇龙、梅琳琳、</w:t>
      </w:r>
      <w:r w:rsidRPr="00690023">
        <w:rPr>
          <w:rFonts w:hint="eastAsia"/>
        </w:rPr>
        <w:t>李冰</w:t>
      </w:r>
      <w:r w:rsidR="00EF5D01" w:rsidRPr="00690023">
        <w:rPr>
          <w:rFonts w:hAnsi="宋体"/>
          <w:szCs w:val="21"/>
        </w:rPr>
        <w:t>。</w:t>
      </w:r>
    </w:p>
    <w:p w14:paraId="5D184D1A" w14:textId="77777777" w:rsidR="00757EF8" w:rsidRPr="00690023" w:rsidRDefault="00757EF8" w:rsidP="00916EED">
      <w:pPr>
        <w:pStyle w:val="afe"/>
        <w:sectPr w:rsidR="00757EF8" w:rsidRPr="00690023" w:rsidSect="00C50DBB">
          <w:headerReference w:type="default" r:id="rId10"/>
          <w:footerReference w:type="default" r:id="rId11"/>
          <w:pgSz w:w="11906" w:h="16838" w:code="9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14:paraId="0852C7E0" w14:textId="77777777" w:rsidR="00F34B99" w:rsidRPr="00690023" w:rsidRDefault="00966B83" w:rsidP="00916EED">
      <w:pPr>
        <w:pStyle w:val="afe"/>
      </w:pPr>
      <w:r w:rsidRPr="00690023">
        <w:rPr>
          <w:rFonts w:hint="eastAsia"/>
        </w:rPr>
        <w:lastRenderedPageBreak/>
        <w:t>饲草型大豆</w:t>
      </w:r>
      <w:r w:rsidR="00526E05" w:rsidRPr="00690023">
        <w:rPr>
          <w:rFonts w:hint="eastAsia"/>
        </w:rPr>
        <w:t>良种繁育</w:t>
      </w:r>
      <w:r w:rsidR="00443D35" w:rsidRPr="00690023">
        <w:rPr>
          <w:rFonts w:hint="eastAsia"/>
        </w:rPr>
        <w:t>技术规程</w:t>
      </w:r>
      <w:bookmarkEnd w:id="13"/>
    </w:p>
    <w:p w14:paraId="6ACA7F4A" w14:textId="77777777" w:rsidR="00F34B99" w:rsidRPr="00F724CD" w:rsidRDefault="00FF15C6" w:rsidP="00A04B99">
      <w:pPr>
        <w:pStyle w:val="afc"/>
        <w:spacing w:before="312" w:after="312"/>
        <w:rPr>
          <w:color w:val="000000" w:themeColor="text1"/>
        </w:rPr>
      </w:pPr>
      <w:r w:rsidRPr="00690023">
        <w:t>1</w:t>
      </w:r>
      <w:r w:rsidR="007E3C9D">
        <w:rPr>
          <w:rFonts w:hint="eastAsia"/>
          <w:color w:val="000000" w:themeColor="text1"/>
        </w:rPr>
        <w:t xml:space="preserve"> </w:t>
      </w:r>
      <w:r w:rsidR="00F34B99" w:rsidRPr="00F724CD">
        <w:rPr>
          <w:rFonts w:hint="eastAsia"/>
          <w:color w:val="000000" w:themeColor="text1"/>
        </w:rPr>
        <w:t>范围</w:t>
      </w:r>
    </w:p>
    <w:p w14:paraId="75822C72" w14:textId="5B164DB4" w:rsidR="005932F7" w:rsidRPr="00F724CD" w:rsidRDefault="005932F7" w:rsidP="00331AB5">
      <w:pPr>
        <w:ind w:firstLineChars="200" w:firstLine="420"/>
        <w:rPr>
          <w:color w:val="000000" w:themeColor="text1"/>
        </w:rPr>
      </w:pPr>
      <w:r w:rsidRPr="00F724CD">
        <w:rPr>
          <w:rFonts w:hint="eastAsia"/>
          <w:color w:val="000000" w:themeColor="text1"/>
        </w:rPr>
        <w:t>本标准规定了饲草型大豆</w:t>
      </w:r>
      <w:r w:rsidR="00306F86">
        <w:rPr>
          <w:rFonts w:hint="eastAsia"/>
          <w:color w:val="000000" w:themeColor="text1"/>
        </w:rPr>
        <w:t>良种繁育</w:t>
      </w:r>
      <w:r w:rsidRPr="00F724CD">
        <w:rPr>
          <w:rFonts w:hint="eastAsia"/>
          <w:color w:val="000000" w:themeColor="text1"/>
        </w:rPr>
        <w:t>的</w:t>
      </w:r>
      <w:r w:rsidR="00580F59" w:rsidRPr="00F724CD">
        <w:rPr>
          <w:rFonts w:hint="eastAsia"/>
          <w:color w:val="000000" w:themeColor="text1"/>
        </w:rPr>
        <w:t>环境条件、选地与整地、种子质量与种子处理、播种、田间管理、种子收获与加工、种子的检验、分级、贮藏和</w:t>
      </w:r>
      <w:r w:rsidR="00331AB5" w:rsidRPr="00F724CD">
        <w:rPr>
          <w:rFonts w:hint="eastAsia"/>
          <w:color w:val="000000" w:themeColor="text1"/>
        </w:rPr>
        <w:t>生产档案。</w:t>
      </w:r>
    </w:p>
    <w:p w14:paraId="1DF00747" w14:textId="3A1F73CE" w:rsidR="00EF5D01" w:rsidRPr="00F724CD" w:rsidRDefault="005932F7" w:rsidP="00EF5D01">
      <w:pPr>
        <w:pStyle w:val="af8"/>
        <w:rPr>
          <w:color w:val="000000" w:themeColor="text1"/>
        </w:rPr>
      </w:pPr>
      <w:r w:rsidRPr="00F724CD">
        <w:rPr>
          <w:rFonts w:hint="eastAsia"/>
          <w:color w:val="000000" w:themeColor="text1"/>
        </w:rPr>
        <w:t>本标准适用于饲草型大豆</w:t>
      </w:r>
      <w:r w:rsidR="00306F86">
        <w:rPr>
          <w:rFonts w:hint="eastAsia"/>
          <w:color w:val="000000" w:themeColor="text1"/>
        </w:rPr>
        <w:t>良种繁育</w:t>
      </w:r>
      <w:r w:rsidR="00EF5D01" w:rsidRPr="00F724CD">
        <w:rPr>
          <w:rFonts w:hint="eastAsia"/>
          <w:color w:val="000000" w:themeColor="text1"/>
        </w:rPr>
        <w:t>。</w:t>
      </w:r>
    </w:p>
    <w:p w14:paraId="1C53FDFF" w14:textId="77777777" w:rsidR="00F34B99" w:rsidRPr="00F724CD" w:rsidRDefault="00FF15C6" w:rsidP="00A04B99">
      <w:pPr>
        <w:pStyle w:val="afc"/>
        <w:spacing w:before="312" w:after="312"/>
        <w:rPr>
          <w:color w:val="000000" w:themeColor="text1"/>
        </w:rPr>
      </w:pPr>
      <w:r w:rsidRPr="00F724CD">
        <w:rPr>
          <w:color w:val="000000" w:themeColor="text1"/>
        </w:rPr>
        <w:t>2</w:t>
      </w:r>
      <w:r w:rsidR="007E3C9D">
        <w:rPr>
          <w:rFonts w:hint="eastAsia"/>
          <w:color w:val="000000" w:themeColor="text1"/>
        </w:rPr>
        <w:t xml:space="preserve"> </w:t>
      </w:r>
      <w:r w:rsidR="00F34B99" w:rsidRPr="00F724CD">
        <w:rPr>
          <w:rFonts w:hint="eastAsia"/>
          <w:color w:val="000000" w:themeColor="text1"/>
        </w:rPr>
        <w:t>规范性引用文件</w:t>
      </w:r>
    </w:p>
    <w:p w14:paraId="5D43D2E3" w14:textId="77777777" w:rsidR="005932F7" w:rsidRPr="00F724CD" w:rsidRDefault="005932F7" w:rsidP="005932F7">
      <w:pPr>
        <w:pStyle w:val="af8"/>
        <w:rPr>
          <w:color w:val="000000" w:themeColor="text1"/>
        </w:rPr>
      </w:pPr>
      <w:r w:rsidRPr="00F724CD">
        <w:rPr>
          <w:rFonts w:hint="eastAsia"/>
          <w:color w:val="000000" w:themeColor="text1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14:paraId="0DFE3199" w14:textId="67A1C332" w:rsidR="00580F59" w:rsidRPr="00F724CD" w:rsidRDefault="00580F59" w:rsidP="00F724CD">
      <w:pPr>
        <w:pStyle w:val="af8"/>
        <w:rPr>
          <w:rFonts w:hAnsi="宋体"/>
          <w:color w:val="000000" w:themeColor="text1"/>
        </w:rPr>
      </w:pPr>
      <w:r w:rsidRPr="00F724CD">
        <w:rPr>
          <w:rFonts w:hAnsi="宋体"/>
          <w:color w:val="000000" w:themeColor="text1"/>
        </w:rPr>
        <w:t xml:space="preserve">GB/T </w:t>
      </w:r>
      <w:r w:rsidRPr="00F724CD">
        <w:rPr>
          <w:rFonts w:hAnsi="宋体" w:hint="eastAsia"/>
          <w:color w:val="000000" w:themeColor="text1"/>
        </w:rPr>
        <w:t>2930</w:t>
      </w:r>
      <w:r w:rsidR="00306F86" w:rsidRPr="00F724CD">
        <w:rPr>
          <w:rFonts w:hAnsi="宋体"/>
          <w:color w:val="000000" w:themeColor="text1"/>
        </w:rPr>
        <w:t xml:space="preserve">　</w:t>
      </w:r>
      <w:r w:rsidRPr="00F724CD">
        <w:rPr>
          <w:rFonts w:hAnsi="宋体" w:hint="eastAsia"/>
          <w:color w:val="000000" w:themeColor="text1"/>
        </w:rPr>
        <w:t>牧草种子检验规程</w:t>
      </w:r>
    </w:p>
    <w:p w14:paraId="6BC179F8" w14:textId="77777777" w:rsidR="005932F7" w:rsidRPr="00F724CD" w:rsidRDefault="005932F7" w:rsidP="005932F7">
      <w:pPr>
        <w:pStyle w:val="af8"/>
        <w:rPr>
          <w:rFonts w:hAnsi="宋体"/>
          <w:color w:val="000000" w:themeColor="text1"/>
        </w:rPr>
      </w:pPr>
      <w:r w:rsidRPr="00F724CD">
        <w:rPr>
          <w:rFonts w:hAnsi="宋体"/>
          <w:color w:val="000000" w:themeColor="text1"/>
        </w:rPr>
        <w:t>GB 3095　环境空气质量标准</w:t>
      </w:r>
    </w:p>
    <w:p w14:paraId="7871128E" w14:textId="43CA3226" w:rsidR="00580F59" w:rsidRPr="00F724CD" w:rsidRDefault="00580F59" w:rsidP="00F724CD">
      <w:pPr>
        <w:pStyle w:val="af8"/>
        <w:rPr>
          <w:rFonts w:hAnsi="宋体"/>
          <w:color w:val="000000" w:themeColor="text1"/>
        </w:rPr>
      </w:pPr>
      <w:r w:rsidRPr="00F724CD">
        <w:rPr>
          <w:rFonts w:hAnsi="宋体"/>
          <w:color w:val="000000" w:themeColor="text1"/>
        </w:rPr>
        <w:t xml:space="preserve">GB </w:t>
      </w:r>
      <w:r w:rsidRPr="00F724CD">
        <w:rPr>
          <w:rFonts w:hAnsi="宋体" w:hint="eastAsia"/>
          <w:color w:val="000000" w:themeColor="text1"/>
        </w:rPr>
        <w:t>4285</w:t>
      </w:r>
      <w:r w:rsidR="00306F86" w:rsidRPr="00F724CD">
        <w:rPr>
          <w:rFonts w:hAnsi="宋体"/>
          <w:color w:val="000000" w:themeColor="text1"/>
        </w:rPr>
        <w:t xml:space="preserve">　</w:t>
      </w:r>
      <w:r w:rsidRPr="00F724CD">
        <w:rPr>
          <w:rFonts w:hAnsi="宋体" w:hint="eastAsia"/>
          <w:color w:val="000000" w:themeColor="text1"/>
        </w:rPr>
        <w:t>农药安全使用标准</w:t>
      </w:r>
    </w:p>
    <w:p w14:paraId="24E1CE58" w14:textId="77777777" w:rsidR="005932F7" w:rsidRPr="00F724CD" w:rsidRDefault="005932F7" w:rsidP="005932F7">
      <w:pPr>
        <w:pStyle w:val="af8"/>
        <w:rPr>
          <w:rFonts w:hAnsi="宋体"/>
          <w:color w:val="000000" w:themeColor="text1"/>
        </w:rPr>
      </w:pPr>
      <w:r w:rsidRPr="00F724CD">
        <w:rPr>
          <w:rFonts w:hAnsi="宋体"/>
          <w:color w:val="000000" w:themeColor="text1"/>
        </w:rPr>
        <w:t xml:space="preserve">GB 6141　</w:t>
      </w:r>
      <w:r w:rsidRPr="00F724CD">
        <w:rPr>
          <w:rFonts w:hAnsi="宋体" w:hint="eastAsia"/>
          <w:color w:val="000000" w:themeColor="text1"/>
        </w:rPr>
        <w:t>豆</w:t>
      </w:r>
      <w:r w:rsidRPr="00F724CD">
        <w:rPr>
          <w:rFonts w:hAnsi="宋体"/>
          <w:color w:val="000000" w:themeColor="text1"/>
        </w:rPr>
        <w:t>科草种子质量分级</w:t>
      </w:r>
    </w:p>
    <w:p w14:paraId="05B5CA15" w14:textId="77777777" w:rsidR="005932F7" w:rsidRPr="00F724CD" w:rsidRDefault="005932F7" w:rsidP="005932F7">
      <w:pPr>
        <w:pStyle w:val="af8"/>
        <w:rPr>
          <w:rFonts w:hAnsi="宋体"/>
          <w:color w:val="000000" w:themeColor="text1"/>
        </w:rPr>
      </w:pPr>
      <w:r w:rsidRPr="00F724CD">
        <w:rPr>
          <w:rFonts w:hAnsi="宋体"/>
          <w:color w:val="000000" w:themeColor="text1"/>
        </w:rPr>
        <w:t>GB/T 8321(所有部分)　农药合理使用准则</w:t>
      </w:r>
    </w:p>
    <w:p w14:paraId="2A163F61" w14:textId="77777777" w:rsidR="005932F7" w:rsidRPr="00F724CD" w:rsidRDefault="005932F7" w:rsidP="005932F7">
      <w:pPr>
        <w:pStyle w:val="af8"/>
        <w:rPr>
          <w:rFonts w:hAnsi="宋体"/>
          <w:color w:val="000000" w:themeColor="text1"/>
        </w:rPr>
      </w:pPr>
      <w:r w:rsidRPr="00F724CD">
        <w:rPr>
          <w:rFonts w:hAnsi="宋体"/>
          <w:color w:val="000000" w:themeColor="text1"/>
        </w:rPr>
        <w:t>GB 15618　土壤环境质量标准</w:t>
      </w:r>
    </w:p>
    <w:p w14:paraId="328A251C" w14:textId="77777777" w:rsidR="005932F7" w:rsidRPr="00F724CD" w:rsidRDefault="005932F7" w:rsidP="005932F7">
      <w:pPr>
        <w:pStyle w:val="af8"/>
        <w:rPr>
          <w:rFonts w:hAnsi="宋体"/>
          <w:color w:val="000000" w:themeColor="text1"/>
        </w:rPr>
      </w:pPr>
      <w:r w:rsidRPr="00F724CD">
        <w:rPr>
          <w:rFonts w:hAnsi="宋体"/>
          <w:color w:val="000000" w:themeColor="text1"/>
        </w:rPr>
        <w:t>GB/T 15671　农作物薄膜包衣种子技术条件</w:t>
      </w:r>
    </w:p>
    <w:p w14:paraId="78BE77D6" w14:textId="77777777" w:rsidR="005932F7" w:rsidRPr="00F724CD" w:rsidRDefault="005932F7" w:rsidP="005932F7">
      <w:pPr>
        <w:pStyle w:val="af8"/>
        <w:rPr>
          <w:rFonts w:hAnsi="宋体"/>
          <w:color w:val="000000" w:themeColor="text1"/>
        </w:rPr>
      </w:pPr>
      <w:r w:rsidRPr="00F724CD">
        <w:rPr>
          <w:rFonts w:hAnsi="宋体"/>
          <w:color w:val="000000" w:themeColor="text1"/>
        </w:rPr>
        <w:t>NY/T 496　肥料合理使用准则　通则</w:t>
      </w:r>
    </w:p>
    <w:p w14:paraId="3E0856B0" w14:textId="77777777" w:rsidR="00620CBF" w:rsidRPr="00F724CD" w:rsidRDefault="00620CBF" w:rsidP="00620CBF">
      <w:pPr>
        <w:pStyle w:val="af8"/>
        <w:rPr>
          <w:rFonts w:hAnsi="宋体"/>
          <w:color w:val="000000" w:themeColor="text1"/>
        </w:rPr>
      </w:pPr>
      <w:r w:rsidRPr="00F724CD">
        <w:rPr>
          <w:rFonts w:hAnsi="宋体"/>
          <w:color w:val="000000" w:themeColor="text1"/>
        </w:rPr>
        <w:t>NY/T 1216</w:t>
      </w:r>
      <w:r w:rsidR="00966B83" w:rsidRPr="00F724CD">
        <w:rPr>
          <w:rFonts w:hAnsi="宋体"/>
          <w:color w:val="000000" w:themeColor="text1"/>
        </w:rPr>
        <w:t>-2006</w:t>
      </w:r>
      <w:r w:rsidRPr="00F724CD">
        <w:rPr>
          <w:rFonts w:hAnsi="宋体"/>
          <w:color w:val="000000" w:themeColor="text1"/>
        </w:rPr>
        <w:t xml:space="preserve">　东北高油大豆栽培技术规范</w:t>
      </w:r>
    </w:p>
    <w:p w14:paraId="60F260D9" w14:textId="77777777" w:rsidR="005932F7" w:rsidRPr="00F724CD" w:rsidRDefault="005932F7" w:rsidP="005932F7">
      <w:pPr>
        <w:ind w:firstLineChars="200" w:firstLine="420"/>
        <w:rPr>
          <w:rFonts w:ascii="宋体" w:hAnsi="宋体"/>
          <w:color w:val="000000" w:themeColor="text1"/>
        </w:rPr>
      </w:pPr>
      <w:r w:rsidRPr="00F724CD">
        <w:rPr>
          <w:rFonts w:ascii="宋体" w:hAnsi="宋体"/>
          <w:color w:val="000000" w:themeColor="text1"/>
        </w:rPr>
        <w:t xml:space="preserve">NY/T 1276　</w:t>
      </w:r>
      <w:r w:rsidRPr="00F724CD">
        <w:rPr>
          <w:rFonts w:ascii="宋体" w:hAnsi="宋体" w:hint="eastAsia"/>
          <w:color w:val="000000" w:themeColor="text1"/>
        </w:rPr>
        <w:t>农药安全使用规范</w:t>
      </w:r>
      <w:r w:rsidRPr="00F724CD">
        <w:rPr>
          <w:rFonts w:ascii="宋体" w:hAnsi="宋体"/>
          <w:color w:val="000000" w:themeColor="text1"/>
        </w:rPr>
        <w:t xml:space="preserve">　</w:t>
      </w:r>
      <w:r w:rsidRPr="00F724CD">
        <w:rPr>
          <w:rFonts w:ascii="宋体" w:hAnsi="宋体" w:hint="eastAsia"/>
          <w:color w:val="000000" w:themeColor="text1"/>
        </w:rPr>
        <w:t>总则</w:t>
      </w:r>
    </w:p>
    <w:p w14:paraId="4D7A468A" w14:textId="77777777" w:rsidR="005932F7" w:rsidRPr="00F724CD" w:rsidRDefault="005932F7" w:rsidP="005932F7">
      <w:pPr>
        <w:pStyle w:val="af8"/>
        <w:rPr>
          <w:rFonts w:hAnsi="宋体"/>
          <w:color w:val="000000" w:themeColor="text1"/>
        </w:rPr>
      </w:pPr>
      <w:r w:rsidRPr="00F724CD">
        <w:rPr>
          <w:rFonts w:hAnsi="宋体"/>
          <w:color w:val="000000" w:themeColor="text1"/>
        </w:rPr>
        <w:t xml:space="preserve">NY/T 2159　</w:t>
      </w:r>
      <w:r w:rsidRPr="00F724CD">
        <w:rPr>
          <w:rFonts w:hAnsi="宋体" w:hint="eastAsia"/>
          <w:color w:val="000000" w:themeColor="text1"/>
        </w:rPr>
        <w:t>大豆主要病害防治技术规程</w:t>
      </w:r>
    </w:p>
    <w:p w14:paraId="66F0F093" w14:textId="60516B03" w:rsidR="00580F59" w:rsidRPr="00F724CD" w:rsidRDefault="00176911" w:rsidP="00580F59">
      <w:pPr>
        <w:ind w:firstLineChars="200" w:firstLine="420"/>
        <w:jc w:val="left"/>
        <w:rPr>
          <w:rFonts w:ascii="宋体" w:hAnsi="宋体"/>
          <w:noProof/>
          <w:color w:val="000000" w:themeColor="text1"/>
          <w:kern w:val="0"/>
          <w:szCs w:val="20"/>
        </w:rPr>
      </w:pPr>
      <w:r w:rsidRPr="00F724CD">
        <w:rPr>
          <w:rFonts w:ascii="宋体" w:hAnsi="宋体"/>
          <w:noProof/>
          <w:color w:val="000000" w:themeColor="text1"/>
          <w:kern w:val="0"/>
          <w:szCs w:val="20"/>
        </w:rPr>
        <w:t>DB 23/T 1516</w:t>
      </w:r>
      <w:r w:rsidR="00306F86">
        <w:rPr>
          <w:rFonts w:ascii="宋体" w:hAnsi="宋体" w:hint="eastAsia"/>
          <w:noProof/>
          <w:color w:val="000000" w:themeColor="text1"/>
          <w:kern w:val="0"/>
          <w:szCs w:val="20"/>
        </w:rPr>
        <w:t>-</w:t>
      </w:r>
      <w:r w:rsidRPr="00F724CD">
        <w:rPr>
          <w:rFonts w:ascii="宋体" w:hAnsi="宋体"/>
          <w:noProof/>
          <w:color w:val="000000" w:themeColor="text1"/>
          <w:kern w:val="0"/>
          <w:szCs w:val="20"/>
        </w:rPr>
        <w:t>2013</w:t>
      </w:r>
      <w:r w:rsidR="00C90F72" w:rsidRPr="00F724CD">
        <w:rPr>
          <w:rFonts w:hAnsi="宋体"/>
          <w:color w:val="000000" w:themeColor="text1"/>
        </w:rPr>
        <w:t xml:space="preserve">　</w:t>
      </w:r>
      <w:r w:rsidR="00580F59" w:rsidRPr="00F724CD">
        <w:rPr>
          <w:rFonts w:ascii="宋体" w:hAnsi="宋体" w:hint="eastAsia"/>
          <w:noProof/>
          <w:color w:val="000000" w:themeColor="text1"/>
          <w:kern w:val="0"/>
          <w:szCs w:val="20"/>
        </w:rPr>
        <w:t>秣食豆种子生产技术规程</w:t>
      </w:r>
    </w:p>
    <w:p w14:paraId="444A2C71" w14:textId="77777777" w:rsidR="00EF5D01" w:rsidRPr="00F724CD" w:rsidRDefault="007A40F9" w:rsidP="00A04B99">
      <w:pPr>
        <w:pStyle w:val="afc"/>
        <w:spacing w:before="312" w:after="312"/>
        <w:rPr>
          <w:color w:val="000000" w:themeColor="text1"/>
        </w:rPr>
      </w:pPr>
      <w:r w:rsidRPr="00F724CD">
        <w:rPr>
          <w:color w:val="000000" w:themeColor="text1"/>
        </w:rPr>
        <w:t>3</w:t>
      </w:r>
      <w:r w:rsidR="007E3C9D">
        <w:rPr>
          <w:rFonts w:hint="eastAsia"/>
          <w:color w:val="000000" w:themeColor="text1"/>
        </w:rPr>
        <w:t xml:space="preserve"> </w:t>
      </w:r>
      <w:r w:rsidR="00EF5D01" w:rsidRPr="00F724CD">
        <w:rPr>
          <w:rFonts w:hint="eastAsia"/>
          <w:color w:val="000000" w:themeColor="text1"/>
        </w:rPr>
        <w:t>环境条件</w:t>
      </w:r>
    </w:p>
    <w:p w14:paraId="6C97BA3F" w14:textId="77777777" w:rsidR="00FF15C6" w:rsidRPr="00F724CD" w:rsidRDefault="005932F7" w:rsidP="00FF15C6">
      <w:pPr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r w:rsidRPr="00F724CD">
        <w:rPr>
          <w:rFonts w:asciiTheme="minorEastAsia" w:eastAsiaTheme="minorEastAsia" w:hAnsiTheme="minorEastAsia" w:hint="eastAsia"/>
          <w:color w:val="000000" w:themeColor="text1"/>
        </w:rPr>
        <w:t>宜在</w:t>
      </w:r>
      <w:r w:rsidR="007A40F9" w:rsidRPr="00F724CD">
        <w:rPr>
          <w:rFonts w:asciiTheme="minorEastAsia" w:eastAsiaTheme="minorEastAsia" w:hAnsiTheme="minorEastAsia" w:hint="eastAsia"/>
          <w:color w:val="000000" w:themeColor="text1"/>
        </w:rPr>
        <w:t>年降雨量</w:t>
      </w:r>
      <w:r w:rsidRPr="00F724CD">
        <w:rPr>
          <w:rFonts w:asciiTheme="minorEastAsia" w:eastAsiaTheme="minorEastAsia" w:hAnsiTheme="minorEastAsia"/>
          <w:color w:val="000000" w:themeColor="text1"/>
        </w:rPr>
        <w:t xml:space="preserve">450 </w:t>
      </w:r>
      <w:r w:rsidRPr="00F724CD">
        <w:rPr>
          <w:rFonts w:asciiTheme="minorEastAsia" w:eastAsiaTheme="minorEastAsia" w:hAnsiTheme="minorEastAsia" w:hint="eastAsia"/>
          <w:color w:val="000000" w:themeColor="text1"/>
        </w:rPr>
        <w:t>mm以上的区域，</w:t>
      </w:r>
      <w:r w:rsidR="00FF15C6" w:rsidRPr="00F724CD">
        <w:rPr>
          <w:rFonts w:asciiTheme="minorEastAsia" w:eastAsiaTheme="minorEastAsia" w:hAnsiTheme="minorEastAsia" w:hint="eastAsia"/>
          <w:color w:val="000000" w:themeColor="text1"/>
        </w:rPr>
        <w:t>年积温2200</w:t>
      </w:r>
      <w:r w:rsidR="007E3C9D">
        <w:rPr>
          <w:rFonts w:asciiTheme="minorEastAsia" w:eastAsiaTheme="minorEastAsia" w:hAnsiTheme="minorEastAsia" w:hint="eastAsia"/>
          <w:color w:val="000000" w:themeColor="text1"/>
        </w:rPr>
        <w:t>℃</w:t>
      </w:r>
      <w:r w:rsidR="007E3C9D" w:rsidRPr="00182D90">
        <w:rPr>
          <w:rFonts w:hint="eastAsia"/>
        </w:rPr>
        <w:t>～</w:t>
      </w:r>
      <w:r w:rsidR="00FF15C6" w:rsidRPr="00F724CD">
        <w:rPr>
          <w:rFonts w:asciiTheme="minorEastAsia" w:eastAsiaTheme="minorEastAsia" w:hAnsiTheme="minorEastAsia"/>
          <w:color w:val="000000" w:themeColor="text1"/>
        </w:rPr>
        <w:t>2300</w:t>
      </w:r>
      <w:r w:rsidR="007E3C9D">
        <w:rPr>
          <w:rFonts w:asciiTheme="minorEastAsia" w:eastAsiaTheme="minorEastAsia" w:hAnsiTheme="minorEastAsia" w:hint="eastAsia"/>
          <w:color w:val="000000" w:themeColor="text1"/>
        </w:rPr>
        <w:t>℃</w:t>
      </w:r>
      <w:r w:rsidR="00FF15C6" w:rsidRPr="00F724CD">
        <w:rPr>
          <w:rFonts w:asciiTheme="minorEastAsia" w:eastAsiaTheme="minorEastAsia" w:hAnsiTheme="minorEastAsia" w:hint="eastAsia"/>
          <w:color w:val="000000" w:themeColor="text1"/>
        </w:rPr>
        <w:t>地区种植。</w:t>
      </w:r>
      <w:r w:rsidRPr="00F724CD">
        <w:rPr>
          <w:rFonts w:asciiTheme="minorEastAsia" w:eastAsiaTheme="minorEastAsia" w:hAnsiTheme="minorEastAsia" w:hint="eastAsia"/>
          <w:color w:val="000000" w:themeColor="text1"/>
        </w:rPr>
        <w:t>土壤环境质量应符合</w:t>
      </w:r>
      <w:r w:rsidRPr="00F724CD">
        <w:rPr>
          <w:rFonts w:asciiTheme="minorEastAsia" w:eastAsiaTheme="minorEastAsia" w:hAnsiTheme="minorEastAsia"/>
          <w:color w:val="000000" w:themeColor="text1"/>
        </w:rPr>
        <w:t>GB 15618的规定</w:t>
      </w:r>
      <w:r w:rsidRPr="00F724CD">
        <w:rPr>
          <w:rFonts w:asciiTheme="minorEastAsia" w:eastAsiaTheme="minorEastAsia" w:hAnsiTheme="minorEastAsia" w:hint="eastAsia"/>
          <w:color w:val="000000" w:themeColor="text1"/>
        </w:rPr>
        <w:t>，空气质量</w:t>
      </w:r>
      <w:r w:rsidRPr="00F724CD">
        <w:rPr>
          <w:rFonts w:asciiTheme="minorEastAsia" w:eastAsiaTheme="minorEastAsia" w:hAnsiTheme="minorEastAsia"/>
          <w:color w:val="000000" w:themeColor="text1"/>
        </w:rPr>
        <w:t>应符合GB 3095的规定。</w:t>
      </w:r>
    </w:p>
    <w:p w14:paraId="13D102DE" w14:textId="77777777" w:rsidR="00EF5D01" w:rsidRPr="00F724CD" w:rsidRDefault="007E3C9D" w:rsidP="00F724CD">
      <w:pPr>
        <w:pStyle w:val="afc"/>
        <w:spacing w:before="312" w:after="312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4 </w:t>
      </w:r>
      <w:r w:rsidR="00EF5D01" w:rsidRPr="00F724CD">
        <w:rPr>
          <w:rFonts w:hint="eastAsia"/>
          <w:color w:val="000000" w:themeColor="text1"/>
        </w:rPr>
        <w:t>选地与整地</w:t>
      </w:r>
    </w:p>
    <w:p w14:paraId="5467BB6A" w14:textId="77777777" w:rsidR="00EF5D01" w:rsidRPr="00F724CD" w:rsidRDefault="00FF15C6" w:rsidP="00A04B99">
      <w:pPr>
        <w:pStyle w:val="af9"/>
        <w:spacing w:before="156" w:after="156"/>
      </w:pPr>
      <w:r w:rsidRPr="00F724CD">
        <w:t>4.1</w:t>
      </w:r>
      <w:r w:rsidR="007E3C9D">
        <w:rPr>
          <w:rFonts w:hint="eastAsia"/>
        </w:rPr>
        <w:t xml:space="preserve"> </w:t>
      </w:r>
      <w:r w:rsidR="00EF5D01" w:rsidRPr="00F724CD">
        <w:rPr>
          <w:rFonts w:hint="eastAsia"/>
        </w:rPr>
        <w:t>选地</w:t>
      </w:r>
    </w:p>
    <w:p w14:paraId="2A8DB743" w14:textId="77777777" w:rsidR="00FF15C6" w:rsidRPr="00F724CD" w:rsidRDefault="00FF15C6" w:rsidP="00F724CD">
      <w:pPr>
        <w:pStyle w:val="af8"/>
        <w:spacing w:beforeLines="50" w:before="156" w:afterLines="50" w:after="156"/>
        <w:rPr>
          <w:color w:val="000000" w:themeColor="text1"/>
        </w:rPr>
      </w:pPr>
      <w:r w:rsidRPr="00F724CD">
        <w:rPr>
          <w:rFonts w:hint="eastAsia"/>
          <w:color w:val="000000" w:themeColor="text1"/>
        </w:rPr>
        <w:t>种子田应选择在地势平坦高燥、排水良好、土壤肥力中等的壤土或沙壤土地块。前茬以禾本科作物和</w:t>
      </w:r>
      <w:r w:rsidR="00E06291" w:rsidRPr="00F724CD">
        <w:rPr>
          <w:rFonts w:hint="eastAsia"/>
          <w:color w:val="000000" w:themeColor="text1"/>
        </w:rPr>
        <w:t>非豆类杂粮</w:t>
      </w:r>
      <w:r w:rsidRPr="00F724CD">
        <w:rPr>
          <w:rFonts w:hint="eastAsia"/>
          <w:color w:val="000000" w:themeColor="text1"/>
        </w:rPr>
        <w:t>为宜，不宜连作和重茬。</w:t>
      </w:r>
    </w:p>
    <w:p w14:paraId="19BC5272" w14:textId="77777777" w:rsidR="00EF5D01" w:rsidRPr="00F724CD" w:rsidRDefault="00FF15C6" w:rsidP="00F724CD">
      <w:pPr>
        <w:pStyle w:val="af9"/>
        <w:spacing w:before="156" w:after="156"/>
      </w:pPr>
      <w:r w:rsidRPr="00F724CD">
        <w:t xml:space="preserve">4.2 </w:t>
      </w:r>
      <w:r w:rsidR="00EF5D01" w:rsidRPr="00F724CD">
        <w:rPr>
          <w:rFonts w:hint="eastAsia"/>
        </w:rPr>
        <w:t>整地</w:t>
      </w:r>
    </w:p>
    <w:p w14:paraId="68B38F5E" w14:textId="77777777" w:rsidR="00EF5D01" w:rsidRPr="00F724CD" w:rsidRDefault="005932F7" w:rsidP="00EB23D0">
      <w:pPr>
        <w:ind w:firstLineChars="200" w:firstLine="420"/>
        <w:rPr>
          <w:rFonts w:ascii="宋体" w:hAnsi="宋体"/>
          <w:color w:val="000000" w:themeColor="text1"/>
        </w:rPr>
      </w:pPr>
      <w:r w:rsidRPr="00F724CD">
        <w:rPr>
          <w:rFonts w:ascii="宋体" w:hAnsi="宋体" w:hint="eastAsia"/>
          <w:color w:val="000000" w:themeColor="text1"/>
        </w:rPr>
        <w:t>秋翻起垄，</w:t>
      </w:r>
      <w:r w:rsidR="00584A09" w:rsidRPr="00F724CD">
        <w:rPr>
          <w:rFonts w:hint="eastAsia"/>
          <w:color w:val="000000" w:themeColor="text1"/>
        </w:rPr>
        <w:t>行距</w:t>
      </w:r>
      <w:r w:rsidR="001856E1" w:rsidRPr="00F724CD">
        <w:rPr>
          <w:rFonts w:asciiTheme="minorEastAsia" w:eastAsiaTheme="minorEastAsia" w:hAnsiTheme="minorEastAsia"/>
          <w:color w:val="000000" w:themeColor="text1"/>
        </w:rPr>
        <w:t>6</w:t>
      </w:r>
      <w:r w:rsidR="00584A09" w:rsidRPr="00F724CD">
        <w:rPr>
          <w:rFonts w:asciiTheme="minorEastAsia" w:eastAsiaTheme="minorEastAsia" w:hAnsiTheme="minorEastAsia"/>
          <w:color w:val="000000" w:themeColor="text1"/>
        </w:rPr>
        <w:t>5</w:t>
      </w:r>
      <w:r w:rsidR="007E3C9D" w:rsidRPr="00F724CD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584A09" w:rsidRPr="00F724CD">
        <w:rPr>
          <w:rFonts w:asciiTheme="minorEastAsia" w:eastAsiaTheme="minorEastAsia" w:hAnsiTheme="minorEastAsia"/>
          <w:color w:val="000000" w:themeColor="text1"/>
        </w:rPr>
        <w:t>cm</w:t>
      </w:r>
      <w:r w:rsidR="00584A09" w:rsidRPr="00F724CD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4B8FEC94" w14:textId="77777777" w:rsidR="00EF5D01" w:rsidRPr="00F724CD" w:rsidRDefault="00584A09" w:rsidP="006066B8">
      <w:pPr>
        <w:pStyle w:val="afc"/>
        <w:spacing w:before="312" w:after="312"/>
        <w:rPr>
          <w:color w:val="000000" w:themeColor="text1"/>
        </w:rPr>
      </w:pPr>
      <w:r w:rsidRPr="00F724CD">
        <w:rPr>
          <w:color w:val="000000" w:themeColor="text1"/>
        </w:rPr>
        <w:t>5</w:t>
      </w:r>
      <w:r w:rsidR="007E3C9D">
        <w:rPr>
          <w:rFonts w:hint="eastAsia"/>
          <w:color w:val="000000" w:themeColor="text1"/>
        </w:rPr>
        <w:t xml:space="preserve"> </w:t>
      </w:r>
      <w:r w:rsidRPr="00F724CD">
        <w:rPr>
          <w:rFonts w:hint="eastAsia"/>
          <w:color w:val="000000" w:themeColor="text1"/>
        </w:rPr>
        <w:t>种子质量</w:t>
      </w:r>
      <w:r w:rsidR="00EF5D01" w:rsidRPr="00F724CD">
        <w:rPr>
          <w:rFonts w:hint="eastAsia"/>
          <w:color w:val="000000" w:themeColor="text1"/>
        </w:rPr>
        <w:t>与种子处理</w:t>
      </w:r>
    </w:p>
    <w:p w14:paraId="6B73C507" w14:textId="53D8CD7C" w:rsidR="00584A09" w:rsidRPr="00F724CD" w:rsidRDefault="00584A09" w:rsidP="00EB23D0">
      <w:pPr>
        <w:pStyle w:val="af9"/>
        <w:spacing w:before="156" w:after="156"/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r w:rsidRPr="00F724CD">
        <w:rPr>
          <w:rFonts w:asciiTheme="minorEastAsia" w:eastAsiaTheme="minorEastAsia" w:hAnsiTheme="minorEastAsia" w:hint="eastAsia"/>
          <w:color w:val="000000" w:themeColor="text1"/>
        </w:rPr>
        <w:lastRenderedPageBreak/>
        <w:t>种子质量参照</w:t>
      </w:r>
      <w:r w:rsidRPr="00F724CD">
        <w:rPr>
          <w:rFonts w:asciiTheme="minorEastAsia" w:eastAsiaTheme="minorEastAsia" w:hAnsiTheme="minorEastAsia"/>
          <w:color w:val="000000" w:themeColor="text1"/>
        </w:rPr>
        <w:t>GB</w:t>
      </w:r>
      <w:r w:rsidR="00306F86">
        <w:rPr>
          <w:rFonts w:asciiTheme="minorEastAsia" w:eastAsiaTheme="minorEastAsia" w:hAnsiTheme="minorEastAsia"/>
          <w:color w:val="000000" w:themeColor="text1"/>
        </w:rPr>
        <w:t xml:space="preserve"> </w:t>
      </w:r>
      <w:r w:rsidRPr="00F724CD">
        <w:rPr>
          <w:rFonts w:asciiTheme="minorEastAsia" w:eastAsiaTheme="minorEastAsia" w:hAnsiTheme="minorEastAsia"/>
          <w:color w:val="000000" w:themeColor="text1"/>
        </w:rPr>
        <w:t>6141规定的一级种子标准</w:t>
      </w:r>
      <w:r w:rsidR="00DC2511" w:rsidRPr="00F724CD">
        <w:rPr>
          <w:rFonts w:asciiTheme="minorEastAsia" w:eastAsiaTheme="minorEastAsia" w:hAnsiTheme="minorEastAsia" w:hint="eastAsia"/>
          <w:color w:val="000000" w:themeColor="text1"/>
        </w:rPr>
        <w:t>；</w:t>
      </w:r>
      <w:r w:rsidR="00230DCD" w:rsidRPr="00F724CD">
        <w:rPr>
          <w:rFonts w:asciiTheme="minorEastAsia" w:eastAsiaTheme="minorEastAsia" w:hAnsiTheme="minorEastAsia" w:hint="eastAsia"/>
          <w:color w:val="000000" w:themeColor="text1"/>
        </w:rPr>
        <w:t>种子处理</w:t>
      </w:r>
      <w:r w:rsidR="005932F7" w:rsidRPr="00F724CD">
        <w:rPr>
          <w:rFonts w:asciiTheme="minorEastAsia" w:eastAsiaTheme="minorEastAsia" w:hAnsiTheme="minorEastAsia" w:hint="eastAsia"/>
          <w:color w:val="000000" w:themeColor="text1"/>
        </w:rPr>
        <w:t>采用大豆</w:t>
      </w:r>
      <w:r w:rsidR="005932F7" w:rsidRPr="00F724CD">
        <w:rPr>
          <w:rFonts w:asciiTheme="minorEastAsia" w:eastAsiaTheme="minorEastAsia" w:hAnsiTheme="minorEastAsia"/>
          <w:color w:val="000000" w:themeColor="text1"/>
        </w:rPr>
        <w:t>种衣剂包衣</w:t>
      </w:r>
      <w:r w:rsidR="005932F7" w:rsidRPr="00F724CD">
        <w:rPr>
          <w:rFonts w:asciiTheme="minorEastAsia" w:eastAsiaTheme="minorEastAsia" w:hAnsiTheme="minorEastAsia" w:hint="eastAsia"/>
          <w:color w:val="000000" w:themeColor="text1"/>
        </w:rPr>
        <w:t>处理</w:t>
      </w:r>
      <w:r w:rsidR="00DC2511" w:rsidRPr="00F724CD">
        <w:rPr>
          <w:rFonts w:asciiTheme="minorEastAsia" w:eastAsiaTheme="minorEastAsia" w:hAnsiTheme="minorEastAsia" w:hint="eastAsia"/>
          <w:color w:val="000000" w:themeColor="text1"/>
        </w:rPr>
        <w:t>，</w:t>
      </w:r>
      <w:r w:rsidR="005932F7" w:rsidRPr="00F724CD">
        <w:rPr>
          <w:rFonts w:asciiTheme="minorEastAsia" w:eastAsiaTheme="minorEastAsia" w:hAnsiTheme="minorEastAsia" w:hint="eastAsia"/>
          <w:color w:val="000000" w:themeColor="text1"/>
        </w:rPr>
        <w:t>种子包衣应符合</w:t>
      </w:r>
      <w:r w:rsidR="005932F7" w:rsidRPr="00F724CD">
        <w:rPr>
          <w:rFonts w:asciiTheme="minorEastAsia" w:eastAsiaTheme="minorEastAsia" w:hAnsiTheme="minorEastAsia"/>
          <w:color w:val="000000" w:themeColor="text1"/>
        </w:rPr>
        <w:t>GB/T 15671</w:t>
      </w:r>
      <w:r w:rsidR="005932F7" w:rsidRPr="00F724CD">
        <w:rPr>
          <w:rFonts w:asciiTheme="minorEastAsia" w:eastAsiaTheme="minorEastAsia" w:hAnsiTheme="minorEastAsia" w:hint="eastAsia"/>
          <w:color w:val="000000" w:themeColor="text1"/>
        </w:rPr>
        <w:t>的规定</w:t>
      </w:r>
      <w:r w:rsidR="009E2E5D" w:rsidRPr="00F724CD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535A8086" w14:textId="77777777" w:rsidR="00EF5D01" w:rsidRPr="00F724CD" w:rsidRDefault="00F521B8" w:rsidP="006066B8">
      <w:pPr>
        <w:pStyle w:val="afc"/>
        <w:spacing w:before="312" w:after="312"/>
        <w:rPr>
          <w:color w:val="000000" w:themeColor="text1"/>
        </w:rPr>
      </w:pPr>
      <w:r w:rsidRPr="00F724CD">
        <w:rPr>
          <w:color w:val="000000" w:themeColor="text1"/>
        </w:rPr>
        <w:t>6</w:t>
      </w:r>
      <w:r w:rsidR="00230DCD" w:rsidRPr="00F724CD">
        <w:rPr>
          <w:color w:val="000000" w:themeColor="text1"/>
        </w:rPr>
        <w:t>.2</w:t>
      </w:r>
      <w:r w:rsidR="005932F7" w:rsidRPr="00F724CD">
        <w:rPr>
          <w:rFonts w:hint="eastAsia"/>
          <w:color w:val="000000" w:themeColor="text1"/>
        </w:rPr>
        <w:t>播种</w:t>
      </w:r>
      <w:r w:rsidR="00EF5D01" w:rsidRPr="00F724CD">
        <w:rPr>
          <w:rFonts w:hint="eastAsia"/>
          <w:color w:val="000000" w:themeColor="text1"/>
        </w:rPr>
        <w:t></w:t>
      </w:r>
    </w:p>
    <w:p w14:paraId="52016C92" w14:textId="77777777" w:rsidR="00EF5D01" w:rsidRPr="00F724CD" w:rsidRDefault="00F521B8" w:rsidP="006066B8">
      <w:pPr>
        <w:pStyle w:val="af9"/>
        <w:spacing w:before="156" w:after="156"/>
        <w:rPr>
          <w:rFonts w:hAnsi="黑体"/>
          <w:color w:val="000000" w:themeColor="text1"/>
        </w:rPr>
      </w:pPr>
      <w:r w:rsidRPr="00F724CD">
        <w:rPr>
          <w:rFonts w:hAnsi="黑体"/>
          <w:color w:val="000000" w:themeColor="text1"/>
        </w:rPr>
        <w:t>6</w:t>
      </w:r>
      <w:r w:rsidR="00230DCD" w:rsidRPr="00F724CD">
        <w:rPr>
          <w:rFonts w:hAnsi="黑体"/>
          <w:color w:val="000000" w:themeColor="text1"/>
        </w:rPr>
        <w:t>.2.1</w:t>
      </w:r>
      <w:r w:rsidR="007E3C9D">
        <w:rPr>
          <w:rFonts w:hAnsi="黑体" w:hint="eastAsia"/>
          <w:color w:val="000000" w:themeColor="text1"/>
        </w:rPr>
        <w:t xml:space="preserve"> </w:t>
      </w:r>
      <w:r w:rsidR="005932F7" w:rsidRPr="00F724CD">
        <w:rPr>
          <w:rFonts w:hAnsi="黑体" w:hint="eastAsia"/>
          <w:color w:val="000000" w:themeColor="text1"/>
        </w:rPr>
        <w:t>播种时间</w:t>
      </w:r>
    </w:p>
    <w:p w14:paraId="1BAEF95A" w14:textId="77777777" w:rsidR="00EF5D01" w:rsidRPr="00F724CD" w:rsidRDefault="005932F7" w:rsidP="005932F7">
      <w:pPr>
        <w:spacing w:before="50" w:after="50"/>
        <w:ind w:firstLineChars="200" w:firstLine="420"/>
        <w:rPr>
          <w:rFonts w:eastAsiaTheme="minorEastAsia"/>
          <w:color w:val="000000" w:themeColor="text1"/>
        </w:rPr>
      </w:pPr>
      <w:r w:rsidRPr="00F724CD">
        <w:rPr>
          <w:rFonts w:ascii="宋体" w:hAnsi="宋体"/>
          <w:color w:val="000000" w:themeColor="text1"/>
        </w:rPr>
        <w:t>当</w:t>
      </w:r>
      <w:r w:rsidR="00EB23D0" w:rsidRPr="00F724CD">
        <w:rPr>
          <w:rFonts w:ascii="宋体" w:hAnsi="宋体" w:hint="eastAsia"/>
          <w:color w:val="000000" w:themeColor="text1"/>
        </w:rPr>
        <w:t>地表</w:t>
      </w:r>
      <w:r w:rsidR="00230DCD" w:rsidRPr="00F724CD">
        <w:rPr>
          <w:rFonts w:ascii="宋体" w:hAnsi="宋体"/>
          <w:color w:val="000000" w:themeColor="text1"/>
        </w:rPr>
        <w:t>5 cm</w:t>
      </w:r>
      <w:r w:rsidR="00230DCD" w:rsidRPr="00F724CD">
        <w:rPr>
          <w:rFonts w:ascii="宋体" w:hAnsi="宋体" w:hint="eastAsia"/>
          <w:color w:val="000000" w:themeColor="text1"/>
          <w:szCs w:val="21"/>
        </w:rPr>
        <w:t>～</w:t>
      </w:r>
      <w:r w:rsidR="00230DCD" w:rsidRPr="00F724CD">
        <w:rPr>
          <w:rFonts w:ascii="宋体" w:hAnsi="宋体"/>
          <w:color w:val="000000" w:themeColor="text1"/>
        </w:rPr>
        <w:t>10</w:t>
      </w:r>
      <w:r w:rsidR="00EB23D0" w:rsidRPr="00F724CD">
        <w:rPr>
          <w:rFonts w:ascii="宋体" w:hAnsi="宋体"/>
          <w:color w:val="000000" w:themeColor="text1"/>
        </w:rPr>
        <w:t xml:space="preserve"> </w:t>
      </w:r>
      <w:r w:rsidR="00230DCD" w:rsidRPr="00F724CD">
        <w:rPr>
          <w:rFonts w:ascii="宋体" w:hAnsi="宋体"/>
          <w:color w:val="000000" w:themeColor="text1"/>
        </w:rPr>
        <w:t>cm深</w:t>
      </w:r>
      <w:r w:rsidR="00EB23D0" w:rsidRPr="00F724CD">
        <w:rPr>
          <w:rFonts w:ascii="宋体" w:hAnsi="宋体" w:hint="eastAsia"/>
          <w:color w:val="000000" w:themeColor="text1"/>
        </w:rPr>
        <w:t>的土</w:t>
      </w:r>
      <w:r w:rsidR="00230DCD" w:rsidRPr="00F724CD">
        <w:rPr>
          <w:rFonts w:ascii="宋体" w:hAnsi="宋体" w:hint="eastAsia"/>
          <w:color w:val="000000" w:themeColor="text1"/>
        </w:rPr>
        <w:t>温</w:t>
      </w:r>
      <w:r w:rsidRPr="00F724CD">
        <w:rPr>
          <w:rFonts w:ascii="宋体" w:hAnsi="宋体"/>
          <w:color w:val="000000" w:themeColor="text1"/>
        </w:rPr>
        <w:t>稳定</w:t>
      </w:r>
      <w:r w:rsidR="00230DCD" w:rsidRPr="00F724CD">
        <w:rPr>
          <w:rFonts w:ascii="宋体" w:hAnsi="宋体" w:hint="eastAsia"/>
          <w:color w:val="000000" w:themeColor="text1"/>
        </w:rPr>
        <w:t>超</w:t>
      </w:r>
      <w:r w:rsidRPr="00F724CD">
        <w:rPr>
          <w:rFonts w:ascii="宋体" w:hAnsi="宋体"/>
          <w:color w:val="000000" w:themeColor="text1"/>
        </w:rPr>
        <w:t>过10℃时，</w:t>
      </w:r>
      <w:r w:rsidRPr="00F724CD">
        <w:rPr>
          <w:rFonts w:ascii="宋体" w:hAnsi="宋体" w:hint="eastAsia"/>
          <w:noProof/>
          <w:color w:val="000000" w:themeColor="text1"/>
        </w:rPr>
        <w:t>即可</w:t>
      </w:r>
      <w:r w:rsidRPr="00F724CD">
        <w:rPr>
          <w:rFonts w:ascii="宋体" w:hAnsi="宋体"/>
          <w:noProof/>
          <w:color w:val="000000" w:themeColor="text1"/>
        </w:rPr>
        <w:t>播种</w:t>
      </w:r>
      <w:r w:rsidRPr="00F724CD">
        <w:rPr>
          <w:rFonts w:ascii="宋体" w:hAnsi="宋体" w:hint="eastAsia"/>
          <w:noProof/>
          <w:color w:val="000000" w:themeColor="text1"/>
        </w:rPr>
        <w:t>。</w:t>
      </w:r>
    </w:p>
    <w:p w14:paraId="22A0C325" w14:textId="77777777" w:rsidR="00EF5D01" w:rsidRPr="00F724CD" w:rsidRDefault="00F521B8" w:rsidP="006066B8">
      <w:pPr>
        <w:pStyle w:val="af9"/>
        <w:spacing w:before="156" w:after="156"/>
        <w:rPr>
          <w:rFonts w:hAnsi="黑体"/>
          <w:color w:val="000000" w:themeColor="text1"/>
        </w:rPr>
      </w:pPr>
      <w:r w:rsidRPr="00F724CD">
        <w:rPr>
          <w:rFonts w:hAnsi="黑体"/>
          <w:color w:val="000000" w:themeColor="text1"/>
        </w:rPr>
        <w:t>6</w:t>
      </w:r>
      <w:r w:rsidR="00230DCD" w:rsidRPr="00F724CD">
        <w:rPr>
          <w:rFonts w:hAnsi="黑体"/>
          <w:color w:val="000000" w:themeColor="text1"/>
        </w:rPr>
        <w:t>.2.2</w:t>
      </w:r>
      <w:r w:rsidR="007E3C9D">
        <w:rPr>
          <w:rFonts w:hAnsi="黑体" w:hint="eastAsia"/>
          <w:color w:val="000000" w:themeColor="text1"/>
        </w:rPr>
        <w:t xml:space="preserve"> </w:t>
      </w:r>
      <w:r w:rsidR="005932F7" w:rsidRPr="00F724CD">
        <w:rPr>
          <w:rFonts w:hAnsi="黑体" w:hint="eastAsia"/>
          <w:color w:val="000000" w:themeColor="text1"/>
        </w:rPr>
        <w:t>播种量</w:t>
      </w:r>
    </w:p>
    <w:p w14:paraId="0C6B26EE" w14:textId="77777777" w:rsidR="000B6D6E" w:rsidRPr="00F724CD" w:rsidRDefault="005932F7" w:rsidP="00EB23D0">
      <w:pPr>
        <w:ind w:firstLineChars="200" w:firstLine="420"/>
        <w:rPr>
          <w:rFonts w:eastAsiaTheme="minorEastAsia"/>
          <w:color w:val="000000" w:themeColor="text1"/>
        </w:rPr>
      </w:pPr>
      <w:r w:rsidRPr="00F724CD">
        <w:rPr>
          <w:rFonts w:ascii="宋体" w:hAnsi="宋体"/>
          <w:noProof/>
          <w:color w:val="000000" w:themeColor="text1"/>
        </w:rPr>
        <w:t>播</w:t>
      </w:r>
      <w:r w:rsidRPr="00F724CD">
        <w:rPr>
          <w:rFonts w:ascii="宋体" w:hAnsi="宋体" w:hint="eastAsia"/>
          <w:noProof/>
          <w:color w:val="000000" w:themeColor="text1"/>
        </w:rPr>
        <w:t>种</w:t>
      </w:r>
      <w:r w:rsidRPr="00F724CD">
        <w:rPr>
          <w:rFonts w:ascii="宋体" w:hAnsi="宋体"/>
          <w:noProof/>
          <w:color w:val="000000" w:themeColor="text1"/>
        </w:rPr>
        <w:t>量</w:t>
      </w:r>
      <w:r w:rsidRPr="00F724CD">
        <w:rPr>
          <w:rFonts w:ascii="宋体" w:hAnsi="宋体" w:hint="eastAsia"/>
          <w:noProof/>
          <w:color w:val="000000" w:themeColor="text1"/>
        </w:rPr>
        <w:t>为</w:t>
      </w:r>
      <w:r w:rsidR="00425AFC" w:rsidRPr="00F724CD">
        <w:rPr>
          <w:rFonts w:ascii="宋体" w:hAnsi="宋体"/>
          <w:noProof/>
          <w:color w:val="000000" w:themeColor="text1"/>
        </w:rPr>
        <w:t>(</w:t>
      </w:r>
      <w:r w:rsidR="00230DCD" w:rsidRPr="00F724CD">
        <w:rPr>
          <w:rFonts w:ascii="宋体" w:hAnsi="宋体"/>
          <w:noProof/>
          <w:color w:val="000000" w:themeColor="text1"/>
        </w:rPr>
        <w:t>45</w:t>
      </w:r>
      <w:r w:rsidRPr="00F724CD">
        <w:rPr>
          <w:rFonts w:ascii="宋体" w:hAnsi="宋体" w:hint="eastAsia"/>
          <w:color w:val="000000" w:themeColor="text1"/>
          <w:szCs w:val="21"/>
        </w:rPr>
        <w:t>～</w:t>
      </w:r>
      <w:r w:rsidR="00230DCD" w:rsidRPr="00F724CD">
        <w:rPr>
          <w:rFonts w:ascii="宋体" w:hAnsi="宋体"/>
          <w:noProof/>
          <w:color w:val="000000" w:themeColor="text1"/>
        </w:rPr>
        <w:t>60</w:t>
      </w:r>
      <w:r w:rsidR="00425AFC" w:rsidRPr="00F724CD">
        <w:rPr>
          <w:rFonts w:ascii="宋体" w:hAnsi="宋体"/>
          <w:noProof/>
          <w:color w:val="000000" w:themeColor="text1"/>
        </w:rPr>
        <w:t xml:space="preserve">) </w:t>
      </w:r>
      <w:r w:rsidRPr="00F724CD">
        <w:rPr>
          <w:rFonts w:ascii="宋体" w:hAnsi="宋体"/>
          <w:noProof/>
          <w:color w:val="000000" w:themeColor="text1"/>
        </w:rPr>
        <w:t>kg/hm</w:t>
      </w:r>
      <w:r w:rsidRPr="00F724CD">
        <w:rPr>
          <w:rFonts w:ascii="宋体" w:hAnsi="宋体"/>
          <w:noProof/>
          <w:color w:val="000000" w:themeColor="text1"/>
          <w:vertAlign w:val="superscript"/>
        </w:rPr>
        <w:t>2</w:t>
      </w:r>
      <w:r w:rsidRPr="00F724CD">
        <w:rPr>
          <w:rFonts w:ascii="宋体" w:hAnsi="宋体"/>
          <w:noProof/>
          <w:color w:val="000000" w:themeColor="text1"/>
        </w:rPr>
        <w:t>。</w:t>
      </w:r>
    </w:p>
    <w:p w14:paraId="05C12CB1" w14:textId="77777777" w:rsidR="005932F7" w:rsidRPr="00F724CD" w:rsidRDefault="00F521B8" w:rsidP="006066B8">
      <w:pPr>
        <w:pStyle w:val="af9"/>
        <w:spacing w:before="156" w:after="156"/>
        <w:rPr>
          <w:rFonts w:hAnsi="黑体"/>
          <w:color w:val="000000" w:themeColor="text1"/>
        </w:rPr>
      </w:pPr>
      <w:r w:rsidRPr="00F724CD">
        <w:rPr>
          <w:rFonts w:hAnsi="黑体"/>
          <w:color w:val="000000" w:themeColor="text1"/>
        </w:rPr>
        <w:t>6</w:t>
      </w:r>
      <w:r w:rsidR="00D31553" w:rsidRPr="00F724CD">
        <w:rPr>
          <w:rFonts w:hAnsi="黑体"/>
          <w:color w:val="000000" w:themeColor="text1"/>
        </w:rPr>
        <w:t>.2.3</w:t>
      </w:r>
      <w:r w:rsidR="005932F7" w:rsidRPr="00F724CD">
        <w:rPr>
          <w:rFonts w:hAnsi="黑体" w:hint="eastAsia"/>
          <w:color w:val="000000" w:themeColor="text1"/>
        </w:rPr>
        <w:t>播种深度</w:t>
      </w:r>
    </w:p>
    <w:p w14:paraId="5EDC2691" w14:textId="77777777" w:rsidR="00584A09" w:rsidRPr="00F724CD" w:rsidRDefault="00230DCD" w:rsidP="00EB23D0">
      <w:pPr>
        <w:ind w:firstLineChars="200" w:firstLine="420"/>
        <w:rPr>
          <w:color w:val="000000" w:themeColor="text1"/>
        </w:rPr>
      </w:pPr>
      <w:r w:rsidRPr="00F724CD">
        <w:rPr>
          <w:rFonts w:hint="eastAsia"/>
          <w:color w:val="000000" w:themeColor="text1"/>
        </w:rPr>
        <w:t>播种</w:t>
      </w:r>
      <w:r w:rsidR="005932F7" w:rsidRPr="00F724CD">
        <w:rPr>
          <w:rFonts w:hint="eastAsia"/>
          <w:color w:val="000000" w:themeColor="text1"/>
        </w:rPr>
        <w:t>深度</w:t>
      </w:r>
      <w:r w:rsidR="00E06291" w:rsidRPr="00F724CD">
        <w:rPr>
          <w:rFonts w:hint="eastAsia"/>
          <w:color w:val="000000" w:themeColor="text1"/>
        </w:rPr>
        <w:t>以</w:t>
      </w:r>
      <w:r w:rsidR="005932F7" w:rsidRPr="00F724CD">
        <w:rPr>
          <w:rFonts w:ascii="宋体" w:hAnsi="宋体"/>
          <w:color w:val="000000" w:themeColor="text1"/>
        </w:rPr>
        <w:t>3 cm～4 cm</w:t>
      </w:r>
      <w:r w:rsidRPr="00F724CD">
        <w:rPr>
          <w:rFonts w:ascii="宋体" w:hAnsi="宋体" w:hint="eastAsia"/>
          <w:color w:val="000000" w:themeColor="text1"/>
        </w:rPr>
        <w:t>为宜</w:t>
      </w:r>
      <w:r w:rsidR="005932F7" w:rsidRPr="00F724CD">
        <w:rPr>
          <w:rFonts w:hint="eastAsia"/>
          <w:color w:val="000000" w:themeColor="text1"/>
        </w:rPr>
        <w:t>。</w:t>
      </w:r>
    </w:p>
    <w:p w14:paraId="3EC05F38" w14:textId="77777777" w:rsidR="00584A09" w:rsidRPr="00F724CD" w:rsidRDefault="00F521B8" w:rsidP="00F724CD">
      <w:pPr>
        <w:pStyle w:val="af9"/>
        <w:spacing w:before="156" w:after="156"/>
        <w:rPr>
          <w:rFonts w:hAnsi="黑体"/>
          <w:color w:val="000000" w:themeColor="text1"/>
        </w:rPr>
      </w:pPr>
      <w:r w:rsidRPr="00F724CD">
        <w:rPr>
          <w:rFonts w:hAnsi="黑体"/>
          <w:color w:val="000000" w:themeColor="text1"/>
        </w:rPr>
        <w:t>6</w:t>
      </w:r>
      <w:r w:rsidR="00D31553" w:rsidRPr="00F724CD">
        <w:rPr>
          <w:rFonts w:hAnsi="黑体"/>
          <w:color w:val="000000" w:themeColor="text1"/>
        </w:rPr>
        <w:t>.2.4</w:t>
      </w:r>
      <w:r w:rsidR="00584A09" w:rsidRPr="00F724CD">
        <w:rPr>
          <w:rFonts w:hAnsi="黑体" w:hint="eastAsia"/>
          <w:color w:val="000000" w:themeColor="text1"/>
        </w:rPr>
        <w:t>播种方式</w:t>
      </w:r>
    </w:p>
    <w:p w14:paraId="7511B950" w14:textId="77777777" w:rsidR="00584A09" w:rsidRPr="00F724CD" w:rsidRDefault="00584A09" w:rsidP="00584A09">
      <w:pPr>
        <w:ind w:firstLineChars="200" w:firstLine="420"/>
        <w:rPr>
          <w:color w:val="000000" w:themeColor="text1"/>
        </w:rPr>
      </w:pPr>
      <w:r w:rsidRPr="00F724CD">
        <w:rPr>
          <w:rFonts w:hint="eastAsia"/>
          <w:color w:val="000000" w:themeColor="text1"/>
        </w:rPr>
        <w:t>采用机械播</w:t>
      </w:r>
      <w:r w:rsidR="00A14055" w:rsidRPr="00F724CD">
        <w:rPr>
          <w:rFonts w:hint="eastAsia"/>
          <w:color w:val="000000" w:themeColor="text1"/>
        </w:rPr>
        <w:t>种，播种同时覆土镇压</w:t>
      </w:r>
      <w:r w:rsidRPr="00F724CD">
        <w:rPr>
          <w:rFonts w:hint="eastAsia"/>
          <w:color w:val="000000" w:themeColor="text1"/>
        </w:rPr>
        <w:t>。</w:t>
      </w:r>
    </w:p>
    <w:p w14:paraId="43FF2753" w14:textId="77777777" w:rsidR="00EF5D01" w:rsidRPr="00F724CD" w:rsidRDefault="00F521B8" w:rsidP="00F521B8">
      <w:pPr>
        <w:pStyle w:val="afc"/>
        <w:spacing w:before="312" w:after="312"/>
        <w:rPr>
          <w:color w:val="000000" w:themeColor="text1"/>
        </w:rPr>
      </w:pPr>
      <w:r w:rsidRPr="00F724CD">
        <w:rPr>
          <w:color w:val="000000" w:themeColor="text1"/>
        </w:rPr>
        <w:t>7</w:t>
      </w:r>
      <w:r w:rsidR="007E3C9D">
        <w:rPr>
          <w:rFonts w:hint="eastAsia"/>
          <w:color w:val="000000" w:themeColor="text1"/>
        </w:rPr>
        <w:t xml:space="preserve"> </w:t>
      </w:r>
      <w:r w:rsidR="00EF5D01" w:rsidRPr="00F724CD">
        <w:rPr>
          <w:rFonts w:hint="eastAsia"/>
          <w:color w:val="000000" w:themeColor="text1"/>
        </w:rPr>
        <w:t>田间管理</w:t>
      </w:r>
    </w:p>
    <w:p w14:paraId="2E947F55" w14:textId="77777777" w:rsidR="00A4174E" w:rsidRPr="00F724CD" w:rsidRDefault="00F521B8" w:rsidP="006066B8">
      <w:pPr>
        <w:pStyle w:val="af9"/>
        <w:spacing w:before="156" w:after="156"/>
        <w:rPr>
          <w:rFonts w:hAnsi="黑体"/>
          <w:color w:val="000000" w:themeColor="text1"/>
        </w:rPr>
      </w:pPr>
      <w:r w:rsidRPr="00F724CD">
        <w:rPr>
          <w:rFonts w:hAnsi="黑体"/>
          <w:color w:val="000000" w:themeColor="text1"/>
        </w:rPr>
        <w:t>7</w:t>
      </w:r>
      <w:r w:rsidR="00820E20" w:rsidRPr="00F724CD">
        <w:rPr>
          <w:rFonts w:hAnsi="黑体"/>
          <w:color w:val="000000" w:themeColor="text1"/>
        </w:rPr>
        <w:t>.1</w:t>
      </w:r>
      <w:r w:rsidR="007E3C9D">
        <w:rPr>
          <w:rFonts w:hAnsi="黑体" w:hint="eastAsia"/>
          <w:color w:val="000000" w:themeColor="text1"/>
        </w:rPr>
        <w:t xml:space="preserve"> </w:t>
      </w:r>
      <w:r w:rsidR="005932F7" w:rsidRPr="00F724CD">
        <w:rPr>
          <w:rFonts w:hAnsi="黑体" w:hint="eastAsia"/>
          <w:color w:val="000000" w:themeColor="text1"/>
        </w:rPr>
        <w:t>施</w:t>
      </w:r>
      <w:r w:rsidR="00EF5D01" w:rsidRPr="00F724CD">
        <w:rPr>
          <w:rFonts w:hAnsi="黑体" w:hint="eastAsia"/>
          <w:color w:val="000000" w:themeColor="text1"/>
        </w:rPr>
        <w:t>肥</w:t>
      </w:r>
    </w:p>
    <w:p w14:paraId="11E5B41A" w14:textId="77777777" w:rsidR="0029203E" w:rsidRPr="00F724CD" w:rsidRDefault="005932F7" w:rsidP="0029203E">
      <w:pPr>
        <w:ind w:firstLineChars="200" w:firstLine="420"/>
        <w:rPr>
          <w:rFonts w:ascii="宋体" w:hAnsi="宋体"/>
          <w:color w:val="000000" w:themeColor="text1"/>
        </w:rPr>
      </w:pPr>
      <w:r w:rsidRPr="00F724CD">
        <w:rPr>
          <w:rFonts w:ascii="宋体" w:hAnsi="宋体" w:hint="eastAsia"/>
          <w:color w:val="000000" w:themeColor="text1"/>
        </w:rPr>
        <w:t>施肥分为基肥、种肥和追肥。根据测土施肥配方计算施肥量。腐熟农家肥作为基肥按</w:t>
      </w:r>
      <w:r w:rsidRPr="00F724CD">
        <w:rPr>
          <w:rFonts w:ascii="宋体" w:hAnsi="宋体"/>
          <w:color w:val="000000" w:themeColor="text1"/>
        </w:rPr>
        <w:t>(15～30) t/hm</w:t>
      </w:r>
      <w:r w:rsidRPr="00F724CD">
        <w:rPr>
          <w:rFonts w:ascii="宋体" w:hAnsi="宋体"/>
          <w:color w:val="000000" w:themeColor="text1"/>
          <w:vertAlign w:val="superscript"/>
        </w:rPr>
        <w:t>2</w:t>
      </w:r>
      <w:r w:rsidRPr="00F724CD">
        <w:rPr>
          <w:rFonts w:ascii="宋体" w:hAnsi="宋体" w:hint="eastAsia"/>
          <w:color w:val="000000" w:themeColor="text1"/>
        </w:rPr>
        <w:t>结合整地一次施入。种肥按纯</w:t>
      </w:r>
      <w:r w:rsidRPr="00F724CD">
        <w:rPr>
          <w:rFonts w:ascii="宋体" w:hAnsi="宋体"/>
          <w:color w:val="000000" w:themeColor="text1"/>
        </w:rPr>
        <w:t>N量为(30～45) kg/hm</w:t>
      </w:r>
      <w:r w:rsidRPr="00F724CD">
        <w:rPr>
          <w:rFonts w:ascii="宋体" w:hAnsi="宋体"/>
          <w:color w:val="000000" w:themeColor="text1"/>
          <w:vertAlign w:val="superscript"/>
        </w:rPr>
        <w:t>2</w:t>
      </w:r>
      <w:r w:rsidRPr="00F724CD">
        <w:rPr>
          <w:rFonts w:ascii="宋体" w:hAnsi="宋体" w:hint="eastAsia"/>
          <w:color w:val="000000" w:themeColor="text1"/>
        </w:rPr>
        <w:t>、</w:t>
      </w:r>
      <w:r w:rsidRPr="00F724CD">
        <w:rPr>
          <w:rFonts w:ascii="宋体" w:hAnsi="宋体"/>
          <w:color w:val="000000" w:themeColor="text1"/>
        </w:rPr>
        <w:t>P</w:t>
      </w:r>
      <w:r w:rsidRPr="00F724CD">
        <w:rPr>
          <w:rFonts w:ascii="宋体" w:hAnsi="宋体"/>
          <w:color w:val="000000" w:themeColor="text1"/>
          <w:vertAlign w:val="subscript"/>
        </w:rPr>
        <w:t>2</w:t>
      </w:r>
      <w:r w:rsidRPr="00F724CD">
        <w:rPr>
          <w:rFonts w:ascii="宋体" w:hAnsi="宋体"/>
          <w:color w:val="000000" w:themeColor="text1"/>
        </w:rPr>
        <w:t>O</w:t>
      </w:r>
      <w:r w:rsidRPr="00F724CD">
        <w:rPr>
          <w:rFonts w:ascii="宋体" w:hAnsi="宋体"/>
          <w:color w:val="000000" w:themeColor="text1"/>
          <w:vertAlign w:val="subscript"/>
        </w:rPr>
        <w:t xml:space="preserve">5 </w:t>
      </w:r>
      <w:r w:rsidRPr="00F724CD">
        <w:rPr>
          <w:rFonts w:ascii="宋体" w:hAnsi="宋体" w:hint="eastAsia"/>
          <w:color w:val="000000" w:themeColor="text1"/>
        </w:rPr>
        <w:t>为</w:t>
      </w:r>
      <w:r w:rsidRPr="00F724CD">
        <w:rPr>
          <w:rFonts w:ascii="宋体" w:hAnsi="宋体"/>
          <w:color w:val="000000" w:themeColor="text1"/>
        </w:rPr>
        <w:t>(60～90) kg/hm</w:t>
      </w:r>
      <w:r w:rsidRPr="00F724CD">
        <w:rPr>
          <w:rFonts w:ascii="宋体" w:hAnsi="宋体"/>
          <w:color w:val="000000" w:themeColor="text1"/>
          <w:vertAlign w:val="superscript"/>
        </w:rPr>
        <w:t>2</w:t>
      </w:r>
      <w:r w:rsidRPr="00F724CD">
        <w:rPr>
          <w:rFonts w:ascii="宋体" w:hAnsi="宋体" w:hint="eastAsia"/>
          <w:color w:val="000000" w:themeColor="text1"/>
        </w:rPr>
        <w:t>、</w:t>
      </w:r>
      <w:r w:rsidRPr="00F724CD">
        <w:rPr>
          <w:rFonts w:ascii="宋体" w:hAnsi="宋体"/>
          <w:color w:val="000000" w:themeColor="text1"/>
        </w:rPr>
        <w:t>K</w:t>
      </w:r>
      <w:r w:rsidRPr="00F724CD">
        <w:rPr>
          <w:rFonts w:ascii="宋体" w:hAnsi="宋体"/>
          <w:color w:val="000000" w:themeColor="text1"/>
          <w:vertAlign w:val="subscript"/>
        </w:rPr>
        <w:t>2</w:t>
      </w:r>
      <w:r w:rsidRPr="00F724CD">
        <w:rPr>
          <w:rFonts w:ascii="宋体" w:hAnsi="宋体"/>
          <w:color w:val="000000" w:themeColor="text1"/>
        </w:rPr>
        <w:t>O为(40～55) kg/hm</w:t>
      </w:r>
      <w:r w:rsidRPr="00F724CD">
        <w:rPr>
          <w:rFonts w:ascii="宋体" w:hAnsi="宋体"/>
          <w:color w:val="000000" w:themeColor="text1"/>
          <w:vertAlign w:val="superscript"/>
        </w:rPr>
        <w:t>2</w:t>
      </w:r>
      <w:r w:rsidRPr="00F724CD">
        <w:rPr>
          <w:rFonts w:ascii="宋体" w:hAnsi="宋体" w:hint="eastAsia"/>
          <w:color w:val="000000" w:themeColor="text1"/>
        </w:rPr>
        <w:t>，随播种一起施于种子侧</w:t>
      </w:r>
      <w:r w:rsidR="00EB23D0" w:rsidRPr="00F724CD">
        <w:rPr>
          <w:rFonts w:ascii="宋体" w:hAnsi="宋体" w:hint="eastAsia"/>
          <w:color w:val="000000" w:themeColor="text1"/>
        </w:rPr>
        <w:t>下</w:t>
      </w:r>
      <w:r w:rsidRPr="00F724CD">
        <w:rPr>
          <w:rFonts w:ascii="宋体" w:hAnsi="宋体" w:hint="eastAsia"/>
          <w:color w:val="000000" w:themeColor="text1"/>
        </w:rPr>
        <w:t>方。在生长中期可进行中耕根际追肥，或初花期叶面追肥。肥料使用应符合</w:t>
      </w:r>
      <w:r w:rsidRPr="00F724CD">
        <w:rPr>
          <w:rFonts w:ascii="宋体" w:hAnsi="宋体"/>
          <w:color w:val="000000" w:themeColor="text1"/>
        </w:rPr>
        <w:t>NY/T 496的</w:t>
      </w:r>
      <w:r w:rsidRPr="00F724CD">
        <w:rPr>
          <w:rFonts w:ascii="宋体" w:hAnsi="宋体" w:hint="eastAsia"/>
          <w:color w:val="000000" w:themeColor="text1"/>
        </w:rPr>
        <w:t>规定</w:t>
      </w:r>
      <w:r w:rsidRPr="00F724CD">
        <w:rPr>
          <w:rFonts w:ascii="宋体" w:hAnsi="宋体"/>
          <w:color w:val="000000" w:themeColor="text1"/>
        </w:rPr>
        <w:t>。</w:t>
      </w:r>
    </w:p>
    <w:p w14:paraId="343B0337" w14:textId="77777777" w:rsidR="00475BB9" w:rsidRPr="00F724CD" w:rsidRDefault="00F521B8" w:rsidP="00F521B8">
      <w:pPr>
        <w:pStyle w:val="af9"/>
        <w:spacing w:before="156" w:after="156"/>
        <w:rPr>
          <w:rFonts w:hAnsi="黑体"/>
          <w:color w:val="000000" w:themeColor="text1"/>
        </w:rPr>
      </w:pPr>
      <w:r w:rsidRPr="00F724CD">
        <w:rPr>
          <w:rFonts w:hAnsi="黑体"/>
          <w:color w:val="000000" w:themeColor="text1"/>
        </w:rPr>
        <w:t>7</w:t>
      </w:r>
      <w:r w:rsidR="0029203E" w:rsidRPr="00F724CD">
        <w:rPr>
          <w:rFonts w:hAnsi="黑体"/>
          <w:color w:val="000000" w:themeColor="text1"/>
        </w:rPr>
        <w:t xml:space="preserve">.2 </w:t>
      </w:r>
      <w:r w:rsidR="005932F7" w:rsidRPr="00F724CD">
        <w:rPr>
          <w:rFonts w:hAnsi="黑体" w:hint="eastAsia"/>
          <w:color w:val="000000" w:themeColor="text1"/>
        </w:rPr>
        <w:t>杂草防除</w:t>
      </w:r>
    </w:p>
    <w:p w14:paraId="56F7308B" w14:textId="77777777" w:rsidR="00475BB9" w:rsidRPr="00F724CD" w:rsidRDefault="00626BDF" w:rsidP="00A14055">
      <w:pPr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r w:rsidRPr="00F724CD">
        <w:rPr>
          <w:rFonts w:asciiTheme="minorEastAsia" w:eastAsiaTheme="minorEastAsia" w:hAnsiTheme="minorEastAsia" w:hint="eastAsia"/>
          <w:color w:val="000000" w:themeColor="text1"/>
        </w:rPr>
        <w:t>首先采用</w:t>
      </w:r>
      <w:r w:rsidR="0062260F" w:rsidRPr="00F724CD">
        <w:rPr>
          <w:rFonts w:asciiTheme="minorEastAsia" w:eastAsiaTheme="minorEastAsia" w:hAnsiTheme="minorEastAsia" w:hint="eastAsia"/>
          <w:color w:val="000000" w:themeColor="text1"/>
        </w:rPr>
        <w:t>化学除草</w:t>
      </w:r>
      <w:r w:rsidRPr="00F724CD">
        <w:rPr>
          <w:rFonts w:asciiTheme="minorEastAsia" w:eastAsiaTheme="minorEastAsia" w:hAnsiTheme="minorEastAsia" w:hint="eastAsia"/>
          <w:color w:val="000000" w:themeColor="text1"/>
        </w:rPr>
        <w:t>，</w:t>
      </w:r>
      <w:r w:rsidRPr="00F724CD">
        <w:rPr>
          <w:rFonts w:asciiTheme="minorEastAsia" w:eastAsiaTheme="minorEastAsia" w:hAnsiTheme="minorEastAsia" w:hint="eastAsia"/>
          <w:color w:val="000000" w:themeColor="text1"/>
          <w:szCs w:val="21"/>
        </w:rPr>
        <w:t>在</w:t>
      </w:r>
      <w:proofErr w:type="gramStart"/>
      <w:r w:rsidR="005932F7" w:rsidRPr="00F724CD">
        <w:rPr>
          <w:rFonts w:asciiTheme="minorEastAsia" w:eastAsiaTheme="minorEastAsia" w:hAnsiTheme="minorEastAsia" w:hint="eastAsia"/>
          <w:color w:val="000000" w:themeColor="text1"/>
          <w:szCs w:val="21"/>
        </w:rPr>
        <w:t>播后苗前</w:t>
      </w:r>
      <w:r w:rsidRPr="00F724CD">
        <w:rPr>
          <w:rFonts w:asciiTheme="minorEastAsia" w:eastAsiaTheme="minorEastAsia" w:hAnsiTheme="minorEastAsia" w:hint="eastAsia"/>
          <w:color w:val="000000" w:themeColor="text1"/>
          <w:szCs w:val="21"/>
        </w:rPr>
        <w:t>进行</w:t>
      </w:r>
      <w:proofErr w:type="gramEnd"/>
      <w:r w:rsidR="005932F7" w:rsidRPr="00F724CD">
        <w:rPr>
          <w:rFonts w:asciiTheme="minorEastAsia" w:eastAsiaTheme="minorEastAsia" w:hAnsiTheme="minorEastAsia" w:hint="eastAsia"/>
          <w:color w:val="000000" w:themeColor="text1"/>
          <w:szCs w:val="21"/>
        </w:rPr>
        <w:t>土壤化学封闭处理，或在</w:t>
      </w:r>
      <w:r w:rsidR="00B70460" w:rsidRPr="00F724CD">
        <w:rPr>
          <w:rFonts w:asciiTheme="minorEastAsia" w:eastAsiaTheme="minorEastAsia" w:hAnsiTheme="minorEastAsia" w:hint="eastAsia"/>
          <w:color w:val="000000" w:themeColor="text1"/>
          <w:szCs w:val="21"/>
        </w:rPr>
        <w:t>作物</w:t>
      </w:r>
      <w:r w:rsidR="005932F7" w:rsidRPr="00F724CD">
        <w:rPr>
          <w:rFonts w:asciiTheme="minorEastAsia" w:eastAsiaTheme="minorEastAsia" w:hAnsiTheme="minorEastAsia" w:hint="eastAsia"/>
          <w:color w:val="000000" w:themeColor="text1"/>
          <w:szCs w:val="21"/>
        </w:rPr>
        <w:t>苗期，杂草2叶</w:t>
      </w:r>
      <w:r w:rsidR="005932F7" w:rsidRPr="00F724CD">
        <w:rPr>
          <w:rFonts w:asciiTheme="minorEastAsia" w:eastAsiaTheme="minorEastAsia" w:hAnsiTheme="minorEastAsia" w:hint="eastAsia"/>
          <w:color w:val="000000" w:themeColor="text1"/>
        </w:rPr>
        <w:t>～</w:t>
      </w:r>
      <w:r w:rsidR="005932F7" w:rsidRPr="00F724CD">
        <w:rPr>
          <w:rFonts w:asciiTheme="minorEastAsia" w:eastAsiaTheme="minorEastAsia" w:hAnsiTheme="minorEastAsia" w:hint="eastAsia"/>
          <w:color w:val="000000" w:themeColor="text1"/>
          <w:szCs w:val="21"/>
        </w:rPr>
        <w:t>4叶期可使用异噁草松、乙草胺除草</w:t>
      </w:r>
      <w:r w:rsidR="0062260F" w:rsidRPr="00F724CD">
        <w:rPr>
          <w:rFonts w:asciiTheme="minorEastAsia" w:eastAsiaTheme="minorEastAsia" w:hAnsiTheme="minorEastAsia" w:hint="eastAsia"/>
          <w:color w:val="000000" w:themeColor="text1"/>
          <w:szCs w:val="21"/>
        </w:rPr>
        <w:t>，</w:t>
      </w:r>
      <w:r w:rsidR="0062260F" w:rsidRPr="00F724CD">
        <w:rPr>
          <w:rFonts w:asciiTheme="minorEastAsia" w:eastAsiaTheme="minorEastAsia" w:hAnsiTheme="minorEastAsia" w:hint="eastAsia"/>
          <w:color w:val="000000" w:themeColor="text1"/>
        </w:rPr>
        <w:t>药剂使用应符合GB/T</w:t>
      </w:r>
      <w:r w:rsidR="0062260F" w:rsidRPr="00F724CD">
        <w:rPr>
          <w:rFonts w:asciiTheme="minorEastAsia" w:eastAsiaTheme="minorEastAsia" w:hAnsiTheme="minorEastAsia"/>
          <w:color w:val="000000" w:themeColor="text1"/>
        </w:rPr>
        <w:t xml:space="preserve"> </w:t>
      </w:r>
      <w:r w:rsidR="0062260F" w:rsidRPr="00F724CD">
        <w:rPr>
          <w:rFonts w:asciiTheme="minorEastAsia" w:eastAsiaTheme="minorEastAsia" w:hAnsiTheme="minorEastAsia" w:hint="eastAsia"/>
          <w:color w:val="000000" w:themeColor="text1"/>
        </w:rPr>
        <w:t>8321和NY/T</w:t>
      </w:r>
      <w:r w:rsidR="0062260F" w:rsidRPr="00F724CD">
        <w:rPr>
          <w:rFonts w:asciiTheme="minorEastAsia" w:eastAsiaTheme="minorEastAsia" w:hAnsiTheme="minorEastAsia"/>
          <w:color w:val="000000" w:themeColor="text1"/>
        </w:rPr>
        <w:t xml:space="preserve"> </w:t>
      </w:r>
      <w:r w:rsidR="0062260F" w:rsidRPr="00F724CD">
        <w:rPr>
          <w:rFonts w:asciiTheme="minorEastAsia" w:eastAsiaTheme="minorEastAsia" w:hAnsiTheme="minorEastAsia" w:hint="eastAsia"/>
          <w:color w:val="000000" w:themeColor="text1"/>
        </w:rPr>
        <w:t>1276的规定，</w:t>
      </w:r>
      <w:r w:rsidR="0029203E" w:rsidRPr="00F724CD">
        <w:rPr>
          <w:rFonts w:asciiTheme="minorEastAsia" w:eastAsiaTheme="minorEastAsia" w:hAnsiTheme="minorEastAsia" w:hint="eastAsia"/>
          <w:color w:val="000000" w:themeColor="text1"/>
        </w:rPr>
        <w:t>喷施化学除草剂要在无雨晴朗天气进行。</w:t>
      </w:r>
      <w:r w:rsidRPr="00F724CD">
        <w:rPr>
          <w:rFonts w:asciiTheme="minorEastAsia" w:eastAsiaTheme="minorEastAsia" w:hAnsiTheme="minorEastAsia" w:hint="eastAsia"/>
          <w:color w:val="000000" w:themeColor="text1"/>
        </w:rPr>
        <w:t>机械除草多结合中耕进行。</w:t>
      </w:r>
      <w:proofErr w:type="gramStart"/>
      <w:r w:rsidRPr="00F724CD">
        <w:rPr>
          <w:rFonts w:asciiTheme="minorEastAsia" w:eastAsiaTheme="minorEastAsia" w:hAnsiTheme="minorEastAsia"/>
          <w:color w:val="000000" w:themeColor="text1"/>
        </w:rPr>
        <w:t>对</w:t>
      </w:r>
      <w:r w:rsidRPr="00F724CD">
        <w:rPr>
          <w:rFonts w:asciiTheme="minorEastAsia" w:eastAsiaTheme="minorEastAsia" w:hAnsiTheme="minorEastAsia" w:hint="eastAsia"/>
          <w:color w:val="000000" w:themeColor="text1"/>
        </w:rPr>
        <w:t>之后</w:t>
      </w:r>
      <w:proofErr w:type="gramEnd"/>
      <w:r w:rsidRPr="00F724CD">
        <w:rPr>
          <w:rFonts w:asciiTheme="minorEastAsia" w:eastAsiaTheme="minorEastAsia" w:hAnsiTheme="minorEastAsia"/>
          <w:color w:val="000000" w:themeColor="text1"/>
        </w:rPr>
        <w:t>剩余的阔叶杂草，应</w:t>
      </w:r>
      <w:proofErr w:type="gramStart"/>
      <w:r w:rsidRPr="00F724CD">
        <w:rPr>
          <w:rFonts w:asciiTheme="minorEastAsia" w:eastAsiaTheme="minorEastAsia" w:hAnsiTheme="minorEastAsia"/>
          <w:color w:val="000000" w:themeColor="text1"/>
        </w:rPr>
        <w:t>在田管时</w:t>
      </w:r>
      <w:proofErr w:type="gramEnd"/>
      <w:r w:rsidRPr="00F724CD">
        <w:rPr>
          <w:rFonts w:asciiTheme="minorEastAsia" w:eastAsiaTheme="minorEastAsia" w:hAnsiTheme="minorEastAsia"/>
          <w:color w:val="000000" w:themeColor="text1"/>
        </w:rPr>
        <w:t>及时拔除。</w:t>
      </w:r>
    </w:p>
    <w:p w14:paraId="640E1CFC" w14:textId="77777777" w:rsidR="00EF5D01" w:rsidRPr="00F724CD" w:rsidRDefault="00F521B8" w:rsidP="00F724CD">
      <w:pPr>
        <w:pStyle w:val="af9"/>
        <w:spacing w:before="156" w:after="156"/>
        <w:rPr>
          <w:rFonts w:hAnsi="黑体"/>
          <w:color w:val="000000" w:themeColor="text1"/>
        </w:rPr>
      </w:pPr>
      <w:r w:rsidRPr="00F724CD">
        <w:rPr>
          <w:rFonts w:hAnsi="黑体"/>
          <w:color w:val="000000" w:themeColor="text1"/>
        </w:rPr>
        <w:t>7</w:t>
      </w:r>
      <w:r w:rsidR="0029203E" w:rsidRPr="00F724CD">
        <w:rPr>
          <w:rFonts w:hAnsi="黑体"/>
          <w:color w:val="000000" w:themeColor="text1"/>
        </w:rPr>
        <w:t xml:space="preserve">.3 </w:t>
      </w:r>
      <w:r w:rsidR="00EF5D01" w:rsidRPr="00F724CD">
        <w:rPr>
          <w:rFonts w:hAnsi="黑体" w:hint="eastAsia"/>
          <w:color w:val="000000" w:themeColor="text1"/>
        </w:rPr>
        <w:t>病虫害防治</w:t>
      </w:r>
    </w:p>
    <w:p w14:paraId="0C7ADD3F" w14:textId="77777777" w:rsidR="00DC2511" w:rsidRPr="00F724CD" w:rsidRDefault="00FF5609" w:rsidP="00F724CD">
      <w:pPr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r w:rsidRPr="00F724CD">
        <w:rPr>
          <w:rFonts w:asciiTheme="minorEastAsia" w:eastAsiaTheme="minorEastAsia" w:hAnsiTheme="minorEastAsia" w:hint="eastAsia"/>
          <w:color w:val="000000" w:themeColor="text1"/>
        </w:rPr>
        <w:t>病虫害田间防治可参照大豆种子田的方法。</w:t>
      </w:r>
      <w:r w:rsidR="005932F7" w:rsidRPr="00F724CD">
        <w:rPr>
          <w:rFonts w:asciiTheme="minorEastAsia" w:eastAsiaTheme="minorEastAsia" w:hAnsiTheme="minorEastAsia" w:hint="eastAsia"/>
          <w:color w:val="000000" w:themeColor="text1"/>
        </w:rPr>
        <w:t>常见病害为灰斑病和根腐病，具体</w:t>
      </w:r>
      <w:proofErr w:type="gramStart"/>
      <w:r w:rsidR="005932F7" w:rsidRPr="00F724CD">
        <w:rPr>
          <w:rFonts w:asciiTheme="minorEastAsia" w:eastAsiaTheme="minorEastAsia" w:hAnsiTheme="minorEastAsia" w:hint="eastAsia"/>
          <w:color w:val="000000" w:themeColor="text1"/>
        </w:rPr>
        <w:t>防治按</w:t>
      </w:r>
      <w:proofErr w:type="gramEnd"/>
      <w:r w:rsidR="005932F7" w:rsidRPr="00F724CD">
        <w:rPr>
          <w:rFonts w:asciiTheme="minorEastAsia" w:eastAsiaTheme="minorEastAsia" w:hAnsiTheme="minorEastAsia"/>
          <w:color w:val="000000" w:themeColor="text1"/>
        </w:rPr>
        <w:t>NY/T 2159</w:t>
      </w:r>
      <w:r w:rsidR="005932F7" w:rsidRPr="00F724CD">
        <w:rPr>
          <w:rFonts w:asciiTheme="minorEastAsia" w:eastAsiaTheme="minorEastAsia" w:hAnsiTheme="minorEastAsia" w:hint="eastAsia"/>
          <w:color w:val="000000" w:themeColor="text1"/>
        </w:rPr>
        <w:t>的规定执行。常见虫害为大豆食心虫，具体</w:t>
      </w:r>
      <w:proofErr w:type="gramStart"/>
      <w:r w:rsidR="005932F7" w:rsidRPr="00F724CD">
        <w:rPr>
          <w:rFonts w:asciiTheme="minorEastAsia" w:eastAsiaTheme="minorEastAsia" w:hAnsiTheme="minorEastAsia" w:hint="eastAsia"/>
          <w:color w:val="000000" w:themeColor="text1"/>
        </w:rPr>
        <w:t>防治按</w:t>
      </w:r>
      <w:proofErr w:type="gramEnd"/>
      <w:r w:rsidR="005932F7" w:rsidRPr="00F724CD">
        <w:rPr>
          <w:rFonts w:asciiTheme="minorEastAsia" w:eastAsiaTheme="minorEastAsia" w:hAnsiTheme="minorEastAsia"/>
          <w:color w:val="000000" w:themeColor="text1"/>
        </w:rPr>
        <w:t>NY/T 1216</w:t>
      </w:r>
      <w:r w:rsidR="00966B83" w:rsidRPr="00F724CD">
        <w:rPr>
          <w:rFonts w:asciiTheme="minorEastAsia" w:eastAsiaTheme="minorEastAsia" w:hAnsiTheme="minorEastAsia"/>
          <w:color w:val="000000" w:themeColor="text1"/>
        </w:rPr>
        <w:t>-2006中4.10.3.5</w:t>
      </w:r>
      <w:r w:rsidR="005932F7" w:rsidRPr="00F724CD">
        <w:rPr>
          <w:rFonts w:asciiTheme="minorEastAsia" w:eastAsiaTheme="minorEastAsia" w:hAnsiTheme="minorEastAsia" w:hint="eastAsia"/>
          <w:color w:val="000000" w:themeColor="text1"/>
        </w:rPr>
        <w:t>的规定执行。</w:t>
      </w:r>
    </w:p>
    <w:p w14:paraId="60866A5D" w14:textId="77777777" w:rsidR="00FF5609" w:rsidRPr="00F724CD" w:rsidRDefault="00F521B8" w:rsidP="00F724CD">
      <w:pPr>
        <w:pStyle w:val="af9"/>
        <w:spacing w:before="156" w:after="156"/>
        <w:rPr>
          <w:rFonts w:hAnsi="黑体"/>
          <w:color w:val="000000" w:themeColor="text1"/>
        </w:rPr>
      </w:pPr>
      <w:r w:rsidRPr="00F724CD">
        <w:rPr>
          <w:rFonts w:hAnsi="黑体"/>
          <w:color w:val="000000" w:themeColor="text1"/>
        </w:rPr>
        <w:t>7</w:t>
      </w:r>
      <w:r w:rsidR="00FF5609" w:rsidRPr="00F724CD">
        <w:rPr>
          <w:rFonts w:hAnsi="黑体"/>
          <w:color w:val="000000" w:themeColor="text1"/>
        </w:rPr>
        <w:t>.</w:t>
      </w:r>
      <w:r w:rsidR="00170512" w:rsidRPr="00F724CD">
        <w:rPr>
          <w:rFonts w:hAnsi="黑体"/>
          <w:color w:val="000000" w:themeColor="text1"/>
        </w:rPr>
        <w:t>4</w:t>
      </w:r>
      <w:r w:rsidR="007E3C9D">
        <w:rPr>
          <w:rFonts w:hAnsi="黑体" w:hint="eastAsia"/>
          <w:color w:val="000000" w:themeColor="text1"/>
        </w:rPr>
        <w:t xml:space="preserve"> </w:t>
      </w:r>
      <w:r w:rsidR="00FF5609" w:rsidRPr="00F724CD">
        <w:rPr>
          <w:rFonts w:hAnsi="黑体" w:hint="eastAsia"/>
          <w:color w:val="000000" w:themeColor="text1"/>
        </w:rPr>
        <w:t>田间除杂、去劣</w:t>
      </w:r>
    </w:p>
    <w:p w14:paraId="1FAB5FA2" w14:textId="77777777" w:rsidR="00170512" w:rsidRPr="00F724CD" w:rsidRDefault="00F839FC" w:rsidP="00F839FC">
      <w:pPr>
        <w:ind w:firstLineChars="200" w:firstLine="420"/>
        <w:rPr>
          <w:color w:val="000000" w:themeColor="text1"/>
        </w:rPr>
      </w:pPr>
      <w:r w:rsidRPr="00F724CD">
        <w:rPr>
          <w:rFonts w:hint="eastAsia"/>
          <w:color w:val="000000" w:themeColor="text1"/>
        </w:rPr>
        <w:t>分别在苗期、开花期和成熟期根据差异特征将杂、劣、病株拔除。</w:t>
      </w:r>
    </w:p>
    <w:p w14:paraId="0C808845" w14:textId="77777777" w:rsidR="00170512" w:rsidRPr="00F724CD" w:rsidRDefault="00F521B8" w:rsidP="00F724CD">
      <w:pPr>
        <w:pStyle w:val="af9"/>
        <w:spacing w:before="156" w:after="156"/>
        <w:rPr>
          <w:rFonts w:hAnsi="黑体"/>
          <w:color w:val="000000" w:themeColor="text1"/>
        </w:rPr>
      </w:pPr>
      <w:r w:rsidRPr="00F724CD">
        <w:rPr>
          <w:rFonts w:hAnsi="黑体"/>
          <w:color w:val="000000" w:themeColor="text1"/>
        </w:rPr>
        <w:t>7</w:t>
      </w:r>
      <w:r w:rsidR="00170512" w:rsidRPr="00F724CD">
        <w:rPr>
          <w:rFonts w:hAnsi="黑体"/>
          <w:color w:val="000000" w:themeColor="text1"/>
        </w:rPr>
        <w:t xml:space="preserve">.5 </w:t>
      </w:r>
      <w:r w:rsidR="00170512" w:rsidRPr="00F724CD">
        <w:rPr>
          <w:rFonts w:hAnsi="黑体" w:hint="eastAsia"/>
          <w:color w:val="000000" w:themeColor="text1"/>
        </w:rPr>
        <w:t>中耕</w:t>
      </w:r>
    </w:p>
    <w:p w14:paraId="39F87E4E" w14:textId="77777777" w:rsidR="00A04B99" w:rsidRPr="00F724CD" w:rsidRDefault="00302570" w:rsidP="00F724CD">
      <w:pPr>
        <w:pStyle w:val="affffff8"/>
        <w:spacing w:before="1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zh-CN"/>
        </w:rPr>
      </w:pPr>
      <w:r w:rsidRPr="00F724CD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  <w:lang w:eastAsia="zh-CN"/>
        </w:rPr>
        <w:t>在生育前期查苗补种，大豆现行后经去杂、定苗后进行第一次中耕，深度</w:t>
      </w:r>
      <w:r w:rsidRPr="00F724CD"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zh-CN"/>
        </w:rPr>
        <w:t>5 cm</w:t>
      </w:r>
      <w:r w:rsidR="00EB702C" w:rsidRPr="00540014">
        <w:rPr>
          <w:rFonts w:asciiTheme="minorEastAsia" w:eastAsiaTheme="minorEastAsia" w:hAnsiTheme="minorEastAsia" w:hint="eastAsia"/>
          <w:color w:val="000000" w:themeColor="text1"/>
          <w:lang w:eastAsia="zh-CN"/>
        </w:rPr>
        <w:t>～</w:t>
      </w:r>
      <w:r w:rsidRPr="00F724CD"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zh-CN"/>
        </w:rPr>
        <w:t>10 cm</w:t>
      </w:r>
      <w:r w:rsidR="00EB23D0" w:rsidRPr="00F724CD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  <w:lang w:eastAsia="zh-CN"/>
        </w:rPr>
        <w:t>，</w:t>
      </w:r>
      <w:r w:rsidRPr="00F724CD"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zh-CN"/>
        </w:rPr>
        <w:t>埋土不应超过子叶</w:t>
      </w:r>
      <w:r w:rsidR="006066B8" w:rsidRPr="00F724CD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  <w:lang w:eastAsia="zh-CN"/>
        </w:rPr>
        <w:t>节</w:t>
      </w:r>
      <w:r w:rsidRPr="00F724CD"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zh-CN"/>
        </w:rPr>
        <w:t>。</w:t>
      </w:r>
      <w:r w:rsidR="006066B8" w:rsidRPr="00F724CD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  <w:lang w:eastAsia="zh-CN"/>
        </w:rPr>
        <w:t>分别在</w:t>
      </w:r>
      <w:r w:rsidRPr="00F724CD"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zh-CN"/>
        </w:rPr>
        <w:t>分枝期</w:t>
      </w:r>
      <w:r w:rsidR="006066B8" w:rsidRPr="00F724CD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  <w:lang w:eastAsia="zh-CN"/>
        </w:rPr>
        <w:t>、初花期</w:t>
      </w:r>
      <w:r w:rsidRPr="00F724CD"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zh-CN"/>
        </w:rPr>
        <w:t>进行第二次</w:t>
      </w:r>
      <w:r w:rsidR="006066B8" w:rsidRPr="00F724CD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  <w:lang w:eastAsia="zh-CN"/>
        </w:rPr>
        <w:t>、第三次</w:t>
      </w:r>
      <w:r w:rsidRPr="00F724CD"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zh-CN"/>
        </w:rPr>
        <w:t>中耕，中耕深度10 cm</w:t>
      </w:r>
      <w:r w:rsidR="00EB702C" w:rsidRPr="00540014">
        <w:rPr>
          <w:rFonts w:asciiTheme="minorEastAsia" w:eastAsiaTheme="minorEastAsia" w:hAnsiTheme="minorEastAsia" w:hint="eastAsia"/>
          <w:color w:val="000000" w:themeColor="text1"/>
          <w:lang w:eastAsia="zh-CN"/>
        </w:rPr>
        <w:t>～</w:t>
      </w:r>
      <w:r w:rsidR="00EB702C">
        <w:rPr>
          <w:rFonts w:asciiTheme="minorEastAsia" w:eastAsiaTheme="minorEastAsia" w:hAnsiTheme="minorEastAsia" w:hint="eastAsia"/>
          <w:color w:val="000000" w:themeColor="text1"/>
          <w:lang w:eastAsia="zh-CN"/>
        </w:rPr>
        <w:t>1</w:t>
      </w:r>
      <w:r w:rsidRPr="00F724CD">
        <w:rPr>
          <w:rFonts w:asciiTheme="minorEastAsia" w:eastAsiaTheme="minorEastAsia" w:hAnsiTheme="minorEastAsia" w:cs="Times New Roman"/>
          <w:color w:val="000000" w:themeColor="text1"/>
          <w:sz w:val="21"/>
          <w:szCs w:val="21"/>
          <w:lang w:eastAsia="zh-CN"/>
        </w:rPr>
        <w:t>2 cm。</w:t>
      </w:r>
    </w:p>
    <w:p w14:paraId="0D125BDE" w14:textId="77777777" w:rsidR="00F521B8" w:rsidRPr="00F724CD" w:rsidRDefault="00F521B8" w:rsidP="00F724CD">
      <w:pPr>
        <w:pStyle w:val="afc"/>
        <w:spacing w:before="312" w:after="312"/>
        <w:rPr>
          <w:color w:val="000000" w:themeColor="text1"/>
        </w:rPr>
      </w:pPr>
      <w:r w:rsidRPr="00F724CD">
        <w:rPr>
          <w:color w:val="000000" w:themeColor="text1"/>
        </w:rPr>
        <w:t xml:space="preserve">8 </w:t>
      </w:r>
      <w:r w:rsidRPr="00F724CD">
        <w:rPr>
          <w:rFonts w:hint="eastAsia"/>
          <w:color w:val="000000" w:themeColor="text1"/>
        </w:rPr>
        <w:t>种子收获与加工</w:t>
      </w:r>
    </w:p>
    <w:p w14:paraId="145B0BD9" w14:textId="77777777" w:rsidR="00FF5609" w:rsidRPr="00F724CD" w:rsidRDefault="00F521B8" w:rsidP="00F724CD">
      <w:pPr>
        <w:pStyle w:val="af9"/>
        <w:spacing w:before="156" w:after="156"/>
        <w:rPr>
          <w:rFonts w:hAnsi="黑体"/>
          <w:color w:val="000000" w:themeColor="text1"/>
        </w:rPr>
      </w:pPr>
      <w:r w:rsidRPr="00F724CD">
        <w:rPr>
          <w:rFonts w:hAnsi="黑体"/>
          <w:color w:val="000000" w:themeColor="text1"/>
        </w:rPr>
        <w:lastRenderedPageBreak/>
        <w:t>8</w:t>
      </w:r>
      <w:r w:rsidR="00FF5609" w:rsidRPr="00F724CD">
        <w:rPr>
          <w:rFonts w:hAnsi="黑体"/>
          <w:color w:val="000000" w:themeColor="text1"/>
        </w:rPr>
        <w:t>.1</w:t>
      </w:r>
      <w:r w:rsidR="00EB702C">
        <w:rPr>
          <w:rFonts w:hAnsi="黑体" w:hint="eastAsia"/>
          <w:color w:val="000000" w:themeColor="text1"/>
        </w:rPr>
        <w:t xml:space="preserve"> </w:t>
      </w:r>
      <w:r w:rsidR="00FF5609" w:rsidRPr="00F724CD">
        <w:rPr>
          <w:rFonts w:hAnsi="黑体" w:hint="eastAsia"/>
          <w:color w:val="000000" w:themeColor="text1"/>
        </w:rPr>
        <w:t>种子收获</w:t>
      </w:r>
    </w:p>
    <w:p w14:paraId="03E24027" w14:textId="77777777" w:rsidR="00FF5609" w:rsidRPr="00F724CD" w:rsidRDefault="00F521B8" w:rsidP="00F724CD">
      <w:pPr>
        <w:pStyle w:val="af9"/>
        <w:spacing w:before="156" w:after="156"/>
        <w:rPr>
          <w:rFonts w:hAnsi="黑体"/>
          <w:color w:val="000000" w:themeColor="text1"/>
        </w:rPr>
      </w:pPr>
      <w:r w:rsidRPr="00F724CD">
        <w:rPr>
          <w:rFonts w:hAnsi="黑体"/>
          <w:color w:val="000000" w:themeColor="text1"/>
        </w:rPr>
        <w:t>8</w:t>
      </w:r>
      <w:r w:rsidR="00FF5609" w:rsidRPr="00F724CD">
        <w:rPr>
          <w:rFonts w:hAnsi="黑体"/>
          <w:color w:val="000000" w:themeColor="text1"/>
        </w:rPr>
        <w:t>.1.1</w:t>
      </w:r>
      <w:r w:rsidR="00EB702C">
        <w:rPr>
          <w:rFonts w:hAnsi="黑体" w:hint="eastAsia"/>
          <w:color w:val="000000" w:themeColor="text1"/>
        </w:rPr>
        <w:t xml:space="preserve"> </w:t>
      </w:r>
      <w:r w:rsidR="00FF5609" w:rsidRPr="00F724CD">
        <w:rPr>
          <w:rFonts w:hAnsi="黑体" w:hint="eastAsia"/>
          <w:color w:val="000000" w:themeColor="text1"/>
        </w:rPr>
        <w:t>种子收获时间</w:t>
      </w:r>
    </w:p>
    <w:p w14:paraId="19C3D41D" w14:textId="77777777" w:rsidR="00FF5609" w:rsidRPr="00F724CD" w:rsidRDefault="00FB4367" w:rsidP="00FF5609">
      <w:pPr>
        <w:ind w:firstLineChars="200" w:firstLine="420"/>
        <w:rPr>
          <w:color w:val="000000" w:themeColor="text1"/>
        </w:rPr>
      </w:pPr>
      <w:r w:rsidRPr="00F724CD">
        <w:rPr>
          <w:rFonts w:hint="eastAsia"/>
          <w:color w:val="000000" w:themeColor="text1"/>
        </w:rPr>
        <w:t>人工收割一般在黄熟期</w:t>
      </w:r>
      <w:r w:rsidRPr="00F724CD">
        <w:rPr>
          <w:rFonts w:hint="eastAsia"/>
          <w:color w:val="000000" w:themeColor="text1"/>
          <w:w w:val="90"/>
        </w:rPr>
        <w:t>，在</w:t>
      </w:r>
      <w:r w:rsidRPr="00F724CD">
        <w:rPr>
          <w:rFonts w:hint="eastAsia"/>
          <w:color w:val="000000" w:themeColor="text1"/>
        </w:rPr>
        <w:t>叶片大部分脱落</w:t>
      </w:r>
      <w:r w:rsidRPr="00F724CD">
        <w:rPr>
          <w:rFonts w:hint="eastAsia"/>
          <w:color w:val="000000" w:themeColor="text1"/>
          <w:w w:val="90"/>
        </w:rPr>
        <w:t>、</w:t>
      </w:r>
      <w:r w:rsidRPr="00F724CD">
        <w:rPr>
          <w:rFonts w:hint="eastAsia"/>
          <w:color w:val="000000" w:themeColor="text1"/>
        </w:rPr>
        <w:t>豆荚呈黄色</w:t>
      </w:r>
      <w:r w:rsidR="006066B8" w:rsidRPr="00F724CD">
        <w:rPr>
          <w:rFonts w:hint="eastAsia"/>
          <w:color w:val="000000" w:themeColor="text1"/>
        </w:rPr>
        <w:t>、</w:t>
      </w:r>
      <w:r w:rsidRPr="00F724CD">
        <w:rPr>
          <w:rFonts w:hint="eastAsia"/>
          <w:color w:val="000000" w:themeColor="text1"/>
        </w:rPr>
        <w:t>茎杆还没有完全变硬时进行；机械收割一般在大豆完熟期，在叶片完全脱落、豆荚呈黄褐色、茎杆基本变硬时进行。</w:t>
      </w:r>
    </w:p>
    <w:p w14:paraId="08AD1C01" w14:textId="77777777" w:rsidR="00FF5609" w:rsidRPr="00F724CD" w:rsidRDefault="00F521B8" w:rsidP="00F724CD">
      <w:pPr>
        <w:pStyle w:val="af9"/>
        <w:spacing w:before="156" w:after="156"/>
        <w:rPr>
          <w:rFonts w:hAnsi="黑体"/>
          <w:color w:val="000000" w:themeColor="text1"/>
        </w:rPr>
      </w:pPr>
      <w:r w:rsidRPr="00F724CD">
        <w:rPr>
          <w:rFonts w:hAnsi="黑体"/>
          <w:color w:val="000000" w:themeColor="text1"/>
        </w:rPr>
        <w:t>8</w:t>
      </w:r>
      <w:r w:rsidR="00FF5609" w:rsidRPr="00F724CD">
        <w:rPr>
          <w:rFonts w:hAnsi="黑体"/>
          <w:color w:val="000000" w:themeColor="text1"/>
        </w:rPr>
        <w:t>.1.2</w:t>
      </w:r>
      <w:r w:rsidR="00EB702C">
        <w:rPr>
          <w:rFonts w:hAnsi="黑体" w:hint="eastAsia"/>
          <w:color w:val="000000" w:themeColor="text1"/>
        </w:rPr>
        <w:t xml:space="preserve"> </w:t>
      </w:r>
      <w:r w:rsidR="00FF5609" w:rsidRPr="00F724CD">
        <w:rPr>
          <w:rFonts w:hAnsi="黑体" w:hint="eastAsia"/>
          <w:color w:val="000000" w:themeColor="text1"/>
        </w:rPr>
        <w:t>种子收获方法</w:t>
      </w:r>
    </w:p>
    <w:p w14:paraId="74180011" w14:textId="77777777" w:rsidR="00FF5609" w:rsidRPr="00F724CD" w:rsidRDefault="00FF5609" w:rsidP="00FF5609">
      <w:pPr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r w:rsidRPr="00F724CD">
        <w:rPr>
          <w:rFonts w:asciiTheme="minorEastAsia" w:eastAsiaTheme="minorEastAsia" w:hAnsiTheme="minorEastAsia" w:hint="eastAsia"/>
          <w:color w:val="000000" w:themeColor="text1"/>
        </w:rPr>
        <w:t>人工收</w:t>
      </w:r>
      <w:r w:rsidR="006B124E" w:rsidRPr="00F724CD">
        <w:rPr>
          <w:rFonts w:asciiTheme="minorEastAsia" w:eastAsiaTheme="minorEastAsia" w:hAnsiTheme="minorEastAsia" w:hint="eastAsia"/>
          <w:color w:val="000000" w:themeColor="text1"/>
        </w:rPr>
        <w:t>割</w:t>
      </w:r>
      <w:r w:rsidRPr="00F724CD">
        <w:rPr>
          <w:rFonts w:asciiTheme="minorEastAsia" w:eastAsiaTheme="minorEastAsia" w:hAnsiTheme="minorEastAsia" w:hint="eastAsia"/>
          <w:color w:val="000000" w:themeColor="text1"/>
        </w:rPr>
        <w:t>时，选在早晨或晚间</w:t>
      </w:r>
      <w:r w:rsidR="00FB4367" w:rsidRPr="00F724CD">
        <w:rPr>
          <w:rFonts w:asciiTheme="minorEastAsia" w:eastAsiaTheme="minorEastAsia" w:hAnsiTheme="minorEastAsia" w:hint="eastAsia"/>
          <w:color w:val="000000" w:themeColor="text1"/>
        </w:rPr>
        <w:t>湿度较大时</w:t>
      </w:r>
      <w:r w:rsidR="006B124E" w:rsidRPr="00F724CD">
        <w:rPr>
          <w:rFonts w:asciiTheme="minorEastAsia" w:eastAsiaTheme="minorEastAsia" w:hAnsiTheme="minorEastAsia" w:hint="eastAsia"/>
          <w:color w:val="000000" w:themeColor="text1"/>
        </w:rPr>
        <w:t>进行</w:t>
      </w:r>
      <w:r w:rsidRPr="00F724CD">
        <w:rPr>
          <w:rFonts w:asciiTheme="minorEastAsia" w:eastAsiaTheme="minorEastAsia" w:hAnsiTheme="minorEastAsia" w:hint="eastAsia"/>
          <w:color w:val="000000" w:themeColor="text1"/>
        </w:rPr>
        <w:t>，</w:t>
      </w:r>
      <w:r w:rsidR="006066B8" w:rsidRPr="00F724CD">
        <w:rPr>
          <w:rFonts w:asciiTheme="minorEastAsia" w:eastAsiaTheme="minorEastAsia" w:hAnsiTheme="minorEastAsia" w:hint="eastAsia"/>
          <w:color w:val="000000" w:themeColor="text1"/>
        </w:rPr>
        <w:t>并</w:t>
      </w:r>
      <w:r w:rsidRPr="00F724CD">
        <w:rPr>
          <w:rFonts w:asciiTheme="minorEastAsia" w:eastAsiaTheme="minorEastAsia" w:hAnsiTheme="minorEastAsia" w:hint="eastAsia"/>
          <w:color w:val="000000" w:themeColor="text1"/>
        </w:rPr>
        <w:t>及时运回</w:t>
      </w:r>
      <w:r w:rsidR="006B124E" w:rsidRPr="00F724CD">
        <w:rPr>
          <w:rFonts w:asciiTheme="minorEastAsia" w:eastAsiaTheme="minorEastAsia" w:hAnsiTheme="minorEastAsia" w:hint="eastAsia"/>
          <w:color w:val="000000" w:themeColor="text1"/>
        </w:rPr>
        <w:t>晾</w:t>
      </w:r>
      <w:r w:rsidRPr="00F724CD">
        <w:rPr>
          <w:rFonts w:asciiTheme="minorEastAsia" w:eastAsiaTheme="minorEastAsia" w:hAnsiTheme="minorEastAsia" w:hint="eastAsia"/>
          <w:color w:val="000000" w:themeColor="text1"/>
        </w:rPr>
        <w:t>晒场翻晒，当植株含水量达到20%</w:t>
      </w:r>
      <w:r w:rsidR="00EB702C" w:rsidRPr="00540014">
        <w:rPr>
          <w:rFonts w:asciiTheme="minorEastAsia" w:eastAsiaTheme="minorEastAsia" w:hAnsiTheme="minorEastAsia" w:hint="eastAsia"/>
          <w:color w:val="000000" w:themeColor="text1"/>
        </w:rPr>
        <w:t>～</w:t>
      </w:r>
      <w:r w:rsidRPr="00F724CD">
        <w:rPr>
          <w:rFonts w:asciiTheme="minorEastAsia" w:eastAsiaTheme="minorEastAsia" w:hAnsiTheme="minorEastAsia" w:hint="eastAsia"/>
          <w:color w:val="000000" w:themeColor="text1"/>
        </w:rPr>
        <w:t>25%时，即可</w:t>
      </w:r>
      <w:r w:rsidR="00FB4367" w:rsidRPr="00F724CD">
        <w:rPr>
          <w:rFonts w:asciiTheme="minorEastAsia" w:eastAsiaTheme="minorEastAsia" w:hAnsiTheme="minorEastAsia" w:hint="eastAsia"/>
          <w:color w:val="000000" w:themeColor="text1"/>
        </w:rPr>
        <w:t>用镇压器</w:t>
      </w:r>
      <w:r w:rsidRPr="00F724CD">
        <w:rPr>
          <w:rFonts w:asciiTheme="minorEastAsia" w:eastAsiaTheme="minorEastAsia" w:hAnsiTheme="minorEastAsia" w:hint="eastAsia"/>
          <w:color w:val="000000" w:themeColor="text1"/>
        </w:rPr>
        <w:t>碾压</w:t>
      </w:r>
      <w:r w:rsidR="00FB4367" w:rsidRPr="00F724CD">
        <w:rPr>
          <w:rFonts w:asciiTheme="minorEastAsia" w:eastAsiaTheme="minorEastAsia" w:hAnsiTheme="minorEastAsia" w:hint="eastAsia"/>
          <w:color w:val="000000" w:themeColor="text1"/>
        </w:rPr>
        <w:t>或利用康拜因</w:t>
      </w:r>
      <w:r w:rsidRPr="00F724CD">
        <w:rPr>
          <w:rFonts w:asciiTheme="minorEastAsia" w:eastAsiaTheme="minorEastAsia" w:hAnsiTheme="minorEastAsia" w:hint="eastAsia"/>
          <w:color w:val="000000" w:themeColor="text1"/>
        </w:rPr>
        <w:t>脱粒</w:t>
      </w:r>
      <w:r w:rsidR="00A04B99" w:rsidRPr="00F724CD">
        <w:rPr>
          <w:rFonts w:asciiTheme="minorEastAsia" w:eastAsiaTheme="minorEastAsia" w:hAnsiTheme="minorEastAsia" w:hint="eastAsia"/>
          <w:color w:val="000000" w:themeColor="text1"/>
        </w:rPr>
        <w:t>后</w:t>
      </w:r>
      <w:r w:rsidRPr="00F724CD">
        <w:rPr>
          <w:rFonts w:asciiTheme="minorEastAsia" w:eastAsiaTheme="minorEastAsia" w:hAnsiTheme="minorEastAsia" w:hint="eastAsia"/>
          <w:color w:val="000000" w:themeColor="text1"/>
        </w:rPr>
        <w:t>清选。用联合收割机</w:t>
      </w:r>
      <w:r w:rsidR="00FB4367" w:rsidRPr="00F724CD">
        <w:rPr>
          <w:rFonts w:asciiTheme="minorEastAsia" w:eastAsiaTheme="minorEastAsia" w:hAnsiTheme="minorEastAsia" w:hint="eastAsia"/>
          <w:color w:val="000000" w:themeColor="text1"/>
        </w:rPr>
        <w:t>等</w:t>
      </w:r>
      <w:r w:rsidRPr="00F724CD">
        <w:rPr>
          <w:rFonts w:asciiTheme="minorEastAsia" w:eastAsiaTheme="minorEastAsia" w:hAnsiTheme="minorEastAsia" w:hint="eastAsia"/>
          <w:color w:val="000000" w:themeColor="text1"/>
        </w:rPr>
        <w:t>收获时，选择无雾、无露水的晴朗天气收割。</w:t>
      </w:r>
    </w:p>
    <w:p w14:paraId="57C784BC" w14:textId="77777777" w:rsidR="00FF5609" w:rsidRPr="00F724CD" w:rsidRDefault="00F521B8" w:rsidP="00F724CD">
      <w:pPr>
        <w:pStyle w:val="af9"/>
        <w:spacing w:before="156" w:after="156"/>
        <w:rPr>
          <w:rFonts w:hAnsi="黑体"/>
          <w:color w:val="000000" w:themeColor="text1"/>
        </w:rPr>
      </w:pPr>
      <w:r w:rsidRPr="00F724CD">
        <w:rPr>
          <w:rFonts w:hAnsi="黑体"/>
          <w:color w:val="000000" w:themeColor="text1"/>
        </w:rPr>
        <w:t>8</w:t>
      </w:r>
      <w:r w:rsidR="00FF5609" w:rsidRPr="00F724CD">
        <w:rPr>
          <w:rFonts w:hAnsi="黑体"/>
          <w:color w:val="000000" w:themeColor="text1"/>
        </w:rPr>
        <w:t>.2</w:t>
      </w:r>
      <w:r w:rsidR="00EB702C">
        <w:rPr>
          <w:rFonts w:hAnsi="黑体" w:hint="eastAsia"/>
          <w:color w:val="000000" w:themeColor="text1"/>
        </w:rPr>
        <w:t xml:space="preserve"> </w:t>
      </w:r>
      <w:r w:rsidR="00FF5609" w:rsidRPr="00F724CD">
        <w:rPr>
          <w:rFonts w:hAnsi="黑体" w:hint="eastAsia"/>
          <w:color w:val="000000" w:themeColor="text1"/>
        </w:rPr>
        <w:t>种子加工</w:t>
      </w:r>
    </w:p>
    <w:p w14:paraId="1C3C042E" w14:textId="77777777" w:rsidR="00FF5609" w:rsidRPr="00F724CD" w:rsidRDefault="00F521B8" w:rsidP="00F724CD">
      <w:pPr>
        <w:pStyle w:val="af9"/>
        <w:spacing w:before="156" w:after="156"/>
        <w:rPr>
          <w:rFonts w:hAnsi="黑体"/>
          <w:color w:val="000000" w:themeColor="text1"/>
        </w:rPr>
      </w:pPr>
      <w:r w:rsidRPr="00F724CD">
        <w:rPr>
          <w:rFonts w:hAnsi="黑体"/>
          <w:color w:val="000000" w:themeColor="text1"/>
        </w:rPr>
        <w:t>8</w:t>
      </w:r>
      <w:r w:rsidR="00FF5609" w:rsidRPr="00F724CD">
        <w:rPr>
          <w:rFonts w:hAnsi="黑体"/>
          <w:color w:val="000000" w:themeColor="text1"/>
        </w:rPr>
        <w:t>.2.1</w:t>
      </w:r>
      <w:r w:rsidR="00EB702C">
        <w:rPr>
          <w:rFonts w:hAnsi="黑体" w:hint="eastAsia"/>
          <w:color w:val="000000" w:themeColor="text1"/>
        </w:rPr>
        <w:t xml:space="preserve"> </w:t>
      </w:r>
      <w:r w:rsidR="00FF5609" w:rsidRPr="00F724CD">
        <w:rPr>
          <w:rFonts w:hAnsi="黑体" w:hint="eastAsia"/>
          <w:color w:val="000000" w:themeColor="text1"/>
        </w:rPr>
        <w:t>种子干燥</w:t>
      </w:r>
    </w:p>
    <w:p w14:paraId="4579110F" w14:textId="77777777" w:rsidR="00FF5609" w:rsidRPr="00F724CD" w:rsidRDefault="00FF5609" w:rsidP="00FF5609">
      <w:pPr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r w:rsidRPr="00F724CD">
        <w:rPr>
          <w:rFonts w:asciiTheme="minorEastAsia" w:eastAsiaTheme="minorEastAsia" w:hAnsiTheme="minorEastAsia" w:hint="eastAsia"/>
          <w:color w:val="000000" w:themeColor="text1"/>
        </w:rPr>
        <w:t>脱粒后并经过粗选的种子要进行干燥。</w:t>
      </w:r>
      <w:r w:rsidR="00DB645E" w:rsidRPr="00F724CD">
        <w:rPr>
          <w:rFonts w:asciiTheme="minorEastAsia" w:eastAsiaTheme="minorEastAsia" w:hAnsiTheme="minorEastAsia" w:hint="eastAsia"/>
          <w:color w:val="000000" w:themeColor="text1"/>
        </w:rPr>
        <w:t>多选用</w:t>
      </w:r>
      <w:r w:rsidRPr="00F724CD">
        <w:rPr>
          <w:rFonts w:asciiTheme="minorEastAsia" w:eastAsiaTheme="minorEastAsia" w:hAnsiTheme="minorEastAsia" w:hint="eastAsia"/>
          <w:color w:val="000000" w:themeColor="text1"/>
        </w:rPr>
        <w:t>自然干燥。选择晴朗天气在空旷通风并清扫干净的水泥晒场</w:t>
      </w:r>
      <w:r w:rsidR="00DB645E" w:rsidRPr="00F724CD">
        <w:rPr>
          <w:rFonts w:asciiTheme="minorEastAsia" w:eastAsiaTheme="minorEastAsia" w:hAnsiTheme="minorEastAsia" w:hint="eastAsia"/>
          <w:color w:val="000000" w:themeColor="text1"/>
        </w:rPr>
        <w:t>或大面积苫布上</w:t>
      </w:r>
      <w:r w:rsidRPr="00F724CD">
        <w:rPr>
          <w:rFonts w:asciiTheme="minorEastAsia" w:eastAsiaTheme="minorEastAsia" w:hAnsiTheme="minorEastAsia" w:hint="eastAsia"/>
          <w:color w:val="000000" w:themeColor="text1"/>
        </w:rPr>
        <w:t>摊成波浪形晾晒，厚度尽量薄，不能超过5</w:t>
      </w:r>
      <w:r w:rsidRPr="00F724CD">
        <w:rPr>
          <w:rFonts w:asciiTheme="minorEastAsia" w:eastAsiaTheme="minorEastAsia" w:hAnsiTheme="minorEastAsia"/>
          <w:color w:val="000000" w:themeColor="text1"/>
        </w:rPr>
        <w:t xml:space="preserve"> cm</w:t>
      </w:r>
      <w:r w:rsidR="00EB702C" w:rsidRPr="00540014">
        <w:rPr>
          <w:rFonts w:asciiTheme="minorEastAsia" w:eastAsiaTheme="minorEastAsia" w:hAnsiTheme="minorEastAsia" w:hint="eastAsia"/>
          <w:color w:val="000000" w:themeColor="text1"/>
        </w:rPr>
        <w:t>～</w:t>
      </w:r>
      <w:r w:rsidRPr="00F724CD">
        <w:rPr>
          <w:rFonts w:asciiTheme="minorEastAsia" w:eastAsiaTheme="minorEastAsia" w:hAnsiTheme="minorEastAsia"/>
          <w:color w:val="000000" w:themeColor="text1"/>
        </w:rPr>
        <w:t>8 cm</w:t>
      </w:r>
      <w:r w:rsidR="00DB645E" w:rsidRPr="00F724CD">
        <w:rPr>
          <w:rFonts w:asciiTheme="minorEastAsia" w:eastAsiaTheme="minorEastAsia" w:hAnsiTheme="minorEastAsia" w:hint="eastAsia"/>
          <w:color w:val="000000" w:themeColor="text1"/>
        </w:rPr>
        <w:t>，并定期</w:t>
      </w:r>
      <w:r w:rsidRPr="00F724CD">
        <w:rPr>
          <w:rFonts w:asciiTheme="minorEastAsia" w:eastAsiaTheme="minorEastAsia" w:hAnsiTheme="minorEastAsia" w:hint="eastAsia"/>
          <w:color w:val="000000" w:themeColor="text1"/>
        </w:rPr>
        <w:t>翻动，使种子晾晒均匀。夜晚要收集成堆，用</w:t>
      </w:r>
      <w:r w:rsidR="00362090" w:rsidRPr="00F724CD">
        <w:rPr>
          <w:rFonts w:asciiTheme="minorEastAsia" w:eastAsiaTheme="minorEastAsia" w:hAnsiTheme="minorEastAsia" w:hint="eastAsia"/>
          <w:color w:val="000000" w:themeColor="text1"/>
        </w:rPr>
        <w:t>苫布</w:t>
      </w:r>
      <w:r w:rsidRPr="00F724CD">
        <w:rPr>
          <w:rFonts w:asciiTheme="minorEastAsia" w:eastAsiaTheme="minorEastAsia" w:hAnsiTheme="minorEastAsia" w:hint="eastAsia"/>
          <w:color w:val="000000" w:themeColor="text1"/>
        </w:rPr>
        <w:t>盖好</w:t>
      </w:r>
      <w:r w:rsidR="00362090" w:rsidRPr="00F724CD">
        <w:rPr>
          <w:rFonts w:asciiTheme="minorEastAsia" w:eastAsiaTheme="minorEastAsia" w:hAnsiTheme="minorEastAsia" w:hint="eastAsia"/>
          <w:color w:val="000000" w:themeColor="text1"/>
        </w:rPr>
        <w:t>以免回潮</w:t>
      </w:r>
      <w:r w:rsidRPr="00F724CD">
        <w:rPr>
          <w:rFonts w:asciiTheme="minorEastAsia" w:eastAsiaTheme="minorEastAsia" w:hAnsiTheme="minorEastAsia" w:hint="eastAsia"/>
          <w:color w:val="000000" w:themeColor="text1"/>
        </w:rPr>
        <w:t>，次日再摊开晾晒，使种子含水量降到14%以下。</w:t>
      </w:r>
    </w:p>
    <w:p w14:paraId="509036B4" w14:textId="77777777" w:rsidR="00FF5609" w:rsidRPr="00F724CD" w:rsidRDefault="00F521B8" w:rsidP="00F724CD">
      <w:pPr>
        <w:pStyle w:val="af9"/>
        <w:spacing w:before="156" w:after="156"/>
        <w:rPr>
          <w:rFonts w:hAnsi="黑体"/>
          <w:color w:val="000000" w:themeColor="text1"/>
        </w:rPr>
      </w:pPr>
      <w:r w:rsidRPr="00F724CD">
        <w:rPr>
          <w:rFonts w:hAnsi="黑体"/>
          <w:color w:val="000000" w:themeColor="text1"/>
        </w:rPr>
        <w:t>8</w:t>
      </w:r>
      <w:r w:rsidR="00FF5609" w:rsidRPr="00F724CD">
        <w:rPr>
          <w:rFonts w:hAnsi="黑体"/>
          <w:color w:val="000000" w:themeColor="text1"/>
        </w:rPr>
        <w:t>.2.2</w:t>
      </w:r>
      <w:r w:rsidR="00EB702C">
        <w:rPr>
          <w:rFonts w:hAnsi="黑体" w:hint="eastAsia"/>
          <w:color w:val="000000" w:themeColor="text1"/>
        </w:rPr>
        <w:t xml:space="preserve"> </w:t>
      </w:r>
      <w:r w:rsidR="00FF5609" w:rsidRPr="00F724CD">
        <w:rPr>
          <w:rFonts w:hAnsi="黑体" w:hint="eastAsia"/>
          <w:color w:val="000000" w:themeColor="text1"/>
        </w:rPr>
        <w:t>种子清选</w:t>
      </w:r>
    </w:p>
    <w:p w14:paraId="478F7174" w14:textId="77777777" w:rsidR="00FF5609" w:rsidRPr="00F724CD" w:rsidRDefault="00FF5609" w:rsidP="00FF5609">
      <w:pPr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r w:rsidRPr="00F724CD">
        <w:rPr>
          <w:rFonts w:asciiTheme="minorEastAsia" w:eastAsiaTheme="minorEastAsia" w:hAnsiTheme="minorEastAsia" w:hint="eastAsia"/>
          <w:color w:val="000000" w:themeColor="text1"/>
        </w:rPr>
        <w:t>干燥的种子</w:t>
      </w:r>
      <w:proofErr w:type="gramStart"/>
      <w:r w:rsidRPr="00F724CD">
        <w:rPr>
          <w:rFonts w:asciiTheme="minorEastAsia" w:eastAsiaTheme="minorEastAsia" w:hAnsiTheme="minorEastAsia" w:hint="eastAsia"/>
          <w:color w:val="000000" w:themeColor="text1"/>
        </w:rPr>
        <w:t>用风筛清选</w:t>
      </w:r>
      <w:proofErr w:type="gramEnd"/>
      <w:r w:rsidRPr="00F724CD">
        <w:rPr>
          <w:rFonts w:asciiTheme="minorEastAsia" w:eastAsiaTheme="minorEastAsia" w:hAnsiTheme="minorEastAsia" w:hint="eastAsia"/>
          <w:color w:val="000000" w:themeColor="text1"/>
        </w:rPr>
        <w:t>，比重精选</w:t>
      </w:r>
      <w:proofErr w:type="gramStart"/>
      <w:r w:rsidRPr="00F724CD">
        <w:rPr>
          <w:rFonts w:asciiTheme="minorEastAsia" w:eastAsiaTheme="minorEastAsia" w:hAnsiTheme="minorEastAsia" w:hint="eastAsia"/>
          <w:color w:val="000000" w:themeColor="text1"/>
        </w:rPr>
        <w:t>或窝眼精选</w:t>
      </w:r>
      <w:proofErr w:type="gramEnd"/>
      <w:r w:rsidRPr="00F724CD">
        <w:rPr>
          <w:rFonts w:asciiTheme="minorEastAsia" w:eastAsiaTheme="minorEastAsia" w:hAnsiTheme="minorEastAsia" w:hint="eastAsia"/>
          <w:color w:val="000000" w:themeColor="text1"/>
        </w:rPr>
        <w:t>，使其净度达到95%以上。</w:t>
      </w:r>
    </w:p>
    <w:p w14:paraId="650055B7" w14:textId="77777777" w:rsidR="00FF5609" w:rsidRPr="00F724CD" w:rsidRDefault="00F521B8" w:rsidP="00F724CD">
      <w:pPr>
        <w:pStyle w:val="afc"/>
        <w:spacing w:before="312" w:after="312"/>
        <w:rPr>
          <w:color w:val="000000" w:themeColor="text1"/>
        </w:rPr>
      </w:pPr>
      <w:r w:rsidRPr="00F724CD">
        <w:rPr>
          <w:color w:val="000000" w:themeColor="text1"/>
        </w:rPr>
        <w:t>9</w:t>
      </w:r>
      <w:r w:rsidR="007E3C9D">
        <w:rPr>
          <w:rFonts w:hint="eastAsia"/>
          <w:color w:val="000000" w:themeColor="text1"/>
        </w:rPr>
        <w:t xml:space="preserve"> </w:t>
      </w:r>
      <w:r w:rsidR="00FF5609" w:rsidRPr="00F724CD">
        <w:rPr>
          <w:rFonts w:hint="eastAsia"/>
          <w:color w:val="000000" w:themeColor="text1"/>
        </w:rPr>
        <w:t>种子的检验、分级和贮藏</w:t>
      </w:r>
    </w:p>
    <w:p w14:paraId="58E540DE" w14:textId="77777777" w:rsidR="00FF5609" w:rsidRPr="00F724CD" w:rsidRDefault="007E3C9D" w:rsidP="00F724CD">
      <w:pPr>
        <w:pStyle w:val="af9"/>
        <w:spacing w:before="156" w:after="156"/>
        <w:rPr>
          <w:rFonts w:hAnsi="黑体"/>
          <w:color w:val="000000" w:themeColor="text1"/>
        </w:rPr>
      </w:pPr>
      <w:r>
        <w:rPr>
          <w:rFonts w:hAnsi="黑体" w:hint="eastAsia"/>
          <w:color w:val="000000" w:themeColor="text1"/>
        </w:rPr>
        <w:t>9</w:t>
      </w:r>
      <w:r w:rsidR="00FF5609" w:rsidRPr="00F724CD">
        <w:rPr>
          <w:rFonts w:hAnsi="黑体"/>
          <w:color w:val="000000" w:themeColor="text1"/>
        </w:rPr>
        <w:t xml:space="preserve">.1 </w:t>
      </w:r>
      <w:r w:rsidR="00FF5609" w:rsidRPr="00F724CD">
        <w:rPr>
          <w:rFonts w:hAnsi="黑体" w:hint="eastAsia"/>
          <w:color w:val="000000" w:themeColor="text1"/>
        </w:rPr>
        <w:t>种子的检验与分级</w:t>
      </w:r>
    </w:p>
    <w:p w14:paraId="6DF67A5C" w14:textId="77777777" w:rsidR="0066459B" w:rsidRPr="00F724CD" w:rsidRDefault="00FF5609" w:rsidP="00362090">
      <w:pPr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r w:rsidRPr="00F724CD">
        <w:rPr>
          <w:rFonts w:asciiTheme="minorEastAsia" w:eastAsiaTheme="minorEastAsia" w:hAnsiTheme="minorEastAsia" w:hint="eastAsia"/>
          <w:color w:val="000000" w:themeColor="text1"/>
        </w:rPr>
        <w:t>种子的</w:t>
      </w:r>
      <w:proofErr w:type="gramStart"/>
      <w:r w:rsidRPr="00F724CD">
        <w:rPr>
          <w:rFonts w:asciiTheme="minorEastAsia" w:eastAsiaTheme="minorEastAsia" w:hAnsiTheme="minorEastAsia" w:hint="eastAsia"/>
          <w:color w:val="000000" w:themeColor="text1"/>
        </w:rPr>
        <w:t>检验按</w:t>
      </w:r>
      <w:proofErr w:type="gramEnd"/>
      <w:r w:rsidRPr="00F724CD">
        <w:rPr>
          <w:rFonts w:asciiTheme="minorEastAsia" w:eastAsiaTheme="minorEastAsia" w:hAnsiTheme="minorEastAsia"/>
          <w:color w:val="000000" w:themeColor="text1"/>
        </w:rPr>
        <w:t xml:space="preserve">GB/T </w:t>
      </w:r>
      <w:r w:rsidRPr="00F724CD">
        <w:rPr>
          <w:rFonts w:asciiTheme="minorEastAsia" w:eastAsiaTheme="minorEastAsia" w:hAnsiTheme="minorEastAsia" w:hint="eastAsia"/>
          <w:color w:val="000000" w:themeColor="text1"/>
        </w:rPr>
        <w:t>2930的规定执行，种子分级按照GB</w:t>
      </w:r>
      <w:r w:rsidRPr="00F724CD">
        <w:rPr>
          <w:rFonts w:asciiTheme="minorEastAsia" w:eastAsiaTheme="minorEastAsia" w:hAnsiTheme="minorEastAsia"/>
          <w:color w:val="000000" w:themeColor="text1"/>
        </w:rPr>
        <w:t xml:space="preserve"> </w:t>
      </w:r>
      <w:r w:rsidRPr="00F724CD">
        <w:rPr>
          <w:rFonts w:asciiTheme="minorEastAsia" w:eastAsiaTheme="minorEastAsia" w:hAnsiTheme="minorEastAsia" w:hint="eastAsia"/>
          <w:color w:val="000000" w:themeColor="text1"/>
        </w:rPr>
        <w:t>6141的规定执行。</w:t>
      </w:r>
    </w:p>
    <w:p w14:paraId="23C102FA" w14:textId="77777777" w:rsidR="0066459B" w:rsidRPr="00F724CD" w:rsidRDefault="007E3C9D" w:rsidP="00F724CD">
      <w:pPr>
        <w:pStyle w:val="af9"/>
        <w:spacing w:before="156" w:after="156"/>
        <w:rPr>
          <w:rFonts w:hAnsi="黑体"/>
          <w:color w:val="000000" w:themeColor="text1"/>
        </w:rPr>
      </w:pPr>
      <w:r>
        <w:rPr>
          <w:rFonts w:hAnsi="黑体" w:hint="eastAsia"/>
          <w:color w:val="000000" w:themeColor="text1"/>
        </w:rPr>
        <w:t>9</w:t>
      </w:r>
      <w:r w:rsidR="0066459B" w:rsidRPr="00F724CD">
        <w:rPr>
          <w:rFonts w:hAnsi="黑体" w:hint="eastAsia"/>
          <w:color w:val="000000" w:themeColor="text1"/>
        </w:rPr>
        <w:t>.2种子的贮藏</w:t>
      </w:r>
    </w:p>
    <w:p w14:paraId="3E9BE57F" w14:textId="77777777" w:rsidR="00362090" w:rsidRPr="00F724CD" w:rsidRDefault="00362090" w:rsidP="00362090">
      <w:pPr>
        <w:ind w:firstLineChars="150" w:firstLine="315"/>
        <w:rPr>
          <w:rFonts w:asciiTheme="minorEastAsia" w:eastAsiaTheme="minorEastAsia" w:hAnsiTheme="minorEastAsia"/>
          <w:color w:val="000000" w:themeColor="text1"/>
        </w:rPr>
      </w:pPr>
      <w:r w:rsidRPr="00F724CD">
        <w:rPr>
          <w:rFonts w:asciiTheme="minorEastAsia" w:eastAsiaTheme="minorEastAsia" w:hAnsiTheme="minorEastAsia" w:hint="eastAsia"/>
          <w:color w:val="000000" w:themeColor="text1"/>
        </w:rPr>
        <w:t>可按DB</w:t>
      </w:r>
      <w:r w:rsidRPr="00F724CD">
        <w:rPr>
          <w:rFonts w:asciiTheme="minorEastAsia" w:eastAsiaTheme="minorEastAsia" w:hAnsiTheme="minorEastAsia"/>
          <w:color w:val="000000" w:themeColor="text1"/>
        </w:rPr>
        <w:t xml:space="preserve"> 23/T 1516</w:t>
      </w:r>
      <w:r w:rsidR="00690023">
        <w:rPr>
          <w:rFonts w:asciiTheme="minorEastAsia" w:eastAsiaTheme="minorEastAsia" w:hAnsiTheme="minorEastAsia" w:hint="eastAsia"/>
          <w:color w:val="000000" w:themeColor="text1"/>
        </w:rPr>
        <w:t>-</w:t>
      </w:r>
      <w:r w:rsidRPr="00F724CD">
        <w:rPr>
          <w:rFonts w:asciiTheme="minorEastAsia" w:eastAsiaTheme="minorEastAsia" w:hAnsiTheme="minorEastAsia" w:hint="eastAsia"/>
          <w:color w:val="000000" w:themeColor="text1"/>
        </w:rPr>
        <w:t>2013的6.2执行。</w:t>
      </w:r>
    </w:p>
    <w:p w14:paraId="7DC00735" w14:textId="77777777" w:rsidR="0066459B" w:rsidRPr="00F724CD" w:rsidRDefault="007E3C9D" w:rsidP="00F724CD">
      <w:pPr>
        <w:pStyle w:val="afc"/>
        <w:spacing w:before="312" w:after="312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10 </w:t>
      </w:r>
      <w:r w:rsidR="0066459B" w:rsidRPr="00F724CD">
        <w:rPr>
          <w:rFonts w:hint="eastAsia"/>
          <w:color w:val="000000" w:themeColor="text1"/>
        </w:rPr>
        <w:t>生产档案</w:t>
      </w:r>
    </w:p>
    <w:p w14:paraId="4AE186CC" w14:textId="77777777" w:rsidR="00EF5D01" w:rsidRPr="00F724CD" w:rsidRDefault="005932F7" w:rsidP="00EB702C">
      <w:pPr>
        <w:pStyle w:val="af8"/>
        <w:rPr>
          <w:color w:val="000000" w:themeColor="text1"/>
        </w:rPr>
      </w:pPr>
      <w:r w:rsidRPr="00F724CD">
        <w:rPr>
          <w:rFonts w:hint="eastAsia"/>
          <w:color w:val="000000" w:themeColor="text1"/>
        </w:rPr>
        <w:t>应建立生产档案，内容包括：环境条件、选地与整地、</w:t>
      </w:r>
      <w:r w:rsidR="00362090" w:rsidRPr="00F724CD">
        <w:rPr>
          <w:rFonts w:hint="eastAsia"/>
          <w:color w:val="000000" w:themeColor="text1"/>
        </w:rPr>
        <w:t>种子质量</w:t>
      </w:r>
      <w:r w:rsidR="00425AFC" w:rsidRPr="00F724CD">
        <w:rPr>
          <w:rFonts w:hint="eastAsia"/>
          <w:color w:val="000000" w:themeColor="text1"/>
        </w:rPr>
        <w:t>与种子处</w:t>
      </w:r>
      <w:r w:rsidRPr="00F724CD">
        <w:rPr>
          <w:rFonts w:hint="eastAsia"/>
          <w:color w:val="000000" w:themeColor="text1"/>
        </w:rPr>
        <w:t>理、播种、田间管理、</w:t>
      </w:r>
      <w:r w:rsidR="00F521B8" w:rsidRPr="00F724CD">
        <w:rPr>
          <w:rFonts w:hint="eastAsia"/>
          <w:color w:val="000000" w:themeColor="text1"/>
        </w:rPr>
        <w:t>种子收获与加工、</w:t>
      </w:r>
      <w:r w:rsidR="00F521B8" w:rsidRPr="00F724CD">
        <w:rPr>
          <w:rFonts w:hint="eastAsia"/>
          <w:bCs/>
          <w:color w:val="000000" w:themeColor="text1"/>
        </w:rPr>
        <w:t>种子的检验、分级和贮藏</w:t>
      </w:r>
      <w:r w:rsidRPr="00F724CD">
        <w:rPr>
          <w:rFonts w:hint="eastAsia"/>
          <w:color w:val="000000" w:themeColor="text1"/>
        </w:rPr>
        <w:t>环节。</w:t>
      </w:r>
    </w:p>
    <w:p w14:paraId="48FD1467" w14:textId="77777777" w:rsidR="007C31C2" w:rsidRPr="00F724CD" w:rsidRDefault="007C31C2" w:rsidP="00EF5D01">
      <w:pPr>
        <w:pStyle w:val="af9"/>
        <w:spacing w:beforeLines="0" w:afterLines="0" w:line="360" w:lineRule="auto"/>
        <w:ind w:leftChars="-10" w:left="-21" w:firstLineChars="200" w:firstLine="420"/>
        <w:rPr>
          <w:color w:val="000000" w:themeColor="text1"/>
        </w:rPr>
      </w:pPr>
    </w:p>
    <w:p w14:paraId="30049A85" w14:textId="77777777" w:rsidR="00EF5D01" w:rsidRPr="00F724CD" w:rsidRDefault="00B90305" w:rsidP="001D2EE0">
      <w:pPr>
        <w:pStyle w:val="af9"/>
        <w:spacing w:beforeLines="0" w:afterLines="0" w:line="360" w:lineRule="auto"/>
        <w:ind w:leftChars="-10" w:left="-21"/>
        <w:jc w:val="center"/>
        <w:rPr>
          <w:rFonts w:ascii="Times New Roman" w:eastAsia="宋体"/>
          <w:color w:val="000000" w:themeColor="text1"/>
          <w:kern w:val="2"/>
          <w:szCs w:val="24"/>
        </w:rPr>
      </w:pPr>
      <w:r>
        <w:rPr>
          <w:color w:val="000000" w:themeColor="text1"/>
        </w:rPr>
        <w:pict w14:anchorId="23AD4F08">
          <v:rect id="_x0000_i1025" style="width:117.2pt;height:1.5pt" o:hrpct="250" o:hralign="center" o:hrstd="t" o:hrnoshade="t" o:hr="t" fillcolor="black" stroked="f"/>
        </w:pict>
      </w:r>
    </w:p>
    <w:sectPr w:rsidR="00EF5D01" w:rsidRPr="00F724CD" w:rsidSect="00757EF8">
      <w:footerReference w:type="default" r:id="rId12"/>
      <w:pgSz w:w="11906" w:h="16838" w:code="9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758EC9" w14:textId="77777777" w:rsidR="00B90305" w:rsidRDefault="00B90305">
      <w:r>
        <w:separator/>
      </w:r>
    </w:p>
  </w:endnote>
  <w:endnote w:type="continuationSeparator" w:id="0">
    <w:p w14:paraId="31DC80B4" w14:textId="77777777" w:rsidR="00B90305" w:rsidRDefault="00B90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891632"/>
      <w:docPartObj>
        <w:docPartGallery w:val="Page Numbers (Bottom of Page)"/>
        <w:docPartUnique/>
      </w:docPartObj>
    </w:sdtPr>
    <w:sdtEndPr/>
    <w:sdtContent>
      <w:p w14:paraId="20AACC34" w14:textId="77777777" w:rsidR="009A1ED1" w:rsidRDefault="00732721" w:rsidP="00757EF8">
        <w:pPr>
          <w:pStyle w:val="aff4"/>
        </w:pPr>
        <w:r>
          <w:fldChar w:fldCharType="begin"/>
        </w:r>
        <w:r w:rsidR="00757EF8">
          <w:instrText>PAGE   \* MERGEFORMAT</w:instrText>
        </w:r>
        <w:r>
          <w:fldChar w:fldCharType="separate"/>
        </w:r>
        <w:r w:rsidR="00453F05" w:rsidRPr="00453F05">
          <w:rPr>
            <w:noProof/>
            <w:lang w:val="zh-CN"/>
          </w:rPr>
          <w:t>I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ACD67" w14:textId="77777777" w:rsidR="00342B3C" w:rsidRDefault="00B90305">
    <w:pPr>
      <w:pStyle w:val="aff4"/>
    </w:pPr>
    <w:r>
      <w:pict w14:anchorId="15E9CAB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596.8pt;margin-top:0;width:2in;height:2in;z-index:251656704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 filled="f" stroked="f" strokeweight=".5pt">
          <v:textbox style="mso-fit-shape-to-text:t" inset="0,0,0,0">
            <w:txbxContent>
              <w:p w14:paraId="451366F0" w14:textId="77777777" w:rsidR="00342B3C" w:rsidRDefault="00E33555">
                <w:pPr>
                  <w:pStyle w:val="aff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453F05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655DE" w14:textId="77777777" w:rsidR="00B90305" w:rsidRDefault="00B90305">
      <w:r>
        <w:separator/>
      </w:r>
    </w:p>
  </w:footnote>
  <w:footnote w:type="continuationSeparator" w:id="0">
    <w:p w14:paraId="673FE37A" w14:textId="77777777" w:rsidR="00B90305" w:rsidRDefault="00B90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70A3D" w14:textId="77777777" w:rsidR="005B6ABA" w:rsidRPr="005932F7" w:rsidRDefault="00CB3D35" w:rsidP="00CB3D35">
    <w:pPr>
      <w:pStyle w:val="afb"/>
    </w:pPr>
    <w:r>
      <w:t>DB23/T XXXX</w:t>
    </w:r>
    <w:r>
      <w:t>—</w:t>
    </w:r>
    <w:r>
      <w:t>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2AD"/>
    <w:multiLevelType w:val="multilevel"/>
    <w:tmpl w:val="EBD280FE"/>
    <w:lvl w:ilvl="0">
      <w:start w:val="1"/>
      <w:numFmt w:val="decimal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4BD45F30"/>
    <w:lvl w:ilvl="0">
      <w:start w:val="1"/>
      <w:numFmt w:val="decimal"/>
      <w:lvlRestart w:val="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68FAB4E2"/>
    <w:lvl w:ilvl="0">
      <w:start w:val="1"/>
      <w:numFmt w:val="none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3">
    <w:nsid w:val="0DDE2B46"/>
    <w:multiLevelType w:val="multilevel"/>
    <w:tmpl w:val="6978C306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4">
    <w:nsid w:val="1DBF583A"/>
    <w:multiLevelType w:val="multilevel"/>
    <w:tmpl w:val="F8D0F384"/>
    <w:lvl w:ilvl="0">
      <w:start w:val="1"/>
      <w:numFmt w:val="decimal"/>
      <w:lvlRestart w:val="0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5">
    <w:nsid w:val="1FC91163"/>
    <w:multiLevelType w:val="multilevel"/>
    <w:tmpl w:val="855EE140"/>
    <w:lvl w:ilvl="0">
      <w:start w:val="1"/>
      <w:numFmt w:val="decimal"/>
      <w:suff w:val="nothing"/>
      <w:lvlText w:val="%1　"/>
      <w:lvlJc w:val="left"/>
      <w:pPr>
        <w:ind w:left="1276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142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6">
    <w:nsid w:val="2622223D"/>
    <w:multiLevelType w:val="multilevel"/>
    <w:tmpl w:val="39B2D6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7">
    <w:nsid w:val="2A8F7113"/>
    <w:multiLevelType w:val="multilevel"/>
    <w:tmpl w:val="76786F08"/>
    <w:lvl w:ilvl="0">
      <w:start w:val="1"/>
      <w:numFmt w:val="upperLetter"/>
      <w:pStyle w:val="a0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1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8">
    <w:nsid w:val="2C5917C3"/>
    <w:multiLevelType w:val="multilevel"/>
    <w:tmpl w:val="C9A69A3E"/>
    <w:lvl w:ilvl="0">
      <w:start w:val="1"/>
      <w:numFmt w:val="none"/>
      <w:pStyle w:val="a2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3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4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9">
    <w:nsid w:val="30DF1C16"/>
    <w:multiLevelType w:val="multilevel"/>
    <w:tmpl w:val="3702CB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3B07397B"/>
    <w:multiLevelType w:val="multilevel"/>
    <w:tmpl w:val="85266A68"/>
    <w:lvl w:ilvl="0">
      <w:start w:val="6"/>
      <w:numFmt w:val="decimal"/>
      <w:lvlText w:val="%1"/>
      <w:lvlJc w:val="left"/>
      <w:pPr>
        <w:ind w:left="1825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25" w:hanging="420"/>
      </w:pPr>
      <w:rPr>
        <w:rFonts w:ascii="Times New Roman" w:eastAsia="Times New Roman" w:hAnsi="Times New Roman" w:cs="Times New Roman" w:hint="default"/>
        <w:color w:val="080808"/>
        <w:w w:val="117"/>
        <w:sz w:val="21"/>
        <w:szCs w:val="21"/>
      </w:rPr>
    </w:lvl>
    <w:lvl w:ilvl="2">
      <w:numFmt w:val="bullet"/>
      <w:lvlText w:val="•"/>
      <w:lvlJc w:val="left"/>
      <w:pPr>
        <w:ind w:left="3820" w:hanging="420"/>
      </w:pPr>
      <w:rPr>
        <w:rFonts w:hint="default"/>
      </w:rPr>
    </w:lvl>
    <w:lvl w:ilvl="3">
      <w:numFmt w:val="bullet"/>
      <w:lvlText w:val="•"/>
      <w:lvlJc w:val="left"/>
      <w:pPr>
        <w:ind w:left="4821" w:hanging="420"/>
      </w:pPr>
      <w:rPr>
        <w:rFonts w:hint="default"/>
      </w:rPr>
    </w:lvl>
    <w:lvl w:ilvl="4">
      <w:numFmt w:val="bullet"/>
      <w:lvlText w:val="•"/>
      <w:lvlJc w:val="left"/>
      <w:pPr>
        <w:ind w:left="5821" w:hanging="420"/>
      </w:pPr>
      <w:rPr>
        <w:rFonts w:hint="default"/>
      </w:rPr>
    </w:lvl>
    <w:lvl w:ilvl="5">
      <w:numFmt w:val="bullet"/>
      <w:lvlText w:val="•"/>
      <w:lvlJc w:val="left"/>
      <w:pPr>
        <w:ind w:left="6822" w:hanging="420"/>
      </w:pPr>
      <w:rPr>
        <w:rFonts w:hint="default"/>
      </w:rPr>
    </w:lvl>
    <w:lvl w:ilvl="6">
      <w:numFmt w:val="bullet"/>
      <w:lvlText w:val="•"/>
      <w:lvlJc w:val="left"/>
      <w:pPr>
        <w:ind w:left="7822" w:hanging="420"/>
      </w:pPr>
      <w:rPr>
        <w:rFonts w:hint="default"/>
      </w:rPr>
    </w:lvl>
    <w:lvl w:ilvl="7">
      <w:numFmt w:val="bullet"/>
      <w:lvlText w:val="•"/>
      <w:lvlJc w:val="left"/>
      <w:pPr>
        <w:ind w:left="8822" w:hanging="420"/>
      </w:pPr>
      <w:rPr>
        <w:rFonts w:hint="default"/>
      </w:rPr>
    </w:lvl>
    <w:lvl w:ilvl="8">
      <w:numFmt w:val="bullet"/>
      <w:lvlText w:val="•"/>
      <w:lvlJc w:val="left"/>
      <w:pPr>
        <w:ind w:left="9823" w:hanging="420"/>
      </w:pPr>
      <w:rPr>
        <w:rFonts w:hint="default"/>
      </w:rPr>
    </w:lvl>
  </w:abstractNum>
  <w:abstractNum w:abstractNumId="11">
    <w:nsid w:val="3D733618"/>
    <w:multiLevelType w:val="multilevel"/>
    <w:tmpl w:val="193A04F0"/>
    <w:lvl w:ilvl="0">
      <w:start w:val="1"/>
      <w:numFmt w:val="decimal"/>
      <w:pStyle w:val="a5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12">
    <w:nsid w:val="3D9A7A61"/>
    <w:multiLevelType w:val="hybridMultilevel"/>
    <w:tmpl w:val="E8B89D2E"/>
    <w:lvl w:ilvl="0" w:tplc="1A628DEA">
      <w:start w:val="4"/>
      <w:numFmt w:val="decimal"/>
      <w:lvlText w:val="%1．"/>
      <w:lvlJc w:val="left"/>
      <w:pPr>
        <w:ind w:left="36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4C50F90"/>
    <w:multiLevelType w:val="multilevel"/>
    <w:tmpl w:val="ED0C9B78"/>
    <w:lvl w:ilvl="0">
      <w:start w:val="1"/>
      <w:numFmt w:val="lowerLetter"/>
      <w:pStyle w:val="a6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7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8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4">
    <w:nsid w:val="4B733A5F"/>
    <w:multiLevelType w:val="multilevel"/>
    <w:tmpl w:val="2894FF02"/>
    <w:lvl w:ilvl="0">
      <w:start w:val="1"/>
      <w:numFmt w:val="decimal"/>
      <w:lvlRestart w:val="0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5">
    <w:nsid w:val="53C03E78"/>
    <w:multiLevelType w:val="multilevel"/>
    <w:tmpl w:val="A676A344"/>
    <w:lvl w:ilvl="0">
      <w:start w:val="6"/>
      <w:numFmt w:val="decimal"/>
      <w:lvlText w:val="%1"/>
      <w:lvlJc w:val="left"/>
      <w:pPr>
        <w:ind w:left="1930" w:hanging="5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0" w:hanging="520"/>
      </w:pPr>
      <w:rPr>
        <w:rFonts w:ascii="Times New Roman" w:eastAsia="Times New Roman" w:hAnsi="Times New Roman" w:cs="Times New Roman" w:hint="default"/>
        <w:color w:val="080808"/>
        <w:w w:val="98"/>
        <w:sz w:val="21"/>
        <w:szCs w:val="21"/>
      </w:rPr>
    </w:lvl>
    <w:lvl w:ilvl="2">
      <w:start w:val="2"/>
      <w:numFmt w:val="decimal"/>
      <w:lvlText w:val="%1.%2.%3"/>
      <w:lvlJc w:val="left"/>
      <w:pPr>
        <w:ind w:left="2238" w:hanging="833"/>
      </w:pPr>
      <w:rPr>
        <w:rFonts w:ascii="Times New Roman" w:eastAsia="Times New Roman" w:hAnsi="Times New Roman" w:cs="Times New Roman" w:hint="default"/>
        <w:color w:val="080808"/>
        <w:w w:val="125"/>
        <w:sz w:val="21"/>
        <w:szCs w:val="21"/>
      </w:rPr>
    </w:lvl>
    <w:lvl w:ilvl="3">
      <w:numFmt w:val="bullet"/>
      <w:lvlText w:val="•"/>
      <w:lvlJc w:val="left"/>
      <w:pPr>
        <w:ind w:left="4369" w:hanging="833"/>
      </w:pPr>
      <w:rPr>
        <w:rFonts w:hint="default"/>
      </w:rPr>
    </w:lvl>
    <w:lvl w:ilvl="4">
      <w:numFmt w:val="bullet"/>
      <w:lvlText w:val="•"/>
      <w:lvlJc w:val="left"/>
      <w:pPr>
        <w:ind w:left="5434" w:hanging="833"/>
      </w:pPr>
      <w:rPr>
        <w:rFonts w:hint="default"/>
      </w:rPr>
    </w:lvl>
    <w:lvl w:ilvl="5">
      <w:numFmt w:val="bullet"/>
      <w:lvlText w:val="•"/>
      <w:lvlJc w:val="left"/>
      <w:pPr>
        <w:ind w:left="6499" w:hanging="833"/>
      </w:pPr>
      <w:rPr>
        <w:rFonts w:hint="default"/>
      </w:rPr>
    </w:lvl>
    <w:lvl w:ilvl="6">
      <w:numFmt w:val="bullet"/>
      <w:lvlText w:val="•"/>
      <w:lvlJc w:val="left"/>
      <w:pPr>
        <w:ind w:left="7564" w:hanging="833"/>
      </w:pPr>
      <w:rPr>
        <w:rFonts w:hint="default"/>
      </w:rPr>
    </w:lvl>
    <w:lvl w:ilvl="7">
      <w:numFmt w:val="bullet"/>
      <w:lvlText w:val="•"/>
      <w:lvlJc w:val="left"/>
      <w:pPr>
        <w:ind w:left="8629" w:hanging="833"/>
      </w:pPr>
      <w:rPr>
        <w:rFonts w:hint="default"/>
      </w:rPr>
    </w:lvl>
    <w:lvl w:ilvl="8">
      <w:numFmt w:val="bullet"/>
      <w:lvlText w:val="•"/>
      <w:lvlJc w:val="left"/>
      <w:pPr>
        <w:ind w:left="9694" w:hanging="833"/>
      </w:pPr>
      <w:rPr>
        <w:rFonts w:hint="default"/>
      </w:rPr>
    </w:lvl>
  </w:abstractNum>
  <w:abstractNum w:abstractNumId="16">
    <w:nsid w:val="557C2AF5"/>
    <w:multiLevelType w:val="multilevel"/>
    <w:tmpl w:val="5AB41562"/>
    <w:lvl w:ilvl="0">
      <w:start w:val="1"/>
      <w:numFmt w:val="decimal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7">
    <w:nsid w:val="60B55DC2"/>
    <w:multiLevelType w:val="multilevel"/>
    <w:tmpl w:val="9DCC486E"/>
    <w:lvl w:ilvl="0">
      <w:start w:val="1"/>
      <w:numFmt w:val="upperLetter"/>
      <w:pStyle w:val="a9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18">
    <w:nsid w:val="646260FA"/>
    <w:multiLevelType w:val="multilevel"/>
    <w:tmpl w:val="4F2011E8"/>
    <w:lvl w:ilvl="0">
      <w:start w:val="1"/>
      <w:numFmt w:val="decimal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>
    <w:nsid w:val="657D3FBC"/>
    <w:multiLevelType w:val="multilevel"/>
    <w:tmpl w:val="95FA0F16"/>
    <w:lvl w:ilvl="0">
      <w:start w:val="1"/>
      <w:numFmt w:val="upperLetter"/>
      <w:pStyle w:val="ab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c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d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e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0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1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0">
    <w:nsid w:val="6D6C07CD"/>
    <w:multiLevelType w:val="multilevel"/>
    <w:tmpl w:val="7A408B34"/>
    <w:lvl w:ilvl="0">
      <w:start w:val="1"/>
      <w:numFmt w:val="lowerLetter"/>
      <w:pStyle w:val="af2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3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21">
    <w:nsid w:val="6DBF04F4"/>
    <w:multiLevelType w:val="multilevel"/>
    <w:tmpl w:val="5BEC0A32"/>
    <w:lvl w:ilvl="0">
      <w:start w:val="1"/>
      <w:numFmt w:val="none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22">
    <w:nsid w:val="74B34DD3"/>
    <w:multiLevelType w:val="multilevel"/>
    <w:tmpl w:val="F43C5B38"/>
    <w:lvl w:ilvl="0">
      <w:start w:val="6"/>
      <w:numFmt w:val="decimal"/>
      <w:lvlText w:val="%1"/>
      <w:lvlJc w:val="left"/>
      <w:pPr>
        <w:ind w:left="2027" w:hanging="61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027" w:hanging="612"/>
        <w:jc w:val="right"/>
      </w:pPr>
      <w:rPr>
        <w:rFonts w:hint="default"/>
        <w:w w:val="77"/>
      </w:rPr>
    </w:lvl>
    <w:lvl w:ilvl="2">
      <w:numFmt w:val="bullet"/>
      <w:lvlText w:val="•"/>
      <w:lvlJc w:val="left"/>
      <w:pPr>
        <w:ind w:left="3980" w:hanging="612"/>
      </w:pPr>
      <w:rPr>
        <w:rFonts w:hint="default"/>
      </w:rPr>
    </w:lvl>
    <w:lvl w:ilvl="3">
      <w:numFmt w:val="bullet"/>
      <w:lvlText w:val="•"/>
      <w:lvlJc w:val="left"/>
      <w:pPr>
        <w:ind w:left="4961" w:hanging="612"/>
      </w:pPr>
      <w:rPr>
        <w:rFonts w:hint="default"/>
      </w:rPr>
    </w:lvl>
    <w:lvl w:ilvl="4">
      <w:numFmt w:val="bullet"/>
      <w:lvlText w:val="•"/>
      <w:lvlJc w:val="left"/>
      <w:pPr>
        <w:ind w:left="5941" w:hanging="612"/>
      </w:pPr>
      <w:rPr>
        <w:rFonts w:hint="default"/>
      </w:rPr>
    </w:lvl>
    <w:lvl w:ilvl="5">
      <w:numFmt w:val="bullet"/>
      <w:lvlText w:val="•"/>
      <w:lvlJc w:val="left"/>
      <w:pPr>
        <w:ind w:left="6922" w:hanging="612"/>
      </w:pPr>
      <w:rPr>
        <w:rFonts w:hint="default"/>
      </w:rPr>
    </w:lvl>
    <w:lvl w:ilvl="6">
      <w:numFmt w:val="bullet"/>
      <w:lvlText w:val="•"/>
      <w:lvlJc w:val="left"/>
      <w:pPr>
        <w:ind w:left="7902" w:hanging="612"/>
      </w:pPr>
      <w:rPr>
        <w:rFonts w:hint="default"/>
      </w:rPr>
    </w:lvl>
    <w:lvl w:ilvl="7">
      <w:numFmt w:val="bullet"/>
      <w:lvlText w:val="•"/>
      <w:lvlJc w:val="left"/>
      <w:pPr>
        <w:ind w:left="8882" w:hanging="612"/>
      </w:pPr>
      <w:rPr>
        <w:rFonts w:hint="default"/>
      </w:rPr>
    </w:lvl>
    <w:lvl w:ilvl="8">
      <w:numFmt w:val="bullet"/>
      <w:lvlText w:val="•"/>
      <w:lvlJc w:val="left"/>
      <w:pPr>
        <w:ind w:left="9863" w:hanging="612"/>
      </w:pPr>
      <w:rPr>
        <w:rFonts w:hint="default"/>
      </w:rPr>
    </w:lvl>
  </w:abstractNum>
  <w:abstractNum w:abstractNumId="23">
    <w:nsid w:val="7615619C"/>
    <w:multiLevelType w:val="hybridMultilevel"/>
    <w:tmpl w:val="73480340"/>
    <w:lvl w:ilvl="0" w:tplc="378C41B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7055811"/>
    <w:multiLevelType w:val="hybridMultilevel"/>
    <w:tmpl w:val="78AAB044"/>
    <w:lvl w:ilvl="0" w:tplc="99C6EC64">
      <w:start w:val="5"/>
      <w:numFmt w:val="decimal"/>
      <w:lvlText w:val="%1."/>
      <w:lvlJc w:val="left"/>
      <w:pPr>
        <w:ind w:left="1685" w:hanging="209"/>
        <w:jc w:val="right"/>
      </w:pPr>
      <w:rPr>
        <w:rFonts w:hint="default"/>
        <w:spacing w:val="-6"/>
        <w:w w:val="106"/>
      </w:rPr>
    </w:lvl>
    <w:lvl w:ilvl="1" w:tplc="60CE1C50">
      <w:numFmt w:val="bullet"/>
      <w:lvlText w:val="•"/>
      <w:lvlJc w:val="left"/>
      <w:pPr>
        <w:ind w:left="2694" w:hanging="209"/>
      </w:pPr>
      <w:rPr>
        <w:rFonts w:hint="default"/>
      </w:rPr>
    </w:lvl>
    <w:lvl w:ilvl="2" w:tplc="917A9BC6">
      <w:numFmt w:val="bullet"/>
      <w:lvlText w:val="•"/>
      <w:lvlJc w:val="left"/>
      <w:pPr>
        <w:ind w:left="3708" w:hanging="209"/>
      </w:pPr>
      <w:rPr>
        <w:rFonts w:hint="default"/>
      </w:rPr>
    </w:lvl>
    <w:lvl w:ilvl="3" w:tplc="94CC056A">
      <w:numFmt w:val="bullet"/>
      <w:lvlText w:val="•"/>
      <w:lvlJc w:val="left"/>
      <w:pPr>
        <w:ind w:left="4723" w:hanging="209"/>
      </w:pPr>
      <w:rPr>
        <w:rFonts w:hint="default"/>
      </w:rPr>
    </w:lvl>
    <w:lvl w:ilvl="4" w:tplc="00B6A2B6">
      <w:numFmt w:val="bullet"/>
      <w:lvlText w:val="•"/>
      <w:lvlJc w:val="left"/>
      <w:pPr>
        <w:ind w:left="5737" w:hanging="209"/>
      </w:pPr>
      <w:rPr>
        <w:rFonts w:hint="default"/>
      </w:rPr>
    </w:lvl>
    <w:lvl w:ilvl="5" w:tplc="AAE474F0">
      <w:numFmt w:val="bullet"/>
      <w:lvlText w:val="•"/>
      <w:lvlJc w:val="left"/>
      <w:pPr>
        <w:ind w:left="6752" w:hanging="209"/>
      </w:pPr>
      <w:rPr>
        <w:rFonts w:hint="default"/>
      </w:rPr>
    </w:lvl>
    <w:lvl w:ilvl="6" w:tplc="88522940">
      <w:numFmt w:val="bullet"/>
      <w:lvlText w:val="•"/>
      <w:lvlJc w:val="left"/>
      <w:pPr>
        <w:ind w:left="7766" w:hanging="209"/>
      </w:pPr>
      <w:rPr>
        <w:rFonts w:hint="default"/>
      </w:rPr>
    </w:lvl>
    <w:lvl w:ilvl="7" w:tplc="073C0DA6">
      <w:numFmt w:val="bullet"/>
      <w:lvlText w:val="•"/>
      <w:lvlJc w:val="left"/>
      <w:pPr>
        <w:ind w:left="8780" w:hanging="209"/>
      </w:pPr>
      <w:rPr>
        <w:rFonts w:hint="default"/>
      </w:rPr>
    </w:lvl>
    <w:lvl w:ilvl="8" w:tplc="F7D8BC88">
      <w:numFmt w:val="bullet"/>
      <w:lvlText w:val="•"/>
      <w:lvlJc w:val="left"/>
      <w:pPr>
        <w:ind w:left="9795" w:hanging="209"/>
      </w:pPr>
      <w:rPr>
        <w:rFonts w:hint="default"/>
      </w:rPr>
    </w:lvl>
  </w:abstractNum>
  <w:num w:numId="1">
    <w:abstractNumId w:val="2"/>
  </w:num>
  <w:num w:numId="2">
    <w:abstractNumId w:val="21"/>
  </w:num>
  <w:num w:numId="3">
    <w:abstractNumId w:val="0"/>
  </w:num>
  <w:num w:numId="4">
    <w:abstractNumId w:val="8"/>
  </w:num>
  <w:num w:numId="5">
    <w:abstractNumId w:val="4"/>
  </w:num>
  <w:num w:numId="6">
    <w:abstractNumId w:val="14"/>
  </w:num>
  <w:num w:numId="7">
    <w:abstractNumId w:val="17"/>
  </w:num>
  <w:num w:numId="8">
    <w:abstractNumId w:val="7"/>
  </w:num>
  <w:num w:numId="9">
    <w:abstractNumId w:val="19"/>
  </w:num>
  <w:num w:numId="10">
    <w:abstractNumId w:val="20"/>
  </w:num>
  <w:num w:numId="11">
    <w:abstractNumId w:val="1"/>
  </w:num>
  <w:num w:numId="12">
    <w:abstractNumId w:val="11"/>
  </w:num>
  <w:num w:numId="13">
    <w:abstractNumId w:val="3"/>
  </w:num>
  <w:num w:numId="14">
    <w:abstractNumId w:val="18"/>
  </w:num>
  <w:num w:numId="15">
    <w:abstractNumId w:val="16"/>
  </w:num>
  <w:num w:numId="16">
    <w:abstractNumId w:val="13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  <w:lvlOverride w:ilvl="0">
      <w:startOverride w:val="8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</w:num>
  <w:num w:numId="22">
    <w:abstractNumId w:val="5"/>
  </w:num>
  <w:num w:numId="23">
    <w:abstractNumId w:val="5"/>
  </w:num>
  <w:num w:numId="24">
    <w:abstractNumId w:val="22"/>
  </w:num>
  <w:num w:numId="25">
    <w:abstractNumId w:val="10"/>
  </w:num>
  <w:num w:numId="26">
    <w:abstractNumId w:val="15"/>
  </w:num>
  <w:num w:numId="27">
    <w:abstractNumId w:val="24"/>
  </w:num>
  <w:num w:numId="28">
    <w:abstractNumId w:val="5"/>
    <w:lvlOverride w:ilvl="0">
      <w:startOverride w:val="4"/>
    </w:lvlOverride>
  </w:num>
  <w:num w:numId="29">
    <w:abstractNumId w:val="12"/>
  </w:num>
  <w:num w:numId="30">
    <w:abstractNumId w:val="9"/>
  </w:num>
  <w:num w:numId="31">
    <w:abstractNumId w:val="6"/>
  </w:num>
  <w:num w:numId="32">
    <w:abstractNumId w:val="23"/>
  </w:num>
  <w:num w:numId="33">
    <w:abstractNumId w:val="5"/>
  </w:num>
  <w:num w:numId="34">
    <w:abstractNumId w:val="5"/>
  </w:num>
  <w:num w:numId="35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5925"/>
    <w:rsid w:val="00000244"/>
    <w:rsid w:val="000017BF"/>
    <w:rsid w:val="0000185F"/>
    <w:rsid w:val="0000586F"/>
    <w:rsid w:val="00013D86"/>
    <w:rsid w:val="00013E02"/>
    <w:rsid w:val="00021235"/>
    <w:rsid w:val="0002143C"/>
    <w:rsid w:val="00025A65"/>
    <w:rsid w:val="00026C31"/>
    <w:rsid w:val="00027280"/>
    <w:rsid w:val="00030EC5"/>
    <w:rsid w:val="000320A7"/>
    <w:rsid w:val="00033237"/>
    <w:rsid w:val="00035925"/>
    <w:rsid w:val="000452E1"/>
    <w:rsid w:val="00054208"/>
    <w:rsid w:val="00067CDF"/>
    <w:rsid w:val="000728BE"/>
    <w:rsid w:val="00074FBE"/>
    <w:rsid w:val="00082338"/>
    <w:rsid w:val="00083A09"/>
    <w:rsid w:val="0009005E"/>
    <w:rsid w:val="00092857"/>
    <w:rsid w:val="00097B4B"/>
    <w:rsid w:val="000A20A9"/>
    <w:rsid w:val="000A48B1"/>
    <w:rsid w:val="000B3143"/>
    <w:rsid w:val="000B6D6E"/>
    <w:rsid w:val="000C65EF"/>
    <w:rsid w:val="000C6B05"/>
    <w:rsid w:val="000C6DD6"/>
    <w:rsid w:val="000C73D4"/>
    <w:rsid w:val="000D0854"/>
    <w:rsid w:val="000D111C"/>
    <w:rsid w:val="000D3D4C"/>
    <w:rsid w:val="000D4762"/>
    <w:rsid w:val="000D4F51"/>
    <w:rsid w:val="000D61DF"/>
    <w:rsid w:val="000D718B"/>
    <w:rsid w:val="000E0C46"/>
    <w:rsid w:val="000F030C"/>
    <w:rsid w:val="000F129C"/>
    <w:rsid w:val="00100733"/>
    <w:rsid w:val="001056DE"/>
    <w:rsid w:val="0010603A"/>
    <w:rsid w:val="00111B10"/>
    <w:rsid w:val="00112229"/>
    <w:rsid w:val="001124C0"/>
    <w:rsid w:val="0011272C"/>
    <w:rsid w:val="0013175F"/>
    <w:rsid w:val="001372A0"/>
    <w:rsid w:val="001512B4"/>
    <w:rsid w:val="001620A5"/>
    <w:rsid w:val="00164E53"/>
    <w:rsid w:val="00166222"/>
    <w:rsid w:val="0016699D"/>
    <w:rsid w:val="00170512"/>
    <w:rsid w:val="00175159"/>
    <w:rsid w:val="00176208"/>
    <w:rsid w:val="00176911"/>
    <w:rsid w:val="0018211B"/>
    <w:rsid w:val="001840D3"/>
    <w:rsid w:val="00184CB8"/>
    <w:rsid w:val="001856E1"/>
    <w:rsid w:val="001900F8"/>
    <w:rsid w:val="00190778"/>
    <w:rsid w:val="00191258"/>
    <w:rsid w:val="00192680"/>
    <w:rsid w:val="00193037"/>
    <w:rsid w:val="00193A2C"/>
    <w:rsid w:val="001955B2"/>
    <w:rsid w:val="001961D0"/>
    <w:rsid w:val="001A288E"/>
    <w:rsid w:val="001B6DC2"/>
    <w:rsid w:val="001C149C"/>
    <w:rsid w:val="001C21AC"/>
    <w:rsid w:val="001C47BA"/>
    <w:rsid w:val="001C4EE8"/>
    <w:rsid w:val="001C59EA"/>
    <w:rsid w:val="001C5EF6"/>
    <w:rsid w:val="001C6FDA"/>
    <w:rsid w:val="001D2EE0"/>
    <w:rsid w:val="001D406C"/>
    <w:rsid w:val="001D41EE"/>
    <w:rsid w:val="001D4A45"/>
    <w:rsid w:val="001E0380"/>
    <w:rsid w:val="001E13B1"/>
    <w:rsid w:val="001E3152"/>
    <w:rsid w:val="001F2A4B"/>
    <w:rsid w:val="001F3A19"/>
    <w:rsid w:val="002224D4"/>
    <w:rsid w:val="0022329C"/>
    <w:rsid w:val="002239F4"/>
    <w:rsid w:val="00230DCD"/>
    <w:rsid w:val="00234467"/>
    <w:rsid w:val="00237D8D"/>
    <w:rsid w:val="00241BFC"/>
    <w:rsid w:val="00241DA2"/>
    <w:rsid w:val="002423BB"/>
    <w:rsid w:val="00247FEE"/>
    <w:rsid w:val="00250E7D"/>
    <w:rsid w:val="002565D5"/>
    <w:rsid w:val="00261C30"/>
    <w:rsid w:val="002622C0"/>
    <w:rsid w:val="0026743E"/>
    <w:rsid w:val="002737D7"/>
    <w:rsid w:val="002778AE"/>
    <w:rsid w:val="0028269A"/>
    <w:rsid w:val="00283590"/>
    <w:rsid w:val="00285054"/>
    <w:rsid w:val="00286973"/>
    <w:rsid w:val="0029203E"/>
    <w:rsid w:val="00294E70"/>
    <w:rsid w:val="002A0839"/>
    <w:rsid w:val="002A1924"/>
    <w:rsid w:val="002A7420"/>
    <w:rsid w:val="002A7886"/>
    <w:rsid w:val="002B0F12"/>
    <w:rsid w:val="002B1308"/>
    <w:rsid w:val="002B4554"/>
    <w:rsid w:val="002C27C7"/>
    <w:rsid w:val="002C4B38"/>
    <w:rsid w:val="002C5AE1"/>
    <w:rsid w:val="002C72D8"/>
    <w:rsid w:val="002D11FA"/>
    <w:rsid w:val="002E0DDF"/>
    <w:rsid w:val="002E0F4F"/>
    <w:rsid w:val="002E2906"/>
    <w:rsid w:val="002E3EC8"/>
    <w:rsid w:val="002E5635"/>
    <w:rsid w:val="002E64C3"/>
    <w:rsid w:val="002E6A2C"/>
    <w:rsid w:val="002F0561"/>
    <w:rsid w:val="002F1D8C"/>
    <w:rsid w:val="002F21DA"/>
    <w:rsid w:val="002F5E2A"/>
    <w:rsid w:val="00301F39"/>
    <w:rsid w:val="00302570"/>
    <w:rsid w:val="00306F86"/>
    <w:rsid w:val="003075A2"/>
    <w:rsid w:val="00325926"/>
    <w:rsid w:val="00327A8A"/>
    <w:rsid w:val="00331AB5"/>
    <w:rsid w:val="00336610"/>
    <w:rsid w:val="00342B3C"/>
    <w:rsid w:val="00343F73"/>
    <w:rsid w:val="00345060"/>
    <w:rsid w:val="003526AC"/>
    <w:rsid w:val="0035323B"/>
    <w:rsid w:val="0035509C"/>
    <w:rsid w:val="003609D2"/>
    <w:rsid w:val="00362090"/>
    <w:rsid w:val="003629B2"/>
    <w:rsid w:val="00363F22"/>
    <w:rsid w:val="003730AD"/>
    <w:rsid w:val="00375564"/>
    <w:rsid w:val="00383191"/>
    <w:rsid w:val="00386DED"/>
    <w:rsid w:val="003912E7"/>
    <w:rsid w:val="00391AAB"/>
    <w:rsid w:val="00393947"/>
    <w:rsid w:val="00393E58"/>
    <w:rsid w:val="003A2275"/>
    <w:rsid w:val="003A6A4F"/>
    <w:rsid w:val="003A7088"/>
    <w:rsid w:val="003B00DF"/>
    <w:rsid w:val="003B1275"/>
    <w:rsid w:val="003B1778"/>
    <w:rsid w:val="003B67A0"/>
    <w:rsid w:val="003C11CB"/>
    <w:rsid w:val="003C75F3"/>
    <w:rsid w:val="003C78A3"/>
    <w:rsid w:val="003E1867"/>
    <w:rsid w:val="003E21CE"/>
    <w:rsid w:val="003E288E"/>
    <w:rsid w:val="003E5729"/>
    <w:rsid w:val="003F4EE0"/>
    <w:rsid w:val="00402153"/>
    <w:rsid w:val="00402FC1"/>
    <w:rsid w:val="004053B9"/>
    <w:rsid w:val="00410ED1"/>
    <w:rsid w:val="00425082"/>
    <w:rsid w:val="00425AFC"/>
    <w:rsid w:val="00426FA6"/>
    <w:rsid w:val="00427E09"/>
    <w:rsid w:val="00431DEB"/>
    <w:rsid w:val="00436CEC"/>
    <w:rsid w:val="00443D35"/>
    <w:rsid w:val="00446B29"/>
    <w:rsid w:val="00452671"/>
    <w:rsid w:val="00453F05"/>
    <w:rsid w:val="00453F9A"/>
    <w:rsid w:val="004715AA"/>
    <w:rsid w:val="00471E91"/>
    <w:rsid w:val="00474675"/>
    <w:rsid w:val="0047470C"/>
    <w:rsid w:val="00475BB9"/>
    <w:rsid w:val="00482015"/>
    <w:rsid w:val="00482426"/>
    <w:rsid w:val="00486748"/>
    <w:rsid w:val="004A1392"/>
    <w:rsid w:val="004A35F9"/>
    <w:rsid w:val="004B24C1"/>
    <w:rsid w:val="004B462C"/>
    <w:rsid w:val="004B5E62"/>
    <w:rsid w:val="004B6976"/>
    <w:rsid w:val="004C292F"/>
    <w:rsid w:val="004E5ECC"/>
    <w:rsid w:val="00510280"/>
    <w:rsid w:val="00513D73"/>
    <w:rsid w:val="00514A43"/>
    <w:rsid w:val="005174E5"/>
    <w:rsid w:val="0051786F"/>
    <w:rsid w:val="00520487"/>
    <w:rsid w:val="00522393"/>
    <w:rsid w:val="00522620"/>
    <w:rsid w:val="00525656"/>
    <w:rsid w:val="00526E05"/>
    <w:rsid w:val="005309B8"/>
    <w:rsid w:val="00531443"/>
    <w:rsid w:val="00534C02"/>
    <w:rsid w:val="0054264B"/>
    <w:rsid w:val="00542D3C"/>
    <w:rsid w:val="00543786"/>
    <w:rsid w:val="00547CEA"/>
    <w:rsid w:val="005533D7"/>
    <w:rsid w:val="00557DBC"/>
    <w:rsid w:val="00561DDC"/>
    <w:rsid w:val="005703DE"/>
    <w:rsid w:val="00580F59"/>
    <w:rsid w:val="0058464E"/>
    <w:rsid w:val="00584A09"/>
    <w:rsid w:val="005932F7"/>
    <w:rsid w:val="005A01CB"/>
    <w:rsid w:val="005A3A27"/>
    <w:rsid w:val="005A58FF"/>
    <w:rsid w:val="005A5EAF"/>
    <w:rsid w:val="005A64C0"/>
    <w:rsid w:val="005A676F"/>
    <w:rsid w:val="005B3C11"/>
    <w:rsid w:val="005B6ABA"/>
    <w:rsid w:val="005C1C28"/>
    <w:rsid w:val="005C6DB5"/>
    <w:rsid w:val="005D0A2A"/>
    <w:rsid w:val="005E0CBF"/>
    <w:rsid w:val="005E19E7"/>
    <w:rsid w:val="005E5652"/>
    <w:rsid w:val="00600E14"/>
    <w:rsid w:val="00604CB2"/>
    <w:rsid w:val="0060654E"/>
    <w:rsid w:val="006066B8"/>
    <w:rsid w:val="006106FF"/>
    <w:rsid w:val="006123C4"/>
    <w:rsid w:val="0061716C"/>
    <w:rsid w:val="00620CBF"/>
    <w:rsid w:val="0062260F"/>
    <w:rsid w:val="006243A1"/>
    <w:rsid w:val="00626BDF"/>
    <w:rsid w:val="00630188"/>
    <w:rsid w:val="0063198B"/>
    <w:rsid w:val="00632E56"/>
    <w:rsid w:val="00635CBA"/>
    <w:rsid w:val="0063751C"/>
    <w:rsid w:val="00642640"/>
    <w:rsid w:val="0064338B"/>
    <w:rsid w:val="00646542"/>
    <w:rsid w:val="006504F4"/>
    <w:rsid w:val="00654BC9"/>
    <w:rsid w:val="006552FD"/>
    <w:rsid w:val="00663AF3"/>
    <w:rsid w:val="0066459B"/>
    <w:rsid w:val="006655DC"/>
    <w:rsid w:val="006667DB"/>
    <w:rsid w:val="00666B69"/>
    <w:rsid w:val="00666B6C"/>
    <w:rsid w:val="00682682"/>
    <w:rsid w:val="00682702"/>
    <w:rsid w:val="00690023"/>
    <w:rsid w:val="00692368"/>
    <w:rsid w:val="006A2EBC"/>
    <w:rsid w:val="006A49EF"/>
    <w:rsid w:val="006A5EA0"/>
    <w:rsid w:val="006A783B"/>
    <w:rsid w:val="006A7B33"/>
    <w:rsid w:val="006B124E"/>
    <w:rsid w:val="006B4E13"/>
    <w:rsid w:val="006B4EE0"/>
    <w:rsid w:val="006B75DD"/>
    <w:rsid w:val="006C67E0"/>
    <w:rsid w:val="006C7ABA"/>
    <w:rsid w:val="006D0D60"/>
    <w:rsid w:val="006D1122"/>
    <w:rsid w:val="006D3C00"/>
    <w:rsid w:val="006D7BA9"/>
    <w:rsid w:val="006E3675"/>
    <w:rsid w:val="006E4A7F"/>
    <w:rsid w:val="006F7F2E"/>
    <w:rsid w:val="007016CA"/>
    <w:rsid w:val="00704186"/>
    <w:rsid w:val="00704DF6"/>
    <w:rsid w:val="007060E7"/>
    <w:rsid w:val="0070651C"/>
    <w:rsid w:val="007132A3"/>
    <w:rsid w:val="00716421"/>
    <w:rsid w:val="00724EFB"/>
    <w:rsid w:val="00726242"/>
    <w:rsid w:val="00732721"/>
    <w:rsid w:val="007419C3"/>
    <w:rsid w:val="007420B4"/>
    <w:rsid w:val="00742E95"/>
    <w:rsid w:val="007436E7"/>
    <w:rsid w:val="007467A7"/>
    <w:rsid w:val="007469DD"/>
    <w:rsid w:val="0074741B"/>
    <w:rsid w:val="0074759E"/>
    <w:rsid w:val="007478EA"/>
    <w:rsid w:val="0075415C"/>
    <w:rsid w:val="0075777C"/>
    <w:rsid w:val="00757EF8"/>
    <w:rsid w:val="00763217"/>
    <w:rsid w:val="00763502"/>
    <w:rsid w:val="00764B4A"/>
    <w:rsid w:val="00766E5E"/>
    <w:rsid w:val="007708DD"/>
    <w:rsid w:val="00780399"/>
    <w:rsid w:val="00783809"/>
    <w:rsid w:val="007850EB"/>
    <w:rsid w:val="00786217"/>
    <w:rsid w:val="007913AB"/>
    <w:rsid w:val="007914F7"/>
    <w:rsid w:val="007936AF"/>
    <w:rsid w:val="007A40F9"/>
    <w:rsid w:val="007B1625"/>
    <w:rsid w:val="007B706E"/>
    <w:rsid w:val="007B71EB"/>
    <w:rsid w:val="007C31C2"/>
    <w:rsid w:val="007C6205"/>
    <w:rsid w:val="007C686A"/>
    <w:rsid w:val="007C728E"/>
    <w:rsid w:val="007C7387"/>
    <w:rsid w:val="007D2C53"/>
    <w:rsid w:val="007D3D60"/>
    <w:rsid w:val="007E1980"/>
    <w:rsid w:val="007E3C9D"/>
    <w:rsid w:val="007E4B76"/>
    <w:rsid w:val="007E5EA8"/>
    <w:rsid w:val="007E608F"/>
    <w:rsid w:val="007F0CF1"/>
    <w:rsid w:val="007F12A5"/>
    <w:rsid w:val="007F38BC"/>
    <w:rsid w:val="007F4CF1"/>
    <w:rsid w:val="007F758D"/>
    <w:rsid w:val="007F7D52"/>
    <w:rsid w:val="008005CB"/>
    <w:rsid w:val="0080654C"/>
    <w:rsid w:val="008071C6"/>
    <w:rsid w:val="00807A52"/>
    <w:rsid w:val="00817A00"/>
    <w:rsid w:val="00820E20"/>
    <w:rsid w:val="0082145D"/>
    <w:rsid w:val="00835DB3"/>
    <w:rsid w:val="0083617B"/>
    <w:rsid w:val="008371BD"/>
    <w:rsid w:val="00841FC6"/>
    <w:rsid w:val="00842B83"/>
    <w:rsid w:val="00844591"/>
    <w:rsid w:val="008504A8"/>
    <w:rsid w:val="0085282E"/>
    <w:rsid w:val="0087198C"/>
    <w:rsid w:val="00872C1F"/>
    <w:rsid w:val="00873B42"/>
    <w:rsid w:val="00876EC5"/>
    <w:rsid w:val="008856D8"/>
    <w:rsid w:val="00886792"/>
    <w:rsid w:val="00890378"/>
    <w:rsid w:val="00892E82"/>
    <w:rsid w:val="008A1F8E"/>
    <w:rsid w:val="008A50A1"/>
    <w:rsid w:val="008A6AF5"/>
    <w:rsid w:val="008C1B58"/>
    <w:rsid w:val="008C39AE"/>
    <w:rsid w:val="008C590D"/>
    <w:rsid w:val="008D640F"/>
    <w:rsid w:val="008D6C5D"/>
    <w:rsid w:val="008E031B"/>
    <w:rsid w:val="008E10D4"/>
    <w:rsid w:val="008E3C23"/>
    <w:rsid w:val="008E7029"/>
    <w:rsid w:val="008E7EF6"/>
    <w:rsid w:val="008F1F98"/>
    <w:rsid w:val="008F6758"/>
    <w:rsid w:val="00901210"/>
    <w:rsid w:val="0090379B"/>
    <w:rsid w:val="009040DD"/>
    <w:rsid w:val="00904F00"/>
    <w:rsid w:val="00905B47"/>
    <w:rsid w:val="0091331C"/>
    <w:rsid w:val="009157EB"/>
    <w:rsid w:val="00916EED"/>
    <w:rsid w:val="00917521"/>
    <w:rsid w:val="0091759C"/>
    <w:rsid w:val="00917ACA"/>
    <w:rsid w:val="009224D3"/>
    <w:rsid w:val="009279DE"/>
    <w:rsid w:val="00930116"/>
    <w:rsid w:val="0093497F"/>
    <w:rsid w:val="0094081A"/>
    <w:rsid w:val="0094212C"/>
    <w:rsid w:val="00954689"/>
    <w:rsid w:val="009617C9"/>
    <w:rsid w:val="00961C93"/>
    <w:rsid w:val="00965324"/>
    <w:rsid w:val="00966B83"/>
    <w:rsid w:val="0097091E"/>
    <w:rsid w:val="009728EA"/>
    <w:rsid w:val="00975ED4"/>
    <w:rsid w:val="009760D3"/>
    <w:rsid w:val="00977132"/>
    <w:rsid w:val="009818B9"/>
    <w:rsid w:val="00981A4B"/>
    <w:rsid w:val="00982501"/>
    <w:rsid w:val="0098680D"/>
    <w:rsid w:val="009877D3"/>
    <w:rsid w:val="00994E8F"/>
    <w:rsid w:val="009951DC"/>
    <w:rsid w:val="009959BB"/>
    <w:rsid w:val="00997158"/>
    <w:rsid w:val="009A1ED1"/>
    <w:rsid w:val="009A3A7C"/>
    <w:rsid w:val="009B2ADB"/>
    <w:rsid w:val="009B3578"/>
    <w:rsid w:val="009B603A"/>
    <w:rsid w:val="009B604E"/>
    <w:rsid w:val="009C2D0E"/>
    <w:rsid w:val="009C3DAC"/>
    <w:rsid w:val="009C42E0"/>
    <w:rsid w:val="009D5015"/>
    <w:rsid w:val="009D5362"/>
    <w:rsid w:val="009D5B93"/>
    <w:rsid w:val="009E1415"/>
    <w:rsid w:val="009E2E5D"/>
    <w:rsid w:val="009E6116"/>
    <w:rsid w:val="009E7FB6"/>
    <w:rsid w:val="009F0879"/>
    <w:rsid w:val="009F6A68"/>
    <w:rsid w:val="00A02E43"/>
    <w:rsid w:val="00A04B99"/>
    <w:rsid w:val="00A065F9"/>
    <w:rsid w:val="00A07F34"/>
    <w:rsid w:val="00A11A34"/>
    <w:rsid w:val="00A14055"/>
    <w:rsid w:val="00A22154"/>
    <w:rsid w:val="00A23A0E"/>
    <w:rsid w:val="00A25C38"/>
    <w:rsid w:val="00A36BBE"/>
    <w:rsid w:val="00A4174E"/>
    <w:rsid w:val="00A4307A"/>
    <w:rsid w:val="00A47EBB"/>
    <w:rsid w:val="00A51CDD"/>
    <w:rsid w:val="00A53389"/>
    <w:rsid w:val="00A6103F"/>
    <w:rsid w:val="00A6730D"/>
    <w:rsid w:val="00A71625"/>
    <w:rsid w:val="00A71B9B"/>
    <w:rsid w:val="00A74951"/>
    <w:rsid w:val="00A751C7"/>
    <w:rsid w:val="00A82597"/>
    <w:rsid w:val="00A87844"/>
    <w:rsid w:val="00AA038C"/>
    <w:rsid w:val="00AA1A9C"/>
    <w:rsid w:val="00AA7A09"/>
    <w:rsid w:val="00AB15E6"/>
    <w:rsid w:val="00AB3B50"/>
    <w:rsid w:val="00AC05B1"/>
    <w:rsid w:val="00AC6864"/>
    <w:rsid w:val="00AC6B37"/>
    <w:rsid w:val="00AD356C"/>
    <w:rsid w:val="00AD457D"/>
    <w:rsid w:val="00AE2914"/>
    <w:rsid w:val="00AE6D15"/>
    <w:rsid w:val="00AF3AFE"/>
    <w:rsid w:val="00B005F9"/>
    <w:rsid w:val="00B034A8"/>
    <w:rsid w:val="00B04182"/>
    <w:rsid w:val="00B04614"/>
    <w:rsid w:val="00B04ED9"/>
    <w:rsid w:val="00B07AE3"/>
    <w:rsid w:val="00B11430"/>
    <w:rsid w:val="00B116A5"/>
    <w:rsid w:val="00B26FA9"/>
    <w:rsid w:val="00B3165F"/>
    <w:rsid w:val="00B353EB"/>
    <w:rsid w:val="00B439C4"/>
    <w:rsid w:val="00B44D06"/>
    <w:rsid w:val="00B4535E"/>
    <w:rsid w:val="00B52A8C"/>
    <w:rsid w:val="00B6232D"/>
    <w:rsid w:val="00B636A8"/>
    <w:rsid w:val="00B665C6"/>
    <w:rsid w:val="00B70460"/>
    <w:rsid w:val="00B706B3"/>
    <w:rsid w:val="00B75B9B"/>
    <w:rsid w:val="00B805AF"/>
    <w:rsid w:val="00B869EC"/>
    <w:rsid w:val="00B90305"/>
    <w:rsid w:val="00B9397A"/>
    <w:rsid w:val="00B9633D"/>
    <w:rsid w:val="00BA2EBE"/>
    <w:rsid w:val="00BA7ABA"/>
    <w:rsid w:val="00BB0F28"/>
    <w:rsid w:val="00BB1FD0"/>
    <w:rsid w:val="00BB458A"/>
    <w:rsid w:val="00BB7215"/>
    <w:rsid w:val="00BC47E6"/>
    <w:rsid w:val="00BC7042"/>
    <w:rsid w:val="00BD00D3"/>
    <w:rsid w:val="00BD1659"/>
    <w:rsid w:val="00BD3AA9"/>
    <w:rsid w:val="00BD4A18"/>
    <w:rsid w:val="00BD6DB2"/>
    <w:rsid w:val="00BD79A4"/>
    <w:rsid w:val="00BE11CF"/>
    <w:rsid w:val="00BE21AB"/>
    <w:rsid w:val="00BE55CB"/>
    <w:rsid w:val="00BF2941"/>
    <w:rsid w:val="00BF345D"/>
    <w:rsid w:val="00BF617A"/>
    <w:rsid w:val="00C0379D"/>
    <w:rsid w:val="00C03931"/>
    <w:rsid w:val="00C03FC3"/>
    <w:rsid w:val="00C05292"/>
    <w:rsid w:val="00C05FE3"/>
    <w:rsid w:val="00C16DB5"/>
    <w:rsid w:val="00C17CCF"/>
    <w:rsid w:val="00C2136D"/>
    <w:rsid w:val="00C214EE"/>
    <w:rsid w:val="00C2314B"/>
    <w:rsid w:val="00C24971"/>
    <w:rsid w:val="00C26BE5"/>
    <w:rsid w:val="00C26E4D"/>
    <w:rsid w:val="00C27909"/>
    <w:rsid w:val="00C27B03"/>
    <w:rsid w:val="00C314E1"/>
    <w:rsid w:val="00C34397"/>
    <w:rsid w:val="00C4095D"/>
    <w:rsid w:val="00C42B8F"/>
    <w:rsid w:val="00C4645B"/>
    <w:rsid w:val="00C47DDF"/>
    <w:rsid w:val="00C50DBB"/>
    <w:rsid w:val="00C53850"/>
    <w:rsid w:val="00C601D2"/>
    <w:rsid w:val="00C63000"/>
    <w:rsid w:val="00C65BCC"/>
    <w:rsid w:val="00C66970"/>
    <w:rsid w:val="00C8050F"/>
    <w:rsid w:val="00C80ADC"/>
    <w:rsid w:val="00C8691C"/>
    <w:rsid w:val="00C90F72"/>
    <w:rsid w:val="00C91B9A"/>
    <w:rsid w:val="00CA168A"/>
    <w:rsid w:val="00CA357E"/>
    <w:rsid w:val="00CA44F9"/>
    <w:rsid w:val="00CA4A69"/>
    <w:rsid w:val="00CB1D4E"/>
    <w:rsid w:val="00CB3D35"/>
    <w:rsid w:val="00CC0BA1"/>
    <w:rsid w:val="00CC2D11"/>
    <w:rsid w:val="00CC3E0C"/>
    <w:rsid w:val="00CC4C17"/>
    <w:rsid w:val="00CC58D3"/>
    <w:rsid w:val="00CC784D"/>
    <w:rsid w:val="00CD7FD1"/>
    <w:rsid w:val="00CE15AA"/>
    <w:rsid w:val="00CF0123"/>
    <w:rsid w:val="00D0337B"/>
    <w:rsid w:val="00D04CDA"/>
    <w:rsid w:val="00D054BC"/>
    <w:rsid w:val="00D079B2"/>
    <w:rsid w:val="00D114E9"/>
    <w:rsid w:val="00D20A83"/>
    <w:rsid w:val="00D2100F"/>
    <w:rsid w:val="00D241F1"/>
    <w:rsid w:val="00D31553"/>
    <w:rsid w:val="00D429C6"/>
    <w:rsid w:val="00D4667D"/>
    <w:rsid w:val="00D47748"/>
    <w:rsid w:val="00D54CC3"/>
    <w:rsid w:val="00D55B58"/>
    <w:rsid w:val="00D6041A"/>
    <w:rsid w:val="00D6114D"/>
    <w:rsid w:val="00D633EB"/>
    <w:rsid w:val="00D744E9"/>
    <w:rsid w:val="00D82FF7"/>
    <w:rsid w:val="00D847FE"/>
    <w:rsid w:val="00D964EA"/>
    <w:rsid w:val="00D966D0"/>
    <w:rsid w:val="00DA0C59"/>
    <w:rsid w:val="00DA3991"/>
    <w:rsid w:val="00DA420E"/>
    <w:rsid w:val="00DB497E"/>
    <w:rsid w:val="00DB645E"/>
    <w:rsid w:val="00DB66D9"/>
    <w:rsid w:val="00DB7E6C"/>
    <w:rsid w:val="00DC2511"/>
    <w:rsid w:val="00DD5A29"/>
    <w:rsid w:val="00DD5B66"/>
    <w:rsid w:val="00DD5D9D"/>
    <w:rsid w:val="00DE32DF"/>
    <w:rsid w:val="00DE35CB"/>
    <w:rsid w:val="00DF0148"/>
    <w:rsid w:val="00DF21E9"/>
    <w:rsid w:val="00DF5257"/>
    <w:rsid w:val="00E00F14"/>
    <w:rsid w:val="00E020D9"/>
    <w:rsid w:val="00E04CE3"/>
    <w:rsid w:val="00E06291"/>
    <w:rsid w:val="00E06386"/>
    <w:rsid w:val="00E15B09"/>
    <w:rsid w:val="00E228E6"/>
    <w:rsid w:val="00E24EB4"/>
    <w:rsid w:val="00E320ED"/>
    <w:rsid w:val="00E33555"/>
    <w:rsid w:val="00E33AFB"/>
    <w:rsid w:val="00E34218"/>
    <w:rsid w:val="00E4134C"/>
    <w:rsid w:val="00E46282"/>
    <w:rsid w:val="00E5216E"/>
    <w:rsid w:val="00E55905"/>
    <w:rsid w:val="00E61DD5"/>
    <w:rsid w:val="00E70422"/>
    <w:rsid w:val="00E7348B"/>
    <w:rsid w:val="00E82344"/>
    <w:rsid w:val="00E84C82"/>
    <w:rsid w:val="00E84D64"/>
    <w:rsid w:val="00E87408"/>
    <w:rsid w:val="00E914C4"/>
    <w:rsid w:val="00E916C0"/>
    <w:rsid w:val="00E934F5"/>
    <w:rsid w:val="00E95669"/>
    <w:rsid w:val="00E96961"/>
    <w:rsid w:val="00E97840"/>
    <w:rsid w:val="00EA59A0"/>
    <w:rsid w:val="00EA5C69"/>
    <w:rsid w:val="00EA60CE"/>
    <w:rsid w:val="00EA72EC"/>
    <w:rsid w:val="00EB11CB"/>
    <w:rsid w:val="00EB23D0"/>
    <w:rsid w:val="00EB275A"/>
    <w:rsid w:val="00EB5DCD"/>
    <w:rsid w:val="00EB702C"/>
    <w:rsid w:val="00EB786A"/>
    <w:rsid w:val="00EC1578"/>
    <w:rsid w:val="00EC1C72"/>
    <w:rsid w:val="00EC3CC9"/>
    <w:rsid w:val="00EC680A"/>
    <w:rsid w:val="00ED78EF"/>
    <w:rsid w:val="00EE2BED"/>
    <w:rsid w:val="00EE374B"/>
    <w:rsid w:val="00EE6508"/>
    <w:rsid w:val="00EF0290"/>
    <w:rsid w:val="00EF5D01"/>
    <w:rsid w:val="00F04DA9"/>
    <w:rsid w:val="00F05D7C"/>
    <w:rsid w:val="00F07574"/>
    <w:rsid w:val="00F075F2"/>
    <w:rsid w:val="00F11BB5"/>
    <w:rsid w:val="00F12D9E"/>
    <w:rsid w:val="00F1417B"/>
    <w:rsid w:val="00F14880"/>
    <w:rsid w:val="00F15F10"/>
    <w:rsid w:val="00F27DD7"/>
    <w:rsid w:val="00F34B99"/>
    <w:rsid w:val="00F42039"/>
    <w:rsid w:val="00F521B8"/>
    <w:rsid w:val="00F52DAB"/>
    <w:rsid w:val="00F543F0"/>
    <w:rsid w:val="00F5656A"/>
    <w:rsid w:val="00F616CC"/>
    <w:rsid w:val="00F617CA"/>
    <w:rsid w:val="00F64CE5"/>
    <w:rsid w:val="00F724CD"/>
    <w:rsid w:val="00F81D29"/>
    <w:rsid w:val="00F839FC"/>
    <w:rsid w:val="00F83D59"/>
    <w:rsid w:val="00F910EC"/>
    <w:rsid w:val="00F91C4D"/>
    <w:rsid w:val="00F92FD9"/>
    <w:rsid w:val="00F94EF5"/>
    <w:rsid w:val="00F95FC9"/>
    <w:rsid w:val="00F97F4B"/>
    <w:rsid w:val="00FA19AD"/>
    <w:rsid w:val="00FA6684"/>
    <w:rsid w:val="00FA731E"/>
    <w:rsid w:val="00FB2B38"/>
    <w:rsid w:val="00FB4367"/>
    <w:rsid w:val="00FC393B"/>
    <w:rsid w:val="00FC6358"/>
    <w:rsid w:val="00FD320D"/>
    <w:rsid w:val="00FD7EA6"/>
    <w:rsid w:val="00FE23DE"/>
    <w:rsid w:val="00FE5C3C"/>
    <w:rsid w:val="00FF0336"/>
    <w:rsid w:val="00FF15C6"/>
    <w:rsid w:val="00FF1E3A"/>
    <w:rsid w:val="00FF34F4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7E4F2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4">
    <w:name w:val="Normal"/>
    <w:qFormat/>
    <w:rsid w:val="00035925"/>
    <w:pPr>
      <w:widowControl w:val="0"/>
      <w:jc w:val="both"/>
    </w:pPr>
    <w:rPr>
      <w:kern w:val="2"/>
      <w:sz w:val="21"/>
      <w:szCs w:val="24"/>
    </w:rPr>
  </w:style>
  <w:style w:type="character" w:default="1" w:styleId="af5">
    <w:name w:val="Default Paragraph Font"/>
    <w:uiPriority w:val="1"/>
    <w:semiHidden/>
    <w:unhideWhenUsed/>
  </w:style>
  <w:style w:type="table" w:default="1" w:styleId="af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7">
    <w:name w:val="No List"/>
    <w:uiPriority w:val="99"/>
    <w:semiHidden/>
    <w:unhideWhenUsed/>
  </w:style>
  <w:style w:type="paragraph" w:customStyle="1" w:styleId="af8">
    <w:name w:val="段"/>
    <w:link w:val="Char"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link w:val="af8"/>
    <w:rsid w:val="00035925"/>
    <w:rPr>
      <w:rFonts w:ascii="宋体"/>
      <w:noProof/>
      <w:sz w:val="21"/>
      <w:lang w:val="en-US" w:eastAsia="zh-CN" w:bidi="ar-SA"/>
    </w:rPr>
  </w:style>
  <w:style w:type="paragraph" w:customStyle="1" w:styleId="af9">
    <w:name w:val="一级条标题"/>
    <w:next w:val="af8"/>
    <w:qFormat/>
    <w:rsid w:val="001C149C"/>
    <w:p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a">
    <w:name w:val="标准书脚_奇数页"/>
    <w:rsid w:val="000A48B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b">
    <w:name w:val="标准书眉_奇数页"/>
    <w:next w:val="af4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customStyle="1" w:styleId="afc">
    <w:name w:val="章标题"/>
    <w:next w:val="af8"/>
    <w:qFormat/>
    <w:rsid w:val="001C149C"/>
    <w:p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fd">
    <w:name w:val="二级条标题"/>
    <w:basedOn w:val="af9"/>
    <w:next w:val="af8"/>
    <w:rsid w:val="001C149C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2">
    <w:name w:val="列项——（一级）"/>
    <w:rsid w:val="00BE55CB"/>
    <w:pPr>
      <w:widowControl w:val="0"/>
      <w:numPr>
        <w:numId w:val="4"/>
      </w:numPr>
      <w:jc w:val="both"/>
    </w:pPr>
    <w:rPr>
      <w:rFonts w:ascii="宋体"/>
      <w:sz w:val="21"/>
    </w:rPr>
  </w:style>
  <w:style w:type="paragraph" w:customStyle="1" w:styleId="a3">
    <w:name w:val="列项●（二级）"/>
    <w:rsid w:val="00BE55CB"/>
    <w:pPr>
      <w:numPr>
        <w:ilvl w:val="1"/>
        <w:numId w:val="4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e">
    <w:name w:val="目次、标准名称标题"/>
    <w:basedOn w:val="af4"/>
    <w:next w:val="af8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">
    <w:name w:val="三级条标题"/>
    <w:basedOn w:val="afd"/>
    <w:next w:val="af8"/>
    <w:rsid w:val="001C149C"/>
    <w:pPr>
      <w:numPr>
        <w:ilvl w:val="3"/>
      </w:numPr>
      <w:outlineLvl w:val="4"/>
    </w:pPr>
  </w:style>
  <w:style w:type="paragraph" w:customStyle="1" w:styleId="aff0">
    <w:name w:val="示例"/>
    <w:next w:val="aff1"/>
    <w:rsid w:val="005A5EAF"/>
    <w:pPr>
      <w:widowControl w:val="0"/>
      <w:ind w:firstLine="363"/>
      <w:jc w:val="both"/>
    </w:pPr>
    <w:rPr>
      <w:rFonts w:ascii="宋体"/>
      <w:sz w:val="18"/>
      <w:szCs w:val="18"/>
    </w:rPr>
  </w:style>
  <w:style w:type="paragraph" w:customStyle="1" w:styleId="a7">
    <w:name w:val="数字编号列项（二级）"/>
    <w:rsid w:val="003E5729"/>
    <w:pPr>
      <w:numPr>
        <w:ilvl w:val="1"/>
        <w:numId w:val="16"/>
      </w:numPr>
      <w:jc w:val="both"/>
    </w:pPr>
    <w:rPr>
      <w:rFonts w:ascii="宋体"/>
      <w:sz w:val="21"/>
    </w:rPr>
  </w:style>
  <w:style w:type="paragraph" w:customStyle="1" w:styleId="aff2">
    <w:name w:val="四级条标题"/>
    <w:basedOn w:val="aff"/>
    <w:next w:val="af8"/>
    <w:rsid w:val="001C149C"/>
    <w:pPr>
      <w:numPr>
        <w:ilvl w:val="4"/>
      </w:numPr>
      <w:outlineLvl w:val="5"/>
    </w:pPr>
  </w:style>
  <w:style w:type="paragraph" w:customStyle="1" w:styleId="aff3">
    <w:name w:val="五级条标题"/>
    <w:basedOn w:val="aff2"/>
    <w:next w:val="af8"/>
    <w:rsid w:val="001C149C"/>
    <w:pPr>
      <w:numPr>
        <w:ilvl w:val="5"/>
      </w:numPr>
      <w:outlineLvl w:val="6"/>
    </w:pPr>
  </w:style>
  <w:style w:type="paragraph" w:styleId="aff4">
    <w:name w:val="footer"/>
    <w:basedOn w:val="af4"/>
    <w:link w:val="Char0"/>
    <w:rsid w:val="00294E70"/>
    <w:pPr>
      <w:snapToGrid w:val="0"/>
      <w:ind w:rightChars="100" w:right="210"/>
      <w:jc w:val="right"/>
    </w:pPr>
    <w:rPr>
      <w:sz w:val="18"/>
      <w:szCs w:val="18"/>
    </w:rPr>
  </w:style>
  <w:style w:type="paragraph" w:styleId="aff5">
    <w:name w:val="header"/>
    <w:basedOn w:val="af4"/>
    <w:link w:val="Char1"/>
    <w:uiPriority w:val="99"/>
    <w:rsid w:val="00930116"/>
    <w:pPr>
      <w:snapToGrid w:val="0"/>
      <w:jc w:val="left"/>
    </w:pPr>
    <w:rPr>
      <w:sz w:val="18"/>
      <w:szCs w:val="18"/>
    </w:rPr>
  </w:style>
  <w:style w:type="paragraph" w:customStyle="1" w:styleId="aff6">
    <w:name w:val="注："/>
    <w:next w:val="af8"/>
    <w:rsid w:val="000D718B"/>
    <w:pPr>
      <w:widowControl w:val="0"/>
      <w:autoSpaceDE w:val="0"/>
      <w:autoSpaceDN w:val="0"/>
      <w:ind w:left="726" w:hanging="363"/>
      <w:jc w:val="both"/>
    </w:pPr>
    <w:rPr>
      <w:rFonts w:ascii="宋体"/>
      <w:sz w:val="18"/>
      <w:szCs w:val="18"/>
    </w:rPr>
  </w:style>
  <w:style w:type="paragraph" w:customStyle="1" w:styleId="aff7">
    <w:name w:val="注×："/>
    <w:rsid w:val="000D718B"/>
    <w:pPr>
      <w:widowControl w:val="0"/>
      <w:autoSpaceDE w:val="0"/>
      <w:autoSpaceDN w:val="0"/>
      <w:ind w:left="811" w:hanging="448"/>
      <w:jc w:val="both"/>
    </w:pPr>
    <w:rPr>
      <w:rFonts w:ascii="宋体"/>
      <w:sz w:val="18"/>
      <w:szCs w:val="18"/>
    </w:rPr>
  </w:style>
  <w:style w:type="paragraph" w:customStyle="1" w:styleId="a6">
    <w:name w:val="字母编号列项（一级）"/>
    <w:rsid w:val="003E5729"/>
    <w:pPr>
      <w:numPr>
        <w:numId w:val="16"/>
      </w:numPr>
      <w:jc w:val="both"/>
    </w:pPr>
    <w:rPr>
      <w:rFonts w:ascii="宋体"/>
      <w:sz w:val="21"/>
    </w:rPr>
  </w:style>
  <w:style w:type="paragraph" w:customStyle="1" w:styleId="a4">
    <w:name w:val="列项◆（三级）"/>
    <w:basedOn w:val="af4"/>
    <w:rsid w:val="00BE55CB"/>
    <w:pPr>
      <w:numPr>
        <w:ilvl w:val="2"/>
        <w:numId w:val="4"/>
      </w:numPr>
    </w:pPr>
    <w:rPr>
      <w:rFonts w:ascii="宋体"/>
      <w:szCs w:val="21"/>
    </w:rPr>
  </w:style>
  <w:style w:type="paragraph" w:customStyle="1" w:styleId="a8">
    <w:name w:val="编号列项（三级）"/>
    <w:rsid w:val="003E5729"/>
    <w:pPr>
      <w:numPr>
        <w:ilvl w:val="2"/>
        <w:numId w:val="16"/>
      </w:numPr>
    </w:pPr>
    <w:rPr>
      <w:rFonts w:ascii="宋体"/>
      <w:sz w:val="21"/>
    </w:rPr>
  </w:style>
  <w:style w:type="paragraph" w:customStyle="1" w:styleId="aff8">
    <w:name w:val="示例×："/>
    <w:basedOn w:val="afc"/>
    <w:qFormat/>
    <w:rsid w:val="007E1980"/>
    <w:pPr>
      <w:spacing w:beforeLines="0" w:afterLines="0"/>
      <w:ind w:firstLine="363"/>
      <w:outlineLvl w:val="9"/>
    </w:pPr>
    <w:rPr>
      <w:rFonts w:ascii="宋体" w:eastAsia="宋体"/>
      <w:sz w:val="18"/>
      <w:szCs w:val="18"/>
    </w:rPr>
  </w:style>
  <w:style w:type="paragraph" w:customStyle="1" w:styleId="aff9">
    <w:name w:val="二级无"/>
    <w:basedOn w:val="afd"/>
    <w:rsid w:val="001C149C"/>
    <w:pPr>
      <w:spacing w:beforeLines="0" w:afterLines="0"/>
    </w:pPr>
    <w:rPr>
      <w:rFonts w:ascii="宋体" w:eastAsia="宋体"/>
    </w:rPr>
  </w:style>
  <w:style w:type="paragraph" w:customStyle="1" w:styleId="affa">
    <w:name w:val="注：（正文）"/>
    <w:basedOn w:val="aff6"/>
    <w:next w:val="af8"/>
    <w:rsid w:val="000D718B"/>
  </w:style>
  <w:style w:type="paragraph" w:customStyle="1" w:styleId="a">
    <w:name w:val="注×：（正文）"/>
    <w:rsid w:val="000D718B"/>
    <w:pPr>
      <w:numPr>
        <w:numId w:val="5"/>
      </w:numPr>
      <w:jc w:val="both"/>
    </w:pPr>
    <w:rPr>
      <w:rFonts w:ascii="宋体"/>
      <w:sz w:val="18"/>
      <w:szCs w:val="18"/>
    </w:rPr>
  </w:style>
  <w:style w:type="paragraph" w:customStyle="1" w:styleId="affb">
    <w:name w:val="标准标志"/>
    <w:next w:val="af4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c">
    <w:name w:val="标准称谓"/>
    <w:next w:val="af4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d">
    <w:name w:val="标准书脚_偶数页"/>
    <w:rsid w:val="000A48B1"/>
    <w:pPr>
      <w:spacing w:before="120"/>
      <w:ind w:left="221"/>
    </w:pPr>
    <w:rPr>
      <w:rFonts w:ascii="宋体"/>
      <w:sz w:val="18"/>
      <w:szCs w:val="18"/>
    </w:rPr>
  </w:style>
  <w:style w:type="paragraph" w:customStyle="1" w:styleId="affe">
    <w:name w:val="标准书眉_偶数页"/>
    <w:basedOn w:val="afb"/>
    <w:next w:val="af4"/>
    <w:rsid w:val="0074741B"/>
    <w:pPr>
      <w:jc w:val="left"/>
    </w:pPr>
  </w:style>
  <w:style w:type="paragraph" w:customStyle="1" w:styleId="afff">
    <w:name w:val="标准书眉一"/>
    <w:rsid w:val="00083A09"/>
    <w:pPr>
      <w:jc w:val="both"/>
    </w:pPr>
  </w:style>
  <w:style w:type="paragraph" w:customStyle="1" w:styleId="afff0">
    <w:name w:val="参考文献"/>
    <w:basedOn w:val="af4"/>
    <w:next w:val="af8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1">
    <w:name w:val="参考文献、索引标题"/>
    <w:basedOn w:val="af4"/>
    <w:next w:val="af8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2">
    <w:name w:val="Hyperlink"/>
    <w:rsid w:val="00083A09"/>
    <w:rPr>
      <w:noProof/>
      <w:color w:val="0000FF"/>
      <w:spacing w:val="0"/>
      <w:w w:val="100"/>
      <w:szCs w:val="21"/>
      <w:u w:val="single"/>
    </w:rPr>
  </w:style>
  <w:style w:type="character" w:customStyle="1" w:styleId="afff3">
    <w:name w:val="发布"/>
    <w:rsid w:val="00C2314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4">
    <w:name w:val="发布部门"/>
    <w:next w:val="af8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5">
    <w:name w:val="发布日期"/>
    <w:rsid w:val="00EC3CC9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6">
    <w:name w:val="封面标准代替信息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">
    <w:name w:val="封面标准号1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7">
    <w:name w:val="封面标准名称"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8">
    <w:name w:val="封面标准英文名称"/>
    <w:basedOn w:val="afff7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9">
    <w:name w:val="封面一致性程度标识"/>
    <w:basedOn w:val="afff8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a">
    <w:name w:val="封面标准文稿类别"/>
    <w:basedOn w:val="afff9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b">
    <w:name w:val="封面标准文稿编辑信息"/>
    <w:basedOn w:val="afffa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c">
    <w:name w:val="封面正文"/>
    <w:rsid w:val="00083A09"/>
    <w:pPr>
      <w:jc w:val="both"/>
    </w:pPr>
  </w:style>
  <w:style w:type="paragraph" w:customStyle="1" w:styleId="ab">
    <w:name w:val="附录标识"/>
    <w:basedOn w:val="af4"/>
    <w:next w:val="af8"/>
    <w:rsid w:val="00083A09"/>
    <w:pPr>
      <w:keepNext/>
      <w:widowControl/>
      <w:numPr>
        <w:numId w:val="9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d">
    <w:name w:val="附录标题"/>
    <w:basedOn w:val="af8"/>
    <w:next w:val="af8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9">
    <w:name w:val="附录表标号"/>
    <w:basedOn w:val="af4"/>
    <w:next w:val="af8"/>
    <w:rsid w:val="00083A09"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a">
    <w:name w:val="附录表标题"/>
    <w:basedOn w:val="af4"/>
    <w:next w:val="af8"/>
    <w:rsid w:val="000D718B"/>
    <w:pPr>
      <w:numPr>
        <w:ilvl w:val="1"/>
        <w:numId w:val="7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e">
    <w:name w:val="附录二级条标题"/>
    <w:basedOn w:val="af4"/>
    <w:next w:val="af8"/>
    <w:rsid w:val="00083A09"/>
    <w:pPr>
      <w:widowControl/>
      <w:numPr>
        <w:ilvl w:val="3"/>
        <w:numId w:val="9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e">
    <w:name w:val="附录二级无"/>
    <w:basedOn w:val="ae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">
    <w:name w:val="附录公式"/>
    <w:basedOn w:val="af8"/>
    <w:next w:val="af8"/>
    <w:link w:val="Char2"/>
    <w:qFormat/>
    <w:rsid w:val="00083A09"/>
  </w:style>
  <w:style w:type="character" w:customStyle="1" w:styleId="Char2">
    <w:name w:val="附录公式 Char"/>
    <w:basedOn w:val="Char"/>
    <w:link w:val="affff"/>
    <w:rsid w:val="00083A09"/>
    <w:rPr>
      <w:rFonts w:ascii="宋体"/>
      <w:noProof/>
      <w:sz w:val="21"/>
      <w:lang w:val="en-US" w:eastAsia="zh-CN" w:bidi="ar-SA"/>
    </w:rPr>
  </w:style>
  <w:style w:type="paragraph" w:customStyle="1" w:styleId="affff0">
    <w:name w:val="附录公式编号制表符"/>
    <w:basedOn w:val="af4"/>
    <w:next w:val="af8"/>
    <w:qFormat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">
    <w:name w:val="附录三级条标题"/>
    <w:basedOn w:val="ae"/>
    <w:next w:val="af8"/>
    <w:rsid w:val="00083A09"/>
    <w:pPr>
      <w:numPr>
        <w:ilvl w:val="4"/>
      </w:numPr>
      <w:tabs>
        <w:tab w:val="num" w:pos="360"/>
      </w:tabs>
      <w:outlineLvl w:val="4"/>
    </w:pPr>
  </w:style>
  <w:style w:type="paragraph" w:customStyle="1" w:styleId="affff1">
    <w:name w:val="附录三级无"/>
    <w:basedOn w:val="af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3">
    <w:name w:val="附录数字编号列项（二级）"/>
    <w:qFormat/>
    <w:rsid w:val="00A751C7"/>
    <w:pPr>
      <w:numPr>
        <w:ilvl w:val="1"/>
        <w:numId w:val="10"/>
      </w:numPr>
    </w:pPr>
    <w:rPr>
      <w:rFonts w:ascii="宋体"/>
      <w:sz w:val="21"/>
    </w:rPr>
  </w:style>
  <w:style w:type="paragraph" w:customStyle="1" w:styleId="af0">
    <w:name w:val="附录四级条标题"/>
    <w:basedOn w:val="af"/>
    <w:next w:val="af8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f2">
    <w:name w:val="附录四级无"/>
    <w:basedOn w:val="af0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0">
    <w:name w:val="附录图标号"/>
    <w:basedOn w:val="af4"/>
    <w:rsid w:val="00083A09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1">
    <w:name w:val="附录图标题"/>
    <w:basedOn w:val="af4"/>
    <w:next w:val="af8"/>
    <w:rsid w:val="000D718B"/>
    <w:pPr>
      <w:numPr>
        <w:ilvl w:val="1"/>
        <w:numId w:val="8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1">
    <w:name w:val="附录五级条标题"/>
    <w:basedOn w:val="af0"/>
    <w:next w:val="af8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f3">
    <w:name w:val="附录五级无"/>
    <w:basedOn w:val="af1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c">
    <w:name w:val="附录章标题"/>
    <w:next w:val="af8"/>
    <w:rsid w:val="00083A09"/>
    <w:pPr>
      <w:numPr>
        <w:ilvl w:val="1"/>
        <w:numId w:val="9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d">
    <w:name w:val="附录一级条标题"/>
    <w:basedOn w:val="ac"/>
    <w:next w:val="af8"/>
    <w:rsid w:val="00083A09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4">
    <w:name w:val="附录一级无"/>
    <w:basedOn w:val="ad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2">
    <w:name w:val="附录字母编号列项（一级）"/>
    <w:qFormat/>
    <w:rsid w:val="00A751C7"/>
    <w:pPr>
      <w:numPr>
        <w:numId w:val="10"/>
      </w:numPr>
    </w:pPr>
    <w:rPr>
      <w:rFonts w:ascii="宋体"/>
      <w:noProof/>
      <w:sz w:val="21"/>
    </w:rPr>
  </w:style>
  <w:style w:type="paragraph" w:styleId="a5">
    <w:name w:val="footnote text"/>
    <w:basedOn w:val="af4"/>
    <w:rsid w:val="00074FBE"/>
    <w:pPr>
      <w:numPr>
        <w:numId w:val="12"/>
      </w:numPr>
      <w:snapToGrid w:val="0"/>
      <w:jc w:val="left"/>
    </w:pPr>
    <w:rPr>
      <w:rFonts w:ascii="宋体"/>
      <w:sz w:val="18"/>
      <w:szCs w:val="18"/>
    </w:rPr>
  </w:style>
  <w:style w:type="character" w:styleId="affff5">
    <w:name w:val="footnote reference"/>
    <w:semiHidden/>
    <w:rsid w:val="00083A09"/>
    <w:rPr>
      <w:vertAlign w:val="superscript"/>
    </w:rPr>
  </w:style>
  <w:style w:type="paragraph" w:customStyle="1" w:styleId="affff6">
    <w:name w:val="列项说明"/>
    <w:basedOn w:val="af4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7">
    <w:name w:val="列项说明数字编号"/>
    <w:rsid w:val="00083A09"/>
    <w:pPr>
      <w:ind w:leftChars="400" w:left="600" w:hangingChars="200" w:hanging="200"/>
    </w:pPr>
    <w:rPr>
      <w:rFonts w:ascii="宋体"/>
      <w:sz w:val="21"/>
    </w:rPr>
  </w:style>
  <w:style w:type="paragraph" w:customStyle="1" w:styleId="affff8">
    <w:name w:val="目次、索引正文"/>
    <w:rsid w:val="00083A09"/>
    <w:pPr>
      <w:spacing w:line="320" w:lineRule="exact"/>
      <w:jc w:val="both"/>
    </w:pPr>
    <w:rPr>
      <w:rFonts w:ascii="宋体"/>
      <w:sz w:val="21"/>
    </w:rPr>
  </w:style>
  <w:style w:type="paragraph" w:styleId="3">
    <w:name w:val="toc 3"/>
    <w:basedOn w:val="af4"/>
    <w:next w:val="af4"/>
    <w:autoRedefine/>
    <w:semiHidden/>
    <w:rsid w:val="00961C93"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4">
    <w:name w:val="toc 4"/>
    <w:basedOn w:val="af4"/>
    <w:next w:val="af4"/>
    <w:autoRedefine/>
    <w:semiHidden/>
    <w:rsid w:val="00961C93"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5">
    <w:name w:val="toc 5"/>
    <w:basedOn w:val="af4"/>
    <w:next w:val="af4"/>
    <w:autoRedefine/>
    <w:semiHidden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6">
    <w:name w:val="toc 6"/>
    <w:basedOn w:val="af4"/>
    <w:next w:val="af4"/>
    <w:autoRedefine/>
    <w:semiHidden/>
    <w:rsid w:val="00961C93"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7">
    <w:name w:val="toc 7"/>
    <w:basedOn w:val="af4"/>
    <w:next w:val="af4"/>
    <w:autoRedefine/>
    <w:semiHidden/>
    <w:rsid w:val="00961C93"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8">
    <w:name w:val="toc 8"/>
    <w:basedOn w:val="af4"/>
    <w:next w:val="af4"/>
    <w:autoRedefine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9">
    <w:name w:val="toc 9"/>
    <w:basedOn w:val="af4"/>
    <w:next w:val="af4"/>
    <w:autoRedefine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9">
    <w:name w:val="其他标准标志"/>
    <w:basedOn w:val="affb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a">
    <w:name w:val="其他标准称谓"/>
    <w:next w:val="af4"/>
    <w:rsid w:val="008E031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b">
    <w:name w:val="其他发布部门"/>
    <w:basedOn w:val="afff4"/>
    <w:rsid w:val="0052565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c">
    <w:name w:val="前言、引言标题"/>
    <w:next w:val="af8"/>
    <w:uiPriority w:val="99"/>
    <w:qFormat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d">
    <w:name w:val="三级无"/>
    <w:basedOn w:val="aff"/>
    <w:rsid w:val="001C149C"/>
    <w:pPr>
      <w:spacing w:beforeLines="0" w:afterLines="0"/>
    </w:pPr>
    <w:rPr>
      <w:rFonts w:ascii="宋体" w:eastAsia="宋体"/>
    </w:rPr>
  </w:style>
  <w:style w:type="paragraph" w:customStyle="1" w:styleId="affffe">
    <w:name w:val="实施日期"/>
    <w:basedOn w:val="afff5"/>
    <w:rsid w:val="001C21AC"/>
    <w:pPr>
      <w:framePr w:wrap="around" w:vAnchor="page" w:hAnchor="text"/>
      <w:jc w:val="right"/>
    </w:pPr>
  </w:style>
  <w:style w:type="paragraph" w:customStyle="1" w:styleId="afffff">
    <w:name w:val="示例后文字"/>
    <w:basedOn w:val="af8"/>
    <w:next w:val="af8"/>
    <w:qFormat/>
    <w:rsid w:val="00083A09"/>
    <w:pPr>
      <w:ind w:firstLine="360"/>
    </w:pPr>
    <w:rPr>
      <w:sz w:val="18"/>
    </w:rPr>
  </w:style>
  <w:style w:type="paragraph" w:customStyle="1" w:styleId="afffff0">
    <w:name w:val="首示例"/>
    <w:next w:val="af8"/>
    <w:link w:val="Char3"/>
    <w:qFormat/>
    <w:rsid w:val="00083A09"/>
    <w:pPr>
      <w:tabs>
        <w:tab w:val="num" w:pos="360"/>
      </w:tabs>
    </w:pPr>
    <w:rPr>
      <w:rFonts w:ascii="宋体" w:hAnsi="宋体"/>
      <w:kern w:val="2"/>
      <w:sz w:val="18"/>
      <w:szCs w:val="18"/>
    </w:rPr>
  </w:style>
  <w:style w:type="character" w:customStyle="1" w:styleId="Char3">
    <w:name w:val="首示例 Char"/>
    <w:link w:val="afffff0"/>
    <w:rsid w:val="00083A09"/>
    <w:rPr>
      <w:rFonts w:ascii="宋体" w:hAnsi="宋体"/>
      <w:kern w:val="2"/>
      <w:sz w:val="18"/>
      <w:szCs w:val="18"/>
    </w:rPr>
  </w:style>
  <w:style w:type="paragraph" w:customStyle="1" w:styleId="afffff1">
    <w:name w:val="四级无"/>
    <w:basedOn w:val="aff2"/>
    <w:rsid w:val="001C149C"/>
    <w:pPr>
      <w:spacing w:beforeLines="0" w:afterLines="0"/>
    </w:pPr>
    <w:rPr>
      <w:rFonts w:ascii="宋体" w:eastAsia="宋体"/>
    </w:rPr>
  </w:style>
  <w:style w:type="paragraph" w:styleId="10">
    <w:name w:val="index 1"/>
    <w:basedOn w:val="af4"/>
    <w:next w:val="af8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0">
    <w:name w:val="index 2"/>
    <w:basedOn w:val="af4"/>
    <w:next w:val="af4"/>
    <w:autoRedefine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0">
    <w:name w:val="index 3"/>
    <w:basedOn w:val="af4"/>
    <w:next w:val="af4"/>
    <w:autoRedefine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f4"/>
    <w:next w:val="af4"/>
    <w:autoRedefine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index 5"/>
    <w:basedOn w:val="af4"/>
    <w:next w:val="af4"/>
    <w:autoRedefine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f4"/>
    <w:next w:val="af4"/>
    <w:autoRedefine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f4"/>
    <w:next w:val="af4"/>
    <w:autoRedefine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f4"/>
    <w:next w:val="af4"/>
    <w:autoRedefine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4"/>
    <w:next w:val="af4"/>
    <w:autoRedefine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2">
    <w:name w:val="index heading"/>
    <w:basedOn w:val="af4"/>
    <w:next w:val="10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3">
    <w:name w:val="caption"/>
    <w:basedOn w:val="af4"/>
    <w:next w:val="af4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4">
    <w:name w:val="条文脚注"/>
    <w:basedOn w:val="a5"/>
    <w:rsid w:val="000D718B"/>
    <w:pPr>
      <w:numPr>
        <w:numId w:val="0"/>
      </w:numPr>
      <w:jc w:val="both"/>
    </w:pPr>
  </w:style>
  <w:style w:type="paragraph" w:customStyle="1" w:styleId="afffff5">
    <w:name w:val="图标脚注说明"/>
    <w:basedOn w:val="af8"/>
    <w:rsid w:val="000D718B"/>
    <w:pPr>
      <w:ind w:left="840" w:firstLineChars="0" w:hanging="420"/>
    </w:pPr>
    <w:rPr>
      <w:sz w:val="18"/>
      <w:szCs w:val="18"/>
    </w:rPr>
  </w:style>
  <w:style w:type="paragraph" w:customStyle="1" w:styleId="afffff6">
    <w:name w:val="图表脚注说明"/>
    <w:basedOn w:val="af4"/>
    <w:rsid w:val="003912E7"/>
    <w:pPr>
      <w:ind w:left="544" w:hanging="181"/>
    </w:pPr>
    <w:rPr>
      <w:rFonts w:ascii="宋体"/>
      <w:sz w:val="18"/>
      <w:szCs w:val="18"/>
    </w:rPr>
  </w:style>
  <w:style w:type="paragraph" w:customStyle="1" w:styleId="afffff7">
    <w:name w:val="图的脚注"/>
    <w:next w:val="af8"/>
    <w:autoRedefine/>
    <w:qFormat/>
    <w:rsid w:val="00083A09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table" w:styleId="afffff8">
    <w:name w:val="Table Grid"/>
    <w:basedOn w:val="af6"/>
    <w:rsid w:val="001D41EE"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9">
    <w:name w:val="endnote text"/>
    <w:basedOn w:val="af4"/>
    <w:semiHidden/>
    <w:rsid w:val="00083A09"/>
    <w:pPr>
      <w:snapToGrid w:val="0"/>
      <w:jc w:val="left"/>
    </w:pPr>
  </w:style>
  <w:style w:type="character" w:styleId="afffffa">
    <w:name w:val="endnote reference"/>
    <w:semiHidden/>
    <w:rsid w:val="00083A09"/>
    <w:rPr>
      <w:vertAlign w:val="superscript"/>
    </w:rPr>
  </w:style>
  <w:style w:type="paragraph" w:styleId="afffffb">
    <w:name w:val="Document Map"/>
    <w:basedOn w:val="af4"/>
    <w:semiHidden/>
    <w:rsid w:val="00083A09"/>
    <w:pPr>
      <w:shd w:val="clear" w:color="auto" w:fill="000080"/>
    </w:pPr>
  </w:style>
  <w:style w:type="paragraph" w:customStyle="1" w:styleId="afffffc">
    <w:name w:val="文献分类号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d">
    <w:name w:val="五级无"/>
    <w:basedOn w:val="aff3"/>
    <w:rsid w:val="001C149C"/>
    <w:pPr>
      <w:spacing w:beforeLines="0" w:afterLines="0"/>
    </w:pPr>
    <w:rPr>
      <w:rFonts w:ascii="宋体" w:eastAsia="宋体"/>
    </w:rPr>
  </w:style>
  <w:style w:type="character" w:styleId="afffffe">
    <w:name w:val="page number"/>
    <w:rsid w:val="00083A09"/>
    <w:rPr>
      <w:rFonts w:ascii="Times New Roman" w:eastAsia="宋体" w:hAnsi="Times New Roman"/>
      <w:sz w:val="18"/>
    </w:rPr>
  </w:style>
  <w:style w:type="paragraph" w:customStyle="1" w:styleId="affffff">
    <w:name w:val="一级无"/>
    <w:basedOn w:val="af9"/>
    <w:rsid w:val="001C149C"/>
    <w:pPr>
      <w:spacing w:beforeLines="0" w:afterLines="0"/>
    </w:pPr>
    <w:rPr>
      <w:rFonts w:ascii="宋体" w:eastAsia="宋体"/>
    </w:rPr>
  </w:style>
  <w:style w:type="character" w:styleId="affffff0">
    <w:name w:val="FollowedHyperlink"/>
    <w:rsid w:val="00083A09"/>
    <w:rPr>
      <w:color w:val="800080"/>
      <w:u w:val="single"/>
    </w:rPr>
  </w:style>
  <w:style w:type="paragraph" w:customStyle="1" w:styleId="affffff1">
    <w:name w:val="正文表标题"/>
    <w:next w:val="af8"/>
    <w:rsid w:val="00083A09"/>
    <w:pPr>
      <w:tabs>
        <w:tab w:val="num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2">
    <w:name w:val="正文公式编号制表符"/>
    <w:basedOn w:val="af8"/>
    <w:next w:val="af8"/>
    <w:qFormat/>
    <w:rsid w:val="00EC680A"/>
    <w:pPr>
      <w:ind w:firstLineChars="0" w:firstLine="0"/>
    </w:pPr>
  </w:style>
  <w:style w:type="paragraph" w:customStyle="1" w:styleId="affffff3">
    <w:name w:val="正文图标题"/>
    <w:next w:val="af8"/>
    <w:rsid w:val="00083A09"/>
    <w:pPr>
      <w:tabs>
        <w:tab w:val="num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4">
    <w:name w:val="终结线"/>
    <w:basedOn w:val="af4"/>
    <w:rsid w:val="00083A09"/>
    <w:pPr>
      <w:framePr w:hSpace="181" w:vSpace="181" w:wrap="around" w:vAnchor="text" w:hAnchor="margin" w:xAlign="center" w:y="285"/>
    </w:pPr>
  </w:style>
  <w:style w:type="paragraph" w:customStyle="1" w:styleId="affffff5">
    <w:name w:val="其他发布日期"/>
    <w:basedOn w:val="afff5"/>
    <w:rsid w:val="006E4A7F"/>
    <w:pPr>
      <w:framePr w:wrap="around" w:vAnchor="page" w:hAnchor="text" w:x="1419"/>
    </w:pPr>
  </w:style>
  <w:style w:type="paragraph" w:customStyle="1" w:styleId="affffff6">
    <w:name w:val="其他实施日期"/>
    <w:basedOn w:val="affffe"/>
    <w:rsid w:val="006E4A7F"/>
    <w:pPr>
      <w:framePr w:wrap="around"/>
    </w:pPr>
  </w:style>
  <w:style w:type="paragraph" w:customStyle="1" w:styleId="21">
    <w:name w:val="封面标准名称2"/>
    <w:basedOn w:val="afff7"/>
    <w:rsid w:val="0028269A"/>
    <w:pPr>
      <w:framePr w:wrap="around" w:y="4469"/>
      <w:spacing w:beforeLines="630"/>
    </w:pPr>
  </w:style>
  <w:style w:type="paragraph" w:customStyle="1" w:styleId="22">
    <w:name w:val="封面标准英文名称2"/>
    <w:basedOn w:val="afff8"/>
    <w:rsid w:val="0028269A"/>
    <w:pPr>
      <w:framePr w:wrap="around" w:y="4469"/>
    </w:pPr>
  </w:style>
  <w:style w:type="paragraph" w:customStyle="1" w:styleId="23">
    <w:name w:val="封面一致性程度标识2"/>
    <w:basedOn w:val="afff9"/>
    <w:rsid w:val="0028269A"/>
    <w:pPr>
      <w:framePr w:wrap="around" w:y="4469"/>
    </w:pPr>
  </w:style>
  <w:style w:type="paragraph" w:customStyle="1" w:styleId="24">
    <w:name w:val="封面标准文稿类别2"/>
    <w:basedOn w:val="afffa"/>
    <w:rsid w:val="0028269A"/>
    <w:pPr>
      <w:framePr w:wrap="around" w:y="4469"/>
    </w:pPr>
  </w:style>
  <w:style w:type="paragraph" w:customStyle="1" w:styleId="25">
    <w:name w:val="封面标准文稿编辑信息2"/>
    <w:basedOn w:val="afffb"/>
    <w:rsid w:val="0028269A"/>
    <w:pPr>
      <w:framePr w:wrap="around" w:y="4469"/>
    </w:pPr>
  </w:style>
  <w:style w:type="paragraph" w:customStyle="1" w:styleId="aff1">
    <w:name w:val="示例内容"/>
    <w:rsid w:val="00B636A8"/>
    <w:pPr>
      <w:ind w:firstLineChars="200" w:firstLine="200"/>
    </w:pPr>
    <w:rPr>
      <w:rFonts w:ascii="宋体"/>
      <w:noProof/>
      <w:sz w:val="18"/>
      <w:szCs w:val="18"/>
    </w:rPr>
  </w:style>
  <w:style w:type="character" w:customStyle="1" w:styleId="CharChar">
    <w:name w:val="段 Char Char"/>
    <w:rsid w:val="00EF5D01"/>
    <w:rPr>
      <w:rFonts w:ascii="宋体"/>
      <w:sz w:val="21"/>
      <w:lang w:val="en-US" w:eastAsia="zh-CN" w:bidi="ar-SA"/>
    </w:rPr>
  </w:style>
  <w:style w:type="paragraph" w:styleId="11">
    <w:name w:val="toc 1"/>
    <w:basedOn w:val="af4"/>
    <w:next w:val="af4"/>
    <w:autoRedefine/>
    <w:semiHidden/>
    <w:rsid w:val="00961C93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26">
    <w:name w:val="toc 2"/>
    <w:basedOn w:val="af4"/>
    <w:next w:val="af4"/>
    <w:autoRedefine/>
    <w:semiHidden/>
    <w:rsid w:val="00961C93"/>
    <w:pPr>
      <w:tabs>
        <w:tab w:val="right" w:leader="dot" w:pos="9242"/>
      </w:tabs>
    </w:pPr>
    <w:rPr>
      <w:rFonts w:ascii="宋体"/>
      <w:szCs w:val="21"/>
    </w:rPr>
  </w:style>
  <w:style w:type="character" w:customStyle="1" w:styleId="fontstyle01">
    <w:name w:val="fontstyle01"/>
    <w:basedOn w:val="af5"/>
    <w:rsid w:val="00F94EF5"/>
    <w:rPr>
      <w:rFonts w:ascii="宋体" w:eastAsia="宋体" w:hAnsi="宋体" w:hint="eastAsia"/>
      <w:b w:val="0"/>
      <w:bCs w:val="0"/>
      <w:i w:val="0"/>
      <w:iCs w:val="0"/>
      <w:color w:val="231F20"/>
      <w:sz w:val="22"/>
      <w:szCs w:val="22"/>
    </w:rPr>
  </w:style>
  <w:style w:type="character" w:customStyle="1" w:styleId="Char1">
    <w:name w:val="页眉 Char"/>
    <w:basedOn w:val="af5"/>
    <w:link w:val="aff5"/>
    <w:uiPriority w:val="99"/>
    <w:rsid w:val="00C16DB5"/>
    <w:rPr>
      <w:kern w:val="2"/>
      <w:sz w:val="18"/>
      <w:szCs w:val="18"/>
    </w:rPr>
  </w:style>
  <w:style w:type="character" w:customStyle="1" w:styleId="Char0">
    <w:name w:val="页脚 Char"/>
    <w:basedOn w:val="af5"/>
    <w:link w:val="aff4"/>
    <w:uiPriority w:val="99"/>
    <w:rsid w:val="00757EF8"/>
    <w:rPr>
      <w:kern w:val="2"/>
      <w:sz w:val="18"/>
      <w:szCs w:val="18"/>
    </w:rPr>
  </w:style>
  <w:style w:type="paragraph" w:styleId="affffff7">
    <w:name w:val="Balloon Text"/>
    <w:basedOn w:val="af4"/>
    <w:link w:val="Char4"/>
    <w:semiHidden/>
    <w:unhideWhenUsed/>
    <w:rsid w:val="009D5B93"/>
    <w:rPr>
      <w:sz w:val="18"/>
      <w:szCs w:val="18"/>
    </w:rPr>
  </w:style>
  <w:style w:type="character" w:customStyle="1" w:styleId="Char4">
    <w:name w:val="批注框文本 Char"/>
    <w:basedOn w:val="af5"/>
    <w:link w:val="affffff7"/>
    <w:semiHidden/>
    <w:rsid w:val="009D5B93"/>
    <w:rPr>
      <w:kern w:val="2"/>
      <w:sz w:val="18"/>
      <w:szCs w:val="18"/>
    </w:rPr>
  </w:style>
  <w:style w:type="paragraph" w:styleId="affffff8">
    <w:name w:val="Body Text"/>
    <w:basedOn w:val="af4"/>
    <w:link w:val="Char5"/>
    <w:uiPriority w:val="1"/>
    <w:qFormat/>
    <w:rsid w:val="00342B3C"/>
    <w:pPr>
      <w:autoSpaceDE w:val="0"/>
      <w:autoSpaceDN w:val="0"/>
      <w:jc w:val="left"/>
    </w:pPr>
    <w:rPr>
      <w:rFonts w:ascii="宋体" w:hAnsi="宋体" w:cs="宋体"/>
      <w:kern w:val="0"/>
      <w:sz w:val="20"/>
      <w:szCs w:val="20"/>
      <w:lang w:eastAsia="en-US"/>
    </w:rPr>
  </w:style>
  <w:style w:type="character" w:customStyle="1" w:styleId="Char5">
    <w:name w:val="正文文本 Char"/>
    <w:basedOn w:val="af5"/>
    <w:link w:val="affffff8"/>
    <w:uiPriority w:val="1"/>
    <w:rsid w:val="00342B3C"/>
    <w:rPr>
      <w:rFonts w:ascii="宋体" w:hAnsi="宋体" w:cs="宋体"/>
      <w:lang w:eastAsia="en-US"/>
    </w:rPr>
  </w:style>
  <w:style w:type="paragraph" w:customStyle="1" w:styleId="31">
    <w:name w:val="标题 31"/>
    <w:basedOn w:val="af4"/>
    <w:uiPriority w:val="1"/>
    <w:qFormat/>
    <w:rsid w:val="00342B3C"/>
    <w:pPr>
      <w:autoSpaceDE w:val="0"/>
      <w:autoSpaceDN w:val="0"/>
      <w:jc w:val="left"/>
      <w:outlineLvl w:val="3"/>
    </w:pPr>
    <w:rPr>
      <w:rFonts w:eastAsia="Times New Roman"/>
      <w:kern w:val="0"/>
      <w:szCs w:val="21"/>
      <w:lang w:eastAsia="en-US"/>
    </w:rPr>
  </w:style>
  <w:style w:type="paragraph" w:styleId="affffff9">
    <w:name w:val="List Paragraph"/>
    <w:basedOn w:val="af4"/>
    <w:uiPriority w:val="1"/>
    <w:qFormat/>
    <w:rsid w:val="00342B3C"/>
    <w:pPr>
      <w:autoSpaceDE w:val="0"/>
      <w:autoSpaceDN w:val="0"/>
      <w:ind w:left="1825" w:hanging="307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styleId="affffffa">
    <w:name w:val="annotation reference"/>
    <w:basedOn w:val="af5"/>
    <w:semiHidden/>
    <w:unhideWhenUsed/>
    <w:rsid w:val="007E3C9D"/>
    <w:rPr>
      <w:sz w:val="21"/>
      <w:szCs w:val="21"/>
    </w:rPr>
  </w:style>
  <w:style w:type="paragraph" w:styleId="affffffb">
    <w:name w:val="annotation text"/>
    <w:basedOn w:val="af4"/>
    <w:link w:val="Char6"/>
    <w:semiHidden/>
    <w:unhideWhenUsed/>
    <w:rsid w:val="007E3C9D"/>
    <w:pPr>
      <w:jc w:val="left"/>
    </w:pPr>
  </w:style>
  <w:style w:type="character" w:customStyle="1" w:styleId="Char6">
    <w:name w:val="批注文字 Char"/>
    <w:basedOn w:val="af5"/>
    <w:link w:val="affffffb"/>
    <w:semiHidden/>
    <w:rsid w:val="007E3C9D"/>
    <w:rPr>
      <w:kern w:val="2"/>
      <w:sz w:val="21"/>
      <w:szCs w:val="24"/>
    </w:rPr>
  </w:style>
  <w:style w:type="paragraph" w:styleId="affffffc">
    <w:name w:val="annotation subject"/>
    <w:basedOn w:val="affffffb"/>
    <w:next w:val="affffffb"/>
    <w:link w:val="Char7"/>
    <w:semiHidden/>
    <w:unhideWhenUsed/>
    <w:rsid w:val="007E3C9D"/>
    <w:rPr>
      <w:b/>
      <w:bCs/>
    </w:rPr>
  </w:style>
  <w:style w:type="character" w:customStyle="1" w:styleId="Char7">
    <w:name w:val="批注主题 Char"/>
    <w:basedOn w:val="Char6"/>
    <w:link w:val="affffffc"/>
    <w:semiHidden/>
    <w:rsid w:val="007E3C9D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4">
    <w:name w:val="Normal"/>
    <w:qFormat/>
    <w:pPr>
      <w:widowControl w:val="0"/>
      <w:jc w:val="both"/>
    </w:pPr>
  </w:style>
  <w:style w:type="character" w:default="1" w:styleId="af5">
    <w:name w:val="Default Paragraph Font"/>
    <w:uiPriority w:val="1"/>
    <w:semiHidden/>
    <w:unhideWhenUsed/>
  </w:style>
  <w:style w:type="table" w:default="1" w:styleId="af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7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E4260-F1CD-437F-8E7F-DEBB01E85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</TotalTime>
  <Pages>5</Pages>
  <Words>386</Words>
  <Characters>2205</Characters>
  <Application>Microsoft Office Word</Application>
  <DocSecurity>0</DocSecurity>
  <Lines>18</Lines>
  <Paragraphs>5</Paragraphs>
  <ScaleCrop>false</ScaleCrop>
  <Company>zle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CNIS</dc:creator>
  <cp:lastModifiedBy>微软</cp:lastModifiedBy>
  <cp:revision>141</cp:revision>
  <cp:lastPrinted>2019-12-09T07:31:00Z</cp:lastPrinted>
  <dcterms:created xsi:type="dcterms:W3CDTF">2019-09-21T02:48:00Z</dcterms:created>
  <dcterms:modified xsi:type="dcterms:W3CDTF">2020-12-01T01:28:00Z</dcterms:modified>
</cp:coreProperties>
</file>