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Space="180" w:vSpace="180" w:wrap="around" w:vAnchor="margin" w:hAnchor="margin" w:y="1" w:anchorLock="1"/>
        <w:jc w:val="left"/>
        <w:textAlignment w:val="center"/>
        <w:rPr>
          <w:rFonts w:ascii="黑体" w:hAnsi="黑体" w:eastAsia="黑体"/>
          <w:kern w:val="0"/>
        </w:rPr>
      </w:pPr>
      <w:r>
        <w:rPr>
          <w:rFonts w:ascii="黑体" w:hAnsi="黑体" w:eastAsia="黑体"/>
          <w:kern w:val="0"/>
        </w:rPr>
        <w:t>ICS</w:t>
      </w:r>
      <w:r>
        <w:rPr>
          <w:rFonts w:ascii="黑体" w:hAnsi="黑体" w:eastAsia="黑体" w:cs="MS Gothic"/>
          <w:spacing w:val="-40"/>
          <w:kern w:val="0"/>
        </w:rPr>
        <w:t xml:space="preserve"> </w:t>
      </w:r>
      <w:r>
        <w:rPr>
          <w:rFonts w:ascii="黑体" w:hAnsi="黑体" w:eastAsia="黑体"/>
          <w:kern w:val="0"/>
        </w:rPr>
        <w:t>65.020.</w:t>
      </w:r>
      <w:r>
        <w:rPr>
          <w:rFonts w:hint="eastAsia" w:ascii="黑体" w:hAnsi="黑体" w:eastAsia="黑体"/>
          <w:kern w:val="0"/>
        </w:rPr>
        <w:t>01</w:t>
      </w:r>
    </w:p>
    <w:p>
      <w:pPr>
        <w:framePr w:hSpace="180" w:vSpace="180" w:wrap="around" w:vAnchor="margin" w:hAnchor="margin" w:y="1" w:anchorLock="1"/>
        <w:textAlignment w:val="center"/>
        <w:rPr>
          <w:rFonts w:ascii="黑体" w:hAnsi="黑体" w:eastAsia="黑体"/>
          <w:kern w:val="0"/>
        </w:rPr>
      </w:pPr>
      <w:r>
        <w:rPr>
          <w:rFonts w:ascii="黑体" w:hAnsi="黑体" w:eastAsia="黑体"/>
          <w:kern w:val="0"/>
        </w:rPr>
        <w:t>B</w:t>
      </w:r>
      <w:r>
        <w:rPr>
          <w:rFonts w:hint="eastAsia" w:ascii="黑体" w:hAnsi="黑体" w:eastAsia="黑体"/>
          <w:kern w:val="0"/>
        </w:rPr>
        <w:t xml:space="preserve"> 40</w:t>
      </w:r>
    </w:p>
    <w:p>
      <w:pPr>
        <w:framePr w:hSpace="180" w:vSpace="180" w:wrap="around" w:vAnchor="margin" w:hAnchor="margin" w:y="1" w:anchorLock="1"/>
        <w:jc w:val="left"/>
        <w:textAlignment w:val="center"/>
        <w:rPr>
          <w:rFonts w:ascii="黑体" w:eastAsia="黑体"/>
          <w:kern w:val="0"/>
        </w:rPr>
      </w:pPr>
    </w:p>
    <w:tbl>
      <w:tblPr>
        <w:tblStyle w:val="11"/>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framePr w:hSpace="180" w:vSpace="180" w:wrap="around" w:vAnchor="margin" w:hAnchor="margin" w:y="1" w:anchorLock="1"/>
              <w:jc w:val="left"/>
              <w:textAlignment w:val="center"/>
              <w:rPr>
                <w:rFonts w:ascii="黑体" w:eastAsia="黑体"/>
                <w:kern w:val="0"/>
              </w:rPr>
            </w:pPr>
            <w: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0</wp:posOffset>
                      </wp:positionV>
                      <wp:extent cx="866775" cy="198120"/>
                      <wp:effectExtent l="4445" t="1905" r="0" b="0"/>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5.25pt;margin-top:0pt;height:15.6pt;width:68.25pt;z-index:-25165824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iuL+zVAAAABwEAAA8AAAAA&#10;AAAAAQAgAAAAIgAAAGRycy9kb3ducmV2LnhtbFBLAQIUABQAAAAIAIdO4kBoFDdNFwIAADMEAAAO&#10;AAAAAAAAAAEAIAAAACQBAABkcnMvZTJvRG9jLnhtbFBLBQYAAAAABgAGAFkBAACtBQAAAAA=&#10;">
                      <v:fill on="t" focussize="0,0"/>
                      <v:stroke on="f"/>
                      <v:imagedata o:title=""/>
                      <o:lock v:ext="edit" aspectratio="f"/>
                      <v:textbox>
                        <w:txbxContent>
                          <w:p>
                            <w:pPr>
                              <w:jc w:val="center"/>
                            </w:pPr>
                          </w:p>
                        </w:txbxContent>
                      </v:textbox>
                    </v:rect>
                  </w:pict>
                </mc:Fallback>
              </mc:AlternateContent>
            </w:r>
          </w:p>
        </w:tc>
      </w:tr>
    </w:tbl>
    <w:p>
      <w:pPr>
        <w:framePr w:w="6101" w:h="1389" w:hRule="exact" w:hSpace="181" w:vSpace="181" w:wrap="around" w:vAnchor="page" w:hAnchor="page" w:x="4673" w:y="942" w:anchorLock="1"/>
        <w:widowControl/>
        <w:shd w:val="solid" w:color="FFFFFF" w:fill="FFFFFF"/>
        <w:spacing w:line="240" w:lineRule="atLeast"/>
        <w:jc w:val="right"/>
        <w:rPr>
          <w:b/>
          <w:bCs/>
          <w:w w:val="130"/>
          <w:kern w:val="0"/>
          <w:sz w:val="96"/>
          <w:szCs w:val="96"/>
        </w:rPr>
      </w:pPr>
      <w:r>
        <w:rPr>
          <w:b/>
          <w:bCs/>
          <w:w w:val="130"/>
          <w:kern w:val="0"/>
          <w:sz w:val="96"/>
          <w:szCs w:val="96"/>
        </w:rPr>
        <w:t>DB23</w:t>
      </w:r>
    </w:p>
    <w:p>
      <w:pPr>
        <w:framePr w:hSpace="181" w:vSpace="181" w:wrap="around" w:vAnchor="page" w:hAnchor="page" w:x="1419" w:y="2286" w:anchorLock="1"/>
        <w:widowControl/>
        <w:spacing w:line="240" w:lineRule="atLeast"/>
        <w:jc w:val="distribute"/>
        <w:rPr>
          <w:rFonts w:ascii="黑体" w:hAnsi="宋体" w:eastAsia="黑体"/>
          <w:spacing w:val="-40"/>
          <w:kern w:val="0"/>
          <w:sz w:val="48"/>
          <w:szCs w:val="48"/>
        </w:rPr>
      </w:pPr>
      <w:r>
        <w:rPr>
          <w:rFonts w:hint="eastAsia" w:ascii="黑体" w:hAnsi="宋体" w:eastAsia="黑体" w:cs="黑体"/>
          <w:spacing w:val="-40"/>
          <w:kern w:val="0"/>
          <w:sz w:val="48"/>
          <w:szCs w:val="48"/>
        </w:rPr>
        <w:t>黑龙江省地方标准</w:t>
      </w:r>
    </w:p>
    <w:p>
      <w:pPr>
        <w:pStyle w:val="35"/>
        <w:rPr>
          <w:rFonts w:hAnsi="黑体"/>
        </w:rPr>
      </w:pPr>
      <w:r>
        <w:rPr>
          <w:rFonts w:hAnsi="黑体"/>
        </w:rPr>
        <w:t>DB</w:t>
      </w:r>
      <w:r>
        <w:rPr>
          <w:rFonts w:hint="eastAsia" w:hAnsi="黑体"/>
        </w:rPr>
        <w:t>23</w:t>
      </w:r>
      <w:r>
        <w:rPr>
          <w:rFonts w:hAnsi="黑体"/>
        </w:rPr>
        <w:t>/</w:t>
      </w:r>
      <w:bookmarkStart w:id="0" w:name="StdNo1"/>
      <w:r>
        <w:rPr>
          <w:rFonts w:hint="eastAsia" w:hAnsi="黑体"/>
        </w:rPr>
        <w:t>T</w:t>
      </w:r>
      <w:bookmarkEnd w:id="0"/>
      <w:r>
        <w:rPr>
          <w:rFonts w:hAnsi="黑体" w:cs="MS Gothic"/>
          <w:spacing w:val="-40"/>
        </w:rPr>
        <w:t xml:space="preserve"> </w:t>
      </w:r>
      <w:r>
        <w:rPr>
          <w:rFonts w:hint="eastAsia" w:hAnsi="黑体" w:cs="黑体"/>
        </w:rPr>
        <w:t>XXXX</w:t>
      </w:r>
      <w:r>
        <w:rPr>
          <w:rFonts w:hAnsi="黑体"/>
        </w:rPr>
        <w:t>-</w:t>
      </w:r>
      <w:r>
        <w:rPr>
          <w:rFonts w:hint="eastAsia" w:hAnsi="黑体" w:cs="黑体"/>
        </w:rPr>
        <w:t>XXXX</w:t>
      </w:r>
    </w:p>
    <w:tbl>
      <w:tblPr>
        <w:tblStyle w:val="11"/>
        <w:tblW w:w="935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framePr w:w="9140" w:h="1242" w:hRule="exact" w:hSpace="284" w:wrap="around" w:vAnchor="page" w:hAnchor="page" w:x="1645" w:y="2910" w:anchorLock="1"/>
              <w:widowControl/>
              <w:spacing w:before="57" w:line="280" w:lineRule="exact"/>
              <w:jc w:val="right"/>
              <w:rPr>
                <w:rFonts w:ascii="宋体"/>
                <w:kern w:val="0"/>
              </w:rPr>
            </w:pPr>
          </w:p>
        </w:tc>
      </w:tr>
    </w:tbl>
    <w:p>
      <w:pPr>
        <w:framePr w:w="9140" w:h="1242" w:hRule="exact" w:hSpace="284" w:wrap="around" w:vAnchor="page" w:hAnchor="page" w:x="1645" w:y="2910" w:anchorLock="1"/>
        <w:widowControl/>
        <w:numPr>
          <w:ilvl w:val="0"/>
          <w:numId w:val="2"/>
        </w:numPr>
        <w:spacing w:before="357" w:line="280" w:lineRule="exact"/>
        <w:jc w:val="right"/>
        <w:rPr>
          <w:rFonts w:ascii="黑体" w:eastAsia="黑体"/>
          <w:kern w:val="0"/>
          <w:sz w:val="28"/>
          <w:szCs w:val="28"/>
        </w:rPr>
      </w:pPr>
    </w:p>
    <w:p>
      <w:pPr>
        <w:framePr w:w="9140" w:h="1242" w:hRule="exact" w:hSpace="284" w:wrap="around" w:vAnchor="page" w:hAnchor="page" w:x="1645" w:y="2910" w:anchorLock="1"/>
        <w:widowControl/>
        <w:numPr>
          <w:ilvl w:val="0"/>
          <w:numId w:val="2"/>
        </w:numPr>
        <w:spacing w:before="357" w:line="280" w:lineRule="exact"/>
        <w:jc w:val="right"/>
        <w:rPr>
          <w:rFonts w:ascii="黑体" w:eastAsia="黑体"/>
          <w:kern w:val="0"/>
          <w:sz w:val="28"/>
          <w:szCs w:val="28"/>
        </w:rPr>
      </w:pPr>
    </w:p>
    <w:p>
      <w:pPr>
        <w:framePr w:w="9639" w:h="6917" w:hRule="exact" w:wrap="around" w:vAnchor="page" w:hAnchor="page" w:xAlign="center" w:y="6408" w:anchorLock="1"/>
        <w:spacing w:line="680" w:lineRule="exact"/>
        <w:jc w:val="center"/>
        <w:textAlignment w:val="center"/>
        <w:rPr>
          <w:rFonts w:hint="eastAsia" w:ascii="黑体" w:eastAsia="黑体" w:cs="黑体"/>
          <w:kern w:val="0"/>
          <w:sz w:val="52"/>
          <w:szCs w:val="52"/>
        </w:rPr>
      </w:pPr>
      <w:r>
        <w:rPr>
          <w:rFonts w:hint="eastAsia" w:ascii="黑体" w:eastAsia="黑体" w:cs="黑体"/>
          <w:kern w:val="0"/>
          <w:sz w:val="52"/>
          <w:szCs w:val="52"/>
        </w:rPr>
        <w:t>水曲柳腋芽增殖微繁技术规程</w:t>
      </w:r>
    </w:p>
    <w:p>
      <w:pPr>
        <w:framePr w:w="9639" w:h="6917" w:hRule="exact" w:wrap="around" w:vAnchor="page" w:hAnchor="page" w:xAlign="center" w:y="6408" w:anchorLock="1"/>
        <w:spacing w:line="680" w:lineRule="exact"/>
        <w:jc w:val="center"/>
        <w:textAlignment w:val="center"/>
        <w:rPr>
          <w:rFonts w:hint="eastAsia" w:ascii="黑体" w:eastAsia="黑体" w:cs="黑体"/>
          <w:kern w:val="0"/>
          <w:sz w:val="52"/>
          <w:szCs w:val="52"/>
          <w:lang w:eastAsia="zh-CN"/>
        </w:rPr>
      </w:pPr>
      <w:r>
        <w:rPr>
          <w:rFonts w:hint="eastAsia" w:ascii="黑体" w:eastAsia="黑体" w:cs="黑体"/>
          <w:kern w:val="0"/>
          <w:sz w:val="52"/>
          <w:szCs w:val="52"/>
          <w:lang w:eastAsia="zh-CN"/>
        </w:rPr>
        <w:t>（征求意见稿）</w:t>
      </w:r>
    </w:p>
    <w:tbl>
      <w:tblPr>
        <w:tblStyle w:val="11"/>
        <w:tblW w:w="1018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0188" w:type="dxa"/>
            <w:tcBorders>
              <w:top w:val="nil"/>
              <w:left w:val="nil"/>
              <w:bottom w:val="nil"/>
              <w:right w:val="nil"/>
            </w:tcBorders>
          </w:tcPr>
          <w:p>
            <w:pPr>
              <w:framePr w:w="9639" w:h="6917" w:hRule="exact" w:wrap="around" w:vAnchor="page" w:hAnchor="page" w:xAlign="center" w:y="6408" w:anchorLock="1"/>
              <w:spacing w:before="440" w:after="160"/>
              <w:jc w:val="center"/>
              <w:textAlignment w:val="center"/>
              <w:rPr>
                <w:rFonts w:ascii="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10188" w:type="dxa"/>
            <w:tcBorders>
              <w:top w:val="nil"/>
              <w:left w:val="nil"/>
              <w:bottom w:val="nil"/>
              <w:right w:val="nil"/>
            </w:tcBorders>
          </w:tcPr>
          <w:p>
            <w:pPr>
              <w:framePr w:w="9639" w:h="6917" w:hRule="exact" w:wrap="around" w:vAnchor="page" w:hAnchor="page" w:xAlign="center" w:y="6408" w:anchorLock="1"/>
              <w:spacing w:before="180" w:after="160" w:line="180" w:lineRule="exact"/>
              <w:jc w:val="center"/>
              <w:textAlignment w:val="center"/>
              <w:rPr>
                <w:rFonts w:ascii="宋体"/>
                <w:kern w:val="0"/>
              </w:rPr>
            </w:pPr>
          </w:p>
          <w:p>
            <w:pPr>
              <w:framePr w:w="9639" w:h="6917" w:hRule="exact" w:wrap="around" w:vAnchor="page" w:hAnchor="page" w:xAlign="center" w:y="6408" w:anchorLock="1"/>
              <w:spacing w:before="180" w:after="160" w:line="180" w:lineRule="exact"/>
              <w:jc w:val="center"/>
              <w:textAlignment w:val="center"/>
              <w:rPr>
                <w:kern w:val="0"/>
                <w:sz w:val="28"/>
                <w:szCs w:val="28"/>
              </w:rPr>
            </w:pPr>
            <w:r>
              <w:rPr>
                <w:kern w:val="0"/>
                <w:sz w:val="28"/>
                <w:szCs w:val="28"/>
              </w:rPr>
              <w:t>主要起草单位：东北林业大学</w:t>
            </w:r>
          </w:p>
          <w:p>
            <w:pPr>
              <w:framePr w:w="9639" w:h="6917" w:hRule="exact" w:wrap="around" w:vAnchor="page" w:hAnchor="page" w:xAlign="center" w:y="6408" w:anchorLock="1"/>
              <w:spacing w:before="180" w:after="160" w:line="180" w:lineRule="exact"/>
              <w:ind w:firstLine="3360" w:firstLineChars="1200"/>
              <w:jc w:val="both"/>
              <w:textAlignment w:val="center"/>
              <w:rPr>
                <w:kern w:val="0"/>
                <w:sz w:val="28"/>
                <w:szCs w:val="28"/>
              </w:rPr>
            </w:pPr>
            <w:r>
              <w:rPr>
                <w:kern w:val="0"/>
                <w:sz w:val="28"/>
                <w:szCs w:val="28"/>
              </w:rPr>
              <w:t>联</w:t>
            </w:r>
            <w:r>
              <w:rPr>
                <w:rFonts w:hint="eastAsia"/>
                <w:kern w:val="0"/>
                <w:sz w:val="28"/>
                <w:szCs w:val="28"/>
                <w:lang w:val="en-US" w:eastAsia="zh-CN"/>
              </w:rPr>
              <w:t xml:space="preserve"> </w:t>
            </w:r>
            <w:r>
              <w:rPr>
                <w:kern w:val="0"/>
                <w:sz w:val="28"/>
                <w:szCs w:val="28"/>
              </w:rPr>
              <w:t>系</w:t>
            </w:r>
            <w:r>
              <w:rPr>
                <w:rFonts w:hint="eastAsia"/>
                <w:kern w:val="0"/>
                <w:sz w:val="28"/>
                <w:szCs w:val="28"/>
                <w:lang w:val="en-US" w:eastAsia="zh-CN"/>
              </w:rPr>
              <w:t xml:space="preserve"> </w:t>
            </w:r>
            <w:r>
              <w:rPr>
                <w:kern w:val="0"/>
                <w:sz w:val="28"/>
                <w:szCs w:val="28"/>
              </w:rPr>
              <w:t>人：</w:t>
            </w:r>
            <w:r>
              <w:rPr>
                <w:rFonts w:hint="eastAsia"/>
                <w:kern w:val="0"/>
                <w:sz w:val="28"/>
                <w:szCs w:val="28"/>
                <w:lang w:val="en-US" w:eastAsia="zh-CN"/>
              </w:rPr>
              <w:t xml:space="preserve">   </w:t>
            </w:r>
            <w:r>
              <w:rPr>
                <w:kern w:val="0"/>
                <w:sz w:val="28"/>
                <w:szCs w:val="28"/>
              </w:rPr>
              <w:t>詹亚光</w:t>
            </w:r>
          </w:p>
          <w:p>
            <w:pPr>
              <w:framePr w:w="9639" w:h="6917" w:hRule="exact" w:wrap="around" w:vAnchor="page" w:hAnchor="page" w:xAlign="center" w:y="6408" w:anchorLock="1"/>
              <w:spacing w:before="180" w:after="160" w:line="180" w:lineRule="exact"/>
              <w:ind w:firstLine="3360" w:firstLineChars="1200"/>
              <w:jc w:val="both"/>
              <w:textAlignment w:val="center"/>
              <w:rPr>
                <w:kern w:val="0"/>
                <w:sz w:val="28"/>
                <w:szCs w:val="28"/>
              </w:rPr>
            </w:pPr>
            <w:r>
              <w:rPr>
                <w:kern w:val="0"/>
                <w:sz w:val="28"/>
                <w:szCs w:val="28"/>
              </w:rPr>
              <w:t>联系电话：</w:t>
            </w:r>
            <w:r>
              <w:rPr>
                <w:rFonts w:hint="eastAsia"/>
                <w:kern w:val="0"/>
                <w:sz w:val="28"/>
                <w:szCs w:val="28"/>
                <w:lang w:val="en-US" w:eastAsia="zh-CN"/>
              </w:rPr>
              <w:t xml:space="preserve">   </w:t>
            </w:r>
            <w:r>
              <w:rPr>
                <w:kern w:val="0"/>
                <w:sz w:val="28"/>
                <w:szCs w:val="28"/>
              </w:rPr>
              <w:t>18686791233</w:t>
            </w:r>
          </w:p>
          <w:p>
            <w:pPr>
              <w:framePr w:w="9639" w:h="6917" w:hRule="exact" w:wrap="around" w:vAnchor="page" w:hAnchor="page" w:xAlign="center" w:y="6408" w:anchorLock="1"/>
              <w:spacing w:before="180" w:after="160" w:line="180" w:lineRule="exact"/>
              <w:jc w:val="left"/>
              <w:textAlignment w:val="center"/>
              <w:rPr>
                <w:rFonts w:ascii="宋体"/>
                <w:kern w:val="0"/>
              </w:rPr>
            </w:pPr>
            <w:r>
              <w:rPr>
                <w:rFonts w:hint="eastAsia"/>
                <w:kern w:val="0"/>
                <w:sz w:val="28"/>
                <w:szCs w:val="28"/>
              </w:rPr>
              <w:t xml:space="preserve"> </w:t>
            </w:r>
            <w:r>
              <w:rPr>
                <w:kern w:val="0"/>
                <w:sz w:val="28"/>
                <w:szCs w:val="28"/>
              </w:rPr>
              <w:t xml:space="preserve">     </w:t>
            </w:r>
            <w:r>
              <w:rPr>
                <w:rFonts w:hint="eastAsia"/>
                <w:kern w:val="0"/>
                <w:sz w:val="28"/>
                <w:szCs w:val="28"/>
                <w:lang w:val="en-US" w:eastAsia="zh-CN"/>
              </w:rPr>
              <w:t xml:space="preserve">                  </w:t>
            </w:r>
            <w:r>
              <w:rPr>
                <w:kern w:val="0"/>
                <w:sz w:val="28"/>
                <w:szCs w:val="28"/>
              </w:rPr>
              <w:t>邮    箱：</w:t>
            </w:r>
            <w:r>
              <w:rPr>
                <w:rFonts w:hint="eastAsia"/>
                <w:kern w:val="0"/>
                <w:sz w:val="28"/>
                <w:szCs w:val="28"/>
                <w:lang w:val="en-US" w:eastAsia="zh-CN"/>
              </w:rPr>
              <w:t xml:space="preserve">   </w:t>
            </w:r>
            <w:r>
              <w:rPr>
                <w:kern w:val="0"/>
                <w:sz w:val="28"/>
                <w:szCs w:val="28"/>
              </w:rPr>
              <w:t>yaguangzhan@126.com</w:t>
            </w:r>
          </w:p>
        </w:tc>
      </w:tr>
    </w:tbl>
    <w:p>
      <w:pPr>
        <w:framePr w:w="3997" w:h="471" w:hRule="exact" w:vSpace="181" w:wrap="around" w:vAnchor="page" w:hAnchor="page" w:x="1359" w:y="14341" w:anchorLock="1"/>
        <w:widowControl/>
        <w:jc w:val="left"/>
        <w:rPr>
          <w:rFonts w:ascii="黑体" w:hAnsi="黑体" w:eastAsia="黑体"/>
          <w:kern w:val="0"/>
          <w:sz w:val="28"/>
          <w:szCs w:val="28"/>
        </w:rPr>
      </w:pPr>
      <w:r>
        <w:rPr>
          <w:rFonts w:hint="eastAsia" w:ascii="黑体" w:hAnsi="黑体" w:eastAsia="黑体" w:cs="黑体"/>
          <w:kern w:val="0"/>
          <w:sz w:val="28"/>
          <w:szCs w:val="28"/>
        </w:rPr>
        <w:t>XXXX</w:t>
      </w:r>
      <w:r>
        <w:rPr>
          <w:rFonts w:ascii="黑体" w:hAnsi="黑体" w:eastAsia="黑体"/>
          <w:sz w:val="28"/>
          <w:szCs w:val="28"/>
        </w:rPr>
        <w:t>-</w:t>
      </w:r>
      <w:r>
        <w:rPr>
          <w:rFonts w:hint="eastAsia" w:ascii="黑体" w:hAnsi="黑体" w:eastAsia="黑体" w:cs="黑体"/>
          <w:kern w:val="0"/>
          <w:sz w:val="28"/>
          <w:szCs w:val="28"/>
        </w:rPr>
        <w:t>XX</w:t>
      </w:r>
      <w:r>
        <w:rPr>
          <w:rFonts w:ascii="黑体" w:hAnsi="黑体" w:eastAsia="黑体"/>
          <w:sz w:val="28"/>
          <w:szCs w:val="28"/>
        </w:rPr>
        <w:t>-</w:t>
      </w:r>
      <w:r>
        <w:rPr>
          <w:rFonts w:hint="eastAsia" w:ascii="黑体" w:hAnsi="黑体" w:eastAsia="黑体" w:cs="黑体"/>
          <w:kern w:val="0"/>
          <w:sz w:val="28"/>
          <w:szCs w:val="28"/>
        </w:rPr>
        <w:t>XX 发布</w:t>
      </w:r>
      <w:r>
        <w:rPr>
          <w:rFonts w:ascii="黑体" w:hAnsi="黑体" w:eastAsia="黑体"/>
          <w:sz w:val="28"/>
          <w:szCs w:val="28"/>
        </w:rPr>
        <mc:AlternateContent>
          <mc:Choice Requires="wps">
            <w:drawing>
              <wp:anchor distT="0" distB="0" distL="114300" distR="114300" simplePos="0" relativeHeight="251656192" behindDoc="0" locked="1" layoutInCell="1" allowOverlap="1">
                <wp:simplePos x="0" y="0"/>
                <wp:positionH relativeFrom="column">
                  <wp:posOffset>-37465</wp:posOffset>
                </wp:positionH>
                <wp:positionV relativeFrom="page">
                  <wp:posOffset>9425305</wp:posOffset>
                </wp:positionV>
                <wp:extent cx="6120130" cy="0"/>
                <wp:effectExtent l="5715" t="5080" r="8255" b="13970"/>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2.95pt;margin-top:742.15pt;height:0pt;width:481.9pt;mso-position-vertical-relative:page;z-index:251656192;mso-width-relative:page;mso-height-relative:page;" filled="f" stroked="t" coordsize="21600,21600" o:gfxdata="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pcLwNcAAAAMAQAADwAAAAAAAAABACAAAAAiAAAAZHJzL2Rv&#10;d25yZXYueG1sUEsBAhQAFAAAAAgAh07iQOVUUKTJAQAAnwMAAA4AAAAAAAAAAQAgAAAAJgEAAGRy&#10;cy9lMm9Eb2MueG1sUEsFBgAAAAAGAAYAWQEAAGEFAAAAAA==&#10;">
                <v:fill on="f" focussize="0,0"/>
                <v:stroke color="#000000" joinstyle="round"/>
                <v:imagedata o:title=""/>
                <o:lock v:ext="edit" aspectratio="f"/>
                <w10:anchorlock/>
              </v:line>
            </w:pict>
          </mc:Fallback>
        </mc:AlternateContent>
      </w:r>
    </w:p>
    <w:p>
      <w:pPr>
        <w:framePr w:w="3997" w:h="471" w:hRule="exact" w:vSpace="181" w:wrap="around" w:vAnchor="page" w:hAnchor="page" w:x="7052" w:y="14371" w:anchorLock="1"/>
        <w:widowControl/>
        <w:wordWrap w:val="0"/>
        <w:jc w:val="right"/>
        <w:rPr>
          <w:rFonts w:ascii="黑体" w:hAnsi="黑体" w:eastAsia="黑体"/>
          <w:kern w:val="0"/>
          <w:sz w:val="28"/>
          <w:szCs w:val="28"/>
        </w:rPr>
      </w:pPr>
      <w:r>
        <w:rPr>
          <w:rFonts w:hint="eastAsia" w:ascii="黑体" w:hAnsi="黑体" w:eastAsia="黑体" w:cs="黑体"/>
          <w:kern w:val="0"/>
          <w:sz w:val="28"/>
          <w:szCs w:val="28"/>
        </w:rPr>
        <w:t>XXXX</w:t>
      </w:r>
      <w:r>
        <w:rPr>
          <w:rFonts w:ascii="黑体" w:hAnsi="黑体" w:eastAsia="黑体"/>
          <w:sz w:val="28"/>
          <w:szCs w:val="28"/>
        </w:rPr>
        <w:t>-</w:t>
      </w:r>
      <w:r>
        <w:rPr>
          <w:rFonts w:hint="eastAsia" w:ascii="黑体" w:hAnsi="黑体" w:eastAsia="黑体" w:cs="黑体"/>
          <w:kern w:val="0"/>
          <w:sz w:val="28"/>
          <w:szCs w:val="28"/>
        </w:rPr>
        <w:t>XX</w:t>
      </w:r>
      <w:r>
        <w:rPr>
          <w:rFonts w:ascii="黑体" w:hAnsi="黑体" w:eastAsia="黑体"/>
          <w:sz w:val="28"/>
          <w:szCs w:val="28"/>
        </w:rPr>
        <w:t>-</w:t>
      </w:r>
      <w:r>
        <w:rPr>
          <w:rFonts w:hint="eastAsia" w:ascii="黑体" w:hAnsi="黑体" w:eastAsia="黑体" w:cs="黑体"/>
          <w:kern w:val="0"/>
          <w:sz w:val="28"/>
          <w:szCs w:val="28"/>
        </w:rPr>
        <w:t>XX实施</w:t>
      </w:r>
    </w:p>
    <w:p>
      <w:pPr>
        <w:framePr w:w="3997" w:h="471" w:hRule="exact" w:vSpace="181" w:wrap="around" w:vAnchor="page" w:hAnchor="page" w:x="7052" w:y="14371" w:anchorLock="1"/>
        <w:widowControl/>
        <w:jc w:val="right"/>
        <w:rPr>
          <w:rFonts w:ascii="黑体" w:hAnsi="黑体" w:eastAsia="黑体"/>
          <w:kern w:val="0"/>
          <w:sz w:val="28"/>
          <w:szCs w:val="28"/>
        </w:rPr>
      </w:pPr>
    </w:p>
    <w:p>
      <w:pPr>
        <w:pStyle w:val="37"/>
        <w:framePr w:x="2360" w:y="15317"/>
      </w:pPr>
      <w:r>
        <w:rPr>
          <w:rFonts w:hint="eastAsia" w:ascii="华文中宋" w:hAnsi="华文中宋" w:eastAsia="华文中宋"/>
          <w:color w:val="000000"/>
          <w:sz w:val="36"/>
          <w:szCs w:val="36"/>
        </w:rPr>
        <w:t>黑龙江省市场监督管理局</w:t>
      </w:r>
      <w:r>
        <w:rPr>
          <w:rFonts w:hint="eastAsia" w:ascii="宋体" w:hAnsi="宋体" w:eastAsia="宋体"/>
        </w:rPr>
        <w:t xml:space="preserve">  </w:t>
      </w:r>
      <w:r>
        <w:rPr>
          <w:rStyle w:val="36"/>
          <w:rFonts w:hint="eastAsia" w:hAnsi="黑体"/>
        </w:rPr>
        <w:t>发布</w:t>
      </w:r>
    </w:p>
    <w:p>
      <w:pPr>
        <w:widowControl/>
        <w:tabs>
          <w:tab w:val="center" w:pos="4201"/>
          <w:tab w:val="right" w:leader="dot" w:pos="9298"/>
        </w:tabs>
        <w:autoSpaceDE w:val="0"/>
        <w:autoSpaceDN w:val="0"/>
        <w:jc w:val="center"/>
        <w:rPr>
          <w:rFonts w:ascii="黑体" w:hAnsi="黑体" w:eastAsia="黑体"/>
          <w:kern w:val="0"/>
        </w:rPr>
        <w:sectPr>
          <w:footerReference r:id="rId4" w:type="first"/>
          <w:footerReference r:id="rId3" w:type="default"/>
          <w:pgSz w:w="11906" w:h="16838"/>
          <w:pgMar w:top="567" w:right="850" w:bottom="1134" w:left="1418" w:header="0" w:footer="0" w:gutter="0"/>
          <w:pgNumType w:start="1"/>
          <w:cols w:space="425" w:num="1"/>
          <w:titlePg/>
          <w:docGrid w:type="lines" w:linePitch="312" w:charSpace="0"/>
        </w:sectPr>
      </w:pPr>
      <w:r>
        <w:rPr>
          <w:rFonts w:ascii="黑体" w:hAnsi="黑体" w:eastAsia="黑体"/>
          <w:kern w:val="0"/>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2179320</wp:posOffset>
                </wp:positionV>
                <wp:extent cx="6248400" cy="0"/>
                <wp:effectExtent l="5715" t="5715" r="13335" b="13335"/>
                <wp:wrapNone/>
                <wp:docPr id="2" name="直线 5"/>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ln>
                      </wps:spPr>
                      <wps:bodyPr/>
                    </wps:wsp>
                  </a:graphicData>
                </a:graphic>
              </wp:anchor>
            </w:drawing>
          </mc:Choice>
          <mc:Fallback>
            <w:pict>
              <v:line id="直线 5" o:spid="_x0000_s1026" o:spt="20" style="position:absolute;left:0pt;margin-left:-14.2pt;margin-top:171.6pt;height:0pt;width:492pt;z-index:251657216;mso-width-relative:page;mso-height-relative:page;" filled="f" stroked="t" coordsize="21600,21600" o:gfxdata="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t6OLtkAAAALAQAADwAAAAAAAAAB&#10;ACAAAAAiAAAAZHJzL2Rvd25yZXYueG1sUEsBAhQAFAAAAAgAh07iQPGXEHTWAQAAoQMAAA4AAAAA&#10;AAAAAQAgAAAAKAEAAGRycy9lMm9Eb2MueG1sUEsFBgAAAAAGAAYAWQEAAHAFAAAAAA==&#10;">
                <v:fill on="f" focussize="0,0"/>
                <v:stroke color="#000000" joinstyle="round"/>
                <v:imagedata o:title=""/>
                <o:lock v:ext="edit" aspectratio="f"/>
              </v:line>
            </w:pict>
          </mc:Fallback>
        </mc:AlternateContent>
      </w:r>
    </w:p>
    <w:p>
      <w:pPr>
        <w:keepNext/>
        <w:pageBreakBefore/>
        <w:widowControl/>
        <w:shd w:val="clear" w:color="FFFFFF" w:fill="FFFFFF"/>
        <w:spacing w:before="640" w:after="560"/>
        <w:jc w:val="center"/>
        <w:outlineLvl w:val="0"/>
        <w:rPr>
          <w:rFonts w:ascii="黑体" w:eastAsia="黑体"/>
          <w:kern w:val="0"/>
          <w:sz w:val="32"/>
          <w:szCs w:val="32"/>
        </w:rPr>
      </w:pPr>
      <w:bookmarkStart w:id="1" w:name="_Toc13752766"/>
      <w:bookmarkStart w:id="2" w:name="_Toc13752342"/>
      <w:bookmarkStart w:id="3" w:name="_Toc378600845"/>
      <w:bookmarkStart w:id="4" w:name="_Toc375292823"/>
      <w:bookmarkStart w:id="5" w:name="_Toc459733718"/>
      <w:bookmarkStart w:id="6" w:name="_Toc269369017"/>
      <w:bookmarkStart w:id="7" w:name="_Toc269475281"/>
      <w:bookmarkStart w:id="8" w:name="_Toc271617676"/>
      <w:bookmarkStart w:id="9" w:name="_Toc270053815"/>
      <w:bookmarkStart w:id="10" w:name="_Toc269475230"/>
      <w:r>
        <w:rPr>
          <w:rFonts w:hint="eastAsia" w:ascii="黑体" w:eastAsia="黑体" w:cs="黑体"/>
          <w:kern w:val="0"/>
          <w:sz w:val="32"/>
          <w:szCs w:val="32"/>
        </w:rPr>
        <w:t>前</w:t>
      </w:r>
      <w:r>
        <w:rPr>
          <w:rFonts w:ascii="黑体" w:eastAsia="黑体"/>
          <w:kern w:val="0"/>
          <w:sz w:val="32"/>
          <w:szCs w:val="32"/>
        </w:rPr>
        <w:t>  </w:t>
      </w:r>
      <w:r>
        <w:rPr>
          <w:rFonts w:hint="eastAsia" w:ascii="黑体" w:eastAsia="黑体" w:cs="黑体"/>
          <w:kern w:val="0"/>
          <w:sz w:val="32"/>
          <w:szCs w:val="32"/>
        </w:rPr>
        <w:t>言</w:t>
      </w:r>
      <w:bookmarkEnd w:id="1"/>
      <w:bookmarkEnd w:id="2"/>
      <w:bookmarkEnd w:id="3"/>
      <w:bookmarkEnd w:id="4"/>
      <w:bookmarkEnd w:id="5"/>
    </w:p>
    <w:p>
      <w:pPr>
        <w:ind w:firstLine="420"/>
        <w:rPr>
          <w:rFonts w:cs="宋体"/>
        </w:rPr>
      </w:pPr>
      <w:r>
        <w:rPr>
          <w:rFonts w:hint="eastAsia" w:cs="宋体"/>
        </w:rPr>
        <w:t>本标准依据</w:t>
      </w:r>
      <w:r>
        <w:rPr>
          <w:rFonts w:hint="eastAsia" w:ascii="宋体" w:hAnsi="宋体"/>
          <w:color w:val="000000"/>
        </w:rPr>
        <w:t>GB/T 1.1-2009</w:t>
      </w:r>
      <w:r>
        <w:rPr>
          <w:rFonts w:hint="eastAsia" w:cs="宋体"/>
        </w:rPr>
        <w:t>的编写规则起草。</w:t>
      </w:r>
    </w:p>
    <w:p>
      <w:pPr>
        <w:ind w:firstLine="420"/>
        <w:rPr>
          <w:rFonts w:cs="宋体"/>
        </w:rPr>
      </w:pPr>
      <w:r>
        <w:rPr>
          <w:rFonts w:hint="eastAsia" w:cs="宋体"/>
        </w:rPr>
        <w:t>本标准由黑龙江省林业和草原管理局提出。</w:t>
      </w:r>
    </w:p>
    <w:p>
      <w:pPr>
        <w:ind w:firstLine="420"/>
        <w:rPr>
          <w:rFonts w:cs="宋体"/>
        </w:rPr>
      </w:pPr>
      <w:r>
        <w:rPr>
          <w:rFonts w:hint="eastAsia" w:cs="宋体"/>
        </w:rPr>
        <w:t>本标准起草单位：东北林业大学。</w:t>
      </w:r>
    </w:p>
    <w:p>
      <w:pPr>
        <w:ind w:firstLine="420"/>
      </w:pPr>
      <w:r>
        <w:rPr>
          <w:rFonts w:hint="eastAsia" w:cs="宋体"/>
        </w:rPr>
        <w:t>本标准主要起草人：詹亚光、齐凤慧、于磊、曾凡锁、薛文辉、刘林、何利明。</w:t>
      </w:r>
    </w:p>
    <w:bookmarkEnd w:id="6"/>
    <w:bookmarkEnd w:id="7"/>
    <w:bookmarkEnd w:id="8"/>
    <w:bookmarkEnd w:id="9"/>
    <w:bookmarkEnd w:id="10"/>
    <w:p/>
    <w:p/>
    <w:p/>
    <w:p/>
    <w:p/>
    <w:p/>
    <w:p/>
    <w:p/>
    <w:p/>
    <w:p/>
    <w:p/>
    <w:p/>
    <w:p/>
    <w:p/>
    <w:p>
      <w:pPr>
        <w:sectPr>
          <w:headerReference r:id="rId6" w:type="first"/>
          <w:footerReference r:id="rId8" w:type="first"/>
          <w:headerReference r:id="rId5" w:type="default"/>
          <w:footerReference r:id="rId7" w:type="default"/>
          <w:pgSz w:w="11906" w:h="16838"/>
          <w:pgMar w:top="1440" w:right="1800" w:bottom="1440" w:left="1800" w:header="1134" w:footer="1134" w:gutter="0"/>
          <w:pgNumType w:start="1"/>
          <w:cols w:space="425" w:num="1"/>
          <w:titlePg/>
          <w:docGrid w:type="lines" w:linePitch="312" w:charSpace="0"/>
        </w:sectPr>
      </w:pPr>
    </w:p>
    <w:p>
      <w:pPr>
        <w:pStyle w:val="25"/>
        <w:rPr>
          <w:rFonts w:cs="Times New Roman"/>
        </w:rPr>
      </w:pPr>
      <w:r>
        <w:rPr>
          <w:rFonts w:hint="eastAsia" w:hAnsi="宋体"/>
        </w:rPr>
        <w:t>水曲柳腋芽增殖微繁技术规程</w:t>
      </w:r>
    </w:p>
    <w:p>
      <w:pPr>
        <w:pStyle w:val="23"/>
        <w:spacing w:before="312" w:after="312"/>
        <w:rPr>
          <w:rFonts w:hAnsi="黑体"/>
          <w:color w:val="000000"/>
        </w:rPr>
      </w:pPr>
      <w:bookmarkStart w:id="11" w:name="_Toc531450797"/>
      <w:r>
        <w:rPr>
          <w:rFonts w:hint="eastAsia" w:hAnsi="黑体"/>
          <w:color w:val="000000"/>
        </w:rPr>
        <w:t>1</w:t>
      </w:r>
      <w:r>
        <w:rPr>
          <w:rFonts w:hAnsi="黑体"/>
          <w:color w:val="000000"/>
        </w:rPr>
        <w:t xml:space="preserve">  范围</w:t>
      </w:r>
      <w:bookmarkEnd w:id="11"/>
    </w:p>
    <w:p>
      <w:pPr>
        <w:pStyle w:val="20"/>
        <w:rPr>
          <w:rFonts w:ascii="Times New Roman" w:hAnsi="Calibri"/>
          <w:kern w:val="2"/>
        </w:rPr>
      </w:pPr>
      <w:r>
        <w:rPr>
          <w:rFonts w:hint="eastAsia" w:ascii="Calibri" w:hAnsi="宋体"/>
          <w:kern w:val="2"/>
        </w:rPr>
        <w:t>本标准规定了水曲柳（</w:t>
      </w:r>
      <w:r>
        <w:rPr>
          <w:rFonts w:hint="eastAsia" w:ascii="宋体" w:hAnsi="宋体" w:eastAsia="宋体" w:cs="宋体"/>
          <w:i/>
          <w:kern w:val="2"/>
        </w:rPr>
        <w:t>Fraxinus mandshurica</w:t>
      </w:r>
      <w:r>
        <w:rPr>
          <w:rFonts w:hint="eastAsia" w:ascii="宋体" w:hAnsi="宋体" w:eastAsia="宋体" w:cs="宋体"/>
          <w:kern w:val="2"/>
        </w:rPr>
        <w:t xml:space="preserve"> Rupr.</w:t>
      </w:r>
      <w:r>
        <w:rPr>
          <w:rFonts w:hint="eastAsia" w:ascii="Calibri" w:hAnsi="宋体"/>
          <w:kern w:val="2"/>
        </w:rPr>
        <w:t>）腋芽增殖微繁的外植体采集与表面消毒、培养基选择及配制、组织培养程序、组培苗移栽、苗期管理和生产档案</w:t>
      </w:r>
      <w:r>
        <w:rPr>
          <w:rFonts w:hint="eastAsia" w:ascii="Times New Roman" w:hAnsi="Calibri"/>
          <w:kern w:val="2"/>
        </w:rPr>
        <w:t>。</w:t>
      </w:r>
    </w:p>
    <w:p>
      <w:pPr>
        <w:pStyle w:val="20"/>
        <w:rPr>
          <w:rFonts w:hAnsi="宋体" w:cs="Times New Roman"/>
          <w:b/>
          <w:bCs/>
        </w:rPr>
      </w:pPr>
      <w:r>
        <w:rPr>
          <w:rFonts w:hint="eastAsia" w:hAnsi="宋体"/>
        </w:rPr>
        <w:t>本标准适用于水曲柳腋芽增殖微繁。</w:t>
      </w:r>
    </w:p>
    <w:p>
      <w:pPr>
        <w:pStyle w:val="23"/>
        <w:spacing w:before="312" w:after="312"/>
        <w:rPr>
          <w:rFonts w:hAnsi="黑体"/>
          <w:color w:val="000000"/>
        </w:rPr>
      </w:pPr>
      <w:bookmarkStart w:id="12" w:name="_Toc531450798"/>
      <w:r>
        <w:rPr>
          <w:rFonts w:hAnsi="黑体"/>
          <w:color w:val="000000"/>
        </w:rPr>
        <w:t>2</w:t>
      </w:r>
      <w:r>
        <w:rPr>
          <w:rFonts w:hint="eastAsia" w:hAnsi="黑体"/>
          <w:color w:val="000000"/>
        </w:rPr>
        <w:t xml:space="preserve"> </w:t>
      </w:r>
      <w:r>
        <w:rPr>
          <w:rFonts w:hAnsi="黑体"/>
          <w:color w:val="000000"/>
        </w:rPr>
        <w:t xml:space="preserve"> 规范性引用文件</w:t>
      </w:r>
      <w:bookmarkEnd w:id="12"/>
    </w:p>
    <w:p>
      <w:pPr>
        <w:pStyle w:val="20"/>
      </w:pPr>
      <w:r>
        <w:rPr>
          <w:rFonts w:hint="eastAsia"/>
        </w:rPr>
        <w:t>下列文件对于本文件的应用是必不可少的。凡是注日期的引用文件，仅注日期的版本适用于本文件。凡是不注日期的引用文件，其最新版本（包括所有的修改单）适用于本文件。</w:t>
      </w:r>
    </w:p>
    <w:p>
      <w:pPr>
        <w:ind w:firstLine="420" w:firstLineChars="200"/>
        <w:rPr>
          <w:kern w:val="0"/>
        </w:rPr>
      </w:pPr>
      <w:r>
        <w:rPr>
          <w:rFonts w:ascii="宋体" w:hAnsi="宋体"/>
        </w:rPr>
        <w:t>LY/T 1000-1991</w:t>
      </w:r>
      <w:r>
        <w:rPr>
          <w:kern w:val="0"/>
        </w:rPr>
        <w:t xml:space="preserve"> 容器育苗技术</w:t>
      </w:r>
    </w:p>
    <w:p>
      <w:pPr>
        <w:ind w:firstLine="420" w:firstLineChars="200"/>
        <w:rPr>
          <w:kern w:val="0"/>
        </w:rPr>
      </w:pPr>
      <w:r>
        <w:rPr>
          <w:rFonts w:ascii="宋体" w:hAnsi="宋体"/>
        </w:rPr>
        <w:t>LY/T 1671-2006</w:t>
      </w:r>
      <w:r>
        <w:rPr>
          <w:kern w:val="0"/>
        </w:rPr>
        <w:t xml:space="preserve"> 水曲柳林人工培育技术规程</w:t>
      </w:r>
    </w:p>
    <w:p>
      <w:pPr>
        <w:ind w:firstLine="420" w:firstLineChars="200"/>
        <w:rPr>
          <w:rFonts w:ascii="宋体" w:hAnsi="宋体" w:cs="宋体"/>
        </w:rPr>
      </w:pPr>
      <w:r>
        <w:rPr>
          <w:rFonts w:ascii="宋体" w:hAnsi="宋体"/>
        </w:rPr>
        <w:t>LY/T 1882-2010</w:t>
      </w:r>
      <w:r>
        <w:rPr>
          <w:kern w:val="0"/>
        </w:rPr>
        <w:t xml:space="preserve"> 林木组织培养育苗技术规程</w:t>
      </w:r>
    </w:p>
    <w:p>
      <w:pPr>
        <w:pStyle w:val="23"/>
        <w:spacing w:before="312" w:after="312"/>
        <w:rPr>
          <w:rFonts w:cs="Times New Roman"/>
          <w:szCs w:val="20"/>
        </w:rPr>
      </w:pPr>
      <w:bookmarkStart w:id="13" w:name="_Toc459733728"/>
      <w:r>
        <w:rPr>
          <w:rFonts w:hint="eastAsia" w:cs="Times New Roman"/>
          <w:szCs w:val="20"/>
        </w:rPr>
        <w:t>3</w:t>
      </w:r>
      <w:r>
        <w:rPr>
          <w:rFonts w:cs="Times New Roman"/>
          <w:szCs w:val="20"/>
        </w:rPr>
        <w:t xml:space="preserve">  </w:t>
      </w:r>
      <w:r>
        <w:rPr>
          <w:rFonts w:hint="eastAsia" w:cs="Times New Roman"/>
          <w:szCs w:val="20"/>
        </w:rPr>
        <w:t>外植体采集与表面消毒</w:t>
      </w:r>
    </w:p>
    <w:bookmarkEnd w:id="13"/>
    <w:p>
      <w:pPr>
        <w:pStyle w:val="22"/>
        <w:spacing w:before="156" w:after="156"/>
        <w:rPr>
          <w:rFonts w:hAnsi="黑体" w:cs="Times New Roman"/>
          <w:color w:val="000000"/>
        </w:rPr>
      </w:pPr>
      <w:bookmarkStart w:id="14" w:name="_Toc459733731"/>
      <w:r>
        <w:rPr>
          <w:rFonts w:hint="eastAsia" w:hAnsi="黑体" w:cs="Times New Roman"/>
          <w:color w:val="000000"/>
        </w:rPr>
        <w:t>3</w:t>
      </w:r>
      <w:r>
        <w:rPr>
          <w:rFonts w:hAnsi="黑体" w:cs="Times New Roman"/>
          <w:color w:val="000000"/>
        </w:rPr>
        <w:t xml:space="preserve">.1  </w:t>
      </w:r>
      <w:r>
        <w:rPr>
          <w:rFonts w:hint="eastAsia" w:hAnsi="黑体" w:cs="Times New Roman"/>
          <w:color w:val="000000"/>
          <w:lang w:val="zh-CN"/>
        </w:rPr>
        <w:t>外植体采集</w:t>
      </w:r>
    </w:p>
    <w:p>
      <w:pPr>
        <w:ind w:firstLine="420" w:firstLineChars="200"/>
        <w:rPr>
          <w:rFonts w:hAnsi="宋体"/>
          <w:szCs w:val="20"/>
        </w:rPr>
      </w:pPr>
      <w:r>
        <w:rPr>
          <w:rFonts w:hint="eastAsia"/>
        </w:rPr>
        <w:t>选取水曲柳优树当年生穗条上带有顶芽或者腋芽的茎节作为组织培养的外植体。</w:t>
      </w:r>
    </w:p>
    <w:p>
      <w:pPr>
        <w:pStyle w:val="22"/>
        <w:spacing w:before="156" w:after="156"/>
        <w:rPr>
          <w:rFonts w:hAnsi="黑体" w:cs="Times New Roman"/>
          <w:color w:val="000000"/>
          <w:lang w:val="zh-CN"/>
        </w:rPr>
      </w:pPr>
      <w:bookmarkStart w:id="15" w:name="_Toc13752778"/>
      <w:r>
        <w:rPr>
          <w:rFonts w:hint="eastAsia" w:hAnsi="黑体" w:cs="Times New Roman"/>
          <w:color w:val="000000"/>
          <w:lang w:val="zh-CN"/>
        </w:rPr>
        <w:t>3</w:t>
      </w:r>
      <w:r>
        <w:rPr>
          <w:rFonts w:hAnsi="黑体" w:cs="Times New Roman"/>
          <w:color w:val="000000"/>
          <w:lang w:val="zh-CN"/>
        </w:rPr>
        <w:t>.</w:t>
      </w:r>
      <w:r>
        <w:rPr>
          <w:rFonts w:hint="eastAsia" w:hAnsi="黑体" w:cs="Times New Roman"/>
          <w:color w:val="000000"/>
          <w:lang w:val="zh-CN"/>
        </w:rPr>
        <w:t>2</w:t>
      </w:r>
      <w:r>
        <w:rPr>
          <w:rFonts w:hAnsi="黑体" w:cs="Times New Roman"/>
          <w:color w:val="000000"/>
          <w:lang w:val="zh-CN"/>
        </w:rPr>
        <w:t xml:space="preserve">  </w:t>
      </w:r>
      <w:r>
        <w:rPr>
          <w:rFonts w:hint="eastAsia" w:hAnsi="黑体" w:cs="Times New Roman"/>
          <w:color w:val="000000"/>
          <w:lang w:val="zh-CN"/>
        </w:rPr>
        <w:t>外植体表面消毒</w:t>
      </w:r>
    </w:p>
    <w:p>
      <w:pPr>
        <w:pStyle w:val="20"/>
        <w:rPr>
          <w:rFonts w:hint="eastAsia" w:ascii="宋体" w:hAnsi="宋体" w:eastAsia="宋体" w:cs="宋体"/>
          <w:lang w:val="zh-CN"/>
        </w:rPr>
      </w:pPr>
      <w:r>
        <w:rPr>
          <w:rFonts w:hint="eastAsia" w:ascii="宋体" w:hAnsi="宋体" w:eastAsia="宋体" w:cs="宋体"/>
          <w:lang w:val="zh-CN"/>
        </w:rPr>
        <w:t>以优树穗条的茎节顶芽及腋芽作为组织培养外植体，在接种前用洗涤剂浸泡10min之后，流动水冲洗30min，然后转入超净工作台中，以75</w:t>
      </w:r>
      <w:r>
        <w:rPr>
          <w:rFonts w:hint="eastAsia" w:hAnsi="宋体" w:cs="宋体"/>
          <w:lang w:val="en-US" w:eastAsia="zh-CN"/>
        </w:rPr>
        <w:t xml:space="preserve"> </w:t>
      </w:r>
      <w:r>
        <w:rPr>
          <w:rFonts w:hint="eastAsia" w:ascii="宋体" w:hAnsi="宋体" w:eastAsia="宋体" w:cs="宋体"/>
          <w:lang w:val="zh-CN"/>
        </w:rPr>
        <w:t>%乙醇浸泡30s，边泡边摇，灭菌的蒸馏水冲洗3</w:t>
      </w:r>
      <w:r>
        <w:rPr>
          <w:rFonts w:hint="eastAsia" w:hAnsi="宋体" w:cs="Times New Roman"/>
          <w:kern w:val="2"/>
        </w:rPr>
        <w:t>～</w:t>
      </w:r>
      <w:r>
        <w:rPr>
          <w:rFonts w:hint="eastAsia" w:ascii="宋体" w:hAnsi="宋体" w:eastAsia="宋体" w:cs="宋体"/>
          <w:lang w:val="zh-CN"/>
        </w:rPr>
        <w:t>4遍，每次5min，然后转入0.1%升汞中，边泡边摇2min，再用灭菌的蒸馏水洗4遍，每次5min，取灭菌（121℃灭菌20min）的刀具、镊子、培养皿，将消毒的茎段放入培养皿中，切去茎节两端变褐部分露出新鲜组织，接入初代培养基中培养。</w:t>
      </w:r>
    </w:p>
    <w:p>
      <w:pPr>
        <w:pStyle w:val="23"/>
        <w:spacing w:before="312" w:after="312"/>
        <w:rPr>
          <w:rFonts w:cs="Times New Roman"/>
          <w:szCs w:val="20"/>
        </w:rPr>
      </w:pPr>
      <w:r>
        <w:rPr>
          <w:rFonts w:hint="eastAsia" w:cs="Times New Roman"/>
          <w:szCs w:val="20"/>
        </w:rPr>
        <w:t>4</w:t>
      </w:r>
      <w:bookmarkEnd w:id="15"/>
      <w:r>
        <w:rPr>
          <w:rFonts w:hint="eastAsia" w:cs="Times New Roman"/>
          <w:szCs w:val="20"/>
        </w:rPr>
        <w:t xml:space="preserve"> </w:t>
      </w:r>
      <w:r>
        <w:rPr>
          <w:rFonts w:cs="Times New Roman"/>
          <w:szCs w:val="20"/>
        </w:rPr>
        <w:t xml:space="preserve"> </w:t>
      </w:r>
      <w:r>
        <w:rPr>
          <w:rFonts w:hint="eastAsia" w:cs="Times New Roman"/>
          <w:szCs w:val="20"/>
        </w:rPr>
        <w:t>培养基选择及配制</w:t>
      </w:r>
    </w:p>
    <w:p>
      <w:pPr>
        <w:pStyle w:val="22"/>
        <w:spacing w:before="156" w:after="156"/>
        <w:rPr>
          <w:rFonts w:hAnsi="黑体" w:cs="Times New Roman"/>
          <w:color w:val="000000"/>
          <w:lang w:val="zh-CN"/>
        </w:rPr>
      </w:pPr>
      <w:r>
        <w:rPr>
          <w:rFonts w:hAnsi="黑体" w:cs="Times New Roman"/>
          <w:color w:val="000000"/>
          <w:lang w:val="zh-CN"/>
        </w:rPr>
        <w:t xml:space="preserve">4.1  </w:t>
      </w:r>
      <w:r>
        <w:rPr>
          <w:rFonts w:hint="eastAsia" w:hAnsi="黑体" w:cs="Times New Roman"/>
          <w:color w:val="000000"/>
          <w:lang w:val="zh-CN"/>
        </w:rPr>
        <w:t>培养基母液的配制及保存</w:t>
      </w:r>
    </w:p>
    <w:p>
      <w:pPr>
        <w:pStyle w:val="20"/>
        <w:rPr>
          <w:rFonts w:ascii="Times New Roman" w:cs="Times New Roman"/>
          <w:lang w:val="zh-CN"/>
        </w:rPr>
      </w:pPr>
      <w:r>
        <w:rPr>
          <w:rFonts w:hint="eastAsia" w:ascii="宋体" w:hAnsi="宋体" w:eastAsia="宋体" w:cs="宋体"/>
        </w:rPr>
        <w:t>按照LY/T 1882-2010中4.1培养基母液配制及保存的规定进行。</w:t>
      </w:r>
    </w:p>
    <w:p>
      <w:pPr>
        <w:pStyle w:val="22"/>
        <w:spacing w:before="156" w:after="156"/>
        <w:rPr>
          <w:rFonts w:hAnsi="黑体"/>
          <w:color w:val="000000"/>
        </w:rPr>
      </w:pPr>
      <w:bookmarkStart w:id="16" w:name="_Toc13752779"/>
      <w:r>
        <w:rPr>
          <w:rFonts w:hint="eastAsia" w:hAnsi="黑体"/>
          <w:color w:val="000000"/>
        </w:rPr>
        <w:t xml:space="preserve">4.2 </w:t>
      </w:r>
      <w:r>
        <w:rPr>
          <w:rFonts w:hAnsi="黑体"/>
          <w:color w:val="000000"/>
        </w:rPr>
        <w:t xml:space="preserve"> </w:t>
      </w:r>
      <w:r>
        <w:rPr>
          <w:rFonts w:hint="eastAsia" w:hAnsi="黑体"/>
          <w:color w:val="000000"/>
        </w:rPr>
        <w:t>培养基的灭菌</w:t>
      </w:r>
    </w:p>
    <w:p>
      <w:pPr>
        <w:pStyle w:val="20"/>
      </w:pPr>
      <w:r>
        <w:rPr>
          <w:rFonts w:hint="eastAsia" w:ascii="宋体" w:hAnsi="宋体" w:eastAsia="宋体" w:cs="宋体"/>
          <w:kern w:val="2"/>
        </w:rPr>
        <w:t>按照LY/T 1882-2010中4.2培养基的配制、灭菌及保存的规定进行。</w:t>
      </w:r>
    </w:p>
    <w:p>
      <w:pPr>
        <w:pStyle w:val="22"/>
        <w:spacing w:before="156" w:after="156"/>
        <w:rPr>
          <w:rFonts w:hAnsi="黑体"/>
          <w:color w:val="000000"/>
        </w:rPr>
      </w:pPr>
      <w:r>
        <w:rPr>
          <w:rFonts w:hAnsi="黑体"/>
          <w:color w:val="000000"/>
        </w:rPr>
        <w:t>4.</w:t>
      </w:r>
      <w:r>
        <w:rPr>
          <w:rFonts w:hint="eastAsia" w:hAnsi="黑体"/>
          <w:color w:val="000000"/>
        </w:rPr>
        <w:t>3</w:t>
      </w:r>
      <w:r>
        <w:rPr>
          <w:rFonts w:hAnsi="黑体" w:cs="Times New Roman"/>
          <w:color w:val="000000"/>
        </w:rPr>
        <w:t xml:space="preserve">  </w:t>
      </w:r>
      <w:r>
        <w:rPr>
          <w:rFonts w:hint="eastAsia" w:hAnsi="黑体"/>
          <w:color w:val="000000"/>
        </w:rPr>
        <w:t>初代培养基</w:t>
      </w:r>
    </w:p>
    <w:p>
      <w:pPr>
        <w:spacing w:line="360" w:lineRule="auto"/>
        <w:ind w:firstLine="420" w:firstLineChars="200"/>
        <w:rPr>
          <w:rFonts w:hint="eastAsia" w:ascii="宋体" w:hAnsi="宋体" w:eastAsia="宋体" w:cs="宋体"/>
        </w:rPr>
      </w:pPr>
      <w:r>
        <w:rPr>
          <w:rFonts w:hint="eastAsia" w:ascii="宋体" w:hAnsi="宋体" w:eastAsia="宋体" w:cs="宋体"/>
        </w:rPr>
        <w:t>WPM固体培养基，附加20g</w:t>
      </w:r>
      <w:r>
        <w:rPr>
          <w:rFonts w:hint="eastAsia" w:ascii="宋体" w:hAnsi="宋体" w:eastAsia="宋体" w:cs="宋体"/>
        </w:rPr>
        <w:sym w:font="Symbol" w:char="F0D7"/>
      </w:r>
      <w:r>
        <w:rPr>
          <w:rFonts w:hint="eastAsia" w:ascii="宋体" w:hAnsi="宋体" w:eastAsia="宋体" w:cs="宋体"/>
        </w:rPr>
        <w:t>L</w:t>
      </w:r>
      <w:r>
        <w:rPr>
          <w:rFonts w:hint="eastAsia" w:ascii="宋体" w:hAnsi="宋体" w:eastAsia="宋体" w:cs="宋体"/>
          <w:vertAlign w:val="superscript"/>
        </w:rPr>
        <w:t>-1</w:t>
      </w:r>
      <w:r>
        <w:rPr>
          <w:rFonts w:hint="eastAsia" w:ascii="宋体" w:hAnsi="宋体" w:eastAsia="宋体" w:cs="宋体"/>
        </w:rPr>
        <w:t>蔗糖、7g</w:t>
      </w:r>
      <w:r>
        <w:rPr>
          <w:rFonts w:hint="eastAsia" w:ascii="宋体" w:hAnsi="宋体" w:eastAsia="宋体" w:cs="宋体"/>
        </w:rPr>
        <w:sym w:font="Symbol" w:char="F0D7"/>
      </w:r>
      <w:r>
        <w:rPr>
          <w:rFonts w:hint="eastAsia" w:ascii="宋体" w:hAnsi="宋体" w:eastAsia="宋体" w:cs="宋体"/>
        </w:rPr>
        <w:t>L</w:t>
      </w:r>
      <w:r>
        <w:rPr>
          <w:rFonts w:hint="eastAsia" w:ascii="宋体" w:hAnsi="宋体" w:eastAsia="宋体" w:cs="宋体"/>
          <w:vertAlign w:val="superscript"/>
        </w:rPr>
        <w:t>-1</w:t>
      </w:r>
      <w:r>
        <w:rPr>
          <w:rFonts w:hint="eastAsia" w:ascii="宋体" w:hAnsi="宋体" w:eastAsia="宋体" w:cs="宋体"/>
        </w:rPr>
        <w:t>琼脂和1mg</w:t>
      </w:r>
      <w:r>
        <w:rPr>
          <w:rFonts w:hint="eastAsia" w:ascii="宋体" w:hAnsi="宋体" w:eastAsia="宋体" w:cs="宋体"/>
        </w:rPr>
        <w:sym w:font="Symbol" w:char="F0D7"/>
      </w:r>
      <w:r>
        <w:rPr>
          <w:rFonts w:hint="eastAsia" w:ascii="宋体" w:hAnsi="宋体" w:eastAsia="宋体" w:cs="宋体"/>
        </w:rPr>
        <w:t>L</w:t>
      </w:r>
      <w:r>
        <w:rPr>
          <w:rFonts w:hint="eastAsia" w:ascii="宋体" w:hAnsi="宋体" w:eastAsia="宋体" w:cs="宋体"/>
          <w:vertAlign w:val="superscript"/>
        </w:rPr>
        <w:t>-1</w:t>
      </w:r>
      <w:r>
        <w:rPr>
          <w:rFonts w:hint="eastAsia" w:ascii="宋体" w:hAnsi="宋体" w:eastAsia="宋体" w:cs="宋体"/>
        </w:rPr>
        <w:t xml:space="preserve"> 6-BA，pH为</w:t>
      </w:r>
      <w:r>
        <w:rPr>
          <w:rFonts w:hint="eastAsia" w:ascii="宋体" w:hAnsi="宋体" w:eastAsia="宋体" w:cs="宋体"/>
          <w:szCs w:val="22"/>
        </w:rPr>
        <w:t>5.8</w:t>
      </w:r>
      <w:r>
        <w:rPr>
          <w:rFonts w:hint="eastAsia" w:hAnsi="宋体" w:cs="Times New Roman"/>
          <w:kern w:val="2"/>
        </w:rPr>
        <w:t>～</w:t>
      </w:r>
      <w:r>
        <w:rPr>
          <w:rFonts w:hint="eastAsia" w:ascii="宋体" w:hAnsi="宋体" w:eastAsia="宋体" w:cs="宋体"/>
          <w:szCs w:val="22"/>
        </w:rPr>
        <w:t>6.0</w:t>
      </w:r>
      <w:r>
        <w:rPr>
          <w:rFonts w:hint="eastAsia" w:ascii="宋体" w:hAnsi="宋体" w:eastAsia="宋体" w:cs="宋体"/>
        </w:rPr>
        <w:t>。</w:t>
      </w:r>
    </w:p>
    <w:p>
      <w:pPr>
        <w:pStyle w:val="22"/>
        <w:spacing w:before="156" w:after="156"/>
        <w:rPr>
          <w:rFonts w:hAnsi="黑体"/>
          <w:color w:val="000000"/>
        </w:rPr>
      </w:pPr>
      <w:r>
        <w:rPr>
          <w:rFonts w:hAnsi="黑体"/>
          <w:color w:val="000000"/>
        </w:rPr>
        <w:t>4.</w:t>
      </w:r>
      <w:r>
        <w:rPr>
          <w:rFonts w:hint="eastAsia" w:hAnsi="黑体"/>
          <w:color w:val="000000"/>
        </w:rPr>
        <w:t>4</w:t>
      </w:r>
      <w:r>
        <w:rPr>
          <w:rFonts w:hAnsi="黑体" w:cs="Times New Roman"/>
          <w:color w:val="000000"/>
          <w:lang w:val="zh-CN"/>
        </w:rPr>
        <w:t xml:space="preserve">  </w:t>
      </w:r>
      <w:r>
        <w:rPr>
          <w:rFonts w:hint="eastAsia" w:hAnsi="黑体"/>
          <w:color w:val="000000"/>
        </w:rPr>
        <w:t>继代和分化培养基</w:t>
      </w:r>
    </w:p>
    <w:p>
      <w:pPr>
        <w:widowControl/>
        <w:tabs>
          <w:tab w:val="center" w:pos="4201"/>
          <w:tab w:val="right" w:leader="dot" w:pos="9298"/>
        </w:tabs>
        <w:autoSpaceDE w:val="0"/>
        <w:autoSpaceDN w:val="0"/>
        <w:ind w:firstLine="420" w:firstLineChars="200"/>
        <w:rPr>
          <w:rFonts w:hint="eastAsia" w:ascii="宋体" w:hAnsi="宋体" w:eastAsia="宋体" w:cs="宋体"/>
          <w:kern w:val="0"/>
        </w:rPr>
      </w:pPr>
      <w:r>
        <w:rPr>
          <w:rFonts w:hint="eastAsia" w:ascii="宋体" w:hAnsi="宋体" w:eastAsia="宋体" w:cs="宋体"/>
          <w:kern w:val="0"/>
          <w:szCs w:val="20"/>
        </w:rPr>
        <w:t>继代培养基1</w:t>
      </w:r>
      <w:r>
        <w:rPr>
          <w:rFonts w:hint="eastAsia" w:ascii="宋体" w:hAnsi="宋体" w:eastAsia="宋体" w:cs="宋体"/>
          <w:kern w:val="0"/>
        </w:rPr>
        <w:t>为WPM液体培养基，</w:t>
      </w:r>
      <w:r>
        <w:rPr>
          <w:rFonts w:hint="eastAsia" w:ascii="宋体" w:hAnsi="宋体" w:eastAsia="宋体" w:cs="宋体"/>
          <w:kern w:val="0"/>
          <w:szCs w:val="22"/>
        </w:rPr>
        <w:t>附加30</w:t>
      </w:r>
      <w:r>
        <w:rPr>
          <w:rFonts w:hint="eastAsia" w:ascii="宋体" w:hAnsi="宋体" w:eastAsia="宋体" w:cs="宋体"/>
          <w:kern w:val="0"/>
        </w:rPr>
        <w:t>g</w:t>
      </w:r>
      <w:r>
        <w:rPr>
          <w:rFonts w:hint="eastAsia" w:ascii="宋体" w:hAnsi="宋体" w:eastAsia="宋体" w:cs="宋体"/>
          <w:kern w:val="0"/>
        </w:rPr>
        <w:sym w:font="Symbol" w:char="F0D7"/>
      </w:r>
      <w:r>
        <w:rPr>
          <w:rFonts w:hint="eastAsia" w:ascii="宋体" w:hAnsi="宋体" w:eastAsia="宋体" w:cs="宋体"/>
          <w:kern w:val="0"/>
        </w:rPr>
        <w:t>L</w:t>
      </w:r>
      <w:r>
        <w:rPr>
          <w:rFonts w:hint="eastAsia" w:ascii="宋体" w:hAnsi="宋体" w:eastAsia="宋体" w:cs="宋体"/>
          <w:kern w:val="0"/>
          <w:vertAlign w:val="superscript"/>
        </w:rPr>
        <w:t>-1</w:t>
      </w:r>
      <w:r>
        <w:rPr>
          <w:rFonts w:hint="eastAsia" w:ascii="宋体" w:hAnsi="宋体" w:eastAsia="宋体" w:cs="宋体"/>
          <w:kern w:val="0"/>
          <w:szCs w:val="22"/>
        </w:rPr>
        <w:t>蔗糖和0.6mg</w:t>
      </w:r>
      <w:r>
        <w:rPr>
          <w:rFonts w:hint="eastAsia" w:asciiTheme="minorEastAsia" w:hAnsiTheme="minorEastAsia" w:eastAsiaTheme="minorEastAsia" w:cstheme="minorEastAsia"/>
          <w:kern w:val="2"/>
        </w:rPr>
        <w:sym w:font="Symbol" w:char="F0D7"/>
      </w:r>
      <w:r>
        <w:rPr>
          <w:rFonts w:hint="eastAsia" w:ascii="宋体" w:hAnsi="宋体" w:eastAsia="宋体" w:cs="宋体"/>
          <w:kern w:val="0"/>
          <w:szCs w:val="20"/>
        </w:rPr>
        <w:t>L</w:t>
      </w:r>
      <w:r>
        <w:rPr>
          <w:rFonts w:hint="eastAsia" w:ascii="宋体" w:hAnsi="宋体" w:eastAsia="宋体" w:cs="宋体"/>
          <w:kern w:val="0"/>
          <w:szCs w:val="20"/>
          <w:vertAlign w:val="superscript"/>
        </w:rPr>
        <w:t>-1</w:t>
      </w:r>
      <w:r>
        <w:rPr>
          <w:rFonts w:hint="eastAsia" w:ascii="宋体" w:hAnsi="宋体" w:eastAsia="宋体" w:cs="宋体"/>
          <w:kern w:val="0"/>
          <w:szCs w:val="22"/>
        </w:rPr>
        <w:t xml:space="preserve"> TDZ（pH=5.8</w:t>
      </w:r>
      <w:r>
        <w:rPr>
          <w:rFonts w:hint="eastAsia" w:hAnsi="宋体" w:cs="Times New Roman"/>
          <w:kern w:val="2"/>
        </w:rPr>
        <w:t>～</w:t>
      </w:r>
      <w:r>
        <w:rPr>
          <w:rFonts w:hint="eastAsia" w:ascii="宋体" w:hAnsi="宋体" w:eastAsia="宋体" w:cs="宋体"/>
          <w:kern w:val="0"/>
          <w:szCs w:val="22"/>
        </w:rPr>
        <w:t>6.0）；</w:t>
      </w:r>
    </w:p>
    <w:p>
      <w:pPr>
        <w:widowControl/>
        <w:tabs>
          <w:tab w:val="center" w:pos="4201"/>
          <w:tab w:val="right" w:leader="dot" w:pos="9298"/>
        </w:tabs>
        <w:autoSpaceDE w:val="0"/>
        <w:autoSpaceDN w:val="0"/>
        <w:ind w:firstLine="420" w:firstLineChars="200"/>
        <w:rPr>
          <w:rFonts w:hint="eastAsia" w:ascii="宋体" w:hAnsi="宋体" w:eastAsia="宋体" w:cs="宋体"/>
          <w:kern w:val="0"/>
        </w:rPr>
      </w:pPr>
      <w:r>
        <w:rPr>
          <w:rFonts w:hint="eastAsia" w:ascii="宋体" w:hAnsi="宋体" w:eastAsia="宋体" w:cs="宋体"/>
          <w:kern w:val="0"/>
          <w:szCs w:val="20"/>
        </w:rPr>
        <w:t>继代培养基2为</w:t>
      </w:r>
      <w:r>
        <w:rPr>
          <w:rFonts w:hint="eastAsia" w:ascii="宋体" w:hAnsi="宋体" w:eastAsia="宋体" w:cs="宋体"/>
          <w:kern w:val="0"/>
        </w:rPr>
        <w:t>WPM固体培养基，附加</w:t>
      </w:r>
      <w:r>
        <w:rPr>
          <w:rFonts w:hint="eastAsia" w:ascii="宋体" w:hAnsi="宋体" w:eastAsia="宋体" w:cs="宋体"/>
          <w:kern w:val="0"/>
          <w:szCs w:val="22"/>
        </w:rPr>
        <w:t>30</w:t>
      </w:r>
      <w:r>
        <w:rPr>
          <w:rFonts w:hint="eastAsia" w:ascii="宋体" w:hAnsi="宋体" w:eastAsia="宋体" w:cs="宋体"/>
          <w:kern w:val="0"/>
        </w:rPr>
        <w:t>g</w:t>
      </w:r>
      <w:r>
        <w:rPr>
          <w:rFonts w:hint="eastAsia" w:ascii="宋体" w:hAnsi="宋体" w:eastAsia="宋体" w:cs="宋体"/>
          <w:kern w:val="0"/>
        </w:rPr>
        <w:sym w:font="Symbol" w:char="F0D7"/>
      </w:r>
      <w:r>
        <w:rPr>
          <w:rFonts w:hint="eastAsia" w:ascii="宋体" w:hAnsi="宋体" w:eastAsia="宋体" w:cs="宋体"/>
          <w:kern w:val="0"/>
        </w:rPr>
        <w:t>L</w:t>
      </w:r>
      <w:r>
        <w:rPr>
          <w:rFonts w:hint="eastAsia" w:ascii="宋体" w:hAnsi="宋体" w:eastAsia="宋体" w:cs="宋体"/>
          <w:kern w:val="0"/>
          <w:vertAlign w:val="superscript"/>
        </w:rPr>
        <w:t>-1</w:t>
      </w:r>
      <w:r>
        <w:rPr>
          <w:rFonts w:hint="eastAsia" w:ascii="宋体" w:hAnsi="宋体" w:eastAsia="宋体" w:cs="宋体"/>
          <w:kern w:val="0"/>
          <w:szCs w:val="22"/>
        </w:rPr>
        <w:t>蔗糖</w:t>
      </w:r>
      <w:r>
        <w:rPr>
          <w:rFonts w:hint="eastAsia" w:ascii="宋体" w:hAnsi="宋体" w:eastAsia="宋体" w:cs="宋体"/>
          <w:kern w:val="0"/>
        </w:rPr>
        <w:t>、</w:t>
      </w:r>
      <w:r>
        <w:rPr>
          <w:rFonts w:hint="eastAsia" w:ascii="宋体" w:hAnsi="宋体" w:eastAsia="宋体" w:cs="宋体"/>
          <w:kern w:val="0"/>
          <w:szCs w:val="20"/>
        </w:rPr>
        <w:t>0.05mg</w:t>
      </w:r>
      <w:r>
        <w:rPr>
          <w:rFonts w:hint="eastAsia" w:asciiTheme="minorEastAsia" w:hAnsiTheme="minorEastAsia" w:eastAsiaTheme="minorEastAsia" w:cstheme="minorEastAsia"/>
          <w:kern w:val="2"/>
        </w:rPr>
        <w:sym w:font="Symbol" w:char="F0D7"/>
      </w:r>
      <w:r>
        <w:rPr>
          <w:rFonts w:hint="eastAsia" w:ascii="宋体" w:hAnsi="宋体" w:eastAsia="宋体" w:cs="宋体"/>
          <w:kern w:val="0"/>
          <w:szCs w:val="20"/>
        </w:rPr>
        <w:t>L</w:t>
      </w:r>
      <w:r>
        <w:rPr>
          <w:rFonts w:hint="eastAsia" w:ascii="宋体" w:hAnsi="宋体" w:eastAsia="宋体" w:cs="宋体"/>
          <w:kern w:val="0"/>
          <w:szCs w:val="20"/>
          <w:vertAlign w:val="superscript"/>
        </w:rPr>
        <w:t>-1</w:t>
      </w:r>
      <w:r>
        <w:rPr>
          <w:rFonts w:hint="eastAsia" w:ascii="宋体" w:hAnsi="宋体" w:eastAsia="宋体" w:cs="宋体"/>
          <w:kern w:val="0"/>
          <w:szCs w:val="20"/>
        </w:rPr>
        <w:t xml:space="preserve"> TDZ、0.6mg</w:t>
      </w:r>
      <w:r>
        <w:rPr>
          <w:rFonts w:hint="eastAsia" w:asciiTheme="minorEastAsia" w:hAnsiTheme="minorEastAsia" w:eastAsiaTheme="minorEastAsia" w:cstheme="minorEastAsia"/>
          <w:kern w:val="2"/>
        </w:rPr>
        <w:sym w:font="Symbol" w:char="F0D7"/>
      </w:r>
      <w:r>
        <w:rPr>
          <w:rFonts w:hint="eastAsia" w:ascii="宋体" w:hAnsi="宋体" w:eastAsia="宋体" w:cs="宋体"/>
          <w:kern w:val="0"/>
          <w:szCs w:val="20"/>
        </w:rPr>
        <w:t>L</w:t>
      </w:r>
      <w:r>
        <w:rPr>
          <w:rFonts w:hint="eastAsia" w:ascii="宋体" w:hAnsi="宋体" w:eastAsia="宋体" w:cs="宋体"/>
          <w:kern w:val="0"/>
          <w:szCs w:val="20"/>
          <w:vertAlign w:val="superscript"/>
        </w:rPr>
        <w:t>-1</w:t>
      </w:r>
      <w:r>
        <w:rPr>
          <w:rFonts w:hint="eastAsia" w:ascii="宋体" w:hAnsi="宋体" w:eastAsia="宋体" w:cs="宋体"/>
          <w:kern w:val="0"/>
          <w:szCs w:val="20"/>
        </w:rPr>
        <w:t xml:space="preserve"> BA和7</w:t>
      </w:r>
      <w:r>
        <w:rPr>
          <w:rFonts w:hint="eastAsia" w:ascii="宋体" w:hAnsi="宋体" w:eastAsia="宋体" w:cs="宋体"/>
        </w:rPr>
        <w:t>g</w:t>
      </w:r>
      <w:r>
        <w:rPr>
          <w:rFonts w:hint="eastAsia" w:ascii="宋体" w:hAnsi="宋体" w:eastAsia="宋体" w:cs="宋体"/>
        </w:rPr>
        <w:sym w:font="Symbol" w:char="F0D7"/>
      </w:r>
      <w:r>
        <w:rPr>
          <w:rFonts w:hint="eastAsia" w:ascii="宋体" w:hAnsi="宋体" w:eastAsia="宋体" w:cs="宋体"/>
        </w:rPr>
        <w:t>L</w:t>
      </w:r>
      <w:r>
        <w:rPr>
          <w:rFonts w:hint="eastAsia" w:ascii="宋体" w:hAnsi="宋体" w:eastAsia="宋体" w:cs="宋体"/>
          <w:vertAlign w:val="superscript"/>
        </w:rPr>
        <w:t>-1</w:t>
      </w:r>
      <w:r>
        <w:rPr>
          <w:rFonts w:hint="eastAsia" w:ascii="宋体" w:hAnsi="宋体" w:eastAsia="宋体" w:cs="宋体"/>
          <w:kern w:val="0"/>
          <w:szCs w:val="20"/>
        </w:rPr>
        <w:t>琼脂</w:t>
      </w:r>
      <w:r>
        <w:rPr>
          <w:rFonts w:hint="eastAsia" w:ascii="宋体" w:hAnsi="宋体" w:eastAsia="宋体" w:cs="宋体"/>
          <w:kern w:val="0"/>
          <w:szCs w:val="22"/>
        </w:rPr>
        <w:t>（pH=5.8</w:t>
      </w:r>
      <w:r>
        <w:rPr>
          <w:rFonts w:hint="eastAsia" w:hAnsi="宋体" w:cs="Times New Roman"/>
          <w:kern w:val="2"/>
        </w:rPr>
        <w:t>～</w:t>
      </w:r>
      <w:r>
        <w:rPr>
          <w:rFonts w:hint="eastAsia" w:ascii="宋体" w:hAnsi="宋体" w:eastAsia="宋体" w:cs="宋体"/>
          <w:kern w:val="0"/>
          <w:szCs w:val="22"/>
        </w:rPr>
        <w:t>6.0）</w:t>
      </w:r>
      <w:r>
        <w:rPr>
          <w:rFonts w:hint="eastAsia" w:ascii="宋体" w:hAnsi="宋体" w:eastAsia="宋体" w:cs="宋体"/>
          <w:kern w:val="0"/>
        </w:rPr>
        <w:t>；</w:t>
      </w:r>
    </w:p>
    <w:p>
      <w:pPr>
        <w:pStyle w:val="20"/>
        <w:rPr>
          <w:rFonts w:hint="eastAsia" w:ascii="宋体" w:hAnsi="宋体" w:eastAsia="宋体" w:cs="宋体"/>
          <w:kern w:val="2"/>
          <w:szCs w:val="22"/>
        </w:rPr>
      </w:pPr>
      <w:r>
        <w:rPr>
          <w:rFonts w:hint="eastAsia" w:ascii="宋体" w:hAnsi="宋体" w:eastAsia="宋体" w:cs="宋体"/>
          <w:kern w:val="2"/>
        </w:rPr>
        <w:t>芽分化增殖培养基为WPM固体培养基，附加</w:t>
      </w:r>
      <w:r>
        <w:rPr>
          <w:rFonts w:hint="eastAsia" w:ascii="宋体" w:hAnsi="宋体" w:eastAsia="宋体" w:cs="宋体"/>
          <w:kern w:val="2"/>
          <w:szCs w:val="22"/>
        </w:rPr>
        <w:t>30</w:t>
      </w:r>
      <w:r>
        <w:rPr>
          <w:rFonts w:hint="eastAsia" w:ascii="宋体" w:hAnsi="宋体" w:eastAsia="宋体" w:cs="宋体"/>
          <w:kern w:val="2"/>
        </w:rPr>
        <w:t>g</w:t>
      </w:r>
      <w:r>
        <w:rPr>
          <w:rFonts w:hint="eastAsia" w:asciiTheme="minorEastAsia" w:hAnsiTheme="minorEastAsia" w:eastAsiaTheme="minorEastAsia" w:cstheme="minorEastAsia"/>
          <w:kern w:val="2"/>
        </w:rPr>
        <w:sym w:font="Symbol" w:char="F0D7"/>
      </w:r>
      <w:r>
        <w:rPr>
          <w:rFonts w:hint="eastAsia" w:ascii="宋体" w:hAnsi="宋体" w:eastAsia="宋体" w:cs="宋体"/>
          <w:kern w:val="2"/>
        </w:rPr>
        <w:t>L</w:t>
      </w:r>
      <w:r>
        <w:rPr>
          <w:rFonts w:hint="eastAsia" w:ascii="宋体" w:hAnsi="宋体" w:eastAsia="宋体" w:cs="宋体"/>
          <w:kern w:val="2"/>
          <w:vertAlign w:val="superscript"/>
        </w:rPr>
        <w:t>-1</w:t>
      </w:r>
      <w:r>
        <w:rPr>
          <w:rFonts w:hint="eastAsia" w:ascii="宋体" w:hAnsi="宋体" w:eastAsia="宋体" w:cs="宋体"/>
          <w:kern w:val="2"/>
          <w:szCs w:val="22"/>
        </w:rPr>
        <w:t>蔗糖</w:t>
      </w:r>
      <w:r>
        <w:rPr>
          <w:rFonts w:hint="eastAsia" w:ascii="宋体" w:hAnsi="宋体" w:eastAsia="宋体" w:cs="宋体"/>
          <w:kern w:val="2"/>
        </w:rPr>
        <w:t>、</w:t>
      </w:r>
      <w:r>
        <w:rPr>
          <w:rFonts w:hint="eastAsia" w:ascii="宋体" w:hAnsi="宋体" w:eastAsia="宋体" w:cs="宋体"/>
          <w:kern w:val="2"/>
          <w:szCs w:val="24"/>
        </w:rPr>
        <w:t>1.0mg</w:t>
      </w:r>
      <w:r>
        <w:rPr>
          <w:rFonts w:hint="eastAsia" w:asciiTheme="minorEastAsia" w:hAnsiTheme="minorEastAsia" w:eastAsiaTheme="minorEastAsia" w:cstheme="minorEastAsia"/>
          <w:kern w:val="2"/>
        </w:rPr>
        <w:sym w:font="Symbol" w:char="F0D7"/>
      </w:r>
      <w:r>
        <w:rPr>
          <w:rFonts w:hint="eastAsia" w:ascii="宋体" w:hAnsi="宋体" w:eastAsia="宋体" w:cs="宋体"/>
          <w:kern w:val="0"/>
          <w:szCs w:val="20"/>
        </w:rPr>
        <w:t>L</w:t>
      </w:r>
      <w:r>
        <w:rPr>
          <w:rFonts w:hint="eastAsia" w:ascii="宋体" w:hAnsi="宋体" w:eastAsia="宋体" w:cs="宋体"/>
          <w:kern w:val="0"/>
          <w:szCs w:val="20"/>
          <w:vertAlign w:val="superscript"/>
        </w:rPr>
        <w:t>-1</w:t>
      </w:r>
      <w:r>
        <w:rPr>
          <w:rFonts w:hint="eastAsia" w:ascii="宋体" w:hAnsi="宋体" w:eastAsia="宋体" w:cs="宋体"/>
          <w:kern w:val="2"/>
        </w:rPr>
        <w:t xml:space="preserve"> ZT</w:t>
      </w:r>
      <w:r>
        <w:rPr>
          <w:rFonts w:hint="eastAsia" w:ascii="宋体" w:hAnsi="宋体" w:eastAsia="宋体" w:cs="宋体"/>
          <w:kern w:val="2"/>
          <w:szCs w:val="24"/>
        </w:rPr>
        <w:t>和7</w:t>
      </w:r>
      <w:r>
        <w:rPr>
          <w:rFonts w:hint="eastAsia" w:ascii="宋体" w:hAnsi="宋体" w:eastAsia="宋体" w:cs="宋体"/>
          <w:kern w:val="2"/>
        </w:rPr>
        <w:t>g</w:t>
      </w:r>
      <w:r>
        <w:rPr>
          <w:rFonts w:hint="eastAsia" w:ascii="宋体" w:hAnsi="宋体" w:eastAsia="宋体" w:cs="宋体"/>
          <w:kern w:val="2"/>
        </w:rPr>
        <w:sym w:font="Symbol" w:char="F0D7"/>
      </w:r>
      <w:r>
        <w:rPr>
          <w:rFonts w:hint="eastAsia" w:ascii="宋体" w:hAnsi="宋体" w:eastAsia="宋体" w:cs="宋体"/>
          <w:kern w:val="2"/>
        </w:rPr>
        <w:t>L</w:t>
      </w:r>
      <w:r>
        <w:rPr>
          <w:rFonts w:hint="eastAsia" w:ascii="宋体" w:hAnsi="宋体" w:eastAsia="宋体" w:cs="宋体"/>
          <w:kern w:val="2"/>
          <w:vertAlign w:val="superscript"/>
        </w:rPr>
        <w:t>-1</w:t>
      </w:r>
      <w:r>
        <w:rPr>
          <w:rFonts w:hint="eastAsia" w:ascii="宋体" w:hAnsi="宋体" w:eastAsia="宋体" w:cs="宋体"/>
          <w:kern w:val="2"/>
          <w:szCs w:val="24"/>
        </w:rPr>
        <w:t>琼脂</w:t>
      </w:r>
      <w:r>
        <w:rPr>
          <w:rFonts w:hint="eastAsia" w:ascii="宋体" w:hAnsi="宋体" w:eastAsia="宋体" w:cs="宋体"/>
          <w:kern w:val="2"/>
          <w:szCs w:val="22"/>
        </w:rPr>
        <w:t>（pH=6.0</w:t>
      </w:r>
      <w:r>
        <w:rPr>
          <w:rFonts w:hint="eastAsia" w:hAnsi="宋体" w:cs="Times New Roman"/>
          <w:kern w:val="2"/>
        </w:rPr>
        <w:t>～</w:t>
      </w:r>
      <w:r>
        <w:rPr>
          <w:rFonts w:hint="eastAsia" w:ascii="宋体" w:hAnsi="宋体" w:eastAsia="宋体" w:cs="宋体"/>
          <w:kern w:val="2"/>
          <w:szCs w:val="22"/>
        </w:rPr>
        <w:t>6.5）。</w:t>
      </w:r>
    </w:p>
    <w:p>
      <w:pPr>
        <w:pStyle w:val="22"/>
        <w:spacing w:before="156" w:after="156"/>
        <w:rPr>
          <w:rFonts w:hAnsi="黑体"/>
          <w:color w:val="000000"/>
        </w:rPr>
      </w:pPr>
      <w:r>
        <w:rPr>
          <w:rFonts w:hint="eastAsia" w:hAnsi="黑体"/>
          <w:color w:val="000000"/>
        </w:rPr>
        <w:t>4.5  生根培养基</w:t>
      </w:r>
    </w:p>
    <w:p>
      <w:pPr>
        <w:pStyle w:val="20"/>
        <w:rPr>
          <w:rFonts w:hint="eastAsia" w:ascii="宋体" w:hAnsi="宋体" w:eastAsia="宋体" w:cs="宋体"/>
        </w:rPr>
      </w:pPr>
      <w:r>
        <w:rPr>
          <w:rFonts w:hint="eastAsia" w:ascii="宋体" w:hAnsi="宋体" w:eastAsia="宋体" w:cs="宋体"/>
        </w:rPr>
        <w:t>生根培养为WPM固体培养基，附加</w:t>
      </w:r>
      <w:r>
        <w:rPr>
          <w:rFonts w:hint="eastAsia" w:ascii="宋体" w:hAnsi="宋体" w:eastAsia="宋体" w:cs="宋体"/>
          <w:szCs w:val="22"/>
        </w:rPr>
        <w:t>20</w:t>
      </w:r>
      <w:r>
        <w:rPr>
          <w:rFonts w:hint="eastAsia" w:ascii="宋体" w:hAnsi="宋体" w:eastAsia="宋体" w:cs="宋体"/>
        </w:rPr>
        <w:t>g</w:t>
      </w:r>
      <w:r>
        <w:rPr>
          <w:rFonts w:hint="eastAsia" w:ascii="宋体" w:hAnsi="宋体" w:eastAsia="宋体" w:cs="宋体"/>
        </w:rPr>
        <w:sym w:font="Symbol" w:char="F0D7"/>
      </w:r>
      <w:r>
        <w:rPr>
          <w:rFonts w:hint="eastAsia" w:ascii="宋体" w:hAnsi="宋体" w:eastAsia="宋体" w:cs="宋体"/>
        </w:rPr>
        <w:t>L</w:t>
      </w:r>
      <w:r>
        <w:rPr>
          <w:rFonts w:hint="eastAsia" w:ascii="宋体" w:hAnsi="宋体" w:eastAsia="宋体" w:cs="宋体"/>
          <w:vertAlign w:val="superscript"/>
        </w:rPr>
        <w:t>-1</w:t>
      </w:r>
      <w:r>
        <w:rPr>
          <w:rFonts w:hint="eastAsia" w:ascii="宋体" w:hAnsi="宋体" w:eastAsia="宋体" w:cs="宋体"/>
          <w:szCs w:val="22"/>
        </w:rPr>
        <w:t>蔗糖</w:t>
      </w:r>
      <w:r>
        <w:rPr>
          <w:rFonts w:hint="eastAsia" w:ascii="宋体" w:hAnsi="宋体" w:eastAsia="宋体" w:cs="宋体"/>
        </w:rPr>
        <w:t>、1.4mg</w:t>
      </w:r>
      <w:r>
        <w:rPr>
          <w:rFonts w:hint="eastAsia" w:ascii="宋体" w:hAnsi="宋体" w:eastAsia="宋体" w:cs="宋体"/>
          <w:kern w:val="2"/>
        </w:rPr>
        <w:sym w:font="Symbol" w:char="F0D7"/>
      </w:r>
      <w:r>
        <w:rPr>
          <w:rFonts w:hint="eastAsia" w:ascii="宋体" w:hAnsi="宋体" w:eastAsia="宋体" w:cs="宋体"/>
        </w:rPr>
        <w:t>L</w:t>
      </w:r>
      <w:r>
        <w:rPr>
          <w:rFonts w:hint="eastAsia" w:ascii="宋体" w:hAnsi="宋体" w:eastAsia="宋体" w:cs="宋体"/>
          <w:vertAlign w:val="superscript"/>
        </w:rPr>
        <w:t>-1</w:t>
      </w:r>
      <w:r>
        <w:rPr>
          <w:rFonts w:hint="eastAsia" w:ascii="宋体" w:hAnsi="宋体" w:eastAsia="宋体" w:cs="宋体"/>
        </w:rPr>
        <w:t xml:space="preserve"> IBA、0.7mg</w:t>
      </w:r>
      <w:r>
        <w:rPr>
          <w:rFonts w:hint="eastAsia" w:asciiTheme="minorEastAsia" w:hAnsiTheme="minorEastAsia" w:eastAsiaTheme="minorEastAsia" w:cstheme="minorEastAsia"/>
          <w:kern w:val="2"/>
        </w:rPr>
        <w:sym w:font="Symbol" w:char="F0D7"/>
      </w:r>
      <w:r>
        <w:rPr>
          <w:rFonts w:hint="eastAsia" w:ascii="宋体" w:hAnsi="宋体" w:eastAsia="宋体" w:cs="宋体"/>
        </w:rPr>
        <w:t>L</w:t>
      </w:r>
      <w:r>
        <w:rPr>
          <w:rFonts w:hint="eastAsia" w:ascii="宋体" w:hAnsi="宋体" w:eastAsia="宋体" w:cs="宋体"/>
          <w:vertAlign w:val="superscript"/>
        </w:rPr>
        <w:t xml:space="preserve">-1 </w:t>
      </w:r>
      <w:r>
        <w:rPr>
          <w:rFonts w:hint="eastAsia" w:ascii="宋体" w:hAnsi="宋体" w:eastAsia="宋体" w:cs="宋体"/>
        </w:rPr>
        <w:t>NAA和7g</w:t>
      </w:r>
      <w:r>
        <w:rPr>
          <w:rFonts w:hint="eastAsia" w:asciiTheme="minorEastAsia" w:hAnsiTheme="minorEastAsia" w:eastAsiaTheme="minorEastAsia" w:cstheme="minorEastAsia"/>
          <w:kern w:val="2"/>
        </w:rPr>
        <w:sym w:font="Symbol" w:char="F0D7"/>
      </w:r>
      <w:r>
        <w:rPr>
          <w:rFonts w:hint="eastAsia" w:ascii="宋体" w:hAnsi="宋体" w:eastAsia="宋体" w:cs="宋体"/>
        </w:rPr>
        <w:t>L</w:t>
      </w:r>
      <w:r>
        <w:rPr>
          <w:rFonts w:hint="eastAsia" w:ascii="宋体" w:hAnsi="宋体" w:eastAsia="宋体" w:cs="宋体"/>
          <w:vertAlign w:val="superscript"/>
        </w:rPr>
        <w:t>-1</w:t>
      </w:r>
      <w:r>
        <w:rPr>
          <w:rFonts w:hint="eastAsia" w:ascii="宋体" w:hAnsi="宋体" w:eastAsia="宋体" w:cs="宋体"/>
        </w:rPr>
        <w:t>琼脂</w:t>
      </w:r>
      <w:r>
        <w:rPr>
          <w:rFonts w:hint="eastAsia" w:ascii="宋体" w:hAnsi="宋体" w:eastAsia="宋体" w:cs="宋体"/>
          <w:szCs w:val="22"/>
        </w:rPr>
        <w:t>（pH=5.8</w:t>
      </w:r>
      <w:r>
        <w:rPr>
          <w:rFonts w:hint="eastAsia" w:hAnsi="宋体" w:cs="Times New Roman"/>
          <w:kern w:val="2"/>
        </w:rPr>
        <w:t>～</w:t>
      </w:r>
      <w:r>
        <w:rPr>
          <w:rFonts w:hint="eastAsia" w:ascii="宋体" w:hAnsi="宋体" w:eastAsia="宋体" w:cs="宋体"/>
          <w:szCs w:val="22"/>
        </w:rPr>
        <w:t>6.0）</w:t>
      </w:r>
      <w:r>
        <w:rPr>
          <w:rFonts w:hint="eastAsia" w:ascii="宋体" w:hAnsi="宋体" w:eastAsia="宋体" w:cs="宋体"/>
        </w:rPr>
        <w:t>。</w:t>
      </w:r>
    </w:p>
    <w:p>
      <w:pPr>
        <w:pStyle w:val="23"/>
        <w:spacing w:before="312" w:after="312"/>
        <w:rPr>
          <w:rFonts w:cs="Times New Roman"/>
          <w:szCs w:val="20"/>
        </w:rPr>
      </w:pPr>
      <w:r>
        <w:rPr>
          <w:rFonts w:cs="Times New Roman"/>
          <w:szCs w:val="20"/>
        </w:rPr>
        <w:t xml:space="preserve">5  </w:t>
      </w:r>
      <w:r>
        <w:rPr>
          <w:rFonts w:hint="eastAsia" w:cs="Times New Roman"/>
          <w:szCs w:val="20"/>
        </w:rPr>
        <w:t>组织培养程序</w:t>
      </w:r>
    </w:p>
    <w:p>
      <w:pPr>
        <w:pStyle w:val="22"/>
        <w:spacing w:before="156" w:after="156"/>
        <w:rPr>
          <w:rFonts w:hAnsi="黑体" w:cs="Times New Roman"/>
          <w:color w:val="000000"/>
          <w:lang w:val="zh-CN"/>
        </w:rPr>
      </w:pPr>
      <w:r>
        <w:rPr>
          <w:rFonts w:hint="eastAsia" w:hAnsi="黑体" w:cs="Times New Roman"/>
          <w:color w:val="000000"/>
          <w:lang w:val="zh-CN"/>
        </w:rPr>
        <w:t>5.1</w:t>
      </w:r>
      <w:r>
        <w:rPr>
          <w:rFonts w:hAnsi="黑体" w:cs="Times New Roman"/>
          <w:color w:val="000000"/>
          <w:lang w:val="zh-CN"/>
        </w:rPr>
        <w:t xml:space="preserve">  </w:t>
      </w:r>
      <w:r>
        <w:rPr>
          <w:rFonts w:hint="eastAsia" w:hAnsi="黑体" w:cs="Times New Roman"/>
          <w:color w:val="000000"/>
          <w:lang w:val="zh-CN"/>
        </w:rPr>
        <w:t>植物组培条件</w:t>
      </w:r>
    </w:p>
    <w:p>
      <w:pPr>
        <w:pStyle w:val="20"/>
        <w:rPr>
          <w:rFonts w:hint="eastAsia" w:ascii="宋体" w:hAnsi="宋体" w:eastAsia="宋体" w:cs="宋体"/>
          <w:kern w:val="2"/>
        </w:rPr>
      </w:pPr>
      <w:r>
        <w:rPr>
          <w:rFonts w:hint="eastAsia" w:ascii="宋体" w:hAnsi="宋体" w:eastAsia="宋体" w:cs="宋体"/>
          <w:kern w:val="2"/>
        </w:rPr>
        <w:t>温度25±2℃，湿度60%</w:t>
      </w:r>
      <w:r>
        <w:rPr>
          <w:rFonts w:hint="eastAsia" w:hAnsi="宋体" w:cs="Times New Roman"/>
          <w:kern w:val="2"/>
        </w:rPr>
        <w:t>～</w:t>
      </w:r>
      <w:r>
        <w:rPr>
          <w:rFonts w:hint="eastAsia" w:ascii="宋体" w:hAnsi="宋体" w:eastAsia="宋体" w:cs="宋体"/>
          <w:kern w:val="2"/>
        </w:rPr>
        <w:t>70%，光周期为光16h/暗8h交替培养；黑暗条件下液体诱导腋芽萌发时摇床转速为60rpm</w:t>
      </w:r>
      <w:r>
        <w:rPr>
          <w:rFonts w:hint="eastAsia" w:ascii="宋体" w:hAnsi="宋体" w:eastAsia="宋体" w:cs="宋体"/>
          <w:kern w:val="2"/>
        </w:rPr>
        <w:sym w:font="Symbol" w:char="F0D7"/>
      </w:r>
      <w:r>
        <w:rPr>
          <w:rFonts w:hint="eastAsia" w:ascii="宋体" w:hAnsi="宋体" w:eastAsia="宋体" w:cs="宋体"/>
          <w:kern w:val="2"/>
        </w:rPr>
        <w:t>min</w:t>
      </w:r>
      <w:r>
        <w:rPr>
          <w:rFonts w:hint="eastAsia" w:ascii="宋体" w:hAnsi="宋体" w:eastAsia="宋体" w:cs="宋体"/>
          <w:kern w:val="2"/>
          <w:vertAlign w:val="superscript"/>
        </w:rPr>
        <w:t>-1</w:t>
      </w:r>
      <w:r>
        <w:rPr>
          <w:rFonts w:hint="eastAsia" w:ascii="宋体" w:hAnsi="宋体" w:eastAsia="宋体" w:cs="宋体"/>
          <w:kern w:val="2"/>
        </w:rPr>
        <w:t>；光照条件下光照强度为80μmol</w:t>
      </w:r>
      <w:r>
        <w:rPr>
          <w:rFonts w:hint="eastAsia" w:ascii="宋体" w:hAnsi="宋体" w:eastAsia="宋体" w:cs="宋体"/>
          <w:kern w:val="2"/>
        </w:rPr>
        <w:sym w:font="Symbol" w:char="F0D7"/>
      </w:r>
      <w:r>
        <w:rPr>
          <w:rFonts w:hint="eastAsia" w:ascii="宋体" w:hAnsi="宋体" w:eastAsia="宋体" w:cs="宋体"/>
          <w:kern w:val="2"/>
        </w:rPr>
        <w:t>m</w:t>
      </w:r>
      <w:r>
        <w:rPr>
          <w:rFonts w:hint="eastAsia" w:ascii="宋体" w:hAnsi="宋体" w:eastAsia="宋体" w:cs="宋体"/>
          <w:kern w:val="2"/>
          <w:vertAlign w:val="superscript"/>
        </w:rPr>
        <w:t>-2</w:t>
      </w:r>
      <w:r>
        <w:rPr>
          <w:rFonts w:hint="eastAsia" w:ascii="宋体" w:hAnsi="宋体" w:eastAsia="宋体" w:cs="宋体"/>
          <w:kern w:val="2"/>
        </w:rPr>
        <w:sym w:font="Symbol" w:char="F0D7"/>
      </w:r>
      <w:r>
        <w:rPr>
          <w:rFonts w:hint="eastAsia" w:ascii="宋体" w:hAnsi="宋体" w:eastAsia="宋体" w:cs="宋体"/>
          <w:kern w:val="2"/>
        </w:rPr>
        <w:t>s</w:t>
      </w:r>
      <w:r>
        <w:rPr>
          <w:rFonts w:hint="eastAsia" w:ascii="宋体" w:hAnsi="宋体" w:eastAsia="宋体" w:cs="宋体"/>
          <w:kern w:val="2"/>
          <w:vertAlign w:val="superscript"/>
        </w:rPr>
        <w:t>-1</w:t>
      </w:r>
      <w:r>
        <w:rPr>
          <w:rFonts w:hint="eastAsia" w:ascii="宋体" w:hAnsi="宋体" w:eastAsia="宋体" w:cs="宋体"/>
          <w:kern w:val="2"/>
        </w:rPr>
        <w:t>。</w:t>
      </w:r>
    </w:p>
    <w:p>
      <w:pPr>
        <w:pStyle w:val="22"/>
        <w:spacing w:before="156" w:after="156"/>
        <w:rPr>
          <w:rFonts w:hAnsi="黑体" w:cs="Times New Roman"/>
          <w:color w:val="000000"/>
          <w:lang w:val="zh-CN"/>
        </w:rPr>
      </w:pPr>
      <w:r>
        <w:rPr>
          <w:rFonts w:hint="eastAsia" w:hAnsi="黑体" w:cs="Times New Roman"/>
          <w:color w:val="000000"/>
          <w:lang w:val="zh-CN"/>
        </w:rPr>
        <w:t>5.2</w:t>
      </w:r>
      <w:r>
        <w:rPr>
          <w:rFonts w:hAnsi="黑体" w:cs="Times New Roman"/>
          <w:color w:val="000000"/>
          <w:lang w:val="zh-CN"/>
        </w:rPr>
        <w:t xml:space="preserve">  </w:t>
      </w:r>
      <w:r>
        <w:rPr>
          <w:rFonts w:hint="eastAsia" w:hAnsi="黑体" w:cs="Times New Roman"/>
          <w:color w:val="000000"/>
          <w:lang w:val="zh-CN"/>
        </w:rPr>
        <w:t>初代培养</w:t>
      </w:r>
    </w:p>
    <w:p>
      <w:pPr>
        <w:pStyle w:val="20"/>
        <w:rPr>
          <w:rFonts w:hint="eastAsia" w:ascii="宋体" w:hAnsi="宋体" w:eastAsia="宋体" w:cs="宋体"/>
          <w:kern w:val="2"/>
        </w:rPr>
      </w:pPr>
      <w:r>
        <w:rPr>
          <w:rFonts w:hint="eastAsia" w:ascii="Times New Roman"/>
          <w:kern w:val="2"/>
        </w:rPr>
        <w:t>顶芽和茎节外植体经初代培养基中诱导腋芽启动萌发和生长，光照条件下培养一个继代</w:t>
      </w:r>
      <w:r>
        <w:rPr>
          <w:rFonts w:hint="eastAsia" w:ascii="宋体" w:hAnsi="宋体" w:eastAsia="宋体" w:cs="宋体"/>
          <w:kern w:val="2"/>
        </w:rPr>
        <w:t>（20</w:t>
      </w:r>
      <w:r>
        <w:rPr>
          <w:rFonts w:hint="eastAsia" w:hAnsi="宋体" w:cs="Times New Roman"/>
          <w:kern w:val="2"/>
        </w:rPr>
        <w:t>～</w:t>
      </w:r>
      <w:r>
        <w:rPr>
          <w:rFonts w:hint="eastAsia" w:ascii="宋体" w:hAnsi="宋体" w:eastAsia="宋体" w:cs="宋体"/>
          <w:kern w:val="2"/>
        </w:rPr>
        <w:t>30d）。</w:t>
      </w:r>
    </w:p>
    <w:p>
      <w:pPr>
        <w:pStyle w:val="22"/>
        <w:spacing w:before="156" w:after="156"/>
        <w:rPr>
          <w:rFonts w:hAnsi="黑体" w:cs="Times New Roman"/>
          <w:color w:val="000000"/>
          <w:lang w:val="zh-CN"/>
        </w:rPr>
      </w:pPr>
      <w:r>
        <w:rPr>
          <w:rFonts w:hint="eastAsia" w:hAnsi="黑体" w:cs="Times New Roman"/>
          <w:color w:val="000000"/>
          <w:lang w:val="zh-CN"/>
        </w:rPr>
        <w:t>5.</w:t>
      </w:r>
      <w:r>
        <w:rPr>
          <w:rFonts w:hAnsi="黑体" w:cs="Times New Roman"/>
          <w:color w:val="000000"/>
          <w:lang w:val="zh-CN"/>
        </w:rPr>
        <w:t xml:space="preserve">3  </w:t>
      </w:r>
      <w:r>
        <w:rPr>
          <w:rFonts w:hint="eastAsia" w:hAnsi="黑体" w:cs="Times New Roman"/>
          <w:color w:val="000000"/>
          <w:lang w:val="zh-CN"/>
        </w:rPr>
        <w:t>继代和分化增殖培养</w:t>
      </w:r>
    </w:p>
    <w:p>
      <w:pPr>
        <w:pStyle w:val="20"/>
        <w:rPr>
          <w:rFonts w:hint="eastAsia" w:ascii="宋体" w:hAnsi="宋体" w:eastAsia="宋体" w:cs="宋体"/>
          <w:lang w:val="zh-CN"/>
        </w:rPr>
      </w:pPr>
      <w:r>
        <w:rPr>
          <w:rFonts w:hint="eastAsia" w:ascii="宋体" w:hAnsi="宋体" w:eastAsia="宋体" w:cs="宋体"/>
          <w:kern w:val="2"/>
        </w:rPr>
        <w:t>将初代培养诱导形成新芽，接种到继代培养基1，在摇床上暗培养一个继代（20</w:t>
      </w:r>
      <w:r>
        <w:rPr>
          <w:rFonts w:hint="eastAsia" w:hAnsi="宋体" w:cs="Times New Roman"/>
          <w:kern w:val="2"/>
        </w:rPr>
        <w:t>～</w:t>
      </w:r>
      <w:r>
        <w:rPr>
          <w:rFonts w:hint="eastAsia" w:ascii="宋体" w:hAnsi="宋体" w:eastAsia="宋体" w:cs="宋体"/>
          <w:kern w:val="2"/>
        </w:rPr>
        <w:t>30d），摇床转速为60rpm</w:t>
      </w:r>
      <w:r>
        <w:rPr>
          <w:rFonts w:hint="eastAsia" w:ascii="宋体" w:hAnsi="宋体" w:eastAsia="宋体" w:cs="宋体"/>
          <w:kern w:val="2"/>
        </w:rPr>
        <w:sym w:font="Symbol" w:char="F0D7"/>
      </w:r>
      <w:r>
        <w:rPr>
          <w:rFonts w:hint="eastAsia" w:ascii="宋体" w:hAnsi="宋体" w:eastAsia="宋体" w:cs="宋体"/>
          <w:kern w:val="2"/>
        </w:rPr>
        <w:t>min</w:t>
      </w:r>
      <w:r>
        <w:rPr>
          <w:rFonts w:hint="eastAsia" w:ascii="宋体" w:hAnsi="宋体" w:eastAsia="宋体" w:cs="宋体"/>
          <w:kern w:val="2"/>
          <w:vertAlign w:val="superscript"/>
        </w:rPr>
        <w:t>-1</w:t>
      </w:r>
      <w:r>
        <w:rPr>
          <w:rFonts w:hint="eastAsia" w:ascii="宋体" w:hAnsi="宋体" w:eastAsia="宋体" w:cs="宋体"/>
          <w:kern w:val="2"/>
        </w:rPr>
        <w:t>；转入继代培养基2上，光照条件下培养一个继代（20</w:t>
      </w:r>
      <w:r>
        <w:rPr>
          <w:rFonts w:hint="eastAsia" w:hAnsi="宋体" w:cs="Times New Roman"/>
          <w:kern w:val="2"/>
        </w:rPr>
        <w:t>～</w:t>
      </w:r>
      <w:r>
        <w:rPr>
          <w:rFonts w:hint="eastAsia" w:ascii="宋体" w:hAnsi="宋体" w:eastAsia="宋体" w:cs="宋体"/>
          <w:kern w:val="2"/>
        </w:rPr>
        <w:t>30d），将长大的新芽连带基部愈伤组织一起转入芽分化增殖培养基继续在光照条件下培养25</w:t>
      </w:r>
      <w:r>
        <w:rPr>
          <w:rFonts w:hint="eastAsia" w:hAnsi="宋体" w:cs="Times New Roman"/>
          <w:kern w:val="2"/>
        </w:rPr>
        <w:t>～</w:t>
      </w:r>
      <w:r>
        <w:rPr>
          <w:rFonts w:hint="eastAsia" w:ascii="宋体" w:hAnsi="宋体" w:eastAsia="宋体" w:cs="宋体"/>
          <w:kern w:val="2"/>
        </w:rPr>
        <w:t>35d，直至新芽分化。</w:t>
      </w:r>
    </w:p>
    <w:p>
      <w:pPr>
        <w:pStyle w:val="22"/>
        <w:spacing w:before="156" w:after="156"/>
        <w:rPr>
          <w:rFonts w:hAnsi="黑体" w:cs="Times New Roman"/>
          <w:color w:val="000000"/>
          <w:lang w:val="zh-CN"/>
        </w:rPr>
      </w:pPr>
      <w:r>
        <w:rPr>
          <w:rFonts w:hint="eastAsia" w:hAnsi="黑体" w:cs="Times New Roman"/>
          <w:color w:val="000000"/>
          <w:lang w:val="zh-CN"/>
        </w:rPr>
        <w:t>5.</w:t>
      </w:r>
      <w:r>
        <w:rPr>
          <w:rFonts w:hAnsi="黑体" w:cs="Times New Roman"/>
          <w:color w:val="000000"/>
          <w:lang w:val="zh-CN"/>
        </w:rPr>
        <w:t xml:space="preserve">4  </w:t>
      </w:r>
      <w:r>
        <w:rPr>
          <w:rFonts w:hint="eastAsia" w:hAnsi="黑体" w:cs="Times New Roman"/>
          <w:color w:val="000000"/>
          <w:lang w:val="zh-CN"/>
        </w:rPr>
        <w:t>壮苗生根培养</w:t>
      </w:r>
    </w:p>
    <w:p>
      <w:pPr>
        <w:widowControl/>
        <w:tabs>
          <w:tab w:val="center" w:pos="4201"/>
          <w:tab w:val="right" w:leader="dot" w:pos="9298"/>
        </w:tabs>
        <w:autoSpaceDE w:val="0"/>
        <w:autoSpaceDN w:val="0"/>
        <w:ind w:firstLine="420" w:firstLineChars="200"/>
        <w:rPr>
          <w:rFonts w:hint="eastAsia" w:ascii="宋体" w:hAnsi="宋体" w:eastAsia="宋体" w:cs="宋体"/>
          <w:kern w:val="0"/>
          <w:szCs w:val="20"/>
        </w:rPr>
      </w:pPr>
      <w:r>
        <w:rPr>
          <w:rFonts w:hint="eastAsia" w:ascii="宋体" w:hAnsi="宋体" w:eastAsia="宋体" w:cs="宋体"/>
          <w:kern w:val="0"/>
        </w:rPr>
        <w:t>将</w:t>
      </w:r>
      <w:r>
        <w:rPr>
          <w:rFonts w:hint="eastAsia" w:ascii="宋体" w:hAnsi="宋体" w:eastAsia="宋体" w:cs="宋体"/>
          <w:kern w:val="0"/>
          <w:szCs w:val="20"/>
        </w:rPr>
        <w:t>增殖</w:t>
      </w:r>
      <w:r>
        <w:rPr>
          <w:rFonts w:hint="eastAsia" w:ascii="宋体" w:hAnsi="宋体" w:eastAsia="宋体" w:cs="宋体"/>
          <w:kern w:val="0"/>
        </w:rPr>
        <w:t>培养获得的新枝丛完整接种到生根培养基（WPM+1.4</w:t>
      </w:r>
      <w:r>
        <w:rPr>
          <w:rFonts w:hint="eastAsia" w:ascii="宋体" w:hAnsi="宋体" w:eastAsia="宋体" w:cs="宋体"/>
          <w:kern w:val="0"/>
          <w:szCs w:val="20"/>
        </w:rPr>
        <w:t>mg</w:t>
      </w:r>
      <w:r>
        <w:rPr>
          <w:rFonts w:hint="eastAsia" w:asciiTheme="minorEastAsia" w:hAnsiTheme="minorEastAsia" w:eastAsiaTheme="minorEastAsia" w:cstheme="minorEastAsia"/>
          <w:kern w:val="2"/>
        </w:rPr>
        <w:sym w:font="Symbol" w:char="F0D7"/>
      </w:r>
      <w:r>
        <w:rPr>
          <w:rFonts w:hint="eastAsia" w:ascii="宋体" w:hAnsi="宋体" w:eastAsia="宋体" w:cs="宋体"/>
          <w:kern w:val="0"/>
          <w:szCs w:val="20"/>
        </w:rPr>
        <w:t>L</w:t>
      </w:r>
      <w:r>
        <w:rPr>
          <w:rFonts w:hint="eastAsia" w:ascii="宋体" w:hAnsi="宋体" w:eastAsia="宋体" w:cs="宋体"/>
          <w:kern w:val="0"/>
          <w:szCs w:val="20"/>
          <w:vertAlign w:val="superscript"/>
        </w:rPr>
        <w:t>-1</w:t>
      </w:r>
      <w:r>
        <w:rPr>
          <w:rFonts w:hint="eastAsia" w:ascii="宋体" w:hAnsi="宋体" w:eastAsia="宋体" w:cs="宋体"/>
          <w:kern w:val="0"/>
        </w:rPr>
        <w:t xml:space="preserve"> IBA+0.7</w:t>
      </w:r>
      <w:r>
        <w:rPr>
          <w:rFonts w:hint="eastAsia" w:ascii="宋体" w:hAnsi="宋体" w:eastAsia="宋体" w:cs="宋体"/>
          <w:kern w:val="0"/>
          <w:szCs w:val="20"/>
        </w:rPr>
        <w:t>mg</w:t>
      </w:r>
      <w:r>
        <w:rPr>
          <w:rFonts w:hint="eastAsia" w:asciiTheme="minorEastAsia" w:hAnsiTheme="minorEastAsia" w:eastAsiaTheme="minorEastAsia" w:cstheme="minorEastAsia"/>
          <w:kern w:val="2"/>
        </w:rPr>
        <w:sym w:font="Symbol" w:char="F0D7"/>
      </w:r>
      <w:r>
        <w:rPr>
          <w:rFonts w:hint="eastAsia" w:ascii="宋体" w:hAnsi="宋体" w:eastAsia="宋体" w:cs="宋体"/>
          <w:kern w:val="0"/>
          <w:szCs w:val="20"/>
        </w:rPr>
        <w:t>L</w:t>
      </w:r>
      <w:r>
        <w:rPr>
          <w:rFonts w:hint="eastAsia" w:ascii="宋体" w:hAnsi="宋体" w:eastAsia="宋体" w:cs="宋体"/>
          <w:kern w:val="0"/>
          <w:szCs w:val="20"/>
          <w:vertAlign w:val="superscript"/>
        </w:rPr>
        <w:t>-1</w:t>
      </w:r>
      <w:r>
        <w:rPr>
          <w:rFonts w:hint="eastAsia" w:ascii="宋体" w:hAnsi="宋体" w:eastAsia="宋体" w:cs="宋体"/>
          <w:kern w:val="0"/>
        </w:rPr>
        <w:t xml:space="preserve"> NAA）中，培养20</w:t>
      </w:r>
      <w:r>
        <w:rPr>
          <w:rFonts w:hint="eastAsia" w:hAnsi="宋体" w:cs="Times New Roman"/>
          <w:kern w:val="2"/>
        </w:rPr>
        <w:t>～</w:t>
      </w:r>
      <w:r>
        <w:rPr>
          <w:rFonts w:hint="eastAsia" w:ascii="宋体" w:hAnsi="宋体" w:eastAsia="宋体" w:cs="宋体"/>
          <w:kern w:val="0"/>
        </w:rPr>
        <w:t>30d后待枝高3</w:t>
      </w:r>
      <w:r>
        <w:rPr>
          <w:rFonts w:hint="eastAsia" w:hAnsi="宋体" w:cs="Times New Roman"/>
          <w:kern w:val="2"/>
        </w:rPr>
        <w:t>～</w:t>
      </w:r>
      <w:r>
        <w:rPr>
          <w:rFonts w:hint="eastAsia" w:ascii="宋体" w:hAnsi="宋体" w:eastAsia="宋体" w:cs="宋体"/>
          <w:kern w:val="0"/>
        </w:rPr>
        <w:t>5cm，基部形成不定根；切下单枝转入生根培养基再次生根，根系长约1cm左右即可移栽</w:t>
      </w:r>
      <w:r>
        <w:rPr>
          <w:rFonts w:hint="eastAsia" w:ascii="宋体" w:hAnsi="宋体" w:eastAsia="宋体" w:cs="宋体"/>
          <w:kern w:val="0"/>
          <w:szCs w:val="20"/>
        </w:rPr>
        <w:t>。</w:t>
      </w:r>
    </w:p>
    <w:p>
      <w:pPr>
        <w:widowControl/>
        <w:spacing w:before="312" w:beforeLines="100" w:after="312" w:afterLines="100"/>
        <w:outlineLvl w:val="1"/>
        <w:rPr>
          <w:rFonts w:ascii="黑体" w:eastAsia="黑体"/>
          <w:kern w:val="0"/>
          <w:szCs w:val="20"/>
        </w:rPr>
      </w:pPr>
      <w:r>
        <w:rPr>
          <w:rFonts w:ascii="黑体" w:hAnsi="黑体" w:eastAsia="黑体"/>
          <w:color w:val="000000"/>
          <w:kern w:val="0"/>
          <w:szCs w:val="20"/>
        </w:rPr>
        <w:t xml:space="preserve">6  </w:t>
      </w:r>
      <w:r>
        <w:rPr>
          <w:rFonts w:hint="eastAsia" w:ascii="黑体" w:eastAsia="黑体"/>
          <w:kern w:val="0"/>
          <w:szCs w:val="20"/>
        </w:rPr>
        <w:t>组培苗移栽</w:t>
      </w:r>
    </w:p>
    <w:p>
      <w:pPr>
        <w:pStyle w:val="22"/>
        <w:spacing w:before="156" w:after="156"/>
        <w:rPr>
          <w:rFonts w:ascii="宋体" w:hAnsi="宋体" w:eastAsia="宋体" w:cs="Times New Roman"/>
          <w:color w:val="000000"/>
          <w:lang w:val="zh-CN"/>
        </w:rPr>
      </w:pPr>
      <w:r>
        <w:rPr>
          <w:rFonts w:hAnsi="黑体" w:cs="Times New Roman"/>
          <w:color w:val="000000"/>
          <w:lang w:val="zh-CN"/>
        </w:rPr>
        <w:t xml:space="preserve">6.1  </w:t>
      </w:r>
      <w:r>
        <w:rPr>
          <w:rFonts w:hint="eastAsia" w:hAnsi="黑体" w:cs="Times New Roman"/>
          <w:color w:val="000000"/>
          <w:lang w:val="zh-CN"/>
        </w:rPr>
        <w:t>移栽基质</w:t>
      </w:r>
    </w:p>
    <w:p>
      <w:pPr>
        <w:pStyle w:val="20"/>
        <w:rPr>
          <w:rFonts w:hint="eastAsia" w:ascii="宋体" w:hAnsi="宋体" w:eastAsia="宋体" w:cs="宋体"/>
          <w:lang w:val="zh-CN"/>
        </w:rPr>
      </w:pPr>
      <w:r>
        <w:rPr>
          <w:rFonts w:hint="eastAsia" w:ascii="宋体" w:hAnsi="宋体" w:eastAsia="宋体" w:cs="宋体"/>
          <w:kern w:val="2"/>
        </w:rPr>
        <w:t>参照LY/T 1000-1991中4.1基质成分及配置要求、4.2基质消毒等标准。</w:t>
      </w:r>
    </w:p>
    <w:p>
      <w:pPr>
        <w:pStyle w:val="22"/>
        <w:spacing w:before="156" w:after="156"/>
        <w:rPr>
          <w:rFonts w:hAnsi="黑体" w:cs="Times New Roman"/>
          <w:color w:val="000000"/>
          <w:lang w:val="zh-CN"/>
        </w:rPr>
      </w:pPr>
      <w:r>
        <w:rPr>
          <w:rFonts w:hAnsi="黑体" w:cs="Times New Roman"/>
          <w:color w:val="000000"/>
          <w:lang w:val="zh-CN"/>
        </w:rPr>
        <w:t>6.</w:t>
      </w:r>
      <w:r>
        <w:rPr>
          <w:rFonts w:hint="eastAsia" w:hAnsi="黑体" w:cs="Times New Roman"/>
          <w:color w:val="000000"/>
          <w:lang w:val="zh-CN"/>
        </w:rPr>
        <w:t>2</w:t>
      </w:r>
      <w:r>
        <w:rPr>
          <w:rFonts w:hAnsi="黑体" w:cs="Times New Roman"/>
          <w:color w:val="000000"/>
          <w:lang w:val="zh-CN"/>
        </w:rPr>
        <w:t xml:space="preserve">  </w:t>
      </w:r>
      <w:r>
        <w:rPr>
          <w:rFonts w:hint="eastAsia" w:hAnsi="黑体" w:cs="Times New Roman"/>
          <w:color w:val="000000"/>
          <w:lang w:val="zh-CN"/>
        </w:rPr>
        <w:t>移栽环境</w:t>
      </w:r>
    </w:p>
    <w:p>
      <w:pPr>
        <w:pStyle w:val="20"/>
        <w:rPr>
          <w:rFonts w:hint="eastAsia" w:ascii="宋体" w:hAnsi="宋体" w:eastAsia="宋体" w:cs="宋体"/>
          <w:lang w:val="zh-CN"/>
        </w:rPr>
      </w:pPr>
      <w:r>
        <w:rPr>
          <w:rFonts w:hint="eastAsia" w:ascii="宋体" w:hAnsi="宋体" w:eastAsia="宋体" w:cs="宋体"/>
          <w:kern w:val="2"/>
        </w:rPr>
        <w:t>有喷雾装置和遮荫网的温室大棚内，温度25℃、湿度90%的环境条件下培养</w:t>
      </w:r>
      <w:r>
        <w:rPr>
          <w:rFonts w:hint="eastAsia" w:ascii="宋体" w:hAnsi="宋体" w:eastAsia="宋体" w:cs="宋体"/>
          <w:lang w:val="zh-CN"/>
        </w:rPr>
        <w:t>。</w:t>
      </w:r>
    </w:p>
    <w:p>
      <w:pPr>
        <w:pStyle w:val="22"/>
        <w:spacing w:before="156" w:after="156"/>
        <w:rPr>
          <w:rFonts w:hAnsi="黑体" w:cs="Times New Roman"/>
          <w:color w:val="000000"/>
          <w:lang w:val="zh-CN"/>
        </w:rPr>
      </w:pPr>
      <w:r>
        <w:rPr>
          <w:rFonts w:hAnsi="黑体" w:cs="Times New Roman"/>
          <w:color w:val="000000"/>
          <w:lang w:val="zh-CN"/>
        </w:rPr>
        <w:t>6.</w:t>
      </w:r>
      <w:r>
        <w:rPr>
          <w:rFonts w:hint="eastAsia" w:hAnsi="黑体" w:cs="Times New Roman"/>
          <w:color w:val="000000"/>
          <w:lang w:val="zh-CN"/>
        </w:rPr>
        <w:t>3</w:t>
      </w:r>
      <w:r>
        <w:rPr>
          <w:rFonts w:hAnsi="黑体" w:cs="Times New Roman"/>
          <w:color w:val="000000"/>
          <w:lang w:val="zh-CN"/>
        </w:rPr>
        <w:t xml:space="preserve">  </w:t>
      </w:r>
      <w:r>
        <w:rPr>
          <w:rFonts w:hint="eastAsia" w:hAnsi="黑体" w:cs="Times New Roman"/>
          <w:color w:val="000000"/>
          <w:lang w:val="zh-CN"/>
        </w:rPr>
        <w:t>移栽程序</w:t>
      </w:r>
    </w:p>
    <w:p>
      <w:pPr>
        <w:pStyle w:val="20"/>
        <w:rPr>
          <w:rFonts w:hint="eastAsia" w:ascii="宋体" w:hAnsi="宋体" w:eastAsia="宋体" w:cs="宋体"/>
          <w:lang w:val="zh-CN"/>
        </w:rPr>
      </w:pPr>
      <w:r>
        <w:rPr>
          <w:rFonts w:hint="eastAsia" w:ascii="宋体" w:hAnsi="宋体" w:eastAsia="宋体" w:cs="宋体"/>
          <w:kern w:val="2"/>
        </w:rPr>
        <w:t>按照草炭土：蛭石（3：1）的基质混匀后灭菌，装入无纺布育苗袋（口径6</w:t>
      </w:r>
      <w:r>
        <w:rPr>
          <w:rFonts w:hint="eastAsia" w:hAnsi="宋体" w:cs="Times New Roman"/>
          <w:kern w:val="2"/>
        </w:rPr>
        <w:t>～</w:t>
      </w:r>
      <w:r>
        <w:rPr>
          <w:rFonts w:hint="eastAsia" w:ascii="宋体" w:hAnsi="宋体" w:eastAsia="宋体" w:cs="宋体"/>
          <w:kern w:val="2"/>
        </w:rPr>
        <w:t>8cm），用不含蔗糖和琼脂的生根培养基（WPM+1.4mg</w:t>
      </w:r>
      <w:r>
        <w:rPr>
          <w:rFonts w:hint="eastAsia" w:asciiTheme="minorEastAsia" w:hAnsiTheme="minorEastAsia" w:eastAsiaTheme="minorEastAsia" w:cstheme="minorEastAsia"/>
          <w:kern w:val="2"/>
        </w:rPr>
        <w:sym w:font="Symbol" w:char="F0D7"/>
      </w:r>
      <w:r>
        <w:rPr>
          <w:rFonts w:hint="eastAsia" w:ascii="宋体" w:hAnsi="宋体" w:eastAsia="宋体" w:cs="宋体"/>
          <w:kern w:val="0"/>
          <w:szCs w:val="20"/>
        </w:rPr>
        <w:t>L</w:t>
      </w:r>
      <w:r>
        <w:rPr>
          <w:rFonts w:hint="eastAsia" w:ascii="宋体" w:hAnsi="宋体" w:eastAsia="宋体" w:cs="宋体"/>
          <w:kern w:val="0"/>
          <w:szCs w:val="20"/>
          <w:vertAlign w:val="superscript"/>
        </w:rPr>
        <w:t>-1</w:t>
      </w:r>
      <w:r>
        <w:rPr>
          <w:rFonts w:hint="eastAsia" w:ascii="宋体" w:hAnsi="宋体" w:eastAsia="宋体" w:cs="宋体"/>
          <w:kern w:val="2"/>
        </w:rPr>
        <w:t xml:space="preserve"> IBA+0.7mg</w:t>
      </w:r>
      <w:r>
        <w:rPr>
          <w:rFonts w:hint="eastAsia" w:asciiTheme="minorEastAsia" w:hAnsiTheme="minorEastAsia" w:eastAsiaTheme="minorEastAsia" w:cstheme="minorEastAsia"/>
          <w:kern w:val="2"/>
        </w:rPr>
        <w:sym w:font="Symbol" w:char="F0D7"/>
      </w:r>
      <w:r>
        <w:rPr>
          <w:rFonts w:hint="eastAsia" w:ascii="宋体" w:hAnsi="宋体" w:eastAsia="宋体" w:cs="宋体"/>
          <w:kern w:val="0"/>
          <w:szCs w:val="20"/>
        </w:rPr>
        <w:t>L</w:t>
      </w:r>
      <w:r>
        <w:rPr>
          <w:rFonts w:hint="eastAsia" w:ascii="宋体" w:hAnsi="宋体" w:eastAsia="宋体" w:cs="宋体"/>
          <w:kern w:val="0"/>
          <w:szCs w:val="20"/>
          <w:vertAlign w:val="superscript"/>
        </w:rPr>
        <w:t>-1</w:t>
      </w:r>
      <w:r>
        <w:rPr>
          <w:rFonts w:hint="eastAsia" w:ascii="宋体" w:hAnsi="宋体" w:eastAsia="宋体" w:cs="宋体"/>
          <w:kern w:val="2"/>
        </w:rPr>
        <w:t xml:space="preserve"> NAA）浇透。将3</w:t>
      </w:r>
      <w:r>
        <w:rPr>
          <w:rFonts w:hint="eastAsia" w:hAnsi="宋体" w:cs="Times New Roman"/>
          <w:kern w:val="2"/>
        </w:rPr>
        <w:t>～</w:t>
      </w:r>
      <w:r>
        <w:rPr>
          <w:rFonts w:hint="eastAsia" w:ascii="宋体" w:hAnsi="宋体" w:eastAsia="宋体" w:cs="宋体"/>
          <w:kern w:val="2"/>
        </w:rPr>
        <w:t>5cm，带有3个以上主根的半木质化组培苗栽植于上述育苗袋基质中，将其摆放于育苗盒中。将育苗盒置于培养条件为有喷雾装置和遮荫网的温室大棚内，控制在温度25℃、湿度90 %的环境条件下培养，移栽7d后减少喷施水分，经常通风。</w:t>
      </w:r>
    </w:p>
    <w:p>
      <w:pPr>
        <w:pStyle w:val="22"/>
        <w:spacing w:before="156" w:after="156"/>
        <w:rPr>
          <w:rFonts w:hAnsi="黑体" w:cs="Times New Roman"/>
          <w:color w:val="000000"/>
          <w:lang w:val="zh-CN"/>
        </w:rPr>
      </w:pPr>
      <w:r>
        <w:rPr>
          <w:rFonts w:hAnsi="黑体" w:cs="Times New Roman"/>
          <w:color w:val="000000"/>
          <w:lang w:val="zh-CN"/>
        </w:rPr>
        <w:t xml:space="preserve">6.4 </w:t>
      </w:r>
      <w:r>
        <w:rPr>
          <w:rFonts w:hint="eastAsia" w:hAnsi="黑体" w:cs="Times New Roman"/>
          <w:color w:val="000000"/>
          <w:lang w:val="zh-CN"/>
        </w:rPr>
        <w:t xml:space="preserve"> 生根-移栽程序的简化</w:t>
      </w:r>
    </w:p>
    <w:p>
      <w:pPr>
        <w:widowControl/>
        <w:tabs>
          <w:tab w:val="center" w:pos="4201"/>
          <w:tab w:val="right" w:leader="dot" w:pos="9298"/>
        </w:tabs>
        <w:autoSpaceDE w:val="0"/>
        <w:autoSpaceDN w:val="0"/>
        <w:ind w:firstLine="420" w:firstLineChars="200"/>
        <w:rPr>
          <w:kern w:val="0"/>
          <w:szCs w:val="20"/>
        </w:rPr>
      </w:pPr>
      <w:r>
        <w:rPr>
          <w:rFonts w:hint="eastAsia" w:ascii="宋体" w:hAnsi="宋体" w:eastAsia="宋体" w:cs="宋体"/>
          <w:kern w:val="0"/>
          <w:szCs w:val="20"/>
        </w:rPr>
        <w:t>将生根与移栽两个环节合并，采用生根-移栽一步法。将健壮半木质化组培新枝在无菌条件下从枝丛上切下，转入装有移栽基质的育苗装置中，置于25℃，湿度90%，光照强度</w:t>
      </w:r>
      <w:r>
        <w:rPr>
          <w:rFonts w:hint="eastAsia" w:ascii="宋体" w:hAnsi="宋体" w:eastAsia="宋体" w:cs="宋体"/>
          <w:kern w:val="0"/>
        </w:rPr>
        <w:t>80</w:t>
      </w:r>
      <w:r>
        <w:rPr>
          <w:rFonts w:hint="eastAsia" w:ascii="宋体" w:hAnsi="宋体" w:eastAsia="宋体" w:cs="宋体"/>
        </w:rPr>
        <w:t>μmol</w:t>
      </w:r>
      <w:r>
        <w:rPr>
          <w:rFonts w:hint="eastAsia" w:ascii="宋体" w:hAnsi="宋体" w:eastAsia="宋体" w:cs="宋体"/>
        </w:rPr>
        <w:sym w:font="Symbol" w:char="F0D7"/>
      </w:r>
      <w:r>
        <w:rPr>
          <w:rFonts w:hint="eastAsia" w:ascii="宋体" w:hAnsi="宋体" w:eastAsia="宋体" w:cs="宋体"/>
        </w:rPr>
        <w:t>m</w:t>
      </w:r>
      <w:r>
        <w:rPr>
          <w:rFonts w:hint="eastAsia" w:ascii="宋体" w:hAnsi="宋体" w:eastAsia="宋体" w:cs="宋体"/>
          <w:vertAlign w:val="superscript"/>
        </w:rPr>
        <w:t>-2</w:t>
      </w:r>
      <w:r>
        <w:rPr>
          <w:rFonts w:hint="eastAsia" w:ascii="宋体" w:hAnsi="宋体" w:eastAsia="宋体" w:cs="宋体"/>
        </w:rPr>
        <w:sym w:font="Symbol" w:char="F0D7"/>
      </w:r>
      <w:r>
        <w:rPr>
          <w:rFonts w:hint="eastAsia" w:ascii="宋体" w:hAnsi="宋体" w:eastAsia="宋体" w:cs="宋体"/>
        </w:rPr>
        <w:t>s</w:t>
      </w:r>
      <w:r>
        <w:rPr>
          <w:rFonts w:hint="eastAsia" w:ascii="宋体" w:hAnsi="宋体" w:eastAsia="宋体" w:cs="宋体"/>
          <w:vertAlign w:val="superscript"/>
        </w:rPr>
        <w:t>-1</w:t>
      </w:r>
      <w:r>
        <w:rPr>
          <w:rFonts w:hint="eastAsia" w:ascii="宋体" w:hAnsi="宋体" w:eastAsia="宋体" w:cs="宋体"/>
          <w:kern w:val="0"/>
        </w:rPr>
        <w:t>、光</w:t>
      </w:r>
      <w:r>
        <w:rPr>
          <w:rFonts w:hint="eastAsia" w:ascii="宋体" w:hAnsi="宋体" w:eastAsia="宋体" w:cs="宋体"/>
          <w:kern w:val="0"/>
          <w:szCs w:val="20"/>
        </w:rPr>
        <w:t>16h/暗8h的温室中培养，每隔3d浇一次不含蔗糖和琼脂的（WPM+</w:t>
      </w:r>
      <w:r>
        <w:rPr>
          <w:rFonts w:hint="eastAsia" w:ascii="宋体" w:hAnsi="宋体" w:eastAsia="宋体" w:cs="宋体"/>
          <w:kern w:val="0"/>
        </w:rPr>
        <w:t>1.4</w:t>
      </w:r>
      <w:r>
        <w:rPr>
          <w:rFonts w:hint="eastAsia" w:ascii="宋体" w:hAnsi="宋体" w:eastAsia="宋体" w:cs="宋体"/>
          <w:kern w:val="0"/>
          <w:szCs w:val="20"/>
        </w:rPr>
        <w:t>mg</w:t>
      </w:r>
      <w:r>
        <w:rPr>
          <w:rFonts w:hint="eastAsia" w:asciiTheme="minorEastAsia" w:hAnsiTheme="minorEastAsia" w:eastAsiaTheme="minorEastAsia" w:cstheme="minorEastAsia"/>
          <w:kern w:val="2"/>
        </w:rPr>
        <w:sym w:font="Symbol" w:char="F0D7"/>
      </w:r>
      <w:r>
        <w:rPr>
          <w:rFonts w:hint="eastAsia" w:ascii="宋体" w:hAnsi="宋体" w:eastAsia="宋体" w:cs="宋体"/>
          <w:kern w:val="0"/>
          <w:szCs w:val="20"/>
        </w:rPr>
        <w:t>L</w:t>
      </w:r>
      <w:r>
        <w:rPr>
          <w:rFonts w:hint="eastAsia" w:ascii="宋体" w:hAnsi="宋体" w:eastAsia="宋体" w:cs="宋体"/>
          <w:kern w:val="0"/>
          <w:szCs w:val="20"/>
          <w:vertAlign w:val="superscript"/>
        </w:rPr>
        <w:t>-1</w:t>
      </w:r>
      <w:r>
        <w:rPr>
          <w:rFonts w:hint="eastAsia" w:ascii="宋体" w:hAnsi="宋体" w:eastAsia="宋体" w:cs="宋体"/>
          <w:kern w:val="0"/>
        </w:rPr>
        <w:t xml:space="preserve"> IBA+0.7</w:t>
      </w:r>
      <w:r>
        <w:rPr>
          <w:rFonts w:hint="eastAsia" w:ascii="宋体" w:hAnsi="宋体" w:eastAsia="宋体" w:cs="宋体"/>
          <w:kern w:val="0"/>
          <w:szCs w:val="20"/>
        </w:rPr>
        <w:t>mg</w:t>
      </w:r>
      <w:r>
        <w:rPr>
          <w:rFonts w:hint="eastAsia" w:asciiTheme="minorEastAsia" w:hAnsiTheme="minorEastAsia" w:eastAsiaTheme="minorEastAsia" w:cstheme="minorEastAsia"/>
          <w:kern w:val="2"/>
        </w:rPr>
        <w:sym w:font="Symbol" w:char="F0D7"/>
      </w:r>
      <w:r>
        <w:rPr>
          <w:rFonts w:hint="eastAsia" w:ascii="宋体" w:hAnsi="宋体" w:eastAsia="宋体" w:cs="宋体"/>
          <w:kern w:val="0"/>
          <w:szCs w:val="20"/>
        </w:rPr>
        <w:t>L</w:t>
      </w:r>
      <w:r>
        <w:rPr>
          <w:rFonts w:hint="eastAsia" w:ascii="宋体" w:hAnsi="宋体" w:eastAsia="宋体" w:cs="宋体"/>
          <w:kern w:val="0"/>
          <w:szCs w:val="20"/>
          <w:vertAlign w:val="superscript"/>
        </w:rPr>
        <w:t>-1</w:t>
      </w:r>
      <w:r>
        <w:rPr>
          <w:rFonts w:hint="eastAsia" w:ascii="宋体" w:hAnsi="宋体" w:eastAsia="宋体" w:cs="宋体"/>
          <w:kern w:val="0"/>
        </w:rPr>
        <w:t xml:space="preserve"> NAA</w:t>
      </w:r>
      <w:r>
        <w:rPr>
          <w:rFonts w:hint="eastAsia" w:ascii="宋体" w:hAnsi="宋体" w:eastAsia="宋体" w:cs="宋体"/>
          <w:kern w:val="0"/>
          <w:szCs w:val="20"/>
        </w:rPr>
        <w:t>）生根培养基，7d后半打开育苗装置，14d后完全打开，保持通风通气，培养30d左右新根、新叶长出。</w:t>
      </w:r>
    </w:p>
    <w:p>
      <w:pPr>
        <w:pStyle w:val="23"/>
        <w:spacing w:before="312" w:after="312"/>
        <w:rPr>
          <w:rFonts w:hAnsi="黑体" w:cs="Times New Roman"/>
          <w:color w:val="000000"/>
          <w:szCs w:val="20"/>
        </w:rPr>
      </w:pPr>
      <w:r>
        <w:rPr>
          <w:rFonts w:hint="eastAsia" w:hAnsi="黑体" w:cs="Times New Roman"/>
          <w:color w:val="000000"/>
          <w:szCs w:val="20"/>
        </w:rPr>
        <w:t>7</w:t>
      </w:r>
      <w:r>
        <w:rPr>
          <w:rFonts w:hAnsi="黑体" w:cs="Times New Roman"/>
          <w:color w:val="000000"/>
          <w:szCs w:val="20"/>
        </w:rPr>
        <w:t xml:space="preserve"> </w:t>
      </w:r>
      <w:r>
        <w:rPr>
          <w:rFonts w:hint="eastAsia" w:hAnsi="黑体" w:cs="Times New Roman"/>
          <w:color w:val="000000"/>
          <w:szCs w:val="20"/>
        </w:rPr>
        <w:t xml:space="preserve"> 苗期管理</w:t>
      </w:r>
    </w:p>
    <w:p>
      <w:pPr>
        <w:widowControl/>
        <w:tabs>
          <w:tab w:val="center" w:pos="4201"/>
          <w:tab w:val="right" w:leader="dot" w:pos="9298"/>
        </w:tabs>
        <w:autoSpaceDE w:val="0"/>
        <w:autoSpaceDN w:val="0"/>
        <w:ind w:firstLine="420" w:firstLineChars="200"/>
        <w:rPr>
          <w:rFonts w:hAnsi="宋体"/>
          <w:kern w:val="0"/>
        </w:rPr>
      </w:pPr>
      <w:r>
        <w:rPr>
          <w:rFonts w:hint="eastAsia" w:ascii="宋体" w:hAnsi="宋体" w:eastAsia="宋体" w:cs="宋体"/>
          <w:kern w:val="0"/>
        </w:rPr>
        <w:t>参照</w:t>
      </w:r>
      <w:r>
        <w:rPr>
          <w:rFonts w:hint="eastAsia" w:ascii="宋体" w:hAnsi="宋体" w:eastAsia="宋体" w:cs="宋体"/>
          <w:kern w:val="0"/>
          <w:szCs w:val="20"/>
        </w:rPr>
        <w:t>LY/T 1671-2006中4.4苗期管理标准。</w:t>
      </w:r>
      <w:r>
        <w:rPr>
          <w:rFonts w:hint="eastAsia" w:ascii="宋体" w:hAnsi="宋体" w:eastAsia="宋体" w:cs="宋体"/>
          <w:kern w:val="0"/>
        </w:rPr>
        <w:t>经常检查新叶情况，预防病虫害。</w:t>
      </w:r>
    </w:p>
    <w:bookmarkEnd w:id="14"/>
    <w:bookmarkEnd w:id="16"/>
    <w:p>
      <w:pPr>
        <w:pStyle w:val="23"/>
        <w:spacing w:before="312" w:after="312"/>
        <w:rPr>
          <w:rFonts w:hAnsi="黑体" w:cs="Times New Roman"/>
          <w:color w:val="000000"/>
          <w:szCs w:val="20"/>
        </w:rPr>
      </w:pPr>
      <w:r>
        <w:rPr>
          <w:rFonts w:hint="eastAsia" w:hAnsi="黑体" w:cs="Times New Roman"/>
          <w:color w:val="000000"/>
          <w:szCs w:val="20"/>
        </w:rPr>
        <w:t>8  生产档案</w:t>
      </w:r>
    </w:p>
    <w:p>
      <w:pPr>
        <w:widowControl/>
        <w:tabs>
          <w:tab w:val="center" w:pos="4201"/>
          <w:tab w:val="right" w:leader="dot" w:pos="9298"/>
        </w:tabs>
        <w:autoSpaceDE w:val="0"/>
        <w:autoSpaceDN w:val="0"/>
        <w:ind w:firstLine="420" w:firstLineChars="200"/>
        <w:rPr>
          <w:rFonts w:ascii="宋体" w:hAnsi="宋体"/>
        </w:rPr>
      </w:pPr>
      <w:r>
        <w:rPr>
          <w:rFonts w:hint="eastAsia" w:ascii="宋体" w:hAnsi="宋体"/>
          <w:kern w:val="0"/>
        </w:rPr>
        <w:t>应建立生产档案，内容包括：外植体采集与表面消毒、培养基选择及配制、组织培养程序、组培苗移栽和苗期管理</w:t>
      </w:r>
      <w:r>
        <w:rPr>
          <w:rFonts w:hint="eastAsia" w:ascii="宋体" w:hAnsi="宋体"/>
        </w:rPr>
        <w:t>。</w:t>
      </w:r>
    </w:p>
    <w:p>
      <w:pPr>
        <w:spacing w:line="360" w:lineRule="auto"/>
        <w:rPr>
          <w:rFonts w:ascii="黑体" w:eastAsia="黑体" w:cs="黑体"/>
          <w:kern w:val="0"/>
        </w:rPr>
      </w:pPr>
      <w:bookmarkStart w:id="17" w:name="_GoBack"/>
      <w:bookmarkEnd w:id="17"/>
    </w:p>
    <w:p>
      <w:pPr>
        <w:spacing w:line="360" w:lineRule="auto"/>
        <w:rPr>
          <w:rFonts w:ascii="黑体" w:eastAsia="黑体" w:cs="黑体"/>
          <w:kern w:val="0"/>
        </w:rPr>
      </w:pPr>
      <w:r>
        <w:rPr>
          <w:rFonts w:ascii="黑体" w:hAnsi="黑体" w:eastAsia="黑体"/>
        </w:rPr>
        <mc:AlternateContent>
          <mc:Choice Requires="wps">
            <w:drawing>
              <wp:anchor distT="0" distB="0" distL="114300" distR="114300" simplePos="0" relativeHeight="251659264" behindDoc="0" locked="0" layoutInCell="1" allowOverlap="1">
                <wp:simplePos x="0" y="0"/>
                <wp:positionH relativeFrom="column">
                  <wp:posOffset>1719580</wp:posOffset>
                </wp:positionH>
                <wp:positionV relativeFrom="paragraph">
                  <wp:posOffset>151130</wp:posOffset>
                </wp:positionV>
                <wp:extent cx="1483360" cy="0"/>
                <wp:effectExtent l="14605" t="6350" r="6985" b="12700"/>
                <wp:wrapTight wrapText="bothSides">
                  <wp:wrapPolygon>
                    <wp:start x="0" y="-2147483648"/>
                    <wp:lineTo x="157" y="-2147483648"/>
                    <wp:lineTo x="157" y="-2147483648"/>
                    <wp:lineTo x="0" y="-2147483648"/>
                    <wp:lineTo x="0" y="-2147483648"/>
                  </wp:wrapPolygon>
                </wp:wrapTight>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1483360" cy="0"/>
                        </a:xfrm>
                        <a:prstGeom prst="line">
                          <a:avLst/>
                        </a:prstGeom>
                        <a:noFill/>
                        <a:ln w="12700">
                          <a:solidFill>
                            <a:srgbClr val="000000"/>
                          </a:solidFill>
                          <a:round/>
                        </a:ln>
                      </wps:spPr>
                      <wps:bodyPr/>
                    </wps:wsp>
                  </a:graphicData>
                </a:graphic>
              </wp:anchor>
            </w:drawing>
          </mc:Choice>
          <mc:Fallback>
            <w:pict>
              <v:line id="Line 11" o:spid="_x0000_s1026" o:spt="20" style="position:absolute;left:0pt;margin-left:135.4pt;margin-top:11.9pt;height:0pt;width:116.8pt;mso-wrap-distance-left:9pt;mso-wrap-distance-right:9pt;z-index:251659264;mso-width-relative:page;mso-height-relative:page;" filled="f" stroked="t" coordsize="21600,21600" wrapcoords="0 -2147483648 157 -2147483648 157 -2147483648 0 -2147483648 0 -2147483648" o:gfxdata="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jZ+59cAAAAJAQAADwAAAAAAAAABACAAAAAiAAAAZHJzL2Rv&#10;d25yZXYueG1sUEsBAhQAFAAAAAgAh07iQKHbnYDJAQAAoQMAAA4AAAAAAAAAAQAgAAAAJgEAAGRy&#10;cy9lMm9Eb2MueG1sUEsFBgAAAAAGAAYAWQEAAGEFAAAAAA==&#10;">
                <v:fill on="f" focussize="0,0"/>
                <v:stroke weight="1pt" color="#000000" joinstyle="round"/>
                <v:imagedata o:title=""/>
                <o:lock v:ext="edit" aspectratio="f"/>
                <w10:wrap type="tight"/>
              </v:line>
            </w:pict>
          </mc:Fallback>
        </mc:AlternateContent>
      </w:r>
    </w:p>
    <w:sectPr>
      <w:footerReference r:id="rId9" w:type="first"/>
      <w:pgSz w:w="11906" w:h="16838"/>
      <w:pgMar w:top="1440" w:right="1800" w:bottom="1440" w:left="1800" w:header="1134" w:footer="1134"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SimSun-ExtB">
    <w:panose1 w:val="02010609060101010101"/>
    <w:charset w:val="86"/>
    <w:family w:val="auto"/>
    <w:pitch w:val="default"/>
    <w:sig w:usb0="00000001" w:usb1="02000000" w:usb2="00000000" w:usb3="00000000" w:csb0="0004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rPr>
        <w:lang w:val="zh-CN"/>
      </w:rPr>
      <w:t>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DB</w:t>
    </w:r>
    <w:r>
      <w:rPr>
        <w:rFonts w:hint="eastAsia"/>
      </w:rPr>
      <w:t>23</w:t>
    </w:r>
    <w:r>
      <w:t>/</w:t>
    </w:r>
    <w:r>
      <w:rPr>
        <w:rFonts w:hint="eastAsia"/>
      </w:rPr>
      <w:t xml:space="preserve">T </w:t>
    </w:r>
    <w:r>
      <w:rPr>
        <w:rFonts w:hint="eastAsia" w:hAnsi="黑体"/>
      </w:rPr>
      <w:t>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wordWrap w:val="0"/>
    </w:pPr>
    <w:r>
      <w:t>DB</w:t>
    </w:r>
    <w:r>
      <w:rPr>
        <w:rFonts w:hint="eastAsia"/>
      </w:rPr>
      <w:t>23</w:t>
    </w:r>
    <w:r>
      <w:t>/</w:t>
    </w:r>
    <w:r>
      <w:rPr>
        <w:rFonts w:hint="eastAsia"/>
      </w:rPr>
      <w:t xml:space="preserve">T </w:t>
    </w:r>
    <w:r>
      <w:rPr>
        <w:rFonts w:hint="eastAsia" w:hAnsi="黑体"/>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tentative="0">
      <w:start w:val="1"/>
      <w:numFmt w:val="decimal"/>
      <w:pStyle w:val="29"/>
      <w:suff w:val="nothing"/>
      <w:lvlText w:val="表%1　"/>
      <w:lvlJc w:val="left"/>
      <w:pPr>
        <w:ind w:left="3990"/>
      </w:pPr>
      <w:rPr>
        <w:rFonts w:hint="eastAsia" w:ascii="黑体" w:hAnsi="Times New Roman" w:eastAsia="黑体"/>
        <w:b w:val="0"/>
        <w:bCs w:val="0"/>
        <w:i w:val="0"/>
        <w:iCs w:val="0"/>
        <w:sz w:val="21"/>
        <w:szCs w:val="21"/>
      </w:rPr>
    </w:lvl>
    <w:lvl w:ilvl="1" w:tentative="0">
      <w:start w:val="1"/>
      <w:numFmt w:val="decimal"/>
      <w:lvlText w:val="%1.%2"/>
      <w:lvlJc w:val="left"/>
      <w:pPr>
        <w:tabs>
          <w:tab w:val="left" w:pos="3932"/>
        </w:tabs>
        <w:ind w:left="3932" w:hanging="567"/>
      </w:pPr>
      <w:rPr>
        <w:rFonts w:hint="eastAsia"/>
      </w:rPr>
    </w:lvl>
    <w:lvl w:ilvl="2" w:tentative="0">
      <w:start w:val="1"/>
      <w:numFmt w:val="decimal"/>
      <w:lvlText w:val="%1.%2.%3"/>
      <w:lvlJc w:val="left"/>
      <w:pPr>
        <w:tabs>
          <w:tab w:val="left" w:pos="4358"/>
        </w:tabs>
        <w:ind w:left="4358" w:hanging="567"/>
      </w:pPr>
      <w:rPr>
        <w:rFonts w:hint="eastAsia"/>
      </w:rPr>
    </w:lvl>
    <w:lvl w:ilvl="3" w:tentative="0">
      <w:start w:val="1"/>
      <w:numFmt w:val="decimal"/>
      <w:lvlText w:val="%1.%2.%3.%4"/>
      <w:lvlJc w:val="left"/>
      <w:pPr>
        <w:tabs>
          <w:tab w:val="left" w:pos="4924"/>
        </w:tabs>
        <w:ind w:left="4924" w:hanging="708"/>
      </w:pPr>
      <w:rPr>
        <w:rFonts w:hint="eastAsia"/>
      </w:rPr>
    </w:lvl>
    <w:lvl w:ilvl="4" w:tentative="0">
      <w:start w:val="1"/>
      <w:numFmt w:val="decimal"/>
      <w:lvlText w:val="%1.%2.%3.%4.%5"/>
      <w:lvlJc w:val="left"/>
      <w:pPr>
        <w:tabs>
          <w:tab w:val="left" w:pos="5491"/>
        </w:tabs>
        <w:ind w:left="5491" w:hanging="850"/>
      </w:pPr>
      <w:rPr>
        <w:rFonts w:hint="eastAsia"/>
      </w:rPr>
    </w:lvl>
    <w:lvl w:ilvl="5" w:tentative="0">
      <w:start w:val="1"/>
      <w:numFmt w:val="decimal"/>
      <w:lvlText w:val="%1.%2.%3.%4.%5.%6"/>
      <w:lvlJc w:val="left"/>
      <w:pPr>
        <w:tabs>
          <w:tab w:val="left" w:pos="6200"/>
        </w:tabs>
        <w:ind w:left="6200" w:hanging="1134"/>
      </w:pPr>
      <w:rPr>
        <w:rFonts w:hint="eastAsia"/>
      </w:rPr>
    </w:lvl>
    <w:lvl w:ilvl="6" w:tentative="0">
      <w:start w:val="1"/>
      <w:numFmt w:val="decimal"/>
      <w:lvlText w:val="%1.%2.%3.%4.%5.%6.%7"/>
      <w:lvlJc w:val="left"/>
      <w:pPr>
        <w:tabs>
          <w:tab w:val="left" w:pos="6767"/>
        </w:tabs>
        <w:ind w:left="6767" w:hanging="1276"/>
      </w:pPr>
      <w:rPr>
        <w:rFonts w:hint="eastAsia"/>
      </w:rPr>
    </w:lvl>
    <w:lvl w:ilvl="7" w:tentative="0">
      <w:start w:val="1"/>
      <w:numFmt w:val="decimal"/>
      <w:lvlText w:val="%1.%2.%3.%4.%5.%6.%7.%8"/>
      <w:lvlJc w:val="left"/>
      <w:pPr>
        <w:tabs>
          <w:tab w:val="left" w:pos="7334"/>
        </w:tabs>
        <w:ind w:left="7334" w:hanging="1418"/>
      </w:pPr>
      <w:rPr>
        <w:rFonts w:hint="eastAsia"/>
      </w:rPr>
    </w:lvl>
    <w:lvl w:ilvl="8" w:tentative="0">
      <w:start w:val="1"/>
      <w:numFmt w:val="decimal"/>
      <w:lvlText w:val="%1.%2.%3.%4.%5.%6.%7.%8.%9"/>
      <w:lvlJc w:val="left"/>
      <w:pPr>
        <w:tabs>
          <w:tab w:val="left" w:pos="8042"/>
        </w:tabs>
        <w:ind w:left="8042" w:hanging="1700"/>
      </w:pPr>
      <w:rPr>
        <w:rFonts w:hint="eastAsia"/>
      </w:rPr>
    </w:lvl>
  </w:abstractNum>
  <w:abstractNum w:abstractNumId="1">
    <w:nsid w:val="6DBF04F4"/>
    <w:multiLevelType w:val="multilevel"/>
    <w:tmpl w:val="6DBF04F4"/>
    <w:lvl w:ilvl="0" w:tentative="0">
      <w:start w:val="1"/>
      <w:numFmt w:val="none"/>
      <w:suff w:val="nothing"/>
      <w:lvlText w:val="%1注："/>
      <w:lvlJc w:val="left"/>
      <w:pPr>
        <w:ind w:left="726" w:hanging="363"/>
      </w:pPr>
      <w:rPr>
        <w:rFonts w:hint="eastAsia" w:ascii="黑体" w:hAnsi="Times New Roman"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7"/>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70"/>
    <w:rsid w:val="000035EA"/>
    <w:rsid w:val="000038D0"/>
    <w:rsid w:val="00004E23"/>
    <w:rsid w:val="00010E64"/>
    <w:rsid w:val="0001680F"/>
    <w:rsid w:val="00021FE9"/>
    <w:rsid w:val="00023A48"/>
    <w:rsid w:val="00033381"/>
    <w:rsid w:val="00045796"/>
    <w:rsid w:val="00050982"/>
    <w:rsid w:val="00063EEF"/>
    <w:rsid w:val="0007599B"/>
    <w:rsid w:val="000770B1"/>
    <w:rsid w:val="00081192"/>
    <w:rsid w:val="00081B48"/>
    <w:rsid w:val="0008610D"/>
    <w:rsid w:val="000867E5"/>
    <w:rsid w:val="00090850"/>
    <w:rsid w:val="00097862"/>
    <w:rsid w:val="000A0073"/>
    <w:rsid w:val="000A2164"/>
    <w:rsid w:val="000A57B5"/>
    <w:rsid w:val="000A6926"/>
    <w:rsid w:val="000F0703"/>
    <w:rsid w:val="00105459"/>
    <w:rsid w:val="00112886"/>
    <w:rsid w:val="0011575C"/>
    <w:rsid w:val="0012070E"/>
    <w:rsid w:val="001253E3"/>
    <w:rsid w:val="00144898"/>
    <w:rsid w:val="00150D9E"/>
    <w:rsid w:val="001526CF"/>
    <w:rsid w:val="00165A15"/>
    <w:rsid w:val="00167E94"/>
    <w:rsid w:val="00173355"/>
    <w:rsid w:val="00174182"/>
    <w:rsid w:val="00182751"/>
    <w:rsid w:val="001925DD"/>
    <w:rsid w:val="001C65AF"/>
    <w:rsid w:val="001E2B84"/>
    <w:rsid w:val="001E4C8E"/>
    <w:rsid w:val="00206E6A"/>
    <w:rsid w:val="00211992"/>
    <w:rsid w:val="00213506"/>
    <w:rsid w:val="002156AE"/>
    <w:rsid w:val="00217F4F"/>
    <w:rsid w:val="00226ED9"/>
    <w:rsid w:val="00231722"/>
    <w:rsid w:val="00237A8C"/>
    <w:rsid w:val="002450EC"/>
    <w:rsid w:val="0025103D"/>
    <w:rsid w:val="00257FCB"/>
    <w:rsid w:val="00260939"/>
    <w:rsid w:val="00260E64"/>
    <w:rsid w:val="0026244B"/>
    <w:rsid w:val="0026393A"/>
    <w:rsid w:val="00265E87"/>
    <w:rsid w:val="0027339D"/>
    <w:rsid w:val="00291357"/>
    <w:rsid w:val="002956AB"/>
    <w:rsid w:val="002B0C6B"/>
    <w:rsid w:val="002B52F5"/>
    <w:rsid w:val="002C575B"/>
    <w:rsid w:val="002D0309"/>
    <w:rsid w:val="002E39B8"/>
    <w:rsid w:val="002E5901"/>
    <w:rsid w:val="002E61F3"/>
    <w:rsid w:val="002F50E0"/>
    <w:rsid w:val="002F5A70"/>
    <w:rsid w:val="00303BBF"/>
    <w:rsid w:val="003074D7"/>
    <w:rsid w:val="0031231F"/>
    <w:rsid w:val="00314F74"/>
    <w:rsid w:val="003258A7"/>
    <w:rsid w:val="00326450"/>
    <w:rsid w:val="0033455D"/>
    <w:rsid w:val="00345491"/>
    <w:rsid w:val="00346821"/>
    <w:rsid w:val="00362E0A"/>
    <w:rsid w:val="003666F7"/>
    <w:rsid w:val="0039000C"/>
    <w:rsid w:val="00394B16"/>
    <w:rsid w:val="003A3551"/>
    <w:rsid w:val="003C2325"/>
    <w:rsid w:val="003E622F"/>
    <w:rsid w:val="003F48F6"/>
    <w:rsid w:val="003F4D5E"/>
    <w:rsid w:val="003F63EB"/>
    <w:rsid w:val="00402727"/>
    <w:rsid w:val="00402F1B"/>
    <w:rsid w:val="00404751"/>
    <w:rsid w:val="00404FB4"/>
    <w:rsid w:val="00411F4B"/>
    <w:rsid w:val="0041339A"/>
    <w:rsid w:val="00420AC7"/>
    <w:rsid w:val="00435012"/>
    <w:rsid w:val="00440F6A"/>
    <w:rsid w:val="00443278"/>
    <w:rsid w:val="004445A8"/>
    <w:rsid w:val="00444B37"/>
    <w:rsid w:val="00452700"/>
    <w:rsid w:val="00460C18"/>
    <w:rsid w:val="004800DB"/>
    <w:rsid w:val="004825B4"/>
    <w:rsid w:val="00482658"/>
    <w:rsid w:val="004930B2"/>
    <w:rsid w:val="004B2E77"/>
    <w:rsid w:val="004C5BF9"/>
    <w:rsid w:val="004D1176"/>
    <w:rsid w:val="004E699C"/>
    <w:rsid w:val="005001CB"/>
    <w:rsid w:val="00505787"/>
    <w:rsid w:val="005209BC"/>
    <w:rsid w:val="00520F38"/>
    <w:rsid w:val="0052572A"/>
    <w:rsid w:val="0054434A"/>
    <w:rsid w:val="00550218"/>
    <w:rsid w:val="0056275B"/>
    <w:rsid w:val="00567DC9"/>
    <w:rsid w:val="005767E6"/>
    <w:rsid w:val="00580A9F"/>
    <w:rsid w:val="00582B69"/>
    <w:rsid w:val="00586006"/>
    <w:rsid w:val="005A148B"/>
    <w:rsid w:val="005A6360"/>
    <w:rsid w:val="005B1C7E"/>
    <w:rsid w:val="005C759C"/>
    <w:rsid w:val="005D7B7C"/>
    <w:rsid w:val="005E435C"/>
    <w:rsid w:val="005F008E"/>
    <w:rsid w:val="00603941"/>
    <w:rsid w:val="0061689C"/>
    <w:rsid w:val="006170FA"/>
    <w:rsid w:val="00621EA2"/>
    <w:rsid w:val="00626EC1"/>
    <w:rsid w:val="00632A79"/>
    <w:rsid w:val="006332AA"/>
    <w:rsid w:val="006356CE"/>
    <w:rsid w:val="0064401E"/>
    <w:rsid w:val="00646F2B"/>
    <w:rsid w:val="00650026"/>
    <w:rsid w:val="006540D5"/>
    <w:rsid w:val="00655178"/>
    <w:rsid w:val="006655E9"/>
    <w:rsid w:val="00665BE3"/>
    <w:rsid w:val="00667206"/>
    <w:rsid w:val="0068544C"/>
    <w:rsid w:val="006B2B53"/>
    <w:rsid w:val="006D19D3"/>
    <w:rsid w:val="006D5557"/>
    <w:rsid w:val="006F1511"/>
    <w:rsid w:val="00705F3E"/>
    <w:rsid w:val="007174F0"/>
    <w:rsid w:val="00717EF3"/>
    <w:rsid w:val="00751C72"/>
    <w:rsid w:val="007556D2"/>
    <w:rsid w:val="007614DA"/>
    <w:rsid w:val="007710C2"/>
    <w:rsid w:val="00774CFA"/>
    <w:rsid w:val="00791893"/>
    <w:rsid w:val="007922E7"/>
    <w:rsid w:val="00793E29"/>
    <w:rsid w:val="0079646F"/>
    <w:rsid w:val="0079678E"/>
    <w:rsid w:val="007B0B22"/>
    <w:rsid w:val="007B1999"/>
    <w:rsid w:val="007C0DE4"/>
    <w:rsid w:val="007D485F"/>
    <w:rsid w:val="007D58BF"/>
    <w:rsid w:val="007D6CD4"/>
    <w:rsid w:val="007F305A"/>
    <w:rsid w:val="007F4060"/>
    <w:rsid w:val="0080643F"/>
    <w:rsid w:val="00807ED6"/>
    <w:rsid w:val="00815B01"/>
    <w:rsid w:val="00824B70"/>
    <w:rsid w:val="00827D81"/>
    <w:rsid w:val="00835510"/>
    <w:rsid w:val="00847CBC"/>
    <w:rsid w:val="008578B1"/>
    <w:rsid w:val="00862764"/>
    <w:rsid w:val="00871728"/>
    <w:rsid w:val="00892498"/>
    <w:rsid w:val="00895E78"/>
    <w:rsid w:val="008B211A"/>
    <w:rsid w:val="008B24FC"/>
    <w:rsid w:val="008C6C15"/>
    <w:rsid w:val="008D6361"/>
    <w:rsid w:val="008E1AFA"/>
    <w:rsid w:val="008E48A1"/>
    <w:rsid w:val="0090112A"/>
    <w:rsid w:val="00907FFB"/>
    <w:rsid w:val="00921244"/>
    <w:rsid w:val="00923AD3"/>
    <w:rsid w:val="00941107"/>
    <w:rsid w:val="0095016B"/>
    <w:rsid w:val="00971300"/>
    <w:rsid w:val="009721DA"/>
    <w:rsid w:val="009728EE"/>
    <w:rsid w:val="00976DC6"/>
    <w:rsid w:val="009775DB"/>
    <w:rsid w:val="009A4B7D"/>
    <w:rsid w:val="009B0EFD"/>
    <w:rsid w:val="009B464C"/>
    <w:rsid w:val="009C49D6"/>
    <w:rsid w:val="009E0E70"/>
    <w:rsid w:val="009E1284"/>
    <w:rsid w:val="009F0CB6"/>
    <w:rsid w:val="009F15EA"/>
    <w:rsid w:val="009F6DC7"/>
    <w:rsid w:val="00A06CC0"/>
    <w:rsid w:val="00A06FD6"/>
    <w:rsid w:val="00A10BEE"/>
    <w:rsid w:val="00A3097A"/>
    <w:rsid w:val="00A31A48"/>
    <w:rsid w:val="00A32F2A"/>
    <w:rsid w:val="00A45857"/>
    <w:rsid w:val="00A50F49"/>
    <w:rsid w:val="00A54E74"/>
    <w:rsid w:val="00A60BC8"/>
    <w:rsid w:val="00A63F39"/>
    <w:rsid w:val="00A67B0F"/>
    <w:rsid w:val="00A9721E"/>
    <w:rsid w:val="00AA5BCC"/>
    <w:rsid w:val="00AB28CF"/>
    <w:rsid w:val="00AC6884"/>
    <w:rsid w:val="00AC6DD0"/>
    <w:rsid w:val="00AD5F3B"/>
    <w:rsid w:val="00AE7379"/>
    <w:rsid w:val="00AF228E"/>
    <w:rsid w:val="00AF3D39"/>
    <w:rsid w:val="00B058E0"/>
    <w:rsid w:val="00B10DAB"/>
    <w:rsid w:val="00B169DC"/>
    <w:rsid w:val="00B20651"/>
    <w:rsid w:val="00B21890"/>
    <w:rsid w:val="00B24D68"/>
    <w:rsid w:val="00B42567"/>
    <w:rsid w:val="00B5256D"/>
    <w:rsid w:val="00B61C28"/>
    <w:rsid w:val="00B637D9"/>
    <w:rsid w:val="00B70E1F"/>
    <w:rsid w:val="00B8392E"/>
    <w:rsid w:val="00B83980"/>
    <w:rsid w:val="00B90E2E"/>
    <w:rsid w:val="00B945E4"/>
    <w:rsid w:val="00BA02B8"/>
    <w:rsid w:val="00BB112D"/>
    <w:rsid w:val="00BB2481"/>
    <w:rsid w:val="00BC10A2"/>
    <w:rsid w:val="00BD0B49"/>
    <w:rsid w:val="00BE7608"/>
    <w:rsid w:val="00BF1828"/>
    <w:rsid w:val="00BF1C97"/>
    <w:rsid w:val="00BF66FC"/>
    <w:rsid w:val="00C1046E"/>
    <w:rsid w:val="00C12297"/>
    <w:rsid w:val="00C16574"/>
    <w:rsid w:val="00C27259"/>
    <w:rsid w:val="00C318AF"/>
    <w:rsid w:val="00C33FE4"/>
    <w:rsid w:val="00C5135E"/>
    <w:rsid w:val="00C55EC8"/>
    <w:rsid w:val="00C60B6D"/>
    <w:rsid w:val="00C62517"/>
    <w:rsid w:val="00C64845"/>
    <w:rsid w:val="00C975D8"/>
    <w:rsid w:val="00C97BC9"/>
    <w:rsid w:val="00CB7272"/>
    <w:rsid w:val="00CB7A81"/>
    <w:rsid w:val="00CC6382"/>
    <w:rsid w:val="00CD6610"/>
    <w:rsid w:val="00CE0180"/>
    <w:rsid w:val="00D215EC"/>
    <w:rsid w:val="00D265CB"/>
    <w:rsid w:val="00D51A08"/>
    <w:rsid w:val="00D559B8"/>
    <w:rsid w:val="00D60F01"/>
    <w:rsid w:val="00D64376"/>
    <w:rsid w:val="00D731EC"/>
    <w:rsid w:val="00D75786"/>
    <w:rsid w:val="00D85FCF"/>
    <w:rsid w:val="00D90D24"/>
    <w:rsid w:val="00D942C5"/>
    <w:rsid w:val="00DA6457"/>
    <w:rsid w:val="00DC52F8"/>
    <w:rsid w:val="00DD4CF5"/>
    <w:rsid w:val="00DD5833"/>
    <w:rsid w:val="00DE542A"/>
    <w:rsid w:val="00DF6AE1"/>
    <w:rsid w:val="00E04F70"/>
    <w:rsid w:val="00E05173"/>
    <w:rsid w:val="00E07BE9"/>
    <w:rsid w:val="00E10AB6"/>
    <w:rsid w:val="00E115EC"/>
    <w:rsid w:val="00E155E9"/>
    <w:rsid w:val="00E2045C"/>
    <w:rsid w:val="00E31020"/>
    <w:rsid w:val="00E32FE4"/>
    <w:rsid w:val="00E34582"/>
    <w:rsid w:val="00E36ABC"/>
    <w:rsid w:val="00E36F19"/>
    <w:rsid w:val="00E43634"/>
    <w:rsid w:val="00E4708E"/>
    <w:rsid w:val="00E54D5D"/>
    <w:rsid w:val="00E57AC7"/>
    <w:rsid w:val="00E626C4"/>
    <w:rsid w:val="00E71545"/>
    <w:rsid w:val="00E76071"/>
    <w:rsid w:val="00E8078A"/>
    <w:rsid w:val="00E83EB8"/>
    <w:rsid w:val="00E874A9"/>
    <w:rsid w:val="00E97FAE"/>
    <w:rsid w:val="00EA4119"/>
    <w:rsid w:val="00EA5D80"/>
    <w:rsid w:val="00EB4DDB"/>
    <w:rsid w:val="00EC4BF9"/>
    <w:rsid w:val="00EC68FC"/>
    <w:rsid w:val="00EC71A4"/>
    <w:rsid w:val="00ED007F"/>
    <w:rsid w:val="00ED17A7"/>
    <w:rsid w:val="00ED4F87"/>
    <w:rsid w:val="00ED5DA0"/>
    <w:rsid w:val="00EE3C82"/>
    <w:rsid w:val="00EE404E"/>
    <w:rsid w:val="00EE70E6"/>
    <w:rsid w:val="00F068F1"/>
    <w:rsid w:val="00F06C17"/>
    <w:rsid w:val="00F06F4A"/>
    <w:rsid w:val="00F077B1"/>
    <w:rsid w:val="00F11A97"/>
    <w:rsid w:val="00F16815"/>
    <w:rsid w:val="00F22805"/>
    <w:rsid w:val="00F4183A"/>
    <w:rsid w:val="00F439DE"/>
    <w:rsid w:val="00F46925"/>
    <w:rsid w:val="00F51820"/>
    <w:rsid w:val="00F54AE0"/>
    <w:rsid w:val="00F56121"/>
    <w:rsid w:val="00F64E78"/>
    <w:rsid w:val="00F65830"/>
    <w:rsid w:val="00F708D9"/>
    <w:rsid w:val="00F76052"/>
    <w:rsid w:val="00F80E0E"/>
    <w:rsid w:val="00F810A4"/>
    <w:rsid w:val="00F84636"/>
    <w:rsid w:val="00F97573"/>
    <w:rsid w:val="00FA16D1"/>
    <w:rsid w:val="00FC52FE"/>
    <w:rsid w:val="00FD3762"/>
    <w:rsid w:val="00FE6210"/>
    <w:rsid w:val="00FF0423"/>
    <w:rsid w:val="00FF7355"/>
    <w:rsid w:val="012B2A51"/>
    <w:rsid w:val="021E044F"/>
    <w:rsid w:val="082B1338"/>
    <w:rsid w:val="0AD000B7"/>
    <w:rsid w:val="0B402AA7"/>
    <w:rsid w:val="0CC60BD0"/>
    <w:rsid w:val="127D62BA"/>
    <w:rsid w:val="1311130A"/>
    <w:rsid w:val="15A640FF"/>
    <w:rsid w:val="19411697"/>
    <w:rsid w:val="19F676A0"/>
    <w:rsid w:val="1E61572A"/>
    <w:rsid w:val="20A71AE7"/>
    <w:rsid w:val="21887EC6"/>
    <w:rsid w:val="228A1DBA"/>
    <w:rsid w:val="24B41C43"/>
    <w:rsid w:val="27BC232F"/>
    <w:rsid w:val="27CE2D91"/>
    <w:rsid w:val="28C7179D"/>
    <w:rsid w:val="295920D7"/>
    <w:rsid w:val="2A832680"/>
    <w:rsid w:val="30B47E11"/>
    <w:rsid w:val="317D515E"/>
    <w:rsid w:val="3320478E"/>
    <w:rsid w:val="38C110A4"/>
    <w:rsid w:val="3B453B07"/>
    <w:rsid w:val="3DA7695B"/>
    <w:rsid w:val="41C37B33"/>
    <w:rsid w:val="44181E13"/>
    <w:rsid w:val="44E404CD"/>
    <w:rsid w:val="463152D9"/>
    <w:rsid w:val="463C6FED"/>
    <w:rsid w:val="48C16552"/>
    <w:rsid w:val="4C4F0875"/>
    <w:rsid w:val="4FBF1FBB"/>
    <w:rsid w:val="51473DC0"/>
    <w:rsid w:val="549D59AC"/>
    <w:rsid w:val="57814128"/>
    <w:rsid w:val="5C306B08"/>
    <w:rsid w:val="5F0333E3"/>
    <w:rsid w:val="5FD308A2"/>
    <w:rsid w:val="641B0BD1"/>
    <w:rsid w:val="66260D08"/>
    <w:rsid w:val="676D388F"/>
    <w:rsid w:val="6D7D7297"/>
    <w:rsid w:val="6EA43502"/>
    <w:rsid w:val="74AA5B09"/>
    <w:rsid w:val="767D0B7C"/>
    <w:rsid w:val="7BE024A1"/>
    <w:rsid w:val="7E9B5F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qFormat="1" w:unhideWhenUsed="0" w:uiPriority="99"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spacing w:before="340" w:after="330" w:line="576" w:lineRule="auto"/>
      <w:outlineLvl w:val="0"/>
    </w:pPr>
    <w:rPr>
      <w:b/>
      <w:bCs/>
      <w:kern w:val="44"/>
      <w:sz w:val="44"/>
      <w:szCs w:val="44"/>
    </w:rPr>
  </w:style>
  <w:style w:type="paragraph" w:styleId="3">
    <w:name w:val="heading 3"/>
    <w:basedOn w:val="1"/>
    <w:next w:val="1"/>
    <w:link w:val="40"/>
    <w:semiHidden/>
    <w:unhideWhenUsed/>
    <w:qFormat/>
    <w:locked/>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toc 3"/>
    <w:basedOn w:val="1"/>
    <w:next w:val="1"/>
    <w:semiHidden/>
    <w:qFormat/>
    <w:locked/>
    <w:uiPriority w:val="99"/>
    <w:pPr>
      <w:tabs>
        <w:tab w:val="right" w:leader="dot" w:pos="8296"/>
      </w:tabs>
      <w:ind w:left="420" w:leftChars="200"/>
    </w:pPr>
  </w:style>
  <w:style w:type="paragraph" w:styleId="5">
    <w:name w:val="Balloon Text"/>
    <w:basedOn w:val="1"/>
    <w:link w:val="34"/>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locked/>
    <w:uiPriority w:val="99"/>
  </w:style>
  <w:style w:type="paragraph" w:styleId="9">
    <w:name w:val="toc 2"/>
    <w:basedOn w:val="1"/>
    <w:next w:val="1"/>
    <w:semiHidden/>
    <w:qFormat/>
    <w:locked/>
    <w:uiPriority w:val="99"/>
    <w:pPr>
      <w:tabs>
        <w:tab w:val="right" w:leader="dot" w:pos="8296"/>
      </w:tabs>
    </w:pPr>
  </w:style>
  <w:style w:type="paragraph" w:styleId="10">
    <w:name w:val="Normal (Web)"/>
    <w:basedOn w:val="1"/>
    <w:semiHidden/>
    <w:unhideWhenUsed/>
    <w:qFormat/>
    <w:uiPriority w:val="99"/>
    <w:pPr>
      <w:spacing w:beforeAutospacing="1" w:afterAutospacing="1"/>
      <w:jc w:val="left"/>
    </w:pPr>
    <w:rPr>
      <w:kern w:val="0"/>
      <w:sz w:val="24"/>
    </w:rPr>
  </w:style>
  <w:style w:type="character" w:styleId="13">
    <w:name w:val="page number"/>
    <w:basedOn w:val="12"/>
    <w:qFormat/>
    <w:uiPriority w:val="99"/>
  </w:style>
  <w:style w:type="character" w:styleId="14">
    <w:name w:val="Emphasis"/>
    <w:basedOn w:val="12"/>
    <w:qFormat/>
    <w:locked/>
    <w:uiPriority w:val="0"/>
    <w:rPr>
      <w:i/>
    </w:rPr>
  </w:style>
  <w:style w:type="character" w:styleId="15">
    <w:name w:val="Hyperlink"/>
    <w:qFormat/>
    <w:uiPriority w:val="99"/>
    <w:rPr>
      <w:color w:val="0000FF"/>
      <w:u w:val="single"/>
    </w:rPr>
  </w:style>
  <w:style w:type="character" w:styleId="16">
    <w:name w:val="annotation reference"/>
    <w:semiHidden/>
    <w:qFormat/>
    <w:uiPriority w:val="99"/>
    <w:rPr>
      <w:sz w:val="21"/>
      <w:szCs w:val="21"/>
    </w:rPr>
  </w:style>
  <w:style w:type="character" w:customStyle="1" w:styleId="17">
    <w:name w:val="标题 1 字符"/>
    <w:link w:val="2"/>
    <w:qFormat/>
    <w:uiPriority w:val="9"/>
    <w:rPr>
      <w:rFonts w:ascii="Times New Roman" w:hAnsi="Times New Roman"/>
      <w:b/>
      <w:bCs/>
      <w:kern w:val="44"/>
      <w:sz w:val="44"/>
      <w:szCs w:val="44"/>
    </w:rPr>
  </w:style>
  <w:style w:type="character" w:customStyle="1" w:styleId="18">
    <w:name w:val="页脚 字符"/>
    <w:link w:val="6"/>
    <w:qFormat/>
    <w:locked/>
    <w:uiPriority w:val="99"/>
    <w:rPr>
      <w:rFonts w:ascii="Times New Roman" w:hAnsi="Times New Roman" w:eastAsia="宋体" w:cs="Times New Roman"/>
      <w:sz w:val="18"/>
      <w:szCs w:val="18"/>
    </w:rPr>
  </w:style>
  <w:style w:type="character" w:customStyle="1" w:styleId="19">
    <w:name w:val="页眉 字符"/>
    <w:link w:val="7"/>
    <w:qFormat/>
    <w:locked/>
    <w:uiPriority w:val="99"/>
    <w:rPr>
      <w:rFonts w:ascii="Times New Roman" w:hAnsi="Times New Roman" w:eastAsia="宋体" w:cs="Times New Roman"/>
      <w:sz w:val="18"/>
      <w:szCs w:val="18"/>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21">
    <w:name w:val="段 Char"/>
    <w:link w:val="20"/>
    <w:qFormat/>
    <w:locked/>
    <w:uiPriority w:val="0"/>
    <w:rPr>
      <w:rFonts w:ascii="宋体" w:hAnsi="Times New Roman" w:eastAsia="宋体" w:cs="宋体"/>
      <w:sz w:val="21"/>
      <w:szCs w:val="21"/>
      <w:lang w:val="en-US" w:eastAsia="zh-CN"/>
    </w:rPr>
  </w:style>
  <w:style w:type="paragraph" w:customStyle="1" w:styleId="22">
    <w:name w:val="一级条标题"/>
    <w:next w:val="20"/>
    <w:link w:val="39"/>
    <w:qFormat/>
    <w:uiPriority w:val="0"/>
    <w:pPr>
      <w:spacing w:beforeLines="50" w:afterLines="50"/>
      <w:outlineLvl w:val="2"/>
    </w:pPr>
    <w:rPr>
      <w:rFonts w:ascii="黑体" w:hAnsi="Times New Roman" w:eastAsia="黑体" w:cs="黑体"/>
      <w:sz w:val="21"/>
      <w:szCs w:val="21"/>
      <w:lang w:val="en-US" w:eastAsia="zh-CN" w:bidi="ar-SA"/>
    </w:rPr>
  </w:style>
  <w:style w:type="paragraph" w:customStyle="1" w:styleId="23">
    <w:name w:val="章标题"/>
    <w:next w:val="20"/>
    <w:qFormat/>
    <w:uiPriority w:val="0"/>
    <w:pPr>
      <w:spacing w:beforeLines="100" w:afterLines="100"/>
      <w:jc w:val="both"/>
      <w:outlineLvl w:val="1"/>
    </w:pPr>
    <w:rPr>
      <w:rFonts w:ascii="黑体" w:hAnsi="Times New Roman" w:eastAsia="黑体" w:cs="黑体"/>
      <w:sz w:val="21"/>
      <w:szCs w:val="21"/>
      <w:lang w:val="en-US" w:eastAsia="zh-CN" w:bidi="ar-SA"/>
    </w:rPr>
  </w:style>
  <w:style w:type="paragraph" w:customStyle="1" w:styleId="24">
    <w:name w:val="二级条标题"/>
    <w:basedOn w:val="22"/>
    <w:next w:val="20"/>
    <w:qFormat/>
    <w:uiPriority w:val="0"/>
    <w:pPr>
      <w:spacing w:before="50" w:after="50"/>
      <w:outlineLvl w:val="3"/>
    </w:pPr>
  </w:style>
  <w:style w:type="paragraph" w:customStyle="1" w:styleId="25">
    <w:name w:val="目次、标准名称标题"/>
    <w:basedOn w:val="1"/>
    <w:next w:val="20"/>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26">
    <w:name w:val="三级条标题"/>
    <w:basedOn w:val="24"/>
    <w:next w:val="20"/>
    <w:qFormat/>
    <w:uiPriority w:val="0"/>
    <w:pPr>
      <w:outlineLvl w:val="4"/>
    </w:pPr>
  </w:style>
  <w:style w:type="paragraph" w:customStyle="1" w:styleId="27">
    <w:name w:val="四级条标题"/>
    <w:basedOn w:val="26"/>
    <w:next w:val="20"/>
    <w:qFormat/>
    <w:uiPriority w:val="0"/>
    <w:pPr>
      <w:outlineLvl w:val="5"/>
    </w:pPr>
  </w:style>
  <w:style w:type="paragraph" w:customStyle="1" w:styleId="28">
    <w:name w:val="五级条标题"/>
    <w:basedOn w:val="27"/>
    <w:next w:val="20"/>
    <w:qFormat/>
    <w:uiPriority w:val="0"/>
    <w:pPr>
      <w:outlineLvl w:val="6"/>
    </w:pPr>
  </w:style>
  <w:style w:type="paragraph" w:customStyle="1" w:styleId="29">
    <w:name w:val="正文表标题"/>
    <w:next w:val="20"/>
    <w:qFormat/>
    <w:uiPriority w:val="99"/>
    <w:pPr>
      <w:numPr>
        <w:ilvl w:val="0"/>
        <w:numId w:val="1"/>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30">
    <w:name w:val="标准书眉_奇数页"/>
    <w:next w:val="1"/>
    <w:qFormat/>
    <w:uiPriority w:val="0"/>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31">
    <w:name w:val="WPSOffice手动目录 1"/>
    <w:qFormat/>
    <w:uiPriority w:val="99"/>
    <w:rPr>
      <w:rFonts w:ascii="Calibri" w:hAnsi="Calibri" w:eastAsia="宋体" w:cs="Calibri"/>
      <w:lang w:val="en-US" w:eastAsia="zh-CN" w:bidi="ar-SA"/>
    </w:rPr>
  </w:style>
  <w:style w:type="paragraph" w:customStyle="1" w:styleId="32">
    <w:name w:val="WPSOffice手动目录 2"/>
    <w:qFormat/>
    <w:uiPriority w:val="99"/>
    <w:pPr>
      <w:ind w:left="200" w:leftChars="200"/>
    </w:pPr>
    <w:rPr>
      <w:rFonts w:ascii="Calibri" w:hAnsi="Calibri" w:eastAsia="宋体" w:cs="Calibri"/>
      <w:lang w:val="en-US" w:eastAsia="zh-CN" w:bidi="ar-SA"/>
    </w:rPr>
  </w:style>
  <w:style w:type="paragraph" w:customStyle="1" w:styleId="33">
    <w:name w:val="WPSOffice手动目录 3"/>
    <w:qFormat/>
    <w:uiPriority w:val="99"/>
    <w:pPr>
      <w:ind w:left="400" w:leftChars="400"/>
    </w:pPr>
    <w:rPr>
      <w:rFonts w:ascii="Calibri" w:hAnsi="Calibri" w:eastAsia="宋体" w:cs="Calibri"/>
      <w:lang w:val="en-US" w:eastAsia="zh-CN" w:bidi="ar-SA"/>
    </w:rPr>
  </w:style>
  <w:style w:type="character" w:customStyle="1" w:styleId="34">
    <w:name w:val="批注框文本 字符"/>
    <w:link w:val="5"/>
    <w:semiHidden/>
    <w:qFormat/>
    <w:locked/>
    <w:uiPriority w:val="99"/>
    <w:rPr>
      <w:rFonts w:ascii="Times New Roman" w:hAnsi="Times New Roman" w:eastAsia="宋体" w:cs="Times New Roman"/>
      <w:kern w:val="2"/>
      <w:sz w:val="18"/>
      <w:szCs w:val="18"/>
    </w:rPr>
  </w:style>
  <w:style w:type="paragraph" w:customStyle="1" w:styleId="3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36">
    <w:name w:val="发布"/>
    <w:qFormat/>
    <w:uiPriority w:val="0"/>
    <w:rPr>
      <w:rFonts w:ascii="黑体" w:eastAsia="黑体"/>
      <w:spacing w:val="85"/>
      <w:w w:val="100"/>
      <w:position w:val="3"/>
      <w:sz w:val="28"/>
      <w:szCs w:val="28"/>
    </w:rPr>
  </w:style>
  <w:style w:type="paragraph" w:customStyle="1" w:styleId="37">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38">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character" w:customStyle="1" w:styleId="39">
    <w:name w:val="一级条标题 Char"/>
    <w:link w:val="22"/>
    <w:qFormat/>
    <w:uiPriority w:val="0"/>
    <w:rPr>
      <w:rFonts w:ascii="黑体" w:eastAsia="黑体" w:cs="黑体"/>
      <w:sz w:val="21"/>
      <w:szCs w:val="21"/>
    </w:rPr>
  </w:style>
  <w:style w:type="character" w:customStyle="1" w:styleId="40">
    <w:name w:val="标题 3 字符"/>
    <w:basedOn w:val="12"/>
    <w:link w:val="3"/>
    <w:semiHidden/>
    <w:qFormat/>
    <w:uiPriority w:val="0"/>
    <w:rPr>
      <w:b/>
      <w:bCs/>
      <w:kern w:val="2"/>
      <w:sz w:val="32"/>
      <w:szCs w:val="32"/>
    </w:rPr>
  </w:style>
  <w:style w:type="character" w:customStyle="1" w:styleId="41">
    <w:name w:val="段 Char Char"/>
    <w:locked/>
    <w:uiPriority w:val="0"/>
    <w:rPr>
      <w:rFonts w:ascii="宋体" w:hAns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AA0F9-5523-4FAA-9EFC-DD9A33F05E48}">
  <ds:schemaRefs/>
</ds:datastoreItem>
</file>

<file path=docProps/app.xml><?xml version="1.0" encoding="utf-8"?>
<Properties xmlns="http://schemas.openxmlformats.org/officeDocument/2006/extended-properties" xmlns:vt="http://schemas.openxmlformats.org/officeDocument/2006/docPropsVTypes">
  <Template>Normal.dotm</Template>
  <Company>j</Company>
  <Pages>5</Pages>
  <Words>387</Words>
  <Characters>2207</Characters>
  <Lines>18</Lines>
  <Paragraphs>5</Paragraphs>
  <TotalTime>2</TotalTime>
  <ScaleCrop>false</ScaleCrop>
  <LinksUpToDate>false</LinksUpToDate>
  <CharactersWithSpaces>2589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2020-12-01T06:49:00Z</dcterms:created>
  <dc:creator>user</dc:creator>
  <cp:lastModifiedBy>思兰</cp:lastModifiedBy>
  <cp:lastPrinted>2019-10-21T08:09:00Z</cp:lastPrinted>
  <dcterms:modified xsi:type="dcterms:W3CDTF">2020-12-02T10:08:45Z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