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8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855" w:type="dxa"/>
          </w:tcPr>
          <w:p>
            <w:pPr>
              <w:pStyle w:val="21"/>
              <w:framePr w:wrap="notBeside" w:vAnchor="page" w:hAnchor="page" w:x="1372" w:y="568"/>
              <w:tabs>
                <w:tab w:val="clear" w:pos="4153"/>
                <w:tab w:val="clear" w:pos="8306"/>
              </w:tabs>
              <w:spacing w:line="240" w:lineRule="auto"/>
              <w:jc w:val="both"/>
              <w:rPr>
                <w:rFonts w:hint="default" w:ascii="黑体" w:hAnsi="黑体" w:eastAsia="黑体"/>
                <w:sz w:val="21"/>
                <w:szCs w:val="21"/>
                <w:lang w:val="en-US" w:eastAsia="zh-CN"/>
              </w:rPr>
            </w:pPr>
            <w:r>
              <w:rPr>
                <w:rFonts w:hint="eastAsia" w:ascii="黑体" w:hAnsi="黑体" w:eastAsia="黑体"/>
                <w:sz w:val="21"/>
                <w:szCs w:val="21"/>
                <w:shd w:val="clear" w:fill="FFFFFF" w:themeFill="background1"/>
                <w:lang w:val="en-US" w:eastAsia="zh-CN"/>
              </w:rPr>
              <w:t>ICS 01.</w:t>
            </w:r>
            <w:r>
              <w:rPr>
                <w:rFonts w:ascii="黑体" w:hAnsi="黑体" w:eastAsia="黑体"/>
                <w:sz w:val="21"/>
                <w:szCs w:val="21"/>
                <w:shd w:val="clear" w:fill="FFFFFF" w:themeFill="background1"/>
              </w:rPr>
              <w:fldChar w:fldCharType="begin">
                <w:ffData>
                  <w:name w:val="ICS"/>
                  <w:enabled/>
                  <w:calcOnExit w:val="0"/>
                  <w:textInput>
                    <w:default w:val="点击此处添加ICS号"/>
                  </w:textInput>
                </w:ffData>
              </w:fldChar>
            </w:r>
            <w:bookmarkStart w:id="0" w:name="ICS"/>
            <w:r>
              <w:rPr>
                <w:rFonts w:ascii="黑体" w:hAnsi="黑体" w:eastAsia="黑体"/>
                <w:sz w:val="21"/>
                <w:szCs w:val="21"/>
                <w:shd w:val="clear" w:fill="FFFFFF" w:themeFill="background1"/>
              </w:rPr>
              <w:instrText xml:space="preserve"> FORMTEXT </w:instrText>
            </w:r>
            <w:r>
              <w:rPr>
                <w:rFonts w:ascii="黑体" w:hAnsi="黑体" w:eastAsia="黑体"/>
                <w:sz w:val="21"/>
                <w:szCs w:val="21"/>
                <w:shd w:val="clear" w:fill="FFFFFF" w:themeFill="background1"/>
              </w:rPr>
              <w:fldChar w:fldCharType="separate"/>
            </w:r>
            <w:r>
              <w:rPr>
                <w:rFonts w:ascii="黑体" w:hAnsi="黑体" w:eastAsia="黑体"/>
                <w:sz w:val="21"/>
                <w:szCs w:val="21"/>
                <w:shd w:val="clear" w:fill="FFFFFF" w:themeFill="background1"/>
              </w:rPr>
              <w:t>0</w:t>
            </w:r>
            <w:r>
              <w:rPr>
                <w:rFonts w:hint="eastAsia" w:ascii="黑体" w:hAnsi="黑体" w:eastAsia="黑体"/>
                <w:sz w:val="21"/>
                <w:szCs w:val="21"/>
                <w:shd w:val="clear" w:fill="FFFFFF" w:themeFill="background1"/>
                <w:lang w:val="en-US" w:eastAsia="zh-CN"/>
              </w:rPr>
              <w:t>4</w:t>
            </w:r>
            <w:r>
              <w:rPr>
                <w:rFonts w:ascii="黑体" w:hAnsi="黑体" w:eastAsia="黑体"/>
                <w:sz w:val="21"/>
                <w:szCs w:val="21"/>
                <w:shd w:val="clear" w:fill="FFFFFF" w:themeFill="background1"/>
              </w:rPr>
              <w:t>0.</w:t>
            </w:r>
            <w:r>
              <w:rPr>
                <w:rFonts w:ascii="黑体" w:hAnsi="黑体" w:eastAsia="黑体"/>
                <w:sz w:val="21"/>
                <w:szCs w:val="21"/>
                <w:shd w:val="clear" w:fill="FFFFFF" w:themeFill="background1"/>
              </w:rPr>
              <w:fldChar w:fldCharType="end"/>
            </w:r>
            <w:bookmarkEnd w:id="0"/>
            <w:r>
              <w:rPr>
                <w:rFonts w:hint="eastAsia" w:ascii="黑体" w:hAnsi="黑体" w:eastAsia="黑体"/>
                <w:sz w:val="21"/>
                <w:szCs w:val="21"/>
                <w:shd w:val="clear" w:fill="FFFFFF" w:themeFill="background1"/>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855" w:type="dxa"/>
          </w:tcPr>
          <w:p>
            <w:pPr>
              <w:pStyle w:val="21"/>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C</w:t>
            </w:r>
            <w:r>
              <w:rPr>
                <w:rFonts w:hint="eastAsia" w:ascii="黑体" w:hAnsi="黑体" w:eastAsia="黑体"/>
                <w:sz w:val="21"/>
                <w:szCs w:val="21"/>
              </w:rPr>
              <w:t xml:space="preserve"> </w:t>
            </w:r>
            <w:r>
              <w:rPr>
                <w:rFonts w:hint="eastAsia" w:ascii="黑体" w:hAnsi="黑体" w:eastAsia="黑体"/>
                <w:sz w:val="21"/>
                <w:szCs w:val="21"/>
                <w:lang w:val="en-US" w:eastAsia="zh-CN"/>
              </w:rPr>
              <w:t>85</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23</w:t>
            </w:r>
            <w:r>
              <w:fldChar w:fldCharType="end"/>
            </w:r>
            <w:bookmarkEnd w:id="3"/>
          </w:p>
        </w:tc>
      </w:tr>
    </w:tbl>
    <w:p>
      <w:pPr>
        <w:pStyle w:val="53"/>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黑龙江省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8"/>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23</w:t>
      </w:r>
      <w:r>
        <w:rPr>
          <w:lang w:val="fr-FR"/>
        </w:rPr>
        <w:t>/T</w:t>
      </w:r>
      <w:r>
        <w:rPr>
          <w:rFonts w:hint="eastAsia"/>
          <w:lang w:val="fr-FR"/>
        </w:rPr>
        <w:t xml:space="preserve"> </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2021</w:t>
      </w:r>
      <w:r>
        <w:fldChar w:fldCharType="end"/>
      </w:r>
      <w:bookmarkEnd w:id="7"/>
    </w:p>
    <w:p>
      <w:pPr>
        <w:pStyle w:val="199"/>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hAnchor="page" w:y="6408"/>
        <w:jc w:val="center"/>
        <w:rPr>
          <w:rFonts w:ascii="黑体" w:hAnsi="黑体" w:eastAsia="黑体"/>
          <w:b w:val="0"/>
          <w:bCs w:val="0"/>
          <w:w w:val="100"/>
        </w:rPr>
      </w:pPr>
    </w:p>
    <w:p>
      <w:pPr>
        <w:pStyle w:val="200"/>
        <w:framePr w:h="6974" w:hRule="exact" w:x="1330" w:y="5388" w:anchorLock="1"/>
        <w:pBdr>
          <w:top w:val="none" w:color="auto" w:sz="0" w:space="0"/>
          <w:left w:val="none" w:color="auto" w:sz="0" w:space="0"/>
          <w:bottom w:val="none" w:color="auto" w:sz="0" w:space="0"/>
          <w:right w:val="none" w:color="auto" w:sz="0" w:space="0"/>
        </w:pBdr>
      </w:pPr>
      <w:bookmarkStart w:id="9" w:name="CSTD_NAME"/>
      <w:r>
        <w:fldChar w:fldCharType="begin">
          <w:ffData>
            <w:name w:val="CSTD_NAME"/>
            <w:enabled/>
            <w:calcOnExit w:val="0"/>
            <w:textInput>
              <w:default w:val="&#10;使用领域消防产品质量监督抽查方法"/>
            </w:textInput>
          </w:ffData>
        </w:fldChar>
      </w:r>
      <w:r>
        <w:instrText xml:space="preserve">FORMTEXT</w:instrText>
      </w:r>
      <w:r>
        <w:fldChar w:fldCharType="separate"/>
      </w:r>
      <w:r>
        <w:cr/>
      </w:r>
      <w:r>
        <w:rPr>
          <w:rFonts w:hint="eastAsia"/>
          <w:lang w:eastAsia="zh-CN"/>
        </w:rPr>
        <w:t>极寒天气灾害事故应急救援行动指南</w:t>
      </w:r>
      <w:r>
        <w:fldChar w:fldCharType="end"/>
      </w:r>
      <w:bookmarkEnd w:id="9"/>
    </w:p>
    <w:p>
      <w:pPr>
        <w:pStyle w:val="128"/>
        <w:framePr w:w="9639" w:h="6974" w:hRule="exact" w:vAnchor="page" w:hAnchor="page" w:x="1330" w:y="5388"/>
        <w:pBdr>
          <w:top w:val="none" w:color="auto" w:sz="0" w:space="0"/>
          <w:left w:val="none" w:color="auto" w:sz="0" w:space="0"/>
          <w:bottom w:val="none" w:color="auto" w:sz="0" w:space="0"/>
          <w:right w:val="none" w:color="auto" w:sz="0" w:space="0"/>
        </w:pBdr>
        <w:spacing w:before="720" w:beforeLines="300" w:after="72" w:afterLines="30" w:line="240" w:lineRule="auto"/>
        <w:textAlignment w:val="bottom"/>
        <w:rPr>
          <w:sz w:val="24"/>
          <w:szCs w:val="28"/>
        </w:rPr>
      </w:pPr>
      <w:r>
        <w:rPr>
          <w:rFonts w:hint="eastAsia"/>
          <w:sz w:val="24"/>
          <w:szCs w:val="28"/>
        </w:rPr>
        <w:t>联系单位：黑龙江省消防救援总队</w:t>
      </w:r>
      <w:r>
        <w:rPr>
          <w:rFonts w:hint="eastAsia"/>
          <w:sz w:val="24"/>
          <w:szCs w:val="28"/>
          <w:lang w:eastAsia="zh-CN"/>
        </w:rPr>
        <w:t>作战训练</w:t>
      </w:r>
      <w:r>
        <w:rPr>
          <w:rFonts w:hint="eastAsia"/>
          <w:sz w:val="24"/>
          <w:szCs w:val="28"/>
        </w:rPr>
        <w:t>处</w:t>
      </w:r>
    </w:p>
    <w:p>
      <w:pPr>
        <w:pStyle w:val="128"/>
        <w:framePr w:w="9639" w:h="6974" w:hRule="exact" w:vAnchor="page" w:hAnchor="page" w:x="1330" w:y="5388"/>
        <w:pBdr>
          <w:top w:val="none" w:color="auto" w:sz="0" w:space="0"/>
          <w:left w:val="none" w:color="auto" w:sz="0" w:space="0"/>
          <w:bottom w:val="none" w:color="auto" w:sz="0" w:space="0"/>
          <w:right w:val="none" w:color="auto" w:sz="0" w:space="0"/>
        </w:pBdr>
        <w:spacing w:before="720" w:beforeLines="300" w:after="72" w:afterLines="30" w:line="240" w:lineRule="auto"/>
        <w:textAlignment w:val="bottom"/>
        <w:rPr>
          <w:rFonts w:hint="eastAsia" w:eastAsia="黑体"/>
          <w:sz w:val="24"/>
          <w:szCs w:val="28"/>
          <w:lang w:eastAsia="zh-CN"/>
        </w:rPr>
      </w:pPr>
      <w:r>
        <w:rPr>
          <w:rFonts w:hint="eastAsia"/>
          <w:sz w:val="24"/>
          <w:szCs w:val="28"/>
        </w:rPr>
        <w:t>联系人：</w:t>
      </w:r>
      <w:r>
        <w:rPr>
          <w:rFonts w:hint="eastAsia"/>
          <w:sz w:val="24"/>
          <w:szCs w:val="28"/>
          <w:lang w:eastAsia="zh-CN"/>
        </w:rPr>
        <w:t>赵波</w:t>
      </w:r>
    </w:p>
    <w:p>
      <w:pPr>
        <w:pStyle w:val="128"/>
        <w:framePr w:w="9639" w:h="6974" w:hRule="exact" w:vAnchor="page" w:hAnchor="page" w:x="1330" w:y="5388"/>
        <w:pBdr>
          <w:top w:val="none" w:color="auto" w:sz="0" w:space="0"/>
          <w:left w:val="none" w:color="auto" w:sz="0" w:space="0"/>
          <w:bottom w:val="none" w:color="auto" w:sz="0" w:space="0"/>
          <w:right w:val="none" w:color="auto" w:sz="0" w:space="0"/>
        </w:pBdr>
        <w:spacing w:before="720" w:beforeLines="300" w:after="72" w:afterLines="30" w:line="240" w:lineRule="auto"/>
        <w:textAlignment w:val="bottom"/>
        <w:rPr>
          <w:rFonts w:hint="default" w:eastAsia="黑体"/>
          <w:sz w:val="24"/>
          <w:szCs w:val="28"/>
          <w:lang w:val="en-US" w:eastAsia="zh-CN"/>
        </w:rPr>
      </w:pPr>
      <w:r>
        <w:rPr>
          <w:rFonts w:hint="eastAsia"/>
          <w:sz w:val="24"/>
          <w:szCs w:val="28"/>
        </w:rPr>
        <w:t>联系电话：</w:t>
      </w:r>
      <w:r>
        <w:rPr>
          <w:rFonts w:hint="eastAsia"/>
          <w:sz w:val="24"/>
          <w:szCs w:val="28"/>
          <w:lang w:val="en-US" w:eastAsia="zh-CN"/>
        </w:rPr>
        <w:t>18746396666</w:t>
      </w:r>
    </w:p>
    <w:p>
      <w:pPr>
        <w:pStyle w:val="128"/>
        <w:framePr w:w="9639" w:h="6974" w:hRule="exact" w:vAnchor="page" w:hAnchor="page" w:x="1330" w:y="5388"/>
        <w:pBdr>
          <w:top w:val="none" w:color="auto" w:sz="0" w:space="0"/>
          <w:left w:val="none" w:color="auto" w:sz="0" w:space="0"/>
          <w:bottom w:val="none" w:color="auto" w:sz="0" w:space="0"/>
          <w:right w:val="none" w:color="auto" w:sz="0" w:space="0"/>
        </w:pBdr>
        <w:spacing w:before="720" w:beforeLines="300" w:after="72" w:afterLines="30" w:line="240" w:lineRule="auto"/>
        <w:textAlignment w:val="bottom"/>
        <w:rPr>
          <w:b/>
          <w:sz w:val="21"/>
          <w:szCs w:val="28"/>
        </w:rPr>
      </w:pPr>
      <w:r>
        <w:rPr>
          <w:rFonts w:hint="eastAsia"/>
          <w:sz w:val="24"/>
          <w:szCs w:val="28"/>
        </w:rPr>
        <w:t>邮箱：</w:t>
      </w:r>
      <w:r>
        <w:rPr>
          <w:rFonts w:hint="eastAsia"/>
          <w:sz w:val="24"/>
          <w:szCs w:val="28"/>
          <w:lang w:val="en-US" w:eastAsia="zh-CN"/>
        </w:rPr>
        <w:t>4163053</w:t>
      </w:r>
      <w:r>
        <w:rPr>
          <w:sz w:val="24"/>
          <w:szCs w:val="28"/>
        </w:rPr>
        <w:t>@</w:t>
      </w:r>
      <w:r>
        <w:rPr>
          <w:rFonts w:hint="eastAsia"/>
          <w:sz w:val="24"/>
          <w:szCs w:val="28"/>
          <w:lang w:val="en-US" w:eastAsia="zh-CN"/>
        </w:rPr>
        <w:t>qq</w:t>
      </w:r>
      <w:r>
        <w:rPr>
          <w:sz w:val="24"/>
          <w:szCs w:val="28"/>
        </w:rPr>
        <w:t>.com</w:t>
      </w:r>
    </w:p>
    <w:p>
      <w:pPr>
        <w:pStyle w:val="128"/>
        <w:framePr w:w="9639" w:h="6974" w:hRule="exact" w:vAnchor="page" w:hAnchor="page" w:x="1330" w:y="5388"/>
        <w:pBdr>
          <w:top w:val="none" w:color="auto" w:sz="0" w:space="0"/>
          <w:left w:val="none" w:color="auto" w:sz="0" w:space="0"/>
          <w:bottom w:val="none" w:color="auto" w:sz="0" w:space="0"/>
          <w:right w:val="none" w:color="auto" w:sz="0" w:space="0"/>
        </w:pBdr>
        <w:textAlignment w:val="bottom"/>
        <w:rPr>
          <w:rFonts w:eastAsia="黑体"/>
          <w:szCs w:val="28"/>
        </w:rPr>
      </w:pPr>
    </w:p>
    <w:p>
      <w:pPr>
        <w:pStyle w:val="128"/>
        <w:framePr w:w="9639" w:h="6974" w:hRule="exact" w:vAnchor="page" w:hAnchor="page" w:x="1330" w:y="5388"/>
        <w:pBdr>
          <w:top w:val="none" w:color="auto" w:sz="0" w:space="0"/>
          <w:left w:val="none" w:color="auto" w:sz="0" w:space="0"/>
          <w:bottom w:val="none" w:color="auto" w:sz="0" w:space="0"/>
          <w:right w:val="none" w:color="auto" w:sz="0" w:space="0"/>
        </w:pBdr>
        <w:spacing w:before="440" w:after="160"/>
        <w:textAlignment w:val="bottom"/>
        <w:rPr>
          <w:sz w:val="24"/>
          <w:szCs w:val="28"/>
        </w:rPr>
      </w:pPr>
    </w:p>
    <w:p>
      <w:pPr>
        <w:pStyle w:val="128"/>
        <w:framePr w:w="9639" w:h="6974" w:hRule="exact" w:vAnchor="page" w:hAnchor="page" w:x="1330" w:y="5388"/>
        <w:pBdr>
          <w:top w:val="none" w:color="auto" w:sz="0" w:space="0"/>
          <w:left w:val="none" w:color="auto" w:sz="0" w:space="0"/>
          <w:bottom w:val="none" w:color="auto" w:sz="0" w:space="0"/>
          <w:right w:val="none" w:color="auto" w:sz="0" w:space="0"/>
        </w:pBdr>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6"/>
        <w:framePr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rPr>
          <w:rFonts w:ascii="黑体"/>
        </w:rPr>
        <w:t>-</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ascii="黑体"/>
        </w:rPr>
        <w:t>-</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7"/>
        <w:framePr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4"/>
        <w:framePr w:h="584" w:hRule="exact" w:hSpace="181" w:vSpace="181" w:y="15027"/>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黑龙江省市场监督管理局</w:t>
      </w:r>
      <w:r>
        <w:rPr>
          <w:rFonts w:hAnsi="黑体"/>
          <w:w w:val="100"/>
          <w:sz w:val="28"/>
        </w:rPr>
        <w:fldChar w:fldCharType="end"/>
      </w:r>
      <w:bookmarkEnd w:id="17"/>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hint="default" w:ascii="宋体" w:hAnsi="宋体"/>
          <w:sz w:val="28"/>
          <w:szCs w:val="28"/>
          <w:lang w:val="en-US"/>
        </w:rPr>
        <w:sectPr>
          <w:headerReference r:id="rId7" w:type="first"/>
          <w:footerReference r:id="rId10" w:type="first"/>
          <w:headerReference r:id="rId5" w:type="default"/>
          <w:footerReference r:id="rId8" w:type="default"/>
          <w:headerReference r:id="rId6" w:type="even"/>
          <w:footerReference r:id="rId9" w:type="even"/>
          <w:pgSz w:w="11906" w:h="16838"/>
          <w:pgMar w:top="-338" w:right="1134" w:bottom="1021" w:left="1134" w:header="0" w:footer="0" w:gutter="284"/>
          <w:pgNumType w:fmt="upperRoman"/>
          <w:cols w:space="720" w:num="1"/>
          <w:titlePg/>
          <w:docGrid w:linePitch="312" w:charSpace="0"/>
        </w:sectPr>
      </w:pPr>
      <w:bookmarkStart w:id="18" w:name="BookMark4"/>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mp0YvX&#10;AAAADgEAAA8AAAAAAAAAAQAgAAAAIgAAAGRycy9kb3ducmV2LnhtbFBLAQIUABQAAAAIAIdO4kCU&#10;8lY26AEAALgDAAAOAAAAAAAAAAEAIAAAACYBAABkcnMvZTJvRG9jLnhtbFBLBQYAAAAABgAGAFkB&#10;AACABQAAAAA=&#10;">
                <v:fill on="f" focussize="0,0"/>
                <v:stroke color="#000000" joinstyle="round"/>
                <v:imagedata o:title=""/>
                <o:lock v:ext="edit" aspectratio="f"/>
                <w10:anchorlock/>
              </v:line>
            </w:pict>
          </mc:Fallback>
        </mc:AlternateContent>
      </w:r>
    </w:p>
    <w:p>
      <w:pPr>
        <w:pStyle w:val="243"/>
        <w:spacing w:line="240" w:lineRule="auto"/>
        <w:jc w:val="center"/>
        <w:rPr>
          <w:rFonts w:hint="eastAsia" w:ascii="黑体" w:hAnsi="黑体" w:eastAsia="黑体" w:cs="黑体"/>
          <w:szCs w:val="32"/>
        </w:rPr>
      </w:pPr>
      <w:bookmarkStart w:id="19" w:name="_Toc7806"/>
      <w:bookmarkStart w:id="20" w:name="_Toc33692458"/>
      <w:bookmarkStart w:id="21" w:name="_Toc33690058"/>
      <w:bookmarkStart w:id="22" w:name="_Toc33702968"/>
      <w:bookmarkStart w:id="23" w:name="_Toc33689444"/>
      <w:bookmarkStart w:id="24" w:name="_Toc33695445"/>
      <w:bookmarkStart w:id="25" w:name="_Toc33692322"/>
      <w:bookmarkStart w:id="26" w:name="_Toc33695130"/>
      <w:r>
        <w:rPr>
          <w:rFonts w:hint="eastAsia" w:ascii="黑体" w:hAnsi="黑体" w:eastAsia="黑体" w:cs="黑体"/>
          <w:szCs w:val="32"/>
        </w:rPr>
        <w:t>目</w:t>
      </w:r>
      <w:bookmarkStart w:id="27" w:name="BKML"/>
      <w:r>
        <w:rPr>
          <w:rFonts w:hint="eastAsia" w:ascii="黑体" w:hAnsi="黑体" w:eastAsia="黑体" w:cs="黑体"/>
          <w:szCs w:val="32"/>
        </w:rPr>
        <w:t>  次</w:t>
      </w:r>
      <w:bookmarkEnd w:id="27"/>
    </w:p>
    <w:p>
      <w:pPr>
        <w:pStyle w:val="22"/>
        <w:tabs>
          <w:tab w:val="right" w:leader="dot" w:pos="9241"/>
        </w:tabs>
        <w:rPr>
          <w:rFonts w:hint="eastAsia" w:hAnsi="宋体" w:eastAsia="宋体" w:cs="宋体"/>
        </w:rPr>
      </w:pPr>
      <w:r>
        <w:rPr>
          <w:rFonts w:hint="eastAsia" w:hAnsi="宋体" w:eastAsia="宋体" w:cs="宋体"/>
        </w:rPr>
        <w:fldChar w:fldCharType="begin" w:fldLock="1"/>
      </w:r>
      <w:r>
        <w:rPr>
          <w:rFonts w:hint="eastAsia" w:hAnsi="宋体" w:eastAsia="宋体" w:cs="宋体"/>
        </w:rPr>
        <w:instrText xml:space="preserve"> TOC \h \z \t"前言、引言标题,1,参考文献、索引标题,1,章标题,1,参考文献,1,附录标识,1,一级条标题, 3,附录章标题, 3" \* MERGEFORMAT </w:instrText>
      </w:r>
      <w:r>
        <w:rPr>
          <w:rFonts w:hint="eastAsia" w:hAnsi="宋体" w:eastAsia="宋体" w:cs="宋体"/>
        </w:rPr>
        <w:fldChar w:fldCharType="separate"/>
      </w:r>
      <w:r>
        <w:rPr>
          <w:rFonts w:hint="eastAsia" w:hAnsi="宋体" w:eastAsia="宋体" w:cs="宋体"/>
        </w:rPr>
        <w:fldChar w:fldCharType="begin" w:fldLock="1"/>
      </w:r>
      <w:r>
        <w:rPr>
          <w:rFonts w:hint="eastAsia" w:hAnsi="宋体" w:eastAsia="宋体" w:cs="宋体"/>
        </w:rPr>
        <w:instrText xml:space="preserve"> HYPERLINK \l "_Toc33702968" </w:instrText>
      </w:r>
      <w:r>
        <w:rPr>
          <w:rFonts w:hint="eastAsia" w:hAnsi="宋体" w:eastAsia="宋体" w:cs="宋体"/>
        </w:rPr>
        <w:fldChar w:fldCharType="separate"/>
      </w:r>
      <w:r>
        <w:rPr>
          <w:rFonts w:hint="eastAsia" w:hAnsi="宋体" w:eastAsia="宋体" w:cs="宋体"/>
        </w:rPr>
        <w:t>前　 言</w:t>
      </w:r>
      <w:r>
        <w:rPr>
          <w:rFonts w:hint="eastAsia" w:hAnsi="宋体" w:eastAsia="宋体" w:cs="宋体"/>
        </w:rPr>
        <w:tab/>
      </w:r>
      <w:r>
        <w:rPr>
          <w:rFonts w:hint="eastAsia" w:hAnsi="宋体" w:eastAsia="宋体" w:cs="宋体"/>
        </w:rPr>
        <w:fldChar w:fldCharType="end"/>
      </w:r>
      <w:r>
        <w:rPr>
          <w:rFonts w:hint="eastAsia" w:hAnsi="宋体" w:eastAsia="宋体" w:cs="宋体"/>
        </w:rPr>
        <w:t>Ⅱ</w:t>
      </w:r>
    </w:p>
    <w:p>
      <w:pPr>
        <w:pStyle w:val="22"/>
        <w:tabs>
          <w:tab w:val="right" w:leader="dot" w:pos="9241"/>
        </w:tabs>
        <w:rPr>
          <w:rFonts w:hint="eastAsia" w:hAnsi="宋体" w:eastAsia="宋体" w:cs="宋体"/>
        </w:rPr>
      </w:pPr>
      <w:r>
        <w:rPr>
          <w:rFonts w:hint="eastAsia" w:hAnsi="宋体" w:eastAsia="宋体" w:cs="宋体"/>
        </w:rPr>
        <w:fldChar w:fldCharType="begin" w:fldLock="1"/>
      </w:r>
      <w:r>
        <w:rPr>
          <w:rFonts w:hint="eastAsia" w:hAnsi="宋体" w:eastAsia="宋体" w:cs="宋体"/>
        </w:rPr>
        <w:instrText xml:space="preserve"> HYPERLINK \l "_Toc33702970" </w:instrText>
      </w:r>
      <w:r>
        <w:rPr>
          <w:rFonts w:hint="eastAsia" w:hAnsi="宋体" w:eastAsia="宋体" w:cs="宋体"/>
        </w:rPr>
        <w:fldChar w:fldCharType="separate"/>
      </w:r>
      <w:r>
        <w:rPr>
          <w:rFonts w:hint="eastAsia" w:hAnsi="宋体" w:eastAsia="宋体" w:cs="宋体"/>
        </w:rPr>
        <w:t>1　范围</w:t>
      </w:r>
      <w:r>
        <w:rPr>
          <w:rFonts w:hint="eastAsia" w:hAnsi="宋体" w:eastAsia="宋体" w:cs="宋体"/>
        </w:rPr>
        <w:tab/>
      </w:r>
      <w:r>
        <w:rPr>
          <w:rFonts w:hint="eastAsia" w:hAnsi="宋体" w:eastAsia="宋体" w:cs="宋体"/>
        </w:rPr>
        <w:fldChar w:fldCharType="begin" w:fldLock="1"/>
      </w:r>
      <w:r>
        <w:rPr>
          <w:rFonts w:hint="eastAsia" w:hAnsi="宋体" w:eastAsia="宋体" w:cs="宋体"/>
        </w:rPr>
        <w:instrText xml:space="preserve"> PAGEREF _Toc33702970 \h </w:instrText>
      </w:r>
      <w:r>
        <w:rPr>
          <w:rFonts w:hint="eastAsia" w:hAnsi="宋体" w:eastAsia="宋体" w:cs="宋体"/>
        </w:rPr>
        <w:fldChar w:fldCharType="separate"/>
      </w:r>
      <w:r>
        <w:rPr>
          <w:rFonts w:hint="eastAsia" w:hAnsi="宋体" w:eastAsia="宋体" w:cs="宋体"/>
        </w:rPr>
        <w:t>1</w:t>
      </w:r>
      <w:r>
        <w:rPr>
          <w:rFonts w:hint="eastAsia" w:hAnsi="宋体" w:eastAsia="宋体" w:cs="宋体"/>
        </w:rPr>
        <w:fldChar w:fldCharType="end"/>
      </w:r>
      <w:r>
        <w:rPr>
          <w:rFonts w:hint="eastAsia" w:hAnsi="宋体" w:eastAsia="宋体" w:cs="宋体"/>
        </w:rPr>
        <w:fldChar w:fldCharType="end"/>
      </w:r>
    </w:p>
    <w:p>
      <w:pPr>
        <w:pStyle w:val="22"/>
        <w:tabs>
          <w:tab w:val="right" w:leader="dot" w:pos="9241"/>
        </w:tabs>
        <w:rPr>
          <w:rFonts w:hint="eastAsia" w:hAnsi="宋体" w:eastAsia="宋体" w:cs="宋体"/>
        </w:rPr>
      </w:pPr>
      <w:r>
        <w:rPr>
          <w:rFonts w:hint="eastAsia" w:hAnsi="宋体" w:eastAsia="宋体" w:cs="宋体"/>
        </w:rPr>
        <w:fldChar w:fldCharType="begin" w:fldLock="1"/>
      </w:r>
      <w:r>
        <w:rPr>
          <w:rFonts w:hint="eastAsia" w:hAnsi="宋体" w:eastAsia="宋体" w:cs="宋体"/>
        </w:rPr>
        <w:instrText xml:space="preserve"> HYPERLINK \l "_Toc33702971" </w:instrText>
      </w:r>
      <w:r>
        <w:rPr>
          <w:rFonts w:hint="eastAsia" w:hAnsi="宋体" w:eastAsia="宋体" w:cs="宋体"/>
        </w:rPr>
        <w:fldChar w:fldCharType="separate"/>
      </w:r>
      <w:r>
        <w:rPr>
          <w:rFonts w:hint="eastAsia" w:hAnsi="宋体" w:eastAsia="宋体" w:cs="宋体"/>
        </w:rPr>
        <w:t>2　规范性引用文件</w:t>
      </w:r>
      <w:r>
        <w:rPr>
          <w:rFonts w:hint="eastAsia" w:hAnsi="宋体" w:eastAsia="宋体" w:cs="宋体"/>
        </w:rPr>
        <w:tab/>
      </w:r>
      <w:r>
        <w:rPr>
          <w:rFonts w:hint="eastAsia" w:hAnsi="宋体" w:eastAsia="宋体" w:cs="宋体"/>
        </w:rPr>
        <w:fldChar w:fldCharType="begin" w:fldLock="1"/>
      </w:r>
      <w:r>
        <w:rPr>
          <w:rFonts w:hint="eastAsia" w:hAnsi="宋体" w:eastAsia="宋体" w:cs="宋体"/>
        </w:rPr>
        <w:instrText xml:space="preserve"> PAGEREF _Toc33702971 \h </w:instrText>
      </w:r>
      <w:r>
        <w:rPr>
          <w:rFonts w:hint="eastAsia" w:hAnsi="宋体" w:eastAsia="宋体" w:cs="宋体"/>
        </w:rPr>
        <w:fldChar w:fldCharType="separate"/>
      </w:r>
      <w:r>
        <w:rPr>
          <w:rFonts w:hint="eastAsia" w:hAnsi="宋体" w:eastAsia="宋体" w:cs="宋体"/>
        </w:rPr>
        <w:t>1</w:t>
      </w:r>
      <w:r>
        <w:rPr>
          <w:rFonts w:hint="eastAsia" w:hAnsi="宋体" w:eastAsia="宋体" w:cs="宋体"/>
        </w:rPr>
        <w:fldChar w:fldCharType="end"/>
      </w:r>
      <w:r>
        <w:rPr>
          <w:rFonts w:hint="eastAsia" w:hAnsi="宋体" w:eastAsia="宋体" w:cs="宋体"/>
        </w:rPr>
        <w:fldChar w:fldCharType="end"/>
      </w:r>
    </w:p>
    <w:p>
      <w:pPr>
        <w:pStyle w:val="22"/>
        <w:tabs>
          <w:tab w:val="right" w:leader="dot" w:pos="9241"/>
        </w:tabs>
        <w:rPr>
          <w:rFonts w:hint="eastAsia" w:hAnsi="宋体" w:eastAsia="宋体" w:cs="宋体"/>
        </w:rPr>
      </w:pPr>
      <w:r>
        <w:rPr>
          <w:rFonts w:hint="eastAsia" w:hAnsi="宋体" w:eastAsia="宋体" w:cs="宋体"/>
        </w:rPr>
        <w:fldChar w:fldCharType="begin" w:fldLock="1"/>
      </w:r>
      <w:r>
        <w:rPr>
          <w:rFonts w:hint="eastAsia" w:hAnsi="宋体" w:eastAsia="宋体" w:cs="宋体"/>
        </w:rPr>
        <w:instrText xml:space="preserve"> HYPERLINK \l "_Toc33702972" </w:instrText>
      </w:r>
      <w:r>
        <w:rPr>
          <w:rFonts w:hint="eastAsia" w:hAnsi="宋体" w:eastAsia="宋体" w:cs="宋体"/>
        </w:rPr>
        <w:fldChar w:fldCharType="separate"/>
      </w:r>
      <w:r>
        <w:rPr>
          <w:rFonts w:hint="eastAsia" w:hAnsi="宋体" w:eastAsia="宋体" w:cs="宋体"/>
        </w:rPr>
        <w:t>3　术语和定义</w:t>
      </w:r>
      <w:r>
        <w:rPr>
          <w:rFonts w:hint="eastAsia" w:hAnsi="宋体" w:eastAsia="宋体" w:cs="宋体"/>
        </w:rPr>
        <w:tab/>
      </w:r>
      <w:r>
        <w:rPr>
          <w:rFonts w:hint="eastAsia" w:hAnsi="宋体" w:eastAsia="宋体" w:cs="宋体"/>
        </w:rPr>
        <w:fldChar w:fldCharType="begin" w:fldLock="1"/>
      </w:r>
      <w:r>
        <w:rPr>
          <w:rFonts w:hint="eastAsia" w:hAnsi="宋体" w:eastAsia="宋体" w:cs="宋体"/>
        </w:rPr>
        <w:instrText xml:space="preserve"> PAGEREF _Toc33702972 \h </w:instrText>
      </w:r>
      <w:r>
        <w:rPr>
          <w:rFonts w:hint="eastAsia" w:hAnsi="宋体" w:eastAsia="宋体" w:cs="宋体"/>
        </w:rPr>
        <w:fldChar w:fldCharType="separate"/>
      </w:r>
      <w:r>
        <w:rPr>
          <w:rFonts w:hint="eastAsia" w:hAnsi="宋体" w:eastAsia="宋体" w:cs="宋体"/>
        </w:rPr>
        <w:t>1</w:t>
      </w:r>
      <w:r>
        <w:rPr>
          <w:rFonts w:hint="eastAsia" w:hAnsi="宋体" w:eastAsia="宋体" w:cs="宋体"/>
        </w:rPr>
        <w:fldChar w:fldCharType="end"/>
      </w:r>
      <w:r>
        <w:rPr>
          <w:rFonts w:hint="eastAsia" w:hAnsi="宋体" w:eastAsia="宋体" w:cs="宋体"/>
        </w:rPr>
        <w:fldChar w:fldCharType="end"/>
      </w:r>
    </w:p>
    <w:p>
      <w:pPr>
        <w:pStyle w:val="22"/>
        <w:tabs>
          <w:tab w:val="right" w:leader="dot" w:pos="9241"/>
        </w:tabs>
        <w:rPr>
          <w:rFonts w:hint="eastAsia" w:hAnsi="宋体" w:eastAsia="宋体" w:cs="宋体"/>
        </w:rPr>
      </w:pPr>
      <w:r>
        <w:rPr>
          <w:rFonts w:hint="eastAsia" w:hAnsi="宋体" w:eastAsia="宋体" w:cs="宋体"/>
        </w:rPr>
        <w:fldChar w:fldCharType="begin" w:fldLock="1"/>
      </w:r>
      <w:r>
        <w:rPr>
          <w:rFonts w:hint="eastAsia" w:hAnsi="宋体" w:eastAsia="宋体" w:cs="宋体"/>
        </w:rPr>
        <w:instrText xml:space="preserve"> HYPERLINK \l "_Toc33702973" </w:instrText>
      </w:r>
      <w:r>
        <w:rPr>
          <w:rFonts w:hint="eastAsia" w:hAnsi="宋体" w:eastAsia="宋体" w:cs="宋体"/>
        </w:rPr>
        <w:fldChar w:fldCharType="separate"/>
      </w:r>
      <w:r>
        <w:rPr>
          <w:rFonts w:hint="eastAsia" w:hAnsi="宋体" w:eastAsia="宋体" w:cs="宋体"/>
        </w:rPr>
        <w:t>4　总则</w:t>
      </w:r>
      <w:r>
        <w:rPr>
          <w:rFonts w:hint="eastAsia" w:hAnsi="宋体" w:eastAsia="宋体" w:cs="宋体"/>
        </w:rPr>
        <w:tab/>
      </w:r>
      <w:r>
        <w:rPr>
          <w:rFonts w:hint="eastAsia" w:hAnsi="宋体" w:eastAsia="宋体" w:cs="宋体"/>
        </w:rPr>
        <w:fldChar w:fldCharType="begin" w:fldLock="1"/>
      </w:r>
      <w:r>
        <w:rPr>
          <w:rFonts w:hint="eastAsia" w:hAnsi="宋体" w:eastAsia="宋体" w:cs="宋体"/>
        </w:rPr>
        <w:instrText xml:space="preserve"> PAGEREF _Toc33702973 \h </w:instrText>
      </w:r>
      <w:r>
        <w:rPr>
          <w:rFonts w:hint="eastAsia" w:hAnsi="宋体" w:eastAsia="宋体" w:cs="宋体"/>
        </w:rPr>
        <w:fldChar w:fldCharType="separate"/>
      </w:r>
      <w:r>
        <w:rPr>
          <w:rFonts w:hint="eastAsia" w:hAnsi="宋体" w:eastAsia="宋体" w:cs="宋体"/>
        </w:rPr>
        <w:t>1</w:t>
      </w:r>
      <w:r>
        <w:rPr>
          <w:rFonts w:hint="eastAsia" w:hAnsi="宋体" w:eastAsia="宋体" w:cs="宋体"/>
        </w:rPr>
        <w:fldChar w:fldCharType="end"/>
      </w:r>
      <w:r>
        <w:rPr>
          <w:rFonts w:hint="eastAsia" w:hAnsi="宋体" w:eastAsia="宋体" w:cs="宋体"/>
        </w:rPr>
        <w:fldChar w:fldCharType="end"/>
      </w:r>
    </w:p>
    <w:p>
      <w:pPr>
        <w:pStyle w:val="22"/>
        <w:tabs>
          <w:tab w:val="right" w:leader="dot" w:pos="9241"/>
        </w:tabs>
        <w:rPr>
          <w:rFonts w:hint="eastAsia" w:hAnsi="宋体" w:eastAsia="宋体" w:cs="宋体"/>
        </w:rPr>
      </w:pPr>
      <w:r>
        <w:rPr>
          <w:rFonts w:hint="eastAsia" w:hAnsi="宋体" w:eastAsia="宋体" w:cs="宋体"/>
        </w:rPr>
        <w:fldChar w:fldCharType="end"/>
      </w:r>
      <w:r>
        <w:rPr>
          <w:rFonts w:hint="eastAsia" w:hAnsi="宋体" w:eastAsia="宋体" w:cs="宋体"/>
        </w:rPr>
        <w:t>5</w:t>
      </w:r>
      <w:r>
        <w:rPr>
          <w:rFonts w:hint="eastAsia" w:hAnsi="宋体" w:eastAsia="宋体" w:cs="宋体"/>
          <w:lang w:val="en-US" w:eastAsia="zh-CN"/>
        </w:rPr>
        <w:t xml:space="preserve">  救援</w:t>
      </w:r>
      <w:r>
        <w:rPr>
          <w:rFonts w:hint="eastAsia" w:hAnsi="宋体" w:eastAsia="宋体" w:cs="宋体"/>
        </w:rPr>
        <w:t>行动</w:t>
      </w:r>
      <w:r>
        <w:rPr>
          <w:rFonts w:hint="eastAsia" w:hAnsi="宋体" w:eastAsia="宋体" w:cs="宋体"/>
        </w:rPr>
        <w:fldChar w:fldCharType="begin"/>
      </w:r>
      <w:r>
        <w:rPr>
          <w:rFonts w:hint="eastAsia" w:hAnsi="宋体" w:eastAsia="宋体" w:cs="宋体"/>
        </w:rPr>
        <w:instrText xml:space="preserve"> HYPERLINK \l "_Toc516217974" </w:instrText>
      </w:r>
      <w:r>
        <w:rPr>
          <w:rFonts w:hint="eastAsia" w:hAnsi="宋体" w:eastAsia="宋体" w:cs="宋体"/>
        </w:rPr>
        <w:fldChar w:fldCharType="separate"/>
      </w:r>
      <w:r>
        <w:rPr>
          <w:rFonts w:hint="eastAsia" w:hAnsi="宋体" w:eastAsia="宋体" w:cs="宋体"/>
        </w:rPr>
        <w:tab/>
      </w:r>
      <w:r>
        <w:rPr>
          <w:rFonts w:hint="eastAsia" w:hAnsi="宋体" w:eastAsia="宋体" w:cs="宋体"/>
          <w:lang w:val="en-US" w:eastAsia="zh-CN"/>
        </w:rPr>
        <w:t>2</w:t>
      </w:r>
      <w:r>
        <w:rPr>
          <w:rFonts w:hint="eastAsia" w:hAnsi="宋体" w:eastAsia="宋体" w:cs="宋体"/>
        </w:rPr>
        <w:fldChar w:fldCharType="end"/>
      </w:r>
    </w:p>
    <w:p>
      <w:pPr>
        <w:pStyle w:val="22"/>
        <w:tabs>
          <w:tab w:val="right" w:leader="dot" w:pos="9241"/>
        </w:tabs>
        <w:rPr>
          <w:rFonts w:hint="eastAsia" w:hAnsi="宋体" w:eastAsia="宋体" w:cs="宋体"/>
        </w:rPr>
      </w:pPr>
      <w:r>
        <w:rPr>
          <w:rFonts w:hint="eastAsia" w:hAnsi="宋体" w:eastAsia="宋体" w:cs="宋体"/>
          <w:lang w:val="en-US" w:eastAsia="zh-CN"/>
        </w:rPr>
        <w:t xml:space="preserve">6  </w:t>
      </w:r>
      <w:r>
        <w:rPr>
          <w:rFonts w:hint="eastAsia" w:hAnsi="宋体" w:eastAsia="宋体" w:cs="宋体"/>
          <w:lang w:eastAsia="zh-CN"/>
        </w:rPr>
        <w:t>行动安全</w:t>
      </w:r>
      <w:r>
        <w:rPr>
          <w:rFonts w:hint="eastAsia" w:hAnsi="宋体" w:eastAsia="宋体" w:cs="宋体"/>
        </w:rPr>
        <w:fldChar w:fldCharType="begin"/>
      </w:r>
      <w:r>
        <w:rPr>
          <w:rFonts w:hint="eastAsia" w:hAnsi="宋体" w:eastAsia="宋体" w:cs="宋体"/>
        </w:rPr>
        <w:instrText xml:space="preserve"> HYPERLINK \l "_Toc516217974" </w:instrText>
      </w:r>
      <w:r>
        <w:rPr>
          <w:rFonts w:hint="eastAsia" w:hAnsi="宋体" w:eastAsia="宋体" w:cs="宋体"/>
        </w:rPr>
        <w:fldChar w:fldCharType="separate"/>
      </w:r>
      <w:r>
        <w:rPr>
          <w:rFonts w:hint="eastAsia" w:hAnsi="宋体" w:eastAsia="宋体" w:cs="宋体"/>
        </w:rPr>
        <w:tab/>
      </w:r>
      <w:r>
        <w:rPr>
          <w:rFonts w:hint="eastAsia" w:hAnsi="宋体" w:cs="宋体"/>
          <w:lang w:val="en-US" w:eastAsia="zh-CN"/>
        </w:rPr>
        <w:t>4</w:t>
      </w:r>
      <w:r>
        <w:rPr>
          <w:rFonts w:hint="eastAsia" w:hAnsi="宋体" w:eastAsia="宋体" w:cs="宋体"/>
        </w:rPr>
        <w:fldChar w:fldCharType="end"/>
      </w:r>
    </w:p>
    <w:p>
      <w:pPr>
        <w:pStyle w:val="22"/>
        <w:tabs>
          <w:tab w:val="right" w:leader="dot" w:pos="9241"/>
        </w:tabs>
        <w:rPr>
          <w:rFonts w:hint="eastAsia" w:hAnsi="宋体" w:eastAsia="宋体" w:cs="宋体"/>
        </w:rPr>
        <w:sectPr>
          <w:footerReference r:id="rId11" w:type="default"/>
          <w:footerReference r:id="rId12" w:type="even"/>
          <w:pgSz w:w="11906" w:h="16838"/>
          <w:pgMar w:top="567" w:right="1134" w:bottom="1134" w:left="1417" w:header="1418" w:footer="1134" w:gutter="0"/>
          <w:pgNumType w:fmt="upperRoman" w:start="1"/>
          <w:cols w:space="720" w:num="1"/>
          <w:formProt w:val="0"/>
          <w:docGrid w:type="lines" w:linePitch="312" w:charSpace="0"/>
        </w:sectPr>
      </w:pPr>
    </w:p>
    <w:bookmarkEnd w:id="19"/>
    <w:bookmarkEnd w:id="20"/>
    <w:bookmarkEnd w:id="21"/>
    <w:bookmarkEnd w:id="22"/>
    <w:bookmarkEnd w:id="23"/>
    <w:bookmarkEnd w:id="24"/>
    <w:bookmarkEnd w:id="25"/>
    <w:bookmarkEnd w:id="26"/>
    <w:p>
      <w:pPr>
        <w:spacing w:line="240" w:lineRule="auto"/>
        <w:jc w:val="center"/>
        <w:rPr>
          <w:rFonts w:hint="eastAsia" w:ascii="黑体" w:hAnsi="黑体" w:eastAsia="黑体" w:cs="黑体"/>
          <w:sz w:val="32"/>
          <w:szCs w:val="32"/>
        </w:rPr>
      </w:pPr>
    </w:p>
    <w:p>
      <w:pPr>
        <w:spacing w:line="240" w:lineRule="auto"/>
        <w:jc w:val="center"/>
        <w:rPr>
          <w:rFonts w:ascii="黑体" w:hAnsi="黑体" w:eastAsia="黑体" w:cs="黑体"/>
          <w:sz w:val="32"/>
          <w:szCs w:val="32"/>
        </w:rPr>
      </w:pPr>
      <w:r>
        <w:rPr>
          <w:rFonts w:hint="eastAsia" w:ascii="黑体" w:hAnsi="黑体" w:eastAsia="黑体" w:cs="黑体"/>
          <w:sz w:val="32"/>
          <w:szCs w:val="32"/>
        </w:rPr>
        <w:t>前   言</w:t>
      </w:r>
    </w:p>
    <w:p>
      <w:pPr>
        <w:pStyle w:val="59"/>
        <w:ind w:firstLine="420"/>
      </w:pPr>
      <w:r>
        <w:rPr>
          <w:rFonts w:hint="eastAsia"/>
        </w:rPr>
        <w:t>本文件按照 GB/T 1.1—2020《标准化工作导则  第1部分：标准化文件的结构和起草规则》的规定起草。</w:t>
      </w:r>
    </w:p>
    <w:p>
      <w:pPr>
        <w:spacing w:line="240" w:lineRule="auto"/>
        <w:ind w:firstLine="420" w:firstLineChars="200"/>
        <w:rPr>
          <w:rFonts w:ascii="宋体" w:hAnsi="宋体" w:cs="宋体"/>
        </w:rPr>
      </w:pPr>
      <w:r>
        <w:rPr>
          <w:rFonts w:hint="eastAsia" w:ascii="宋体" w:hAnsi="宋体" w:cs="宋体"/>
        </w:rPr>
        <w:t>本文件由黑龙江省消防救援总队提出。</w:t>
      </w:r>
    </w:p>
    <w:p>
      <w:pPr>
        <w:spacing w:line="240" w:lineRule="auto"/>
        <w:ind w:firstLine="420" w:firstLineChars="200"/>
        <w:rPr>
          <w:rFonts w:ascii="宋体" w:hAnsi="宋体" w:cs="宋体"/>
        </w:rPr>
      </w:pPr>
      <w:r>
        <w:rPr>
          <w:rFonts w:hint="eastAsia" w:ascii="宋体" w:hAnsi="宋体" w:cs="宋体"/>
        </w:rPr>
        <w:t>本文件由黑龙江省消防标准化技术委员会归口。</w:t>
      </w:r>
    </w:p>
    <w:p>
      <w:pPr>
        <w:spacing w:line="240" w:lineRule="auto"/>
        <w:ind w:firstLine="420" w:firstLineChars="200"/>
        <w:rPr>
          <w:rFonts w:ascii="宋体" w:hAnsi="宋体" w:cs="宋体"/>
        </w:rPr>
      </w:pPr>
      <w:r>
        <w:rPr>
          <w:rFonts w:hint="eastAsia" w:ascii="宋体" w:hAnsi="宋体" w:cs="宋体"/>
        </w:rPr>
        <w:t>本文件负责起草单位：黑龙江省消防救援总队。</w:t>
      </w:r>
    </w:p>
    <w:p>
      <w:pPr>
        <w:spacing w:line="240" w:lineRule="auto"/>
        <w:ind w:firstLine="420" w:firstLineChars="200"/>
        <w:rPr>
          <w:rFonts w:hint="eastAsia" w:ascii="宋体" w:hAnsi="宋体" w:eastAsia="宋体" w:cs="宋体"/>
          <w:lang w:val="en-US" w:eastAsia="zh-CN"/>
        </w:rPr>
      </w:pPr>
      <w:r>
        <w:rPr>
          <w:rFonts w:hint="eastAsia" w:ascii="宋体" w:hAnsi="宋体" w:cs="宋体"/>
        </w:rPr>
        <w:t>本文件主要起草人：</w:t>
      </w:r>
      <w:r>
        <w:rPr>
          <w:rFonts w:hint="eastAsia" w:ascii="宋体" w:hAnsi="宋体" w:cs="宋体"/>
          <w:lang w:eastAsia="zh-CN"/>
        </w:rPr>
        <w:t>赵波、江志军、刘滨龙、刘东波、杨博智、吴君华</w:t>
      </w:r>
      <w:bookmarkStart w:id="91" w:name="_GoBack"/>
      <w:bookmarkEnd w:id="91"/>
      <w:r>
        <w:rPr>
          <w:rFonts w:hint="eastAsia" w:ascii="宋体" w:hAnsi="宋体" w:cs="宋体"/>
          <w:lang w:eastAsia="zh-CN"/>
        </w:rPr>
        <w:t>。</w:t>
      </w:r>
    </w:p>
    <w:p>
      <w:pPr>
        <w:spacing w:line="240" w:lineRule="auto"/>
        <w:ind w:firstLine="420" w:firstLineChars="200"/>
        <w:rPr>
          <w:rFonts w:hint="eastAsia" w:ascii="宋体" w:hAnsi="宋体" w:cs="宋体"/>
        </w:rPr>
      </w:pPr>
      <w:r>
        <w:rPr>
          <w:rFonts w:hint="eastAsia" w:ascii="宋体" w:hAnsi="宋体" w:cs="宋体"/>
        </w:rPr>
        <w:t>本文件为首次发布。</w:t>
      </w: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spacing w:line="20" w:lineRule="exact"/>
        <w:jc w:val="center"/>
        <w:rPr>
          <w:rFonts w:ascii="黑体" w:hAnsi="黑体" w:eastAsia="黑体"/>
          <w:sz w:val="32"/>
          <w:szCs w:val="32"/>
        </w:rPr>
      </w:pPr>
    </w:p>
    <w:p>
      <w:pPr>
        <w:pStyle w:val="243"/>
        <w:sectPr>
          <w:headerReference r:id="rId13" w:type="default"/>
          <w:footerReference r:id="rId14" w:type="default"/>
          <w:pgSz w:w="11906" w:h="16838"/>
          <w:pgMar w:top="1134" w:right="1134" w:bottom="1134" w:left="1134" w:header="1418" w:footer="1134" w:gutter="284"/>
          <w:pgNumType w:fmt="upperRoman"/>
          <w:cols w:space="425" w:num="1"/>
          <w:formProt w:val="0"/>
          <w:docGrid w:type="lines" w:linePitch="312" w:charSpace="0"/>
        </w:sectPr>
      </w:pPr>
    </w:p>
    <w:sdt>
      <w:sdtPr>
        <w:tag w:val="NEW_STAND_NAME"/>
        <w:id w:val="595910757"/>
        <w:lock w:val="sdtLocked"/>
        <w:placeholder>
          <w:docPart w:val="1FB72E4006644745AD9D86BC89A540AB"/>
        </w:placeholder>
      </w:sdtPr>
      <w:sdtContent>
        <w:p>
          <w:pPr>
            <w:pStyle w:val="243"/>
          </w:pPr>
          <w:bookmarkStart w:id="28" w:name="NEW_STAND_NAME"/>
          <w:r>
            <w:rPr>
              <w:rFonts w:hint="eastAsia"/>
              <w:szCs w:val="32"/>
            </w:rPr>
            <w:t>极寒天气灾害事故应急救援行动指南</w:t>
          </w:r>
        </w:p>
      </w:sdtContent>
    </w:sdt>
    <w:bookmarkEnd w:id="28"/>
    <w:p>
      <w:pPr>
        <w:pStyle w:val="107"/>
        <w:spacing w:before="312" w:after="312"/>
      </w:pPr>
      <w:bookmarkStart w:id="29" w:name="_Toc74666215"/>
      <w:bookmarkStart w:id="30" w:name="_Toc74648221"/>
      <w:bookmarkStart w:id="31" w:name="_Toc73028371"/>
      <w:bookmarkStart w:id="32" w:name="_Toc70233801"/>
      <w:bookmarkStart w:id="33" w:name="_Toc73809628"/>
      <w:bookmarkStart w:id="34" w:name="_Toc76475620"/>
      <w:bookmarkStart w:id="35" w:name="_Toc26986771"/>
      <w:bookmarkStart w:id="36" w:name="_Toc73808502"/>
      <w:bookmarkStart w:id="37" w:name="_Toc70234989"/>
      <w:bookmarkStart w:id="38" w:name="_Toc26986530"/>
      <w:bookmarkStart w:id="39" w:name="_Toc76482704"/>
      <w:bookmarkStart w:id="40" w:name="_Toc24884211"/>
      <w:bookmarkStart w:id="41" w:name="_Toc17233325"/>
      <w:bookmarkStart w:id="42" w:name="_Toc73808462"/>
      <w:bookmarkStart w:id="43" w:name="_Toc17233333"/>
      <w:bookmarkStart w:id="44" w:name="_Toc26718930"/>
      <w:bookmarkStart w:id="45" w:name="_Toc24884218"/>
      <w:bookmarkStart w:id="46" w:name="_Toc77930097"/>
      <w:bookmarkStart w:id="47" w:name="_Toc26648465"/>
      <w:bookmarkStart w:id="48" w:name="_Toc77692525"/>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ind w:firstLine="420" w:firstLineChars="200"/>
        <w:rPr>
          <w:rFonts w:hint="eastAsia" w:ascii="宋体" w:hAnsi="宋体" w:cs="宋体"/>
          <w:szCs w:val="21"/>
        </w:rPr>
      </w:pPr>
      <w:bookmarkStart w:id="49" w:name="_Toc26648466"/>
      <w:bookmarkStart w:id="50" w:name="_Toc17233334"/>
      <w:bookmarkStart w:id="51" w:name="_Toc70234990"/>
      <w:bookmarkStart w:id="52" w:name="_Toc74648222"/>
      <w:bookmarkStart w:id="53" w:name="_Toc26986772"/>
      <w:bookmarkStart w:id="54" w:name="_Toc26718931"/>
      <w:bookmarkStart w:id="55" w:name="_Toc74666216"/>
      <w:bookmarkStart w:id="56" w:name="_Toc26986531"/>
      <w:bookmarkStart w:id="57" w:name="_Toc24884212"/>
      <w:bookmarkStart w:id="58" w:name="_Toc73808463"/>
      <w:bookmarkStart w:id="59" w:name="_Toc76482705"/>
      <w:bookmarkStart w:id="60" w:name="_Toc77930098"/>
      <w:bookmarkStart w:id="61" w:name="_Toc73028372"/>
      <w:bookmarkStart w:id="62" w:name="_Toc73808503"/>
      <w:bookmarkStart w:id="63" w:name="_Toc17233326"/>
      <w:bookmarkStart w:id="64" w:name="_Toc73809629"/>
      <w:bookmarkStart w:id="65" w:name="_Toc76475621"/>
      <w:bookmarkStart w:id="66" w:name="_Toc77692526"/>
      <w:bookmarkStart w:id="67" w:name="_Toc24884219"/>
      <w:bookmarkStart w:id="68" w:name="_Toc70233802"/>
      <w:r>
        <w:rPr>
          <w:rFonts w:hint="eastAsia" w:ascii="宋体" w:hAnsi="宋体" w:cs="宋体"/>
          <w:szCs w:val="21"/>
        </w:rPr>
        <w:t>本标准规定了极寒天气灾害事故处置的术语和定义、总则、应急救援行动和行动安全等。</w:t>
      </w:r>
    </w:p>
    <w:p>
      <w:pPr>
        <w:ind w:firstLine="420" w:firstLineChars="200"/>
        <w:rPr>
          <w:rFonts w:hint="eastAsia"/>
          <w:szCs w:val="21"/>
        </w:rPr>
      </w:pPr>
      <w:r>
        <w:rPr>
          <w:rFonts w:hint="eastAsia" w:ascii="宋体" w:hAnsi="宋体" w:cs="宋体"/>
          <w:szCs w:val="21"/>
        </w:rPr>
        <w:t>本标准适用于消防救援队伍在极寒天气承担的灾害事故处置行动，其他专职消防队伍、社会救援力量可参照执行。</w:t>
      </w:r>
    </w:p>
    <w:p>
      <w:pPr>
        <w:pStyle w:val="107"/>
        <w:spacing w:before="312" w:after="312"/>
      </w:pPr>
      <w:r>
        <w:rPr>
          <w:rFonts w:hint="eastAsia"/>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ind w:firstLine="420" w:firstLineChars="200"/>
        <w:rPr>
          <w:rFonts w:hint="eastAsia" w:ascii="宋体" w:hAnsi="宋体" w:cs="宋体"/>
          <w:szCs w:val="21"/>
        </w:rPr>
      </w:pPr>
      <w:bookmarkStart w:id="69" w:name="_Toc73808504"/>
      <w:bookmarkStart w:id="70" w:name="_Toc77692527"/>
      <w:bookmarkStart w:id="71" w:name="_Toc70233803"/>
      <w:bookmarkStart w:id="72" w:name="_Toc70234991"/>
      <w:bookmarkStart w:id="73" w:name="_Toc74666217"/>
      <w:bookmarkStart w:id="74" w:name="_Toc73028373"/>
      <w:bookmarkStart w:id="75" w:name="_Toc76482706"/>
      <w:bookmarkStart w:id="76" w:name="_Toc77930099"/>
      <w:bookmarkStart w:id="77" w:name="_Toc73808464"/>
      <w:bookmarkStart w:id="78" w:name="_Toc76475622"/>
      <w:bookmarkStart w:id="79" w:name="_Toc73809630"/>
      <w:bookmarkStart w:id="80" w:name="_Toc74648223"/>
      <w:r>
        <w:rPr>
          <w:rFonts w:hint="eastAsia"/>
          <w:szCs w:val="21"/>
        </w:rPr>
        <w:t>下</w:t>
      </w:r>
      <w:r>
        <w:rPr>
          <w:rFonts w:hint="eastAsia" w:ascii="宋体" w:hAnsi="宋体" w:cs="宋体"/>
          <w:szCs w:val="21"/>
        </w:rPr>
        <w:t>列文件对于本指南的应用是必不可少的。凡是注日期的引用文件，仅注日期的版本适用于本指南。凡是不注日期的引用文件，其最新版本（包括所有的修改单）适用于本指南。</w:t>
      </w:r>
    </w:p>
    <w:p>
      <w:pPr>
        <w:ind w:firstLine="420" w:firstLineChars="200"/>
        <w:rPr>
          <w:rFonts w:hint="eastAsia" w:ascii="宋体" w:hAnsi="宋体" w:cs="宋体"/>
          <w:szCs w:val="21"/>
        </w:rPr>
      </w:pPr>
      <w:r>
        <w:rPr>
          <w:rFonts w:hint="eastAsia" w:ascii="宋体" w:hAnsi="宋体" w:cs="宋体"/>
          <w:szCs w:val="21"/>
        </w:rPr>
        <w:t xml:space="preserve">GB/T 29176  消防应急救援 通则 </w:t>
      </w:r>
      <w:r>
        <w:rPr>
          <w:rFonts w:hint="eastAsia" w:ascii="宋体" w:hAnsi="宋体" w:cs="宋体"/>
          <w:szCs w:val="21"/>
        </w:rPr>
        <w:tab/>
      </w:r>
    </w:p>
    <w:p>
      <w:pPr>
        <w:ind w:firstLine="420" w:firstLineChars="200"/>
        <w:rPr>
          <w:rFonts w:hint="eastAsia" w:ascii="宋体" w:hAnsi="宋体" w:cs="宋体"/>
          <w:szCs w:val="21"/>
        </w:rPr>
      </w:pPr>
      <w:r>
        <w:rPr>
          <w:rFonts w:hint="eastAsia" w:ascii="宋体" w:hAnsi="宋体" w:cs="宋体"/>
          <w:szCs w:val="21"/>
        </w:rPr>
        <w:t>GB/T 29178  消防应急救援装备配备指南</w:t>
      </w:r>
    </w:p>
    <w:p>
      <w:pPr>
        <w:ind w:firstLine="420" w:firstLineChars="200"/>
        <w:rPr>
          <w:rFonts w:hint="eastAsia" w:ascii="宋体" w:hAnsi="宋体" w:cs="宋体"/>
          <w:szCs w:val="21"/>
        </w:rPr>
      </w:pPr>
      <w:r>
        <w:rPr>
          <w:rFonts w:hint="eastAsia" w:ascii="宋体" w:hAnsi="宋体" w:cs="宋体"/>
          <w:szCs w:val="21"/>
        </w:rPr>
        <w:t>GB/T 29179  消防应急救援作业规程</w:t>
      </w:r>
    </w:p>
    <w:p>
      <w:pPr>
        <w:ind w:firstLine="420" w:firstLineChars="200"/>
        <w:rPr>
          <w:rFonts w:hint="eastAsia" w:ascii="宋体" w:hAnsi="宋体" w:cs="宋体"/>
          <w:szCs w:val="21"/>
        </w:rPr>
      </w:pPr>
      <w:r>
        <w:rPr>
          <w:rFonts w:hint="eastAsia" w:ascii="宋体" w:hAnsi="宋体" w:cs="宋体"/>
          <w:szCs w:val="21"/>
        </w:rPr>
        <w:t>GA 494      消防用防坠落装备</w:t>
      </w:r>
    </w:p>
    <w:p>
      <w:pPr>
        <w:ind w:firstLine="420" w:firstLineChars="200"/>
        <w:rPr>
          <w:rFonts w:hint="eastAsia" w:ascii="宋体" w:hAnsi="宋体" w:cs="宋体"/>
          <w:szCs w:val="21"/>
        </w:rPr>
      </w:pPr>
      <w:r>
        <w:rPr>
          <w:rFonts w:hint="eastAsia" w:ascii="宋体" w:hAnsi="宋体" w:cs="宋体"/>
          <w:szCs w:val="21"/>
        </w:rPr>
        <w:t>GA/T 620    消防职业安全与健康</w:t>
      </w:r>
    </w:p>
    <w:p>
      <w:pPr>
        <w:ind w:firstLine="420" w:firstLineChars="200"/>
        <w:rPr>
          <w:rFonts w:ascii="宋体"/>
          <w:kern w:val="0"/>
          <w:szCs w:val="21"/>
        </w:rPr>
      </w:pPr>
      <w:r>
        <w:rPr>
          <w:rFonts w:hint="eastAsia" w:ascii="宋体" w:hAnsi="宋体" w:cs="宋体"/>
          <w:szCs w:val="21"/>
        </w:rPr>
        <w:t>DB23/T 2672 冰上遇险事故救援行动规范</w:t>
      </w:r>
    </w:p>
    <w:p>
      <w:pPr>
        <w:pStyle w:val="107"/>
        <w:spacing w:before="312" w:after="312"/>
      </w:pPr>
      <w:r>
        <w:rPr>
          <w:rFonts w:hint="eastAsia"/>
        </w:rPr>
        <w:t>术语和定义</w:t>
      </w:r>
      <w:bookmarkEnd w:id="69"/>
      <w:bookmarkEnd w:id="70"/>
      <w:bookmarkEnd w:id="71"/>
      <w:bookmarkEnd w:id="72"/>
      <w:bookmarkEnd w:id="73"/>
      <w:bookmarkEnd w:id="74"/>
      <w:bookmarkEnd w:id="75"/>
      <w:bookmarkEnd w:id="76"/>
      <w:bookmarkEnd w:id="77"/>
      <w:bookmarkEnd w:id="78"/>
      <w:bookmarkEnd w:id="79"/>
      <w:bookmarkEnd w:id="80"/>
      <w:bookmarkStart w:id="81" w:name="_Toc26986532"/>
      <w:bookmarkEnd w:id="81"/>
    </w:p>
    <w:p>
      <w:pPr>
        <w:snapToGrid w:val="0"/>
        <w:spacing w:line="24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GB 5907界定的以及下列术语和定义适用于本指南。</w:t>
      </w:r>
    </w:p>
    <w:p>
      <w:pPr>
        <w:pStyle w:val="226"/>
        <w:ind w:left="420" w:hanging="420" w:hangingChars="200"/>
        <w:rPr>
          <w:rFonts w:ascii="黑体" w:hAnsi="黑体" w:eastAsia="黑体"/>
        </w:rPr>
      </w:pPr>
    </w:p>
    <w:p>
      <w:pPr>
        <w:ind w:firstLine="420" w:firstLineChars="200"/>
        <w:rPr>
          <w:rFonts w:hint="eastAsia" w:ascii="宋体" w:hAnsi="宋体" w:cs="宋体"/>
          <w:szCs w:val="21"/>
          <w:lang w:val="en-US" w:eastAsia="zh-CN"/>
        </w:rPr>
      </w:pPr>
      <w:r>
        <w:rPr>
          <w:rFonts w:hint="eastAsia" w:ascii="宋体" w:hAnsi="宋体" w:cs="宋体"/>
          <w:szCs w:val="21"/>
        </w:rPr>
        <w:t>极寒天气  extremely cold weather</w:t>
      </w:r>
    </w:p>
    <w:p>
      <w:pPr>
        <w:ind w:firstLine="420" w:firstLineChars="200"/>
        <w:rPr>
          <w:rFonts w:hint="eastAsia" w:ascii="宋体" w:hAnsi="宋体" w:cs="宋体"/>
          <w:szCs w:val="21"/>
        </w:rPr>
      </w:pPr>
      <w:r>
        <w:rPr>
          <w:rFonts w:hint="eastAsia" w:ascii="宋体" w:hAnsi="宋体" w:cs="宋体"/>
          <w:szCs w:val="21"/>
        </w:rPr>
        <w:t>根据气象专业制定的“寒冷程度等级表”，将气温从-40℃以下至9.9℃，由气温从低到高共分为8级，极寒天气为1级，代表-40℃以下的天气。</w:t>
      </w:r>
    </w:p>
    <w:p>
      <w:pPr>
        <w:pStyle w:val="226"/>
        <w:ind w:left="420" w:hanging="420" w:hangingChars="200"/>
        <w:rPr>
          <w:rFonts w:ascii="黑体" w:hAnsi="黑体" w:eastAsia="黑体"/>
        </w:rPr>
      </w:pPr>
    </w:p>
    <w:p>
      <w:pPr>
        <w:ind w:firstLine="420" w:firstLineChars="200"/>
        <w:rPr>
          <w:rFonts w:hint="eastAsia" w:ascii="宋体" w:hAnsi="宋体" w:cs="宋体"/>
          <w:szCs w:val="21"/>
        </w:rPr>
      </w:pPr>
      <w:r>
        <w:rPr>
          <w:rFonts w:hint="eastAsia" w:ascii="宋体" w:hAnsi="宋体" w:cs="宋体"/>
          <w:szCs w:val="21"/>
        </w:rPr>
        <w:t>分级响应  graded response</w:t>
      </w:r>
    </w:p>
    <w:p>
      <w:pPr>
        <w:ind w:firstLine="420" w:firstLineChars="200"/>
        <w:rPr>
          <w:rFonts w:ascii="宋体"/>
          <w:szCs w:val="21"/>
        </w:rPr>
      </w:pPr>
      <w:r>
        <w:rPr>
          <w:rFonts w:hint="eastAsia" w:ascii="宋体" w:hAnsi="宋体" w:cs="宋体"/>
          <w:szCs w:val="21"/>
        </w:rPr>
        <w:t>按照火警和应急救援等级</w:t>
      </w:r>
      <w:r>
        <w:rPr>
          <w:rFonts w:hint="eastAsia" w:ascii="宋体"/>
          <w:kern w:val="0"/>
          <w:szCs w:val="21"/>
        </w:rPr>
        <w:t>调派进行应急救援作战编成和力量调度的行动应急响应。</w:t>
      </w:r>
    </w:p>
    <w:p>
      <w:pPr>
        <w:pStyle w:val="226"/>
        <w:ind w:left="420" w:hanging="420" w:hangingChars="200"/>
        <w:rPr>
          <w:rFonts w:ascii="黑体" w:hAnsi="黑体" w:eastAsia="黑体"/>
        </w:rPr>
      </w:pP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黑体" w:hAnsi="宋体" w:eastAsia="黑体"/>
          <w:kern w:val="0"/>
          <w:szCs w:val="21"/>
        </w:rPr>
      </w:pPr>
      <w:r>
        <w:rPr>
          <w:rFonts w:hint="eastAsia" w:ascii="黑体" w:hAnsi="宋体" w:eastAsia="黑体"/>
          <w:kern w:val="0"/>
          <w:szCs w:val="21"/>
        </w:rPr>
        <w:t>协同作战  coordinated fire fighting</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cs="宋体"/>
          <w:szCs w:val="21"/>
        </w:rPr>
      </w:pPr>
      <w:r>
        <w:rPr>
          <w:rFonts w:hint="eastAsia" w:ascii="宋体" w:hAnsi="宋体"/>
          <w:szCs w:val="21"/>
        </w:rPr>
        <w:t>根据总指挥部的统一部署，各方参战力量按照分工负责、相互配合的作战行动做好协同作战。</w:t>
      </w:r>
    </w:p>
    <w:p>
      <w:pPr>
        <w:pStyle w:val="226"/>
        <w:ind w:left="420" w:hanging="420" w:hangingChars="200"/>
        <w:rPr>
          <w:rFonts w:ascii="黑体" w:hAnsi="黑体" w:eastAsia="黑体"/>
        </w:rPr>
      </w:pPr>
    </w:p>
    <w:p>
      <w:pPr>
        <w:ind w:firstLine="420" w:firstLineChars="200"/>
        <w:rPr>
          <w:rFonts w:hint="eastAsia" w:ascii="宋体" w:hAnsi="宋体" w:cs="宋体"/>
          <w:szCs w:val="21"/>
        </w:rPr>
      </w:pPr>
      <w:r>
        <w:rPr>
          <w:rFonts w:hint="eastAsia" w:ascii="宋体" w:hAnsi="宋体" w:cs="宋体"/>
          <w:szCs w:val="21"/>
        </w:rPr>
        <w:t>应急救援预案  fire emergency rescue plan</w:t>
      </w:r>
    </w:p>
    <w:p>
      <w:pPr>
        <w:ind w:firstLine="420" w:firstLineChars="200"/>
        <w:rPr>
          <w:rFonts w:ascii="黑体" w:hAnsi="黑体" w:eastAsia="黑体"/>
        </w:rPr>
      </w:pPr>
      <w:r>
        <w:rPr>
          <w:rFonts w:hint="eastAsia" w:ascii="宋体" w:hAnsi="宋体" w:cs="宋体"/>
          <w:szCs w:val="21"/>
        </w:rPr>
        <w:t>针对极寒天气</w:t>
      </w:r>
      <w:r>
        <w:rPr>
          <w:rFonts w:hint="eastAsia" w:ascii="宋体" w:hAnsi="宋体"/>
          <w:szCs w:val="21"/>
        </w:rPr>
        <w:t>发生的各类灾害事故，预先谋划推演的行动方案。</w:t>
      </w:r>
    </w:p>
    <w:p>
      <w:pPr>
        <w:pStyle w:val="107"/>
        <w:spacing w:before="312" w:after="312"/>
      </w:pPr>
      <w:r>
        <w:rPr>
          <w:rFonts w:hint="eastAsia" w:hAnsi="黑体" w:cs="黑体"/>
          <w:bCs/>
          <w:szCs w:val="21"/>
          <w:lang w:eastAsia="zh-CN"/>
        </w:rPr>
        <w:t>总则</w:t>
      </w:r>
    </w:p>
    <w:p>
      <w:pPr>
        <w:pStyle w:val="226"/>
        <w:ind w:left="420" w:hanging="420" w:hangingChars="200"/>
        <w:rPr>
          <w:rFonts w:hint="eastAsia"/>
        </w:rPr>
      </w:pP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宋体" w:hAnsi="宋体" w:cs="宋体"/>
          <w:szCs w:val="21"/>
        </w:rPr>
      </w:pPr>
      <w:r>
        <w:rPr>
          <w:rFonts w:hint="eastAsia" w:ascii="宋体" w:hAnsi="宋体" w:cs="宋体"/>
          <w:szCs w:val="21"/>
        </w:rPr>
        <w:t>极寒天气灾害事故应急救援行动应遵循“救人第一，科学施救”的指导思想。</w:t>
      </w:r>
    </w:p>
    <w:p>
      <w:pPr>
        <w:keepNext w:val="0"/>
        <w:keepLines w:val="0"/>
        <w:pageBreakBefore w:val="0"/>
        <w:widowControl w:val="0"/>
        <w:kinsoku/>
        <w:wordWrap/>
        <w:overflowPunct/>
        <w:topLinePunct w:val="0"/>
        <w:autoSpaceDE/>
        <w:autoSpaceDN/>
        <w:bidi w:val="0"/>
        <w:adjustRightInd w:val="0"/>
        <w:snapToGrid/>
        <w:spacing w:line="240" w:lineRule="auto"/>
        <w:contextualSpacing/>
        <w:textAlignment w:val="auto"/>
        <w:rPr>
          <w:rFonts w:hint="eastAsia" w:ascii="黑体" w:hAnsi="黑体" w:eastAsia="黑体" w:cs="黑体"/>
          <w:kern w:val="0"/>
          <w:szCs w:val="21"/>
        </w:rPr>
      </w:pPr>
      <w:r>
        <w:rPr>
          <w:rFonts w:hint="eastAsia" w:ascii="黑体" w:hAnsi="黑体" w:eastAsia="黑体" w:cs="黑体"/>
          <w:kern w:val="0"/>
          <w:szCs w:val="21"/>
        </w:rPr>
        <w:t>4.2</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szCs w:val="21"/>
        </w:rPr>
      </w:pPr>
      <w:r>
        <w:rPr>
          <w:rFonts w:hint="eastAsia" w:ascii="宋体" w:hAnsi="宋体" w:cs="宋体"/>
          <w:szCs w:val="21"/>
        </w:rPr>
        <w:t>极寒天气灾害事故应急救援行动应按照“响应快速、联动高效、专业处置”的原则，做好“人员防</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szCs w:val="21"/>
        </w:rPr>
      </w:pPr>
      <w:r>
        <w:rPr>
          <w:rFonts w:hint="eastAsia" w:ascii="宋体" w:hAnsi="宋体" w:cs="宋体"/>
          <w:szCs w:val="21"/>
        </w:rPr>
        <w:t>寒、车辆防滑、装备防冻”各项措施，科学有序开展各类应急救援行动。</w:t>
      </w:r>
    </w:p>
    <w:p>
      <w:pPr>
        <w:keepNext w:val="0"/>
        <w:keepLines w:val="0"/>
        <w:pageBreakBefore w:val="0"/>
        <w:kinsoku/>
        <w:wordWrap/>
        <w:overflowPunct/>
        <w:topLinePunct w:val="0"/>
        <w:autoSpaceDE/>
        <w:autoSpaceDN/>
        <w:bidi w:val="0"/>
        <w:snapToGrid/>
        <w:spacing w:line="240" w:lineRule="auto"/>
        <w:textAlignment w:val="auto"/>
        <w:rPr>
          <w:rFonts w:hint="eastAsia" w:ascii="黑体" w:hAnsi="黑体" w:eastAsia="黑体" w:cs="黑体"/>
          <w:kern w:val="0"/>
          <w:szCs w:val="21"/>
        </w:rPr>
      </w:pPr>
      <w:r>
        <w:rPr>
          <w:rFonts w:hint="eastAsia" w:ascii="黑体" w:hAnsi="黑体" w:eastAsia="黑体" w:cs="黑体"/>
          <w:kern w:val="0"/>
          <w:szCs w:val="21"/>
        </w:rPr>
        <w:t>4.3</w:t>
      </w:r>
    </w:p>
    <w:p>
      <w:pPr>
        <w:ind w:firstLine="420" w:firstLineChars="200"/>
        <w:rPr>
          <w:rFonts w:hint="eastAsia" w:ascii="宋体" w:hAnsi="宋体" w:cs="宋体"/>
          <w:szCs w:val="21"/>
        </w:rPr>
      </w:pPr>
      <w:r>
        <w:rPr>
          <w:rFonts w:hint="eastAsia" w:ascii="宋体" w:hAnsi="宋体" w:cs="宋体"/>
          <w:szCs w:val="21"/>
        </w:rPr>
        <w:t>极寒天气灾害事故应急救援行动应在政府统一领导下，在相关领域专家的指导下，由消防救援队伍</w:t>
      </w:r>
    </w:p>
    <w:p>
      <w:pPr>
        <w:ind w:firstLine="420" w:firstLineChars="200"/>
        <w:rPr>
          <w:rFonts w:hint="eastAsia" w:ascii="宋体" w:hAnsi="宋体" w:cs="宋体"/>
          <w:szCs w:val="21"/>
        </w:rPr>
      </w:pPr>
      <w:r>
        <w:rPr>
          <w:rFonts w:hint="eastAsia" w:ascii="宋体" w:hAnsi="宋体" w:cs="宋体"/>
          <w:szCs w:val="21"/>
        </w:rPr>
        <w:t>具体组织指挥，协调相关联动单位、社会应急救援队伍、其他专业队伍按照应急救援预案分级响应、</w:t>
      </w:r>
    </w:p>
    <w:p>
      <w:pPr>
        <w:ind w:firstLine="420" w:firstLineChars="200"/>
        <w:rPr>
          <w:rFonts w:hint="eastAsia" w:ascii="宋体" w:hAnsi="宋体" w:cs="宋体"/>
          <w:szCs w:val="21"/>
        </w:rPr>
      </w:pPr>
      <w:r>
        <w:rPr>
          <w:rFonts w:hint="eastAsia" w:ascii="宋体" w:hAnsi="宋体" w:cs="宋体"/>
          <w:szCs w:val="21"/>
        </w:rPr>
        <w:t>密切配合、协同作战。</w:t>
      </w:r>
    </w:p>
    <w:p>
      <w:pPr>
        <w:pStyle w:val="107"/>
        <w:spacing w:before="312" w:after="312"/>
      </w:pPr>
      <w:r>
        <w:rPr>
          <w:rFonts w:hint="eastAsia"/>
          <w:szCs w:val="21"/>
        </w:rPr>
        <w:t>救援行动</w:t>
      </w:r>
    </w:p>
    <w:p>
      <w:pPr>
        <w:pStyle w:val="108"/>
        <w:spacing w:before="156" w:after="156"/>
      </w:pPr>
      <w:r>
        <w:rPr>
          <w:rFonts w:hint="eastAsia"/>
        </w:rPr>
        <w:t>接警调度</w:t>
      </w:r>
    </w:p>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ascii="宋体" w:hAnsi="宋体" w:cs="宋体"/>
          <w:szCs w:val="21"/>
        </w:rPr>
      </w:pPr>
      <w:r>
        <w:rPr>
          <w:rFonts w:hint="eastAsia" w:ascii="黑体" w:hAnsi="黑体" w:eastAsia="黑体" w:cs="黑体"/>
          <w:kern w:val="0"/>
          <w:szCs w:val="21"/>
        </w:rPr>
        <w:t>5.1.1</w:t>
      </w:r>
      <w:r>
        <w:rPr>
          <w:rFonts w:hint="eastAsia" w:ascii="宋体" w:hAnsi="宋体" w:cs="宋体"/>
          <w:szCs w:val="21"/>
        </w:rPr>
        <w:t>消防救援接警调度指挥中心应按照应急救援接警受理程序和方法，快速准确受理极寒天气灾害事故报警。</w:t>
      </w:r>
    </w:p>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ascii="宋体" w:hAnsi="宋体" w:cs="宋体"/>
          <w:szCs w:val="21"/>
        </w:rPr>
      </w:pPr>
      <w:r>
        <w:rPr>
          <w:rFonts w:hint="eastAsia" w:ascii="黑体" w:hAnsi="黑体" w:eastAsia="黑体" w:cs="黑体"/>
          <w:kern w:val="0"/>
          <w:szCs w:val="21"/>
        </w:rPr>
        <w:t>5.1.2</w:t>
      </w:r>
      <w:r>
        <w:rPr>
          <w:rFonts w:hint="eastAsia" w:ascii="宋体" w:hAnsi="宋体" w:cs="宋体"/>
          <w:szCs w:val="21"/>
        </w:rPr>
        <w:t>应针对报警信息做出初步判断，根据灾害事故类型、人员遇险情况、建筑坍塌情况、毗邻建筑情况、交通道路情况等精准实施力量调度。</w:t>
      </w:r>
    </w:p>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ascii="宋体" w:hAnsi="宋体" w:cs="宋体"/>
          <w:szCs w:val="21"/>
        </w:rPr>
      </w:pPr>
      <w:r>
        <w:rPr>
          <w:rFonts w:hint="eastAsia" w:ascii="黑体" w:hAnsi="黑体" w:eastAsia="黑体" w:cs="黑体"/>
          <w:kern w:val="0"/>
          <w:szCs w:val="21"/>
        </w:rPr>
        <w:t>5.1.3</w:t>
      </w:r>
      <w:r>
        <w:rPr>
          <w:rFonts w:hint="eastAsia" w:ascii="宋体" w:hAnsi="宋体" w:cs="宋体"/>
          <w:szCs w:val="21"/>
        </w:rPr>
        <w:t>优先调集重型水罐（泡沫）消防车、抢险救援消防车、运水消防车、充气保障车、解冻消防车、装备抢修车、灭火机器人、易冻结损耗器材、防寒保暖装备及工程机械力量到场，夜间应调派照明消防车。</w:t>
      </w:r>
    </w:p>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ascii="宋体" w:hAnsi="宋体" w:cs="宋体"/>
          <w:szCs w:val="21"/>
        </w:rPr>
      </w:pPr>
      <w:r>
        <w:rPr>
          <w:rFonts w:hint="eastAsia" w:ascii="黑体" w:hAnsi="黑体" w:eastAsia="黑体" w:cs="黑体"/>
          <w:kern w:val="0"/>
          <w:szCs w:val="21"/>
        </w:rPr>
        <w:t>5.1.4</w:t>
      </w:r>
      <w:r>
        <w:rPr>
          <w:rFonts w:hint="eastAsia" w:ascii="宋体" w:hAnsi="宋体" w:cs="宋体"/>
          <w:szCs w:val="21"/>
        </w:rPr>
        <w:t>根据现场需要，调集公安、供水、供电、供气、医疗救护等应急联动力量及相关单位技术人员到场配合处置。</w:t>
      </w:r>
    </w:p>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宋体" w:hAnsi="宋体" w:eastAsia="宋体" w:cs="宋体"/>
          <w:bCs/>
          <w:color w:val="0000FF"/>
          <w:szCs w:val="21"/>
        </w:rPr>
      </w:pPr>
      <w:r>
        <w:rPr>
          <w:rFonts w:hint="eastAsia" w:ascii="黑体" w:hAnsi="黑体" w:eastAsia="黑体" w:cs="黑体"/>
          <w:kern w:val="0"/>
          <w:szCs w:val="21"/>
        </w:rPr>
        <w:t>5.1.5</w:t>
      </w:r>
      <w:r>
        <w:rPr>
          <w:rFonts w:hint="eastAsia" w:ascii="宋体" w:hAnsi="宋体" w:cs="宋体"/>
          <w:szCs w:val="21"/>
        </w:rPr>
        <w:t>第一出动力量应随时掌握灾害现场情况，提前进行任务分工部署，实施途中指挥，并根据灾情变化，预先调派增援力量到场参战。</w:t>
      </w:r>
    </w:p>
    <w:p>
      <w:pPr>
        <w:pStyle w:val="108"/>
        <w:spacing w:before="156" w:after="156"/>
      </w:pPr>
      <w:r>
        <w:rPr>
          <w:rFonts w:hint="eastAsia"/>
        </w:rPr>
        <w:t>现场侦察</w:t>
      </w:r>
    </w:p>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ascii="宋体" w:hAnsi="宋体" w:cs="宋体"/>
          <w:szCs w:val="21"/>
        </w:rPr>
      </w:pPr>
      <w:r>
        <w:rPr>
          <w:rFonts w:hint="eastAsia" w:ascii="黑体" w:hAnsi="黑体" w:eastAsia="黑体" w:cs="黑体"/>
          <w:kern w:val="0"/>
          <w:szCs w:val="21"/>
        </w:rPr>
        <w:t>5.2.1</w:t>
      </w:r>
      <w:r>
        <w:rPr>
          <w:rFonts w:hint="eastAsia" w:ascii="宋体" w:hAnsi="宋体" w:cs="宋体"/>
          <w:szCs w:val="21"/>
        </w:rPr>
        <w:t>指挥员到达现场后，应在严格做好个人防护的前提下组织灾情侦察，并将侦察工作贯穿于应急救援全过程。</w:t>
      </w:r>
    </w:p>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ascii="宋体" w:hAnsi="宋体" w:cs="宋体"/>
          <w:szCs w:val="21"/>
        </w:rPr>
      </w:pPr>
      <w:r>
        <w:rPr>
          <w:rFonts w:hint="eastAsia" w:ascii="黑体" w:hAnsi="黑体" w:eastAsia="黑体" w:cs="黑体"/>
          <w:kern w:val="0"/>
          <w:szCs w:val="21"/>
        </w:rPr>
        <w:t>5.2.2</w:t>
      </w:r>
      <w:r>
        <w:rPr>
          <w:rFonts w:hint="eastAsia" w:ascii="宋体" w:hAnsi="宋体" w:cs="宋体"/>
          <w:szCs w:val="21"/>
        </w:rPr>
        <w:t xml:space="preserve">结合现场实际情况，采取外部观察、内部侦察、询问知情人、仪器检测、无人机航拍建模等方法进行侦察检测。明确人员遇险具体位置、数量和身体状况，以及可能引发的其他险情；是否存在易燃易爆、有毒有害等物质及可能造成的次生灾害；起火(坍塌）建筑使用性质、燃烧（损毁）面积、荷载情况、毗邻建筑情况、发展趋势、有无建筑坍塌或倒塌危险；抢救人员通道、救援路线等。 </w:t>
      </w:r>
    </w:p>
    <w:p>
      <w:pPr>
        <w:pStyle w:val="108"/>
        <w:spacing w:before="156" w:after="156"/>
      </w:pPr>
      <w:bookmarkStart w:id="82" w:name="_Toc72766835"/>
      <w:bookmarkStart w:id="83" w:name="_Toc72766806"/>
      <w:bookmarkStart w:id="84" w:name="_Toc72774661"/>
      <w:bookmarkStart w:id="85" w:name="_Toc70172036"/>
      <w:bookmarkStart w:id="86" w:name="_Toc70172138"/>
      <w:bookmarkStart w:id="87" w:name="_Toc70235003"/>
      <w:bookmarkStart w:id="88" w:name="_Toc68251270"/>
      <w:bookmarkStart w:id="89" w:name="_Toc68210197"/>
      <w:r>
        <w:rPr>
          <w:rFonts w:hint="eastAsia"/>
        </w:rPr>
        <w:t>设置警戒</w:t>
      </w:r>
    </w:p>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ascii="宋体" w:hAnsi="宋体" w:cs="宋体"/>
          <w:szCs w:val="21"/>
        </w:rPr>
      </w:pPr>
      <w:r>
        <w:rPr>
          <w:rFonts w:hint="eastAsia" w:ascii="黑体" w:hAnsi="黑体" w:eastAsia="黑体" w:cs="黑体"/>
          <w:kern w:val="0"/>
          <w:szCs w:val="21"/>
        </w:rPr>
        <w:t>5.3.1</w:t>
      </w:r>
      <w:r>
        <w:rPr>
          <w:rFonts w:hint="eastAsia" w:ascii="宋体" w:hAnsi="宋体" w:cs="宋体"/>
          <w:szCs w:val="21"/>
        </w:rPr>
        <w:t>警戒由先期到场指挥员或现场总指挥部统一组织实施，视情由消防救援人员、公安或其他力量做好现场警戒工作。必要时由交管部门实施交通管制，封闭交通道路。</w:t>
      </w:r>
    </w:p>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ascii="宋体" w:hAnsi="宋体" w:cs="宋体"/>
          <w:szCs w:val="21"/>
        </w:rPr>
      </w:pPr>
      <w:r>
        <w:rPr>
          <w:rFonts w:hint="eastAsia" w:ascii="黑体" w:hAnsi="黑体" w:eastAsia="黑体" w:cs="黑体"/>
          <w:kern w:val="0"/>
          <w:szCs w:val="21"/>
        </w:rPr>
        <w:t xml:space="preserve">5.3.2 </w:t>
      </w:r>
      <w:r>
        <w:rPr>
          <w:rFonts w:hint="eastAsia" w:ascii="宋体" w:hAnsi="宋体" w:cs="宋体"/>
          <w:szCs w:val="21"/>
        </w:rPr>
        <w:t>根据侦察检测掌握的情况，科学划定警戒区域，并根据现场灾情变化，适时调整警戒范围。</w:t>
      </w:r>
    </w:p>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ascii="宋体" w:hAnsi="宋体" w:cs="宋体"/>
          <w:szCs w:val="21"/>
        </w:rPr>
      </w:pPr>
      <w:r>
        <w:rPr>
          <w:rFonts w:hint="eastAsia" w:ascii="黑体" w:hAnsi="黑体" w:eastAsia="黑体" w:cs="黑体"/>
          <w:kern w:val="0"/>
          <w:szCs w:val="21"/>
        </w:rPr>
        <w:t xml:space="preserve">5.3.3 </w:t>
      </w:r>
      <w:r>
        <w:rPr>
          <w:rFonts w:hint="eastAsia" w:ascii="宋体" w:hAnsi="宋体" w:cs="宋体"/>
          <w:szCs w:val="21"/>
        </w:rPr>
        <w:t>警戒人员应佩戴标识，做好个人安全防护，清除警戒区域内无关人员，禁止无关人员、车辆进入。</w:t>
      </w:r>
    </w:p>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ascii="宋体" w:hAnsi="宋体" w:cs="宋体"/>
          <w:szCs w:val="21"/>
        </w:rPr>
      </w:pPr>
      <w:r>
        <w:rPr>
          <w:rFonts w:hint="eastAsia" w:ascii="黑体" w:hAnsi="黑体" w:eastAsia="黑体" w:cs="黑体"/>
          <w:kern w:val="0"/>
          <w:szCs w:val="21"/>
        </w:rPr>
        <w:t>5.3.4</w:t>
      </w:r>
      <w:r>
        <w:rPr>
          <w:rFonts w:hint="eastAsia" w:ascii="宋体" w:hAnsi="宋体" w:cs="宋体"/>
          <w:szCs w:val="21"/>
        </w:rPr>
        <w:t>在冰、雪、雾等天气或夜间实施救援行动，应扩大警戒距离。</w:t>
      </w:r>
    </w:p>
    <w:p>
      <w:pPr>
        <w:pStyle w:val="108"/>
        <w:spacing w:before="156" w:after="156"/>
        <w:rPr>
          <w:rFonts w:hint="eastAsia" w:ascii="黑体" w:eastAsia="黑体"/>
          <w:kern w:val="0"/>
          <w:szCs w:val="21"/>
        </w:rPr>
      </w:pPr>
      <w:r>
        <w:rPr>
          <w:rFonts w:hint="eastAsia" w:ascii="黑体" w:eastAsia="黑体"/>
          <w:kern w:val="0"/>
          <w:szCs w:val="21"/>
        </w:rPr>
        <w:t>疏散救人</w:t>
      </w:r>
    </w:p>
    <w:bookmarkEnd w:id="82"/>
    <w:bookmarkEnd w:id="83"/>
    <w:bookmarkEnd w:id="84"/>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ascii="宋体" w:hAnsi="宋体" w:cs="宋体"/>
          <w:szCs w:val="21"/>
        </w:rPr>
      </w:pPr>
      <w:r>
        <w:rPr>
          <w:rFonts w:hint="eastAsia" w:ascii="黑体" w:hAnsi="黑体" w:eastAsia="黑体" w:cs="黑体"/>
          <w:kern w:val="0"/>
          <w:szCs w:val="21"/>
        </w:rPr>
        <w:t>5.4.1</w:t>
      </w:r>
      <w:r>
        <w:rPr>
          <w:rFonts w:hint="eastAsia" w:ascii="宋体" w:hAnsi="宋体" w:cs="宋体"/>
          <w:szCs w:val="21"/>
        </w:rPr>
        <w:t>成立疏散救人小组，第一时间对遇险人员进行救助。</w:t>
      </w:r>
    </w:p>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ascii="宋体" w:hAnsi="宋体" w:cs="宋体"/>
          <w:szCs w:val="21"/>
        </w:rPr>
      </w:pPr>
      <w:r>
        <w:rPr>
          <w:rFonts w:hint="eastAsia" w:ascii="黑体" w:hAnsi="黑体" w:eastAsia="黑体" w:cs="黑体"/>
          <w:kern w:val="0"/>
          <w:szCs w:val="21"/>
        </w:rPr>
        <w:t>5.4.2</w:t>
      </w:r>
      <w:r>
        <w:rPr>
          <w:rFonts w:hint="eastAsia" w:ascii="宋体" w:hAnsi="宋体" w:cs="宋体"/>
          <w:szCs w:val="21"/>
        </w:rPr>
        <w:t>利用红外热成像仪、生命探测仪等仪器，确定人员被</w:t>
      </w:r>
      <w:r>
        <w:rPr>
          <w:rFonts w:hint="eastAsia" w:ascii="宋体" w:hAnsi="宋体" w:cs="宋体"/>
          <w:szCs w:val="21"/>
          <w:lang w:eastAsia="zh-CN"/>
        </w:rPr>
        <w:t>困</w:t>
      </w:r>
      <w:r>
        <w:rPr>
          <w:rFonts w:hint="eastAsia" w:ascii="宋体" w:hAnsi="宋体" w:cs="宋体"/>
          <w:szCs w:val="21"/>
        </w:rPr>
        <w:t>数量、位置。</w:t>
      </w:r>
    </w:p>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ascii="宋体" w:hAnsi="宋体" w:cs="宋体"/>
          <w:szCs w:val="21"/>
        </w:rPr>
      </w:pPr>
      <w:r>
        <w:rPr>
          <w:rFonts w:hint="eastAsia" w:ascii="黑体" w:hAnsi="黑体" w:eastAsia="黑体" w:cs="黑体"/>
          <w:kern w:val="0"/>
          <w:szCs w:val="21"/>
        </w:rPr>
        <w:t>5.4.3</w:t>
      </w:r>
      <w:r>
        <w:rPr>
          <w:rFonts w:hint="eastAsia" w:ascii="宋体" w:hAnsi="宋体" w:cs="宋体"/>
          <w:szCs w:val="21"/>
        </w:rPr>
        <w:t>严禁盲目使用机械设备和可能危及被困人员生命安全的救助方法。</w:t>
      </w:r>
    </w:p>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ascii="宋体" w:hAnsi="宋体" w:cs="宋体"/>
          <w:szCs w:val="21"/>
        </w:rPr>
      </w:pPr>
      <w:r>
        <w:rPr>
          <w:rFonts w:hint="eastAsia" w:ascii="黑体" w:hAnsi="黑体" w:eastAsia="黑体" w:cs="黑体"/>
          <w:kern w:val="0"/>
          <w:szCs w:val="21"/>
        </w:rPr>
        <w:t>5.4.4</w:t>
      </w:r>
      <w:r>
        <w:rPr>
          <w:rFonts w:hint="eastAsia" w:ascii="宋体" w:hAnsi="宋体" w:cs="宋体"/>
          <w:szCs w:val="21"/>
        </w:rPr>
        <w:t>对现场受伤人员应由具备急救资质的人员进行现场急救，并立即通知医疗急救部门进行救治。</w:t>
      </w:r>
    </w:p>
    <w:p>
      <w:pPr>
        <w:pStyle w:val="108"/>
        <w:spacing w:before="156" w:after="156"/>
        <w:rPr>
          <w:rFonts w:hint="eastAsia" w:ascii="黑体" w:hAnsi="黑体" w:eastAsia="黑体" w:cs="黑体"/>
          <w:kern w:val="0"/>
          <w:sz w:val="21"/>
          <w:szCs w:val="21"/>
          <w:lang w:val="en-US" w:eastAsia="zh-CN" w:bidi="ar-SA"/>
        </w:rPr>
      </w:pPr>
      <w:r>
        <w:rPr>
          <w:rFonts w:hint="eastAsia" w:ascii="黑体" w:hAnsi="黑体" w:eastAsia="黑体" w:cs="黑体"/>
          <w:kern w:val="0"/>
          <w:sz w:val="21"/>
          <w:szCs w:val="21"/>
          <w:lang w:val="en-US" w:eastAsia="zh-CN" w:bidi="ar-SA"/>
        </w:rPr>
        <w:t>救援行动</w:t>
      </w:r>
    </w:p>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ascii="宋体" w:hAnsi="宋体" w:cs="宋体"/>
          <w:szCs w:val="21"/>
        </w:rPr>
      </w:pPr>
      <w:r>
        <w:rPr>
          <w:rFonts w:hint="eastAsia" w:ascii="黑体" w:hAnsi="黑体" w:eastAsia="黑体" w:cs="黑体"/>
          <w:kern w:val="0"/>
          <w:szCs w:val="21"/>
        </w:rPr>
        <w:t xml:space="preserve">5.5.1 </w:t>
      </w:r>
      <w:r>
        <w:rPr>
          <w:rFonts w:hint="eastAsia" w:ascii="宋体" w:hAnsi="宋体" w:cs="宋体"/>
          <w:szCs w:val="21"/>
        </w:rPr>
        <w:t>科学使用作战力量，控制灾害事故蔓延。</w:t>
      </w:r>
    </w:p>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eastAsia" w:ascii="宋体" w:hAnsi="宋体" w:cs="宋体"/>
          <w:szCs w:val="21"/>
          <w:lang w:eastAsia="zh-CN"/>
        </w:rPr>
      </w:pPr>
      <w:r>
        <w:rPr>
          <w:rFonts w:hint="eastAsia" w:ascii="黑体" w:hAnsi="黑体" w:eastAsia="黑体" w:cs="黑体"/>
          <w:kern w:val="0"/>
          <w:szCs w:val="21"/>
        </w:rPr>
        <w:t>5.5.2</w:t>
      </w:r>
      <w:r>
        <w:rPr>
          <w:rFonts w:hint="eastAsia" w:ascii="宋体" w:hAnsi="宋体" w:cs="宋体"/>
          <w:szCs w:val="21"/>
        </w:rPr>
        <w:t>发生建筑火灾</w:t>
      </w:r>
      <w:r>
        <w:rPr>
          <w:rFonts w:hint="eastAsia" w:ascii="宋体" w:hAnsi="宋体" w:cs="宋体"/>
          <w:szCs w:val="21"/>
          <w:lang w:eastAsia="zh-CN"/>
        </w:rPr>
        <w:t>：</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合理运用“上堵下防、内外结合、攻防并举、灭疏结合”等战术措施。</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)应充分利用建筑内固定消防设施。</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rPr>
        <w:t>)组织</w:t>
      </w:r>
      <w:r>
        <w:rPr>
          <w:rFonts w:hint="eastAsia" w:ascii="宋体" w:hAnsi="宋体" w:cs="宋体"/>
          <w:szCs w:val="21"/>
          <w:lang w:eastAsia="zh-CN"/>
        </w:rPr>
        <w:t>精干力量，有效消灭火势。</w:t>
      </w:r>
      <w:r>
        <w:rPr>
          <w:rFonts w:hint="eastAsia" w:ascii="宋体" w:hAnsi="宋体" w:cs="宋体"/>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)科学确定供水编成，合理采用供水方法。</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宋体" w:hAnsi="宋体" w:cs="宋体"/>
          <w:szCs w:val="21"/>
        </w:rPr>
      </w:pPr>
      <w:r>
        <w:rPr>
          <w:rFonts w:hint="eastAsia" w:ascii="宋体" w:hAnsi="宋体" w:cs="宋体"/>
          <w:szCs w:val="21"/>
        </w:rPr>
        <w:t>a.干线水带要尽量使用大口径不渗漏水带</w:t>
      </w:r>
      <w:r>
        <w:rPr>
          <w:rFonts w:hint="eastAsia" w:ascii="宋体" w:hAnsi="宋体" w:cs="宋体"/>
          <w:szCs w:val="21"/>
          <w:lang w:eastAsia="zh-CN"/>
        </w:rPr>
        <w:t>，并</w:t>
      </w:r>
      <w:r>
        <w:rPr>
          <w:rFonts w:hint="eastAsia" w:ascii="宋体" w:hAnsi="宋体" w:cs="宋体"/>
          <w:szCs w:val="21"/>
        </w:rPr>
        <w:t>设置备用水带。</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宋体" w:hAnsi="宋体" w:cs="宋体"/>
          <w:szCs w:val="21"/>
        </w:rPr>
      </w:pPr>
      <w:r>
        <w:rPr>
          <w:rFonts w:hint="eastAsia" w:ascii="宋体" w:hAnsi="宋体" w:cs="宋体"/>
          <w:szCs w:val="21"/>
        </w:rPr>
        <w:t>b.转移水枪阵地时不应关严水枪，可保持小流量。</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宋体" w:hAnsi="宋体"/>
          <w:color w:val="0000FF"/>
        </w:rPr>
      </w:pPr>
      <w:r>
        <w:rPr>
          <w:rFonts w:hint="eastAsia" w:ascii="宋体" w:hAnsi="宋体" w:cs="宋体"/>
          <w:szCs w:val="21"/>
        </w:rPr>
        <w:t>c.开关水枪或水泵加压时，要缓慢操作，防止</w:t>
      </w:r>
      <w:r>
        <w:rPr>
          <w:rFonts w:hint="eastAsia" w:ascii="宋体" w:hAnsi="宋体" w:cs="宋体"/>
          <w:szCs w:val="21"/>
          <w:lang w:eastAsia="zh-CN"/>
        </w:rPr>
        <w:t>发生</w:t>
      </w:r>
      <w:r>
        <w:rPr>
          <w:rFonts w:hint="eastAsia" w:ascii="宋体" w:hAnsi="宋体" w:cs="宋体"/>
          <w:szCs w:val="21"/>
        </w:rPr>
        <w:t>水带爆裂</w:t>
      </w:r>
      <w:r>
        <w:rPr>
          <w:rFonts w:hint="eastAsia" w:ascii="宋体" w:hAnsi="宋体"/>
          <w:color w:val="0000FF"/>
        </w:rPr>
        <w:t>。</w:t>
      </w:r>
    </w:p>
    <w:p>
      <w:pPr>
        <w:contextualSpacing/>
        <w:rPr>
          <w:rFonts w:hint="eastAsia" w:ascii="宋体" w:hAnsi="宋体" w:cs="宋体"/>
          <w:color w:val="0000FF"/>
          <w:szCs w:val="21"/>
          <w:lang w:val="en-US" w:eastAsia="zh-CN"/>
        </w:rPr>
      </w:pPr>
      <w:r>
        <w:rPr>
          <w:rFonts w:hint="eastAsia" w:ascii="黑体" w:hAnsi="黑体" w:eastAsia="黑体" w:cs="黑体"/>
          <w:kern w:val="0"/>
          <w:szCs w:val="21"/>
          <w:lang w:eastAsia="zh-CN"/>
        </w:rPr>
        <w:t>5.5.3</w:t>
      </w:r>
      <w:r>
        <w:rPr>
          <w:rFonts w:hint="eastAsia" w:ascii="宋体" w:hAnsi="宋体" w:cs="宋体"/>
          <w:szCs w:val="21"/>
          <w:lang w:val="en-US" w:eastAsia="zh-CN"/>
        </w:rPr>
        <w:t>发生道路交通事故：</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1）利用破拆救生、吊车等装备，迅速营救被困人员。</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2）落实干部跟车、装备技师随队出行要求，确保救援队伍及时、安全到达现场。</w:t>
      </w:r>
    </w:p>
    <w:p>
      <w:pPr>
        <w:contextualSpacing/>
        <w:rPr>
          <w:rFonts w:hint="eastAsia" w:ascii="黑体" w:hAnsi="黑体" w:eastAsia="黑体" w:cs="黑体"/>
          <w:kern w:val="0"/>
          <w:szCs w:val="21"/>
          <w:lang w:val="en-US" w:eastAsia="zh-CN"/>
        </w:rPr>
      </w:pPr>
      <w:r>
        <w:rPr>
          <w:rFonts w:hint="eastAsia" w:ascii="黑体" w:hAnsi="黑体" w:eastAsia="黑体" w:cs="黑体"/>
          <w:kern w:val="0"/>
          <w:szCs w:val="21"/>
          <w:lang w:val="en-US" w:eastAsia="zh-CN"/>
        </w:rPr>
        <w:t>5.5.4</w:t>
      </w:r>
      <w:r>
        <w:rPr>
          <w:rFonts w:hint="eastAsia" w:ascii="宋体" w:hAnsi="宋体" w:cs="宋体"/>
          <w:szCs w:val="21"/>
          <w:lang w:val="en-US" w:eastAsia="zh-CN"/>
        </w:rPr>
        <w:t>遇有危险化学品泄漏：</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1）视情采取关阀、倒罐、点燃、放空等方法进行处置。</w:t>
      </w:r>
    </w:p>
    <w:p>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2）要做好泡沫灭火剂的保温防护工作，确保泡沫灭火剂的黏度和流动性能。</w:t>
      </w:r>
    </w:p>
    <w:p>
      <w:pPr>
        <w:numPr>
          <w:ilvl w:val="0"/>
          <w:numId w:val="0"/>
        </w:numPr>
        <w:contextualSpacing/>
        <w:rPr>
          <w:rFonts w:hint="eastAsia" w:ascii="宋体" w:hAnsi="宋体" w:cs="宋体"/>
          <w:szCs w:val="21"/>
          <w:lang w:val="en-US" w:eastAsia="zh-CN"/>
        </w:rPr>
      </w:pPr>
      <w:r>
        <w:rPr>
          <w:rFonts w:hint="eastAsia" w:ascii="黑体" w:hAnsi="黑体" w:eastAsia="黑体" w:cs="黑体"/>
          <w:kern w:val="0"/>
          <w:szCs w:val="21"/>
          <w:lang w:val="en-US" w:eastAsia="zh-CN"/>
        </w:rPr>
        <w:t>5.5.5</w:t>
      </w:r>
      <w:r>
        <w:rPr>
          <w:rFonts w:hint="eastAsia" w:ascii="宋体" w:hAnsi="宋体" w:cs="宋体"/>
          <w:szCs w:val="21"/>
          <w:lang w:val="en-US" w:eastAsia="zh-CN"/>
        </w:rPr>
        <w:t>救援车辆安装防滑链或使用防滑轮胎，开道车视情喷洒防滑物料。消防车回水系统和吸水系统应采取防寒保暖措施，确保供水不间断。</w:t>
      </w:r>
    </w:p>
    <w:p>
      <w:pPr>
        <w:numPr>
          <w:ilvl w:val="0"/>
          <w:numId w:val="0"/>
        </w:numPr>
        <w:contextualSpacing/>
        <w:rPr>
          <w:rFonts w:hint="eastAsia"/>
          <w:color w:val="0000FF"/>
        </w:rPr>
      </w:pPr>
      <w:r>
        <w:rPr>
          <w:rFonts w:hint="eastAsia" w:ascii="黑体" w:hAnsi="黑体" w:eastAsia="黑体" w:cs="黑体"/>
          <w:kern w:val="0"/>
          <w:szCs w:val="21"/>
          <w:lang w:val="en-US" w:eastAsia="zh-CN"/>
        </w:rPr>
        <w:t>5.5.6</w:t>
      </w:r>
      <w:r>
        <w:rPr>
          <w:rFonts w:hint="eastAsia" w:ascii="宋体" w:hAnsi="宋体" w:cs="宋体"/>
          <w:szCs w:val="21"/>
          <w:lang w:val="en-US" w:eastAsia="zh-CN"/>
        </w:rPr>
        <w:t>要配备喷灯、暖瓶等解冻器材。</w:t>
      </w:r>
    </w:p>
    <w:p>
      <w:pPr>
        <w:numPr>
          <w:ilvl w:val="0"/>
          <w:numId w:val="0"/>
        </w:numPr>
        <w:contextualSpacing/>
        <w:rPr>
          <w:rFonts w:hint="eastAsia"/>
          <w:color w:val="0000FF"/>
        </w:rPr>
      </w:pPr>
      <w:r>
        <w:rPr>
          <w:rFonts w:hint="eastAsia" w:ascii="黑体" w:hAnsi="黑体" w:eastAsia="黑体" w:cs="黑体"/>
          <w:kern w:val="0"/>
          <w:szCs w:val="21"/>
          <w:lang w:val="en-US" w:eastAsia="zh-CN"/>
        </w:rPr>
        <w:t>5.5.7</w:t>
      </w:r>
      <w:r>
        <w:rPr>
          <w:rFonts w:hint="eastAsia" w:ascii="宋体" w:hAnsi="宋体" w:cs="宋体"/>
          <w:szCs w:val="21"/>
          <w:lang w:val="en-US" w:eastAsia="zh-CN"/>
        </w:rPr>
        <w:t>预备足够的机动力量，及时组织力量轮换，并及时供应热水、食物和防冻药品。</w:t>
      </w:r>
    </w:p>
    <w:p>
      <w:pPr>
        <w:pStyle w:val="108"/>
        <w:spacing w:before="156" w:after="156"/>
      </w:pPr>
      <w:r>
        <w:rPr>
          <w:rFonts w:hint="eastAsia" w:ascii="黑体" w:hAnsi="黑体" w:eastAsia="黑体" w:cs="黑体"/>
          <w:szCs w:val="21"/>
        </w:rPr>
        <w:t>现场照明</w:t>
      </w:r>
    </w:p>
    <w:p>
      <w:pPr>
        <w:numPr>
          <w:ilvl w:val="0"/>
          <w:numId w:val="0"/>
        </w:numPr>
        <w:contextualSpacing/>
        <w:rPr>
          <w:rFonts w:hint="eastAsia" w:ascii="宋体" w:hAnsi="宋体" w:cs="宋体"/>
          <w:szCs w:val="21"/>
          <w:lang w:val="en-US" w:eastAsia="zh-CN"/>
        </w:rPr>
      </w:pPr>
      <w:r>
        <w:rPr>
          <w:rFonts w:hint="eastAsia" w:ascii="黑体" w:hAnsi="黑体" w:eastAsia="黑体" w:cs="黑体"/>
          <w:kern w:val="0"/>
          <w:szCs w:val="21"/>
          <w:lang w:val="en-US" w:eastAsia="zh-CN"/>
        </w:rPr>
        <w:t>5.6.1</w:t>
      </w:r>
      <w:r>
        <w:rPr>
          <w:rFonts w:hint="eastAsia" w:ascii="宋体" w:hAnsi="宋体" w:cs="宋体"/>
          <w:szCs w:val="21"/>
          <w:lang w:val="en-US" w:eastAsia="zh-CN"/>
        </w:rPr>
        <w:t>夜间应急救援行动应使用移动式照明灯组、照明消防车等实施现场照明。</w:t>
      </w:r>
    </w:p>
    <w:p>
      <w:pPr>
        <w:numPr>
          <w:ilvl w:val="0"/>
          <w:numId w:val="0"/>
        </w:numPr>
        <w:contextualSpacing/>
        <w:rPr>
          <w:rFonts w:hint="default" w:ascii="宋体" w:hAnsi="宋体" w:cs="宋体"/>
          <w:szCs w:val="21"/>
          <w:lang w:val="en-US" w:eastAsia="zh-CN"/>
        </w:rPr>
      </w:pPr>
      <w:r>
        <w:rPr>
          <w:rFonts w:hint="eastAsia" w:ascii="黑体" w:hAnsi="黑体" w:eastAsia="黑体" w:cs="黑体"/>
          <w:kern w:val="0"/>
          <w:szCs w:val="21"/>
          <w:lang w:val="en-US" w:eastAsia="zh-CN"/>
        </w:rPr>
        <w:t>5.6.2</w:t>
      </w:r>
      <w:r>
        <w:rPr>
          <w:rFonts w:hint="eastAsia" w:ascii="宋体" w:hAnsi="宋体" w:cs="宋体"/>
          <w:szCs w:val="21"/>
          <w:lang w:val="en-US" w:eastAsia="zh-CN"/>
        </w:rPr>
        <w:t>处置易燃易爆等灾害事故时，严禁携带非防爆照明器材。</w:t>
      </w:r>
    </w:p>
    <w:p>
      <w:pPr>
        <w:numPr>
          <w:ilvl w:val="0"/>
          <w:numId w:val="0"/>
        </w:numPr>
        <w:contextualSpacing/>
        <w:rPr>
          <w:rFonts w:hint="eastAsia" w:ascii="宋体" w:hAnsi="宋体" w:cs="宋体"/>
          <w:color w:val="0000FF"/>
          <w:kern w:val="0"/>
          <w:szCs w:val="21"/>
        </w:rPr>
      </w:pPr>
      <w:r>
        <w:rPr>
          <w:rFonts w:hint="eastAsia" w:ascii="黑体" w:hAnsi="黑体" w:eastAsia="黑体" w:cs="黑体"/>
          <w:kern w:val="0"/>
          <w:szCs w:val="21"/>
          <w:lang w:val="en-US" w:eastAsia="zh-CN"/>
        </w:rPr>
        <w:t>5.6.3</w:t>
      </w:r>
      <w:r>
        <w:rPr>
          <w:rFonts w:hint="eastAsia" w:ascii="宋体" w:hAnsi="宋体" w:cs="宋体"/>
          <w:szCs w:val="21"/>
          <w:lang w:val="en-US" w:eastAsia="zh-CN"/>
        </w:rPr>
        <w:t>根据现场条件，视情由供电部门在现场架设临时照明设施。</w:t>
      </w:r>
    </w:p>
    <w:p>
      <w:pPr>
        <w:pStyle w:val="108"/>
        <w:spacing w:before="156" w:after="156"/>
      </w:pPr>
      <w:r>
        <w:rPr>
          <w:rFonts w:hint="eastAsia"/>
        </w:rPr>
        <w:t>专家会商</w:t>
      </w:r>
    </w:p>
    <w:p>
      <w:pPr>
        <w:pStyle w:val="68"/>
        <w:keepNext w:val="0"/>
        <w:keepLines w:val="0"/>
        <w:pageBreakBefore w:val="0"/>
        <w:widowControl w:val="0"/>
        <w:numPr>
          <w:ilvl w:val="3"/>
          <w:numId w:val="0"/>
        </w:numPr>
        <w:kinsoku/>
        <w:wordWrap/>
        <w:overflowPunct/>
        <w:topLinePunct w:val="0"/>
        <w:autoSpaceDE/>
        <w:autoSpaceDN/>
        <w:bidi w:val="0"/>
        <w:adjustRightInd/>
        <w:snapToGrid/>
        <w:spacing w:beforeLines="0" w:afterLines="0"/>
        <w:ind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及时调集相关领域专家以及供电、供水、供气、环保、通信等单位工程技术人员组成技术专家组，评估灾情发展趋势、影响范围及危害程度，提出应急处置措施。</w:t>
      </w:r>
    </w:p>
    <w:p>
      <w:pPr>
        <w:pStyle w:val="108"/>
        <w:spacing w:before="156" w:after="156"/>
      </w:pPr>
      <w:r>
        <w:rPr>
          <w:rFonts w:hint="eastAsia" w:hAnsi="黑体" w:cs="黑体"/>
        </w:rPr>
        <w:t>勤务保障</w:t>
      </w:r>
    </w:p>
    <w:p>
      <w:pPr>
        <w:numPr>
          <w:ilvl w:val="0"/>
          <w:numId w:val="0"/>
        </w:numPr>
        <w:contextualSpacing/>
        <w:rPr>
          <w:rFonts w:hint="eastAsia" w:ascii="宋体" w:hAnsi="宋体" w:cs="宋体"/>
          <w:szCs w:val="21"/>
          <w:lang w:val="en-US" w:eastAsia="zh-CN"/>
        </w:rPr>
      </w:pPr>
      <w:r>
        <w:rPr>
          <w:rFonts w:hint="eastAsia" w:ascii="黑体" w:hAnsi="黑体" w:eastAsia="黑体" w:cs="黑体"/>
          <w:kern w:val="0"/>
          <w:szCs w:val="21"/>
          <w:lang w:val="en-US" w:eastAsia="zh-CN"/>
        </w:rPr>
        <w:t>5.8.1</w:t>
      </w:r>
      <w:r>
        <w:rPr>
          <w:rFonts w:hint="eastAsia" w:ascii="宋体" w:hAnsi="宋体" w:cs="宋体"/>
          <w:szCs w:val="21"/>
          <w:lang w:val="en-US" w:eastAsia="zh-CN"/>
        </w:rPr>
        <w:t>坚持“自我保障与社会保障相结合、物资保障与技术保障相统筹”的原则。</w:t>
      </w:r>
    </w:p>
    <w:p>
      <w:pPr>
        <w:numPr>
          <w:ilvl w:val="0"/>
          <w:numId w:val="0"/>
        </w:numPr>
        <w:contextualSpacing/>
        <w:rPr>
          <w:rFonts w:hint="eastAsia" w:ascii="宋体" w:hAnsi="宋体" w:cs="宋体"/>
          <w:szCs w:val="21"/>
          <w:lang w:val="en-US" w:eastAsia="zh-CN"/>
        </w:rPr>
      </w:pPr>
      <w:r>
        <w:rPr>
          <w:rFonts w:hint="eastAsia" w:ascii="黑体" w:hAnsi="黑体" w:eastAsia="黑体" w:cs="黑体"/>
          <w:kern w:val="0"/>
          <w:szCs w:val="21"/>
          <w:lang w:val="en-US" w:eastAsia="zh-CN"/>
        </w:rPr>
        <w:t>5.8.2</w:t>
      </w:r>
      <w:r>
        <w:rPr>
          <w:rFonts w:hint="eastAsia" w:ascii="宋体" w:hAnsi="宋体" w:cs="宋体"/>
          <w:szCs w:val="21"/>
          <w:lang w:val="en-US" w:eastAsia="zh-CN"/>
        </w:rPr>
        <w:t>应保证救援现场充足的救援装备、灭火药剂，确保现场所需空（氧）气呼吸器备用气瓶、充气设备、发电机、充电设备等及时供应。</w:t>
      </w:r>
    </w:p>
    <w:p>
      <w:pPr>
        <w:numPr>
          <w:ilvl w:val="0"/>
          <w:numId w:val="0"/>
        </w:numPr>
        <w:contextualSpacing/>
        <w:rPr>
          <w:rFonts w:hint="eastAsia" w:ascii="宋体" w:hAnsi="宋体" w:cs="宋体"/>
          <w:szCs w:val="21"/>
          <w:lang w:val="en-US" w:eastAsia="zh-CN"/>
        </w:rPr>
      </w:pPr>
      <w:r>
        <w:rPr>
          <w:rFonts w:hint="eastAsia" w:ascii="黑体" w:hAnsi="黑体" w:eastAsia="黑体" w:cs="黑体"/>
          <w:kern w:val="0"/>
          <w:szCs w:val="21"/>
          <w:lang w:val="en-US" w:eastAsia="zh-CN"/>
        </w:rPr>
        <w:t>5.8.3</w:t>
      </w:r>
      <w:r>
        <w:rPr>
          <w:rFonts w:hint="eastAsia" w:ascii="宋体" w:hAnsi="宋体" w:cs="宋体"/>
          <w:szCs w:val="21"/>
          <w:lang w:val="en-US" w:eastAsia="zh-CN"/>
        </w:rPr>
        <w:t>做好人员防寒保暖，加大高热量食物供给比例，夜间出警和长时间作战要准备足够的饮食供给。</w:t>
      </w:r>
    </w:p>
    <w:p>
      <w:pPr>
        <w:numPr>
          <w:ilvl w:val="0"/>
          <w:numId w:val="0"/>
        </w:numPr>
        <w:contextualSpacing/>
        <w:rPr>
          <w:rFonts w:hint="eastAsia" w:ascii="宋体" w:hAnsi="宋体" w:cs="宋体"/>
          <w:color w:val="0000FF"/>
          <w:szCs w:val="21"/>
        </w:rPr>
      </w:pPr>
      <w:r>
        <w:rPr>
          <w:rFonts w:hint="eastAsia" w:ascii="黑体" w:hAnsi="黑体" w:eastAsia="黑体" w:cs="黑体"/>
          <w:kern w:val="0"/>
          <w:szCs w:val="21"/>
          <w:lang w:val="en-US" w:eastAsia="zh-CN"/>
        </w:rPr>
        <w:t>5.8.4</w:t>
      </w:r>
      <w:r>
        <w:rPr>
          <w:rFonts w:hint="eastAsia" w:ascii="宋体" w:hAnsi="宋体" w:cs="宋体"/>
          <w:szCs w:val="21"/>
          <w:lang w:val="en-US" w:eastAsia="zh-CN"/>
        </w:rPr>
        <w:t xml:space="preserve">视情沟通器材装备生产厂家、社会维保企业等单位，及时为救援现场扑救提供物资和技术支持。  </w:t>
      </w:r>
      <w:r>
        <w:rPr>
          <w:rFonts w:hint="eastAsia" w:ascii="宋体" w:hAnsi="宋体" w:cs="宋体"/>
          <w:color w:val="0000FF"/>
          <w:szCs w:val="21"/>
        </w:rPr>
        <w:t xml:space="preserve"> </w:t>
      </w:r>
    </w:p>
    <w:p>
      <w:pPr>
        <w:pStyle w:val="108"/>
        <w:spacing w:before="156" w:after="156"/>
        <w:rPr>
          <w:rFonts w:hint="eastAsia" w:hAnsi="黑体" w:cs="黑体"/>
          <w:szCs w:val="22"/>
        </w:rPr>
      </w:pPr>
      <w:r>
        <w:rPr>
          <w:rFonts w:hint="eastAsia" w:hAnsi="黑体" w:cs="黑体"/>
          <w:szCs w:val="22"/>
        </w:rPr>
        <w:t>信息管理</w:t>
      </w:r>
    </w:p>
    <w:p>
      <w:pPr>
        <w:keepNext w:val="0"/>
        <w:keepLines w:val="0"/>
        <w:pageBreakBefore w:val="0"/>
        <w:widowControl w:val="0"/>
        <w:kinsoku/>
        <w:wordWrap/>
        <w:overflowPunct/>
        <w:topLinePunct w:val="0"/>
        <w:autoSpaceDE/>
        <w:autoSpaceDN/>
        <w:bidi w:val="0"/>
        <w:adjustRightInd w:val="0"/>
        <w:snapToGrid/>
        <w:spacing w:line="240" w:lineRule="auto"/>
        <w:ind w:firstLine="315" w:firstLineChars="150"/>
        <w:jc w:val="left"/>
        <w:textAlignment w:val="auto"/>
        <w:rPr>
          <w:rFonts w:hint="eastAsia" w:ascii="宋体" w:hAnsi="宋体" w:cs="宋体"/>
          <w:color w:val="0000FF"/>
          <w:szCs w:val="21"/>
        </w:rPr>
      </w:pPr>
      <w:r>
        <w:rPr>
          <w:rFonts w:hint="eastAsia" w:ascii="宋体" w:hAnsi="宋体" w:cs="宋体"/>
          <w:szCs w:val="21"/>
          <w:lang w:val="en-US" w:eastAsia="zh-CN"/>
        </w:rPr>
        <w:t>指挥部要实时跟进现场情况，及时收发和更新各类信息，协调其他救援力量，及时、准确、客观、全面发布现场信息。</w:t>
      </w:r>
    </w:p>
    <w:p>
      <w:pPr>
        <w:pStyle w:val="108"/>
        <w:spacing w:before="156" w:after="156"/>
        <w:rPr>
          <w:rFonts w:hint="eastAsia"/>
          <w:szCs w:val="22"/>
        </w:rPr>
      </w:pPr>
      <w:r>
        <w:rPr>
          <w:rFonts w:hint="eastAsia"/>
          <w:szCs w:val="22"/>
        </w:rPr>
        <w:t>现场移交</w:t>
      </w:r>
    </w:p>
    <w:p>
      <w:pPr>
        <w:keepNext w:val="0"/>
        <w:keepLines w:val="0"/>
        <w:pageBreakBefore w:val="0"/>
        <w:widowControl w:val="0"/>
        <w:kinsoku/>
        <w:wordWrap/>
        <w:overflowPunct/>
        <w:topLinePunct w:val="0"/>
        <w:autoSpaceDE/>
        <w:autoSpaceDN/>
        <w:bidi w:val="0"/>
        <w:adjustRightInd w:val="0"/>
        <w:snapToGrid/>
        <w:spacing w:line="240" w:lineRule="auto"/>
        <w:ind w:firstLine="315" w:firstLineChars="150"/>
        <w:jc w:val="left"/>
        <w:textAlignment w:val="auto"/>
        <w:rPr>
          <w:rFonts w:hint="eastAsia" w:ascii="宋体" w:hAnsi="宋体" w:cs="宋体"/>
          <w:szCs w:val="21"/>
          <w:lang w:val="en-US" w:eastAsia="zh-CN"/>
        </w:rPr>
      </w:pPr>
      <w:r>
        <w:rPr>
          <w:rFonts w:hint="eastAsia" w:ascii="宋体" w:hAnsi="宋体" w:cs="宋体"/>
          <w:szCs w:val="21"/>
          <w:lang w:val="en-US" w:eastAsia="zh-CN"/>
        </w:rPr>
        <w:t>灭火救援行动结束后，应协调公安等相关部门做好现场移交，并与医疗救护部门做好伤员移交工作。</w:t>
      </w:r>
    </w:p>
    <w:p>
      <w:pPr>
        <w:pStyle w:val="108"/>
        <w:spacing w:before="156" w:after="156"/>
        <w:rPr>
          <w:rFonts w:hint="eastAsia"/>
          <w:szCs w:val="22"/>
        </w:rPr>
      </w:pPr>
      <w:r>
        <w:rPr>
          <w:rFonts w:hint="eastAsia"/>
          <w:szCs w:val="22"/>
        </w:rPr>
        <w:t>撤离归队</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cs="宋体"/>
          <w:szCs w:val="21"/>
          <w:lang w:val="en-US" w:eastAsia="zh-CN"/>
        </w:rPr>
      </w:pPr>
      <w:r>
        <w:rPr>
          <w:rFonts w:hint="eastAsia" w:ascii="黑体" w:hAnsi="黑体" w:eastAsia="黑体" w:cs="黑体"/>
          <w:kern w:val="0"/>
          <w:szCs w:val="21"/>
          <w:lang w:val="en-US" w:eastAsia="zh-CN"/>
        </w:rPr>
        <w:t>5.11.1</w:t>
      </w:r>
      <w:r>
        <w:rPr>
          <w:rFonts w:hint="eastAsia" w:ascii="宋体" w:hAnsi="宋体" w:cs="宋体"/>
          <w:szCs w:val="21"/>
          <w:lang w:val="en-US" w:eastAsia="zh-CN"/>
        </w:rPr>
        <w:t>应清点人员、收整器材装备，放尽水带、消防车水泵及水管内余水，撤离现场。</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cs="宋体"/>
          <w:szCs w:val="21"/>
          <w:lang w:val="en-US" w:eastAsia="zh-CN"/>
        </w:rPr>
      </w:pPr>
      <w:r>
        <w:rPr>
          <w:rFonts w:hint="eastAsia" w:ascii="黑体" w:hAnsi="黑体" w:eastAsia="黑体" w:cs="黑体"/>
          <w:kern w:val="0"/>
          <w:sz w:val="21"/>
          <w:szCs w:val="21"/>
          <w:lang w:val="en-US" w:eastAsia="zh-CN" w:bidi="ar-SA"/>
        </w:rPr>
        <w:t>5.11.2</w:t>
      </w:r>
      <w:r>
        <w:rPr>
          <w:rFonts w:hint="eastAsia" w:ascii="宋体" w:hAnsi="宋体" w:cs="宋体"/>
          <w:szCs w:val="21"/>
          <w:lang w:val="en-US" w:eastAsia="zh-CN"/>
        </w:rPr>
        <w:t>归队后应向上级报告，并迅速补充油料、器材和灭火药剂，恢复执勤战备状态。</w:t>
      </w:r>
    </w:p>
    <w:p>
      <w:pPr>
        <w:pStyle w:val="107"/>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Cs w:val="21"/>
        </w:rPr>
      </w:pPr>
      <w:r>
        <w:rPr>
          <w:rFonts w:hint="eastAsia" w:ascii="黑体" w:hAnsi="黑体" w:eastAsia="黑体" w:cs="黑体"/>
          <w:szCs w:val="21"/>
        </w:rPr>
        <w:t>行动安全</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cs="宋体"/>
          <w:szCs w:val="21"/>
          <w:lang w:val="en-US" w:eastAsia="zh-CN"/>
        </w:rPr>
      </w:pPr>
      <w:r>
        <w:rPr>
          <w:rFonts w:hint="eastAsia" w:ascii="黑体" w:hAnsi="黑体" w:eastAsia="黑体" w:cs="黑体"/>
          <w:kern w:val="0"/>
          <w:sz w:val="21"/>
          <w:szCs w:val="21"/>
          <w:lang w:val="en-US" w:eastAsia="zh-CN" w:bidi="ar-SA"/>
        </w:rPr>
        <w:t>6.1</w:t>
      </w:r>
      <w:r>
        <w:rPr>
          <w:rFonts w:hint="eastAsia" w:ascii="宋体" w:hAnsi="宋体" w:cs="宋体"/>
          <w:szCs w:val="21"/>
          <w:lang w:val="en-US" w:eastAsia="zh-CN"/>
        </w:rPr>
        <w:t>应坚持指战员“生命至上”的指导思想，遵循“安全第一、预防为主”的原则，行动服从安全，安全贯穿始终。</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cs="宋体"/>
          <w:szCs w:val="21"/>
          <w:lang w:val="en-US" w:eastAsia="zh-CN"/>
        </w:rPr>
      </w:pPr>
      <w:r>
        <w:rPr>
          <w:rFonts w:hint="eastAsia" w:ascii="黑体" w:hAnsi="黑体" w:eastAsia="黑体" w:cs="黑体"/>
          <w:kern w:val="0"/>
          <w:sz w:val="21"/>
          <w:szCs w:val="21"/>
          <w:lang w:val="en-US" w:eastAsia="zh-CN" w:bidi="ar-SA"/>
        </w:rPr>
        <w:t>6.2</w:t>
      </w:r>
      <w:r>
        <w:rPr>
          <w:rFonts w:hint="eastAsia" w:ascii="宋体" w:hAnsi="宋体" w:cs="宋体"/>
          <w:szCs w:val="21"/>
          <w:lang w:val="en-US" w:eastAsia="zh-CN"/>
        </w:rPr>
        <w:t>谨慎驾驶消防车辆，控制行驶速度。</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cs="宋体"/>
          <w:szCs w:val="21"/>
          <w:lang w:val="en-US" w:eastAsia="zh-CN"/>
        </w:rPr>
      </w:pPr>
      <w:r>
        <w:rPr>
          <w:rFonts w:hint="eastAsia" w:ascii="黑体" w:hAnsi="黑体" w:eastAsia="黑体" w:cs="黑体"/>
          <w:kern w:val="0"/>
          <w:sz w:val="21"/>
          <w:szCs w:val="21"/>
          <w:lang w:val="en-US" w:eastAsia="zh-CN" w:bidi="ar-SA"/>
        </w:rPr>
        <w:t>6.3</w:t>
      </w:r>
      <w:r>
        <w:rPr>
          <w:rFonts w:hint="eastAsia" w:ascii="宋体" w:hAnsi="宋体" w:cs="宋体"/>
          <w:szCs w:val="21"/>
          <w:lang w:val="en-US" w:eastAsia="zh-CN"/>
        </w:rPr>
        <w:t>设立安全观察哨，明确安全警示和撤离信号，遇有突发情况要第一时间发出信号并组织撤离。</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cs="宋体"/>
          <w:szCs w:val="21"/>
          <w:lang w:val="en-US" w:eastAsia="zh-CN"/>
        </w:rPr>
      </w:pPr>
      <w:r>
        <w:rPr>
          <w:rFonts w:hint="eastAsia" w:ascii="黑体" w:hAnsi="黑体" w:eastAsia="黑体" w:cs="黑体"/>
          <w:kern w:val="0"/>
          <w:sz w:val="21"/>
          <w:szCs w:val="21"/>
          <w:lang w:val="en-US" w:eastAsia="zh-CN" w:bidi="ar-SA"/>
        </w:rPr>
        <w:t>6.4</w:t>
      </w:r>
      <w:r>
        <w:rPr>
          <w:rFonts w:hint="eastAsia" w:ascii="宋体" w:hAnsi="宋体" w:cs="宋体"/>
          <w:szCs w:val="21"/>
          <w:lang w:val="en-US" w:eastAsia="zh-CN"/>
        </w:rPr>
        <w:t>特殊场合、特殊对象的救援行动必须在技术人员和专家的指导下进行，切忌盲目施救。</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left"/>
        <w:textAlignment w:val="auto"/>
        <w:rPr>
          <w:rFonts w:hint="eastAsia" w:ascii="宋体" w:hAnsi="宋体" w:cs="宋体"/>
          <w:szCs w:val="21"/>
          <w:lang w:val="en-US" w:eastAsia="zh-CN"/>
        </w:rPr>
      </w:pPr>
      <w:r>
        <w:rPr>
          <w:rFonts w:hint="eastAsia" w:ascii="黑体" w:hAnsi="黑体" w:eastAsia="黑体" w:cs="黑体"/>
          <w:kern w:val="0"/>
          <w:sz w:val="21"/>
          <w:szCs w:val="21"/>
          <w:lang w:val="en-US" w:eastAsia="zh-CN" w:bidi="ar-SA"/>
        </w:rPr>
        <w:t xml:space="preserve">6.5 </w:t>
      </w:r>
      <w:r>
        <w:rPr>
          <w:rFonts w:hint="eastAsia" w:ascii="宋体" w:hAnsi="宋体" w:cs="宋体"/>
          <w:szCs w:val="21"/>
          <w:lang w:val="en-US" w:eastAsia="zh-CN"/>
        </w:rPr>
        <w:t>设立医疗救助站点，配备必须的防寒防冻药品。</w:t>
      </w:r>
    </w:p>
    <w:bookmarkEnd w:id="18"/>
    <w:bookmarkEnd w:id="85"/>
    <w:bookmarkEnd w:id="86"/>
    <w:bookmarkEnd w:id="87"/>
    <w:bookmarkEnd w:id="88"/>
    <w:bookmarkEnd w:id="89"/>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cs="宋体"/>
          <w:szCs w:val="21"/>
        </w:rPr>
      </w:pPr>
      <w:bookmarkStart w:id="90" w:name="BookMark5"/>
    </w:p>
    <w:bookmarkEnd w:id="90"/>
    <w:p>
      <w:pPr>
        <w:pStyle w:val="59"/>
        <w:ind w:firstLine="643"/>
        <w:rPr>
          <w:b/>
          <w:bCs/>
          <w:sz w:val="32"/>
          <w:szCs w:val="32"/>
        </w:rPr>
      </w:pPr>
    </w:p>
    <w:sectPr>
      <w:footerReference r:id="rId15" w:type="default"/>
      <w:pgSz w:w="11906" w:h="16838"/>
      <w:pgMar w:top="1134" w:right="1134" w:bottom="1134" w:left="1134" w:header="1418" w:footer="1134" w:gutter="284"/>
      <w:pgNumType w:fmt="decimal"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jc w:val="both"/>
      <w:rPr>
        <w:sz w:val="2"/>
        <w:szCs w:val="2"/>
      </w:rPr>
    </w:pPr>
    <w:r>
      <w:rPr>
        <w:sz w:val="2"/>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4"/>
      <w:tabs>
        <w:tab w:val="right" w:pos="9134"/>
      </w:tabs>
      <w:rPr>
        <w:rFonts w:hint="eastAsia" w:hAnsi="宋体" w:cs="宋体"/>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t>I</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0"/>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t>I</w:t>
                    </w:r>
                    <w:r>
                      <w:rPr>
                        <w:rFonts w:hint="eastAsia" w:ascii="宋体" w:hAnsi="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ind w:firstLine="8640" w:firstLineChars="4800"/>
      <w:jc w:val="both"/>
      <w:rPr>
        <w:rFonts w:hint="default" w:ascii="黑体" w:hAnsi="黑体" w:eastAsia="黑体"/>
        <w:lang w:val="en-US" w:eastAsia="zh-CN"/>
      </w:rPr>
    </w:pPr>
    <w:r>
      <w:rPr>
        <w:rFonts w:hint="eastAsia" w:ascii="黑体" w:hAnsi="黑体" w:eastAsia="黑体"/>
        <w:lang w:val="en-US" w:eastAsia="zh-CN"/>
      </w:rPr>
      <w:t>DB23/T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wordWrap w:val="0"/>
    </w:pPr>
    <w:r>
      <w:rPr>
        <w:rFonts w:hint="eastAsia"/>
      </w:rPr>
      <w:t xml:space="preserve">DB23/T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AC3C2"/>
    <w:multiLevelType w:val="multilevel"/>
    <w:tmpl w:val="895AC3C2"/>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20"/>
    <w:multiLevelType w:val="multilevel"/>
    <w:tmpl w:val="00000020"/>
    <w:lvl w:ilvl="0" w:tentative="0">
      <w:start w:val="1"/>
      <w:numFmt w:val="decimal"/>
      <w:pStyle w:val="24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1702" w:firstLine="0"/>
      </w:pPr>
      <w:rPr>
        <w:rFonts w:hint="eastAsia" w:ascii="黑体" w:hAnsi="Times New Roman" w:eastAsia="黑体"/>
        <w:b w:val="0"/>
        <w:i w:val="0"/>
        <w:sz w:val="21"/>
      </w:rPr>
    </w:lvl>
    <w:lvl w:ilvl="3" w:tentative="0">
      <w:start w:val="1"/>
      <w:numFmt w:val="decimal"/>
      <w:suff w:val="nothing"/>
      <w:lvlText w:val="%1.%2.%3.%4　"/>
      <w:lvlJc w:val="left"/>
      <w:pPr>
        <w:ind w:left="2269"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28"/>
  </w:num>
  <w:num w:numId="3">
    <w:abstractNumId w:val="7"/>
  </w:num>
  <w:num w:numId="4">
    <w:abstractNumId w:val="0"/>
  </w:num>
  <w:num w:numId="5">
    <w:abstractNumId w:val="20"/>
  </w:num>
  <w:num w:numId="6">
    <w:abstractNumId w:val="15"/>
  </w:num>
  <w:num w:numId="7">
    <w:abstractNumId w:val="10"/>
  </w:num>
  <w:num w:numId="8">
    <w:abstractNumId w:val="5"/>
  </w:num>
  <w:num w:numId="9">
    <w:abstractNumId w:val="11"/>
  </w:num>
  <w:num w:numId="10">
    <w:abstractNumId w:val="18"/>
  </w:num>
  <w:num w:numId="11">
    <w:abstractNumId w:val="26"/>
  </w:num>
  <w:num w:numId="12">
    <w:abstractNumId w:val="13"/>
  </w:num>
  <w:num w:numId="13">
    <w:abstractNumId w:val="14"/>
  </w:num>
  <w:num w:numId="14">
    <w:abstractNumId w:val="9"/>
  </w:num>
  <w:num w:numId="15">
    <w:abstractNumId w:val="21"/>
  </w:num>
  <w:num w:numId="16">
    <w:abstractNumId w:val="23"/>
  </w:num>
  <w:num w:numId="17">
    <w:abstractNumId w:val="19"/>
  </w:num>
  <w:num w:numId="18">
    <w:abstractNumId w:val="30"/>
  </w:num>
  <w:num w:numId="19">
    <w:abstractNumId w:val="17"/>
  </w:num>
  <w:num w:numId="20">
    <w:abstractNumId w:val="3"/>
  </w:num>
  <w:num w:numId="21">
    <w:abstractNumId w:val="12"/>
  </w:num>
  <w:num w:numId="22">
    <w:abstractNumId w:val="31"/>
  </w:num>
  <w:num w:numId="23">
    <w:abstractNumId w:val="22"/>
  </w:num>
  <w:num w:numId="24">
    <w:abstractNumId w:val="8"/>
  </w:num>
  <w:num w:numId="25">
    <w:abstractNumId w:val="27"/>
  </w:num>
  <w:num w:numId="26">
    <w:abstractNumId w:val="29"/>
  </w:num>
  <w:num w:numId="27">
    <w:abstractNumId w:val="4"/>
  </w:num>
  <w:num w:numId="28">
    <w:abstractNumId w:val="6"/>
  </w:num>
  <w:num w:numId="29">
    <w:abstractNumId w:val="16"/>
  </w:num>
  <w:num w:numId="30">
    <w:abstractNumId w:val="25"/>
  </w:num>
  <w:num w:numId="31">
    <w:abstractNumId w:val="2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BE0"/>
    <w:rsid w:val="0000040A"/>
    <w:rsid w:val="00000A94"/>
    <w:rsid w:val="00001972"/>
    <w:rsid w:val="00001D9A"/>
    <w:rsid w:val="00003F9C"/>
    <w:rsid w:val="000053AD"/>
    <w:rsid w:val="00007B3A"/>
    <w:rsid w:val="000107E0"/>
    <w:rsid w:val="00010F9D"/>
    <w:rsid w:val="00011FDE"/>
    <w:rsid w:val="00012FFD"/>
    <w:rsid w:val="00014162"/>
    <w:rsid w:val="00014340"/>
    <w:rsid w:val="00016A9C"/>
    <w:rsid w:val="00017ADC"/>
    <w:rsid w:val="00022184"/>
    <w:rsid w:val="00022762"/>
    <w:rsid w:val="000238E0"/>
    <w:rsid w:val="000249DB"/>
    <w:rsid w:val="0002595E"/>
    <w:rsid w:val="0002732E"/>
    <w:rsid w:val="000303C3"/>
    <w:rsid w:val="000331D3"/>
    <w:rsid w:val="000346A5"/>
    <w:rsid w:val="00034941"/>
    <w:rsid w:val="000351BE"/>
    <w:rsid w:val="000359C3"/>
    <w:rsid w:val="00035A7D"/>
    <w:rsid w:val="000365ED"/>
    <w:rsid w:val="00037AD4"/>
    <w:rsid w:val="00041CD6"/>
    <w:rsid w:val="0004249A"/>
    <w:rsid w:val="00043282"/>
    <w:rsid w:val="00044286"/>
    <w:rsid w:val="000478B3"/>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68C"/>
    <w:rsid w:val="00064136"/>
    <w:rsid w:val="00064CB9"/>
    <w:rsid w:val="0006551F"/>
    <w:rsid w:val="00067F1E"/>
    <w:rsid w:val="00071CC0"/>
    <w:rsid w:val="0007299E"/>
    <w:rsid w:val="00073C8C"/>
    <w:rsid w:val="000762E9"/>
    <w:rsid w:val="00077B64"/>
    <w:rsid w:val="00080A1C"/>
    <w:rsid w:val="00082317"/>
    <w:rsid w:val="00083D2C"/>
    <w:rsid w:val="00086AA1"/>
    <w:rsid w:val="00087A77"/>
    <w:rsid w:val="00090CA6"/>
    <w:rsid w:val="00091B97"/>
    <w:rsid w:val="00092B8A"/>
    <w:rsid w:val="00092FB0"/>
    <w:rsid w:val="000934C5"/>
    <w:rsid w:val="00093D25"/>
    <w:rsid w:val="00093DAB"/>
    <w:rsid w:val="00094D73"/>
    <w:rsid w:val="00096D63"/>
    <w:rsid w:val="000A0258"/>
    <w:rsid w:val="000A0B60"/>
    <w:rsid w:val="000A0EB8"/>
    <w:rsid w:val="000A19FC"/>
    <w:rsid w:val="000A296B"/>
    <w:rsid w:val="000A7311"/>
    <w:rsid w:val="000A7CD3"/>
    <w:rsid w:val="000B060F"/>
    <w:rsid w:val="000B12D3"/>
    <w:rsid w:val="000B1592"/>
    <w:rsid w:val="000B1FF2"/>
    <w:rsid w:val="000B3CDA"/>
    <w:rsid w:val="000B3CDF"/>
    <w:rsid w:val="000B6A0B"/>
    <w:rsid w:val="000C03A5"/>
    <w:rsid w:val="000C0F6C"/>
    <w:rsid w:val="000C11DB"/>
    <w:rsid w:val="000C1492"/>
    <w:rsid w:val="000C2FBD"/>
    <w:rsid w:val="000C4B41"/>
    <w:rsid w:val="000C55E1"/>
    <w:rsid w:val="000C57D6"/>
    <w:rsid w:val="000C6362"/>
    <w:rsid w:val="000C7666"/>
    <w:rsid w:val="000D0A9C"/>
    <w:rsid w:val="000D1795"/>
    <w:rsid w:val="000D329A"/>
    <w:rsid w:val="000D4B9C"/>
    <w:rsid w:val="000D4EB6"/>
    <w:rsid w:val="000D753B"/>
    <w:rsid w:val="000E286C"/>
    <w:rsid w:val="000E4C9E"/>
    <w:rsid w:val="000E6FD7"/>
    <w:rsid w:val="000F06E1"/>
    <w:rsid w:val="000F0E3C"/>
    <w:rsid w:val="000F19D5"/>
    <w:rsid w:val="000F29A3"/>
    <w:rsid w:val="000F4AEA"/>
    <w:rsid w:val="000F633F"/>
    <w:rsid w:val="000F67E9"/>
    <w:rsid w:val="00101840"/>
    <w:rsid w:val="00104926"/>
    <w:rsid w:val="00112995"/>
    <w:rsid w:val="00113B1E"/>
    <w:rsid w:val="0011711C"/>
    <w:rsid w:val="00117CC4"/>
    <w:rsid w:val="0012059C"/>
    <w:rsid w:val="00120916"/>
    <w:rsid w:val="0012456A"/>
    <w:rsid w:val="00124E4F"/>
    <w:rsid w:val="001260B7"/>
    <w:rsid w:val="001265CB"/>
    <w:rsid w:val="001306CD"/>
    <w:rsid w:val="001321C6"/>
    <w:rsid w:val="001325C4"/>
    <w:rsid w:val="00133010"/>
    <w:rsid w:val="001338EE"/>
    <w:rsid w:val="00133AAE"/>
    <w:rsid w:val="00135323"/>
    <w:rsid w:val="001356C4"/>
    <w:rsid w:val="0013594E"/>
    <w:rsid w:val="00140362"/>
    <w:rsid w:val="00141114"/>
    <w:rsid w:val="001425AB"/>
    <w:rsid w:val="00142969"/>
    <w:rsid w:val="00143BE0"/>
    <w:rsid w:val="00143F86"/>
    <w:rsid w:val="001446C2"/>
    <w:rsid w:val="001457E7"/>
    <w:rsid w:val="00145D9D"/>
    <w:rsid w:val="00146388"/>
    <w:rsid w:val="00151F47"/>
    <w:rsid w:val="001529E5"/>
    <w:rsid w:val="00153C7E"/>
    <w:rsid w:val="00154E51"/>
    <w:rsid w:val="00156B25"/>
    <w:rsid w:val="00156E1A"/>
    <w:rsid w:val="00157894"/>
    <w:rsid w:val="00157B55"/>
    <w:rsid w:val="00160CAB"/>
    <w:rsid w:val="001642FA"/>
    <w:rsid w:val="001649EB"/>
    <w:rsid w:val="00164BAF"/>
    <w:rsid w:val="00164FA8"/>
    <w:rsid w:val="00165065"/>
    <w:rsid w:val="00165434"/>
    <w:rsid w:val="0016580B"/>
    <w:rsid w:val="00165CE5"/>
    <w:rsid w:val="00165F49"/>
    <w:rsid w:val="00166B88"/>
    <w:rsid w:val="00166C74"/>
    <w:rsid w:val="0016770A"/>
    <w:rsid w:val="00170804"/>
    <w:rsid w:val="001708E9"/>
    <w:rsid w:val="00170DCE"/>
    <w:rsid w:val="00173191"/>
    <w:rsid w:val="0017340B"/>
    <w:rsid w:val="00173FB1"/>
    <w:rsid w:val="00173FCB"/>
    <w:rsid w:val="00174B88"/>
    <w:rsid w:val="00176DFD"/>
    <w:rsid w:val="00177FE6"/>
    <w:rsid w:val="00184E03"/>
    <w:rsid w:val="001852C9"/>
    <w:rsid w:val="00190087"/>
    <w:rsid w:val="00190853"/>
    <w:rsid w:val="001913C4"/>
    <w:rsid w:val="0019348F"/>
    <w:rsid w:val="00193A07"/>
    <w:rsid w:val="00194C95"/>
    <w:rsid w:val="00195C34"/>
    <w:rsid w:val="00196EF5"/>
    <w:rsid w:val="001A1A53"/>
    <w:rsid w:val="001A234A"/>
    <w:rsid w:val="001A4CF3"/>
    <w:rsid w:val="001A7018"/>
    <w:rsid w:val="001A7FBD"/>
    <w:rsid w:val="001B06E8"/>
    <w:rsid w:val="001B0C14"/>
    <w:rsid w:val="001B71D0"/>
    <w:rsid w:val="001B71EE"/>
    <w:rsid w:val="001B77F0"/>
    <w:rsid w:val="001B7A69"/>
    <w:rsid w:val="001C04A8"/>
    <w:rsid w:val="001C13B8"/>
    <w:rsid w:val="001C19B1"/>
    <w:rsid w:val="001C2C03"/>
    <w:rsid w:val="001C42F7"/>
    <w:rsid w:val="001C49E5"/>
    <w:rsid w:val="001C680C"/>
    <w:rsid w:val="001C7FEA"/>
    <w:rsid w:val="001D0499"/>
    <w:rsid w:val="001D0BBE"/>
    <w:rsid w:val="001D0ED4"/>
    <w:rsid w:val="001D212F"/>
    <w:rsid w:val="001D29D7"/>
    <w:rsid w:val="001D2DE7"/>
    <w:rsid w:val="001D411C"/>
    <w:rsid w:val="001D6EF0"/>
    <w:rsid w:val="001E1B6A"/>
    <w:rsid w:val="001E2484"/>
    <w:rsid w:val="001E38E5"/>
    <w:rsid w:val="001E3CC4"/>
    <w:rsid w:val="001E4882"/>
    <w:rsid w:val="001E73AB"/>
    <w:rsid w:val="001E77A5"/>
    <w:rsid w:val="001F092D"/>
    <w:rsid w:val="001F143A"/>
    <w:rsid w:val="001F1605"/>
    <w:rsid w:val="001F2508"/>
    <w:rsid w:val="001F4816"/>
    <w:rsid w:val="001F4EE9"/>
    <w:rsid w:val="001F65A3"/>
    <w:rsid w:val="001F69B4"/>
    <w:rsid w:val="001F77C7"/>
    <w:rsid w:val="00200183"/>
    <w:rsid w:val="00200333"/>
    <w:rsid w:val="0020107D"/>
    <w:rsid w:val="00202AA4"/>
    <w:rsid w:val="002031F7"/>
    <w:rsid w:val="002040E6"/>
    <w:rsid w:val="0020527B"/>
    <w:rsid w:val="00205F2C"/>
    <w:rsid w:val="00210B15"/>
    <w:rsid w:val="0021112A"/>
    <w:rsid w:val="00212D1B"/>
    <w:rsid w:val="002142EA"/>
    <w:rsid w:val="002204BB"/>
    <w:rsid w:val="00221B79"/>
    <w:rsid w:val="00221C6B"/>
    <w:rsid w:val="0022488E"/>
    <w:rsid w:val="002253A1"/>
    <w:rsid w:val="00225CF8"/>
    <w:rsid w:val="0022794E"/>
    <w:rsid w:val="00230C76"/>
    <w:rsid w:val="00233D64"/>
    <w:rsid w:val="0023482A"/>
    <w:rsid w:val="002359CB"/>
    <w:rsid w:val="00243540"/>
    <w:rsid w:val="0024497B"/>
    <w:rsid w:val="0024515B"/>
    <w:rsid w:val="00246021"/>
    <w:rsid w:val="0024666E"/>
    <w:rsid w:val="00247F52"/>
    <w:rsid w:val="00250B25"/>
    <w:rsid w:val="00250BBE"/>
    <w:rsid w:val="002515C2"/>
    <w:rsid w:val="0025194F"/>
    <w:rsid w:val="00252E70"/>
    <w:rsid w:val="0026148A"/>
    <w:rsid w:val="00262696"/>
    <w:rsid w:val="00263BF4"/>
    <w:rsid w:val="00263D25"/>
    <w:rsid w:val="002643C3"/>
    <w:rsid w:val="00264A0C"/>
    <w:rsid w:val="00266600"/>
    <w:rsid w:val="00266EEB"/>
    <w:rsid w:val="00267EF4"/>
    <w:rsid w:val="00270CB8"/>
    <w:rsid w:val="00271B71"/>
    <w:rsid w:val="00272B08"/>
    <w:rsid w:val="00281512"/>
    <w:rsid w:val="00281BB8"/>
    <w:rsid w:val="00281E9E"/>
    <w:rsid w:val="00282405"/>
    <w:rsid w:val="00285170"/>
    <w:rsid w:val="00285361"/>
    <w:rsid w:val="00292D60"/>
    <w:rsid w:val="00293B30"/>
    <w:rsid w:val="00294C5E"/>
    <w:rsid w:val="00294D34"/>
    <w:rsid w:val="00294E3B"/>
    <w:rsid w:val="00296193"/>
    <w:rsid w:val="00296C66"/>
    <w:rsid w:val="00296EBE"/>
    <w:rsid w:val="002974E3"/>
    <w:rsid w:val="002A0257"/>
    <w:rsid w:val="002A084B"/>
    <w:rsid w:val="002A1260"/>
    <w:rsid w:val="002A1589"/>
    <w:rsid w:val="002A1608"/>
    <w:rsid w:val="002A1D5F"/>
    <w:rsid w:val="002A25DC"/>
    <w:rsid w:val="002A3AAB"/>
    <w:rsid w:val="002A4CEA"/>
    <w:rsid w:val="002A5977"/>
    <w:rsid w:val="002A5A13"/>
    <w:rsid w:val="002A757F"/>
    <w:rsid w:val="002A7F44"/>
    <w:rsid w:val="002B0219"/>
    <w:rsid w:val="002B0C40"/>
    <w:rsid w:val="002B1966"/>
    <w:rsid w:val="002B1E05"/>
    <w:rsid w:val="002B4508"/>
    <w:rsid w:val="002B5779"/>
    <w:rsid w:val="002B7332"/>
    <w:rsid w:val="002B7F51"/>
    <w:rsid w:val="002C09E7"/>
    <w:rsid w:val="002C104D"/>
    <w:rsid w:val="002C1E06"/>
    <w:rsid w:val="002C1E1C"/>
    <w:rsid w:val="002C3F07"/>
    <w:rsid w:val="002C5278"/>
    <w:rsid w:val="002C5897"/>
    <w:rsid w:val="002C7EBB"/>
    <w:rsid w:val="002D05E5"/>
    <w:rsid w:val="002D06C1"/>
    <w:rsid w:val="002D08F7"/>
    <w:rsid w:val="002D0C22"/>
    <w:rsid w:val="002D42B5"/>
    <w:rsid w:val="002D4F1A"/>
    <w:rsid w:val="002D5A2C"/>
    <w:rsid w:val="002D6EC6"/>
    <w:rsid w:val="002D79AC"/>
    <w:rsid w:val="002E039D"/>
    <w:rsid w:val="002E4D5A"/>
    <w:rsid w:val="002E54F6"/>
    <w:rsid w:val="002E5DEF"/>
    <w:rsid w:val="002E6326"/>
    <w:rsid w:val="002E66B6"/>
    <w:rsid w:val="002E6F4A"/>
    <w:rsid w:val="002E79EC"/>
    <w:rsid w:val="002F1D40"/>
    <w:rsid w:val="002F30E0"/>
    <w:rsid w:val="002F35E4"/>
    <w:rsid w:val="002F3730"/>
    <w:rsid w:val="002F38E1"/>
    <w:rsid w:val="002F634E"/>
    <w:rsid w:val="002F7AF6"/>
    <w:rsid w:val="00300E63"/>
    <w:rsid w:val="00302F5F"/>
    <w:rsid w:val="003032D9"/>
    <w:rsid w:val="0030441D"/>
    <w:rsid w:val="00306063"/>
    <w:rsid w:val="00306F86"/>
    <w:rsid w:val="00307038"/>
    <w:rsid w:val="003109F7"/>
    <w:rsid w:val="00313B85"/>
    <w:rsid w:val="0031613A"/>
    <w:rsid w:val="00317988"/>
    <w:rsid w:val="00317CD8"/>
    <w:rsid w:val="003221B4"/>
    <w:rsid w:val="0032258D"/>
    <w:rsid w:val="00322960"/>
    <w:rsid w:val="00322E62"/>
    <w:rsid w:val="00324D13"/>
    <w:rsid w:val="00324D2A"/>
    <w:rsid w:val="00324EDD"/>
    <w:rsid w:val="003331E4"/>
    <w:rsid w:val="003341BF"/>
    <w:rsid w:val="00334F4F"/>
    <w:rsid w:val="00336C64"/>
    <w:rsid w:val="00337162"/>
    <w:rsid w:val="0034194F"/>
    <w:rsid w:val="00344605"/>
    <w:rsid w:val="003474AA"/>
    <w:rsid w:val="00350D1D"/>
    <w:rsid w:val="003527AF"/>
    <w:rsid w:val="00352C83"/>
    <w:rsid w:val="00356DC3"/>
    <w:rsid w:val="003615D2"/>
    <w:rsid w:val="0036429C"/>
    <w:rsid w:val="00364A53"/>
    <w:rsid w:val="003654CB"/>
    <w:rsid w:val="00365AA9"/>
    <w:rsid w:val="00365F86"/>
    <w:rsid w:val="00365F87"/>
    <w:rsid w:val="00366E89"/>
    <w:rsid w:val="003705F4"/>
    <w:rsid w:val="00370D58"/>
    <w:rsid w:val="00371316"/>
    <w:rsid w:val="00376713"/>
    <w:rsid w:val="00380169"/>
    <w:rsid w:val="00381815"/>
    <w:rsid w:val="003819AF"/>
    <w:rsid w:val="003820E9"/>
    <w:rsid w:val="00382DE7"/>
    <w:rsid w:val="00383A1D"/>
    <w:rsid w:val="00384FFC"/>
    <w:rsid w:val="003872FC"/>
    <w:rsid w:val="00387ADC"/>
    <w:rsid w:val="00390020"/>
    <w:rsid w:val="003903D6"/>
    <w:rsid w:val="00390C1A"/>
    <w:rsid w:val="00390EE6"/>
    <w:rsid w:val="0039118F"/>
    <w:rsid w:val="00391252"/>
    <w:rsid w:val="00392AD7"/>
    <w:rsid w:val="003938D9"/>
    <w:rsid w:val="00394064"/>
    <w:rsid w:val="00394376"/>
    <w:rsid w:val="003943FF"/>
    <w:rsid w:val="00395700"/>
    <w:rsid w:val="003974EB"/>
    <w:rsid w:val="00397CC5"/>
    <w:rsid w:val="003A1582"/>
    <w:rsid w:val="003A4077"/>
    <w:rsid w:val="003A589D"/>
    <w:rsid w:val="003A7FE9"/>
    <w:rsid w:val="003B09AD"/>
    <w:rsid w:val="003B1F18"/>
    <w:rsid w:val="003B5BF0"/>
    <w:rsid w:val="003B60BF"/>
    <w:rsid w:val="003B6BE3"/>
    <w:rsid w:val="003C010C"/>
    <w:rsid w:val="003C0A6C"/>
    <w:rsid w:val="003C14F8"/>
    <w:rsid w:val="003C46D5"/>
    <w:rsid w:val="003C5602"/>
    <w:rsid w:val="003C5A43"/>
    <w:rsid w:val="003D0519"/>
    <w:rsid w:val="003D0FF6"/>
    <w:rsid w:val="003D262C"/>
    <w:rsid w:val="003D60C5"/>
    <w:rsid w:val="003D6D61"/>
    <w:rsid w:val="003E091D"/>
    <w:rsid w:val="003E1C53"/>
    <w:rsid w:val="003E2A69"/>
    <w:rsid w:val="003E2D49"/>
    <w:rsid w:val="003E2FD4"/>
    <w:rsid w:val="003E49F6"/>
    <w:rsid w:val="003E660F"/>
    <w:rsid w:val="003F0841"/>
    <w:rsid w:val="003F21E7"/>
    <w:rsid w:val="003F23D3"/>
    <w:rsid w:val="003F3F08"/>
    <w:rsid w:val="003F49F1"/>
    <w:rsid w:val="003F6272"/>
    <w:rsid w:val="00400E72"/>
    <w:rsid w:val="00401400"/>
    <w:rsid w:val="0040260D"/>
    <w:rsid w:val="00404869"/>
    <w:rsid w:val="00405884"/>
    <w:rsid w:val="00407BEA"/>
    <w:rsid w:val="00407D39"/>
    <w:rsid w:val="00410B60"/>
    <w:rsid w:val="0041477A"/>
    <w:rsid w:val="004167A3"/>
    <w:rsid w:val="00416AEB"/>
    <w:rsid w:val="00417A04"/>
    <w:rsid w:val="00422530"/>
    <w:rsid w:val="00425089"/>
    <w:rsid w:val="00431088"/>
    <w:rsid w:val="00432DAA"/>
    <w:rsid w:val="00434305"/>
    <w:rsid w:val="00435DF7"/>
    <w:rsid w:val="004367C6"/>
    <w:rsid w:val="0044083F"/>
    <w:rsid w:val="00441AE7"/>
    <w:rsid w:val="00445574"/>
    <w:rsid w:val="004467FB"/>
    <w:rsid w:val="004474F7"/>
    <w:rsid w:val="00451051"/>
    <w:rsid w:val="00452D6B"/>
    <w:rsid w:val="00454484"/>
    <w:rsid w:val="0045517B"/>
    <w:rsid w:val="00463B77"/>
    <w:rsid w:val="00463C7B"/>
    <w:rsid w:val="004644A6"/>
    <w:rsid w:val="004659BD"/>
    <w:rsid w:val="0046791F"/>
    <w:rsid w:val="00470775"/>
    <w:rsid w:val="004709F6"/>
    <w:rsid w:val="004746B1"/>
    <w:rsid w:val="0047583F"/>
    <w:rsid w:val="00475DE8"/>
    <w:rsid w:val="00475E9B"/>
    <w:rsid w:val="00481C44"/>
    <w:rsid w:val="004839F5"/>
    <w:rsid w:val="00483C78"/>
    <w:rsid w:val="00484936"/>
    <w:rsid w:val="00485C89"/>
    <w:rsid w:val="00486BE3"/>
    <w:rsid w:val="004905E4"/>
    <w:rsid w:val="00490A89"/>
    <w:rsid w:val="00490AB4"/>
    <w:rsid w:val="004929D2"/>
    <w:rsid w:val="00492F02"/>
    <w:rsid w:val="00493264"/>
    <w:rsid w:val="004939AE"/>
    <w:rsid w:val="004A0E02"/>
    <w:rsid w:val="004A12DF"/>
    <w:rsid w:val="004A17E6"/>
    <w:rsid w:val="004A1BA8"/>
    <w:rsid w:val="004A4B57"/>
    <w:rsid w:val="004A63FA"/>
    <w:rsid w:val="004A67D9"/>
    <w:rsid w:val="004A6D76"/>
    <w:rsid w:val="004B0272"/>
    <w:rsid w:val="004B2701"/>
    <w:rsid w:val="004B2E1B"/>
    <w:rsid w:val="004B3AA8"/>
    <w:rsid w:val="004B3E93"/>
    <w:rsid w:val="004B5A0B"/>
    <w:rsid w:val="004B7152"/>
    <w:rsid w:val="004C0C25"/>
    <w:rsid w:val="004C1FBC"/>
    <w:rsid w:val="004C3F1D"/>
    <w:rsid w:val="004C458D"/>
    <w:rsid w:val="004C7556"/>
    <w:rsid w:val="004C7E8B"/>
    <w:rsid w:val="004C7E9D"/>
    <w:rsid w:val="004C7F67"/>
    <w:rsid w:val="004D0722"/>
    <w:rsid w:val="004D076D"/>
    <w:rsid w:val="004D0EF1"/>
    <w:rsid w:val="004D1390"/>
    <w:rsid w:val="004D2253"/>
    <w:rsid w:val="004D2DE1"/>
    <w:rsid w:val="004D4406"/>
    <w:rsid w:val="004D4A31"/>
    <w:rsid w:val="004D7C42"/>
    <w:rsid w:val="004E0465"/>
    <w:rsid w:val="004E127B"/>
    <w:rsid w:val="004E1C0A"/>
    <w:rsid w:val="004E2B06"/>
    <w:rsid w:val="004E30C5"/>
    <w:rsid w:val="004E3FDE"/>
    <w:rsid w:val="004E4AA5"/>
    <w:rsid w:val="004E4AEE"/>
    <w:rsid w:val="004E59E3"/>
    <w:rsid w:val="004E67C0"/>
    <w:rsid w:val="004F391A"/>
    <w:rsid w:val="004F3CFB"/>
    <w:rsid w:val="004F6456"/>
    <w:rsid w:val="004F696E"/>
    <w:rsid w:val="004F6C71"/>
    <w:rsid w:val="0050084C"/>
    <w:rsid w:val="00501139"/>
    <w:rsid w:val="0050363E"/>
    <w:rsid w:val="005039BC"/>
    <w:rsid w:val="005043BB"/>
    <w:rsid w:val="00504A3D"/>
    <w:rsid w:val="00504D7C"/>
    <w:rsid w:val="00505767"/>
    <w:rsid w:val="0050684B"/>
    <w:rsid w:val="005073F0"/>
    <w:rsid w:val="00507859"/>
    <w:rsid w:val="00510A7B"/>
    <w:rsid w:val="00512F6E"/>
    <w:rsid w:val="00513038"/>
    <w:rsid w:val="00514174"/>
    <w:rsid w:val="00516088"/>
    <w:rsid w:val="0051655D"/>
    <w:rsid w:val="005167D7"/>
    <w:rsid w:val="00516B0B"/>
    <w:rsid w:val="005220EC"/>
    <w:rsid w:val="00523F95"/>
    <w:rsid w:val="00524D65"/>
    <w:rsid w:val="00525B16"/>
    <w:rsid w:val="00533D04"/>
    <w:rsid w:val="00534804"/>
    <w:rsid w:val="00534BDF"/>
    <w:rsid w:val="005354EA"/>
    <w:rsid w:val="0053585F"/>
    <w:rsid w:val="00535EC4"/>
    <w:rsid w:val="00535ED9"/>
    <w:rsid w:val="0053692B"/>
    <w:rsid w:val="00536FA9"/>
    <w:rsid w:val="00541853"/>
    <w:rsid w:val="00543BDA"/>
    <w:rsid w:val="005441CC"/>
    <w:rsid w:val="005479DA"/>
    <w:rsid w:val="00547BCC"/>
    <w:rsid w:val="0055013B"/>
    <w:rsid w:val="00551F6F"/>
    <w:rsid w:val="00553784"/>
    <w:rsid w:val="005542CB"/>
    <w:rsid w:val="00555044"/>
    <w:rsid w:val="00556CBA"/>
    <w:rsid w:val="00561475"/>
    <w:rsid w:val="0056487B"/>
    <w:rsid w:val="00564FB9"/>
    <w:rsid w:val="005722A0"/>
    <w:rsid w:val="00573D9E"/>
    <w:rsid w:val="005801E3"/>
    <w:rsid w:val="00581802"/>
    <w:rsid w:val="005836A8"/>
    <w:rsid w:val="0058409C"/>
    <w:rsid w:val="00584262"/>
    <w:rsid w:val="00586630"/>
    <w:rsid w:val="00587ADD"/>
    <w:rsid w:val="00595EBE"/>
    <w:rsid w:val="00596160"/>
    <w:rsid w:val="005966E2"/>
    <w:rsid w:val="00597007"/>
    <w:rsid w:val="0059705D"/>
    <w:rsid w:val="005A0966"/>
    <w:rsid w:val="005A11B7"/>
    <w:rsid w:val="005A260B"/>
    <w:rsid w:val="005A4A1B"/>
    <w:rsid w:val="005A7830"/>
    <w:rsid w:val="005A7FCE"/>
    <w:rsid w:val="005B03FD"/>
    <w:rsid w:val="005B0F3F"/>
    <w:rsid w:val="005B1C56"/>
    <w:rsid w:val="005B3CFE"/>
    <w:rsid w:val="005B4903"/>
    <w:rsid w:val="005B51CE"/>
    <w:rsid w:val="005B5885"/>
    <w:rsid w:val="005B5CD7"/>
    <w:rsid w:val="005B6CF6"/>
    <w:rsid w:val="005B7422"/>
    <w:rsid w:val="005C256F"/>
    <w:rsid w:val="005C29B8"/>
    <w:rsid w:val="005C5F21"/>
    <w:rsid w:val="005C7156"/>
    <w:rsid w:val="005D0C75"/>
    <w:rsid w:val="005D4171"/>
    <w:rsid w:val="005D6A95"/>
    <w:rsid w:val="005D6B2C"/>
    <w:rsid w:val="005D6D9C"/>
    <w:rsid w:val="005E19EE"/>
    <w:rsid w:val="005E2335"/>
    <w:rsid w:val="005E34CA"/>
    <w:rsid w:val="005E3C18"/>
    <w:rsid w:val="005E6812"/>
    <w:rsid w:val="005E74EA"/>
    <w:rsid w:val="005E7881"/>
    <w:rsid w:val="005E78E0"/>
    <w:rsid w:val="005F0D9C"/>
    <w:rsid w:val="005F284E"/>
    <w:rsid w:val="005F4712"/>
    <w:rsid w:val="006010E7"/>
    <w:rsid w:val="006015CE"/>
    <w:rsid w:val="00604784"/>
    <w:rsid w:val="00606419"/>
    <w:rsid w:val="00607D29"/>
    <w:rsid w:val="00612952"/>
    <w:rsid w:val="00614CC1"/>
    <w:rsid w:val="00614E97"/>
    <w:rsid w:val="00615A9D"/>
    <w:rsid w:val="00617387"/>
    <w:rsid w:val="006205D6"/>
    <w:rsid w:val="006243E8"/>
    <w:rsid w:val="006252D8"/>
    <w:rsid w:val="006259BC"/>
    <w:rsid w:val="0062636B"/>
    <w:rsid w:val="00632182"/>
    <w:rsid w:val="00632AE0"/>
    <w:rsid w:val="00633C17"/>
    <w:rsid w:val="00634D4C"/>
    <w:rsid w:val="00634D9E"/>
    <w:rsid w:val="00636E3E"/>
    <w:rsid w:val="006379F7"/>
    <w:rsid w:val="00637E4D"/>
    <w:rsid w:val="00640620"/>
    <w:rsid w:val="00641A1F"/>
    <w:rsid w:val="0064265A"/>
    <w:rsid w:val="00642C96"/>
    <w:rsid w:val="00643EBC"/>
    <w:rsid w:val="00645904"/>
    <w:rsid w:val="00645967"/>
    <w:rsid w:val="00645A8D"/>
    <w:rsid w:val="006519D7"/>
    <w:rsid w:val="00651ACB"/>
    <w:rsid w:val="00651C47"/>
    <w:rsid w:val="006521D8"/>
    <w:rsid w:val="00652AB2"/>
    <w:rsid w:val="00653ECA"/>
    <w:rsid w:val="00653FED"/>
    <w:rsid w:val="00654EC0"/>
    <w:rsid w:val="0065525B"/>
    <w:rsid w:val="00655D4F"/>
    <w:rsid w:val="00656D29"/>
    <w:rsid w:val="00663564"/>
    <w:rsid w:val="00663D4B"/>
    <w:rsid w:val="006640E5"/>
    <w:rsid w:val="006646F1"/>
    <w:rsid w:val="00664814"/>
    <w:rsid w:val="00664929"/>
    <w:rsid w:val="00664BFE"/>
    <w:rsid w:val="00664F62"/>
    <w:rsid w:val="006655E1"/>
    <w:rsid w:val="00667069"/>
    <w:rsid w:val="00672060"/>
    <w:rsid w:val="00672BFD"/>
    <w:rsid w:val="00676822"/>
    <w:rsid w:val="006770F4"/>
    <w:rsid w:val="00677A84"/>
    <w:rsid w:val="0068026D"/>
    <w:rsid w:val="00680A27"/>
    <w:rsid w:val="006816A4"/>
    <w:rsid w:val="00681756"/>
    <w:rsid w:val="006819B8"/>
    <w:rsid w:val="00682CB0"/>
    <w:rsid w:val="006840A6"/>
    <w:rsid w:val="006850CD"/>
    <w:rsid w:val="00685AAB"/>
    <w:rsid w:val="0068649E"/>
    <w:rsid w:val="006A07AA"/>
    <w:rsid w:val="006A25E5"/>
    <w:rsid w:val="006A2B46"/>
    <w:rsid w:val="006A336D"/>
    <w:rsid w:val="006A37B9"/>
    <w:rsid w:val="006A4A7C"/>
    <w:rsid w:val="006A683F"/>
    <w:rsid w:val="006A6D96"/>
    <w:rsid w:val="006A7933"/>
    <w:rsid w:val="006B2672"/>
    <w:rsid w:val="006B54BF"/>
    <w:rsid w:val="006B5F44"/>
    <w:rsid w:val="006B5F90"/>
    <w:rsid w:val="006B62E4"/>
    <w:rsid w:val="006B6EB3"/>
    <w:rsid w:val="006B74C8"/>
    <w:rsid w:val="006C1BBA"/>
    <w:rsid w:val="006C2079"/>
    <w:rsid w:val="006C23A6"/>
    <w:rsid w:val="006C3A17"/>
    <w:rsid w:val="006C5A62"/>
    <w:rsid w:val="006C5D68"/>
    <w:rsid w:val="006C6976"/>
    <w:rsid w:val="006C6DD0"/>
    <w:rsid w:val="006C6F4A"/>
    <w:rsid w:val="006D04EA"/>
    <w:rsid w:val="006D16C4"/>
    <w:rsid w:val="006D3E96"/>
    <w:rsid w:val="006D4515"/>
    <w:rsid w:val="006D4BB1"/>
    <w:rsid w:val="006D568D"/>
    <w:rsid w:val="006D6438"/>
    <w:rsid w:val="006D6564"/>
    <w:rsid w:val="006D6593"/>
    <w:rsid w:val="006D6F87"/>
    <w:rsid w:val="006E23EA"/>
    <w:rsid w:val="006F03A8"/>
    <w:rsid w:val="006F2ACA"/>
    <w:rsid w:val="006F2ADC"/>
    <w:rsid w:val="006F2BFE"/>
    <w:rsid w:val="006F31E9"/>
    <w:rsid w:val="006F4A1C"/>
    <w:rsid w:val="006F6284"/>
    <w:rsid w:val="007002C5"/>
    <w:rsid w:val="0070376F"/>
    <w:rsid w:val="00704387"/>
    <w:rsid w:val="00707669"/>
    <w:rsid w:val="00711CBA"/>
    <w:rsid w:val="00711FB5"/>
    <w:rsid w:val="007128CE"/>
    <w:rsid w:val="00712A01"/>
    <w:rsid w:val="00712A70"/>
    <w:rsid w:val="007133CF"/>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3AE"/>
    <w:rsid w:val="007501A8"/>
    <w:rsid w:val="00750D61"/>
    <w:rsid w:val="00750EE1"/>
    <w:rsid w:val="00752B4D"/>
    <w:rsid w:val="00755402"/>
    <w:rsid w:val="00756B26"/>
    <w:rsid w:val="00756EDF"/>
    <w:rsid w:val="007600E3"/>
    <w:rsid w:val="00765C43"/>
    <w:rsid w:val="00765EFB"/>
    <w:rsid w:val="007671CA"/>
    <w:rsid w:val="00767C61"/>
    <w:rsid w:val="0077008A"/>
    <w:rsid w:val="00771F98"/>
    <w:rsid w:val="00772279"/>
    <w:rsid w:val="00773C1F"/>
    <w:rsid w:val="00774DA4"/>
    <w:rsid w:val="00776599"/>
    <w:rsid w:val="0078114B"/>
    <w:rsid w:val="00781DD2"/>
    <w:rsid w:val="00783E85"/>
    <w:rsid w:val="00783ECF"/>
    <w:rsid w:val="0078413A"/>
    <w:rsid w:val="00792576"/>
    <w:rsid w:val="007959E8"/>
    <w:rsid w:val="00795E9C"/>
    <w:rsid w:val="00796DB6"/>
    <w:rsid w:val="007A0296"/>
    <w:rsid w:val="007A0521"/>
    <w:rsid w:val="007A20D2"/>
    <w:rsid w:val="007A2E12"/>
    <w:rsid w:val="007A3475"/>
    <w:rsid w:val="007A36DD"/>
    <w:rsid w:val="007A41C8"/>
    <w:rsid w:val="007A54CE"/>
    <w:rsid w:val="007A6FD9"/>
    <w:rsid w:val="007A7FFA"/>
    <w:rsid w:val="007B04EB"/>
    <w:rsid w:val="007B0D4F"/>
    <w:rsid w:val="007B1B29"/>
    <w:rsid w:val="007B481E"/>
    <w:rsid w:val="007B5A3D"/>
    <w:rsid w:val="007B5B95"/>
    <w:rsid w:val="007B6483"/>
    <w:rsid w:val="007B68EA"/>
    <w:rsid w:val="007B7453"/>
    <w:rsid w:val="007B74D3"/>
    <w:rsid w:val="007C1E8B"/>
    <w:rsid w:val="007C2D89"/>
    <w:rsid w:val="007C4593"/>
    <w:rsid w:val="007C5309"/>
    <w:rsid w:val="007C6069"/>
    <w:rsid w:val="007C6DF0"/>
    <w:rsid w:val="007C706D"/>
    <w:rsid w:val="007D06C4"/>
    <w:rsid w:val="007D1352"/>
    <w:rsid w:val="007D2508"/>
    <w:rsid w:val="007D346A"/>
    <w:rsid w:val="007D6518"/>
    <w:rsid w:val="007D76BD"/>
    <w:rsid w:val="007E0BF1"/>
    <w:rsid w:val="007F0ED8"/>
    <w:rsid w:val="007F0F63"/>
    <w:rsid w:val="007F53FC"/>
    <w:rsid w:val="007F6D14"/>
    <w:rsid w:val="007F75CE"/>
    <w:rsid w:val="00800673"/>
    <w:rsid w:val="00800C13"/>
    <w:rsid w:val="008013A4"/>
    <w:rsid w:val="008027CE"/>
    <w:rsid w:val="00802F42"/>
    <w:rsid w:val="008032FF"/>
    <w:rsid w:val="00804383"/>
    <w:rsid w:val="00804BB7"/>
    <w:rsid w:val="00804D41"/>
    <w:rsid w:val="00810257"/>
    <w:rsid w:val="008104F5"/>
    <w:rsid w:val="00811072"/>
    <w:rsid w:val="00811369"/>
    <w:rsid w:val="00815419"/>
    <w:rsid w:val="008163C8"/>
    <w:rsid w:val="008164A1"/>
    <w:rsid w:val="00816C20"/>
    <w:rsid w:val="00817325"/>
    <w:rsid w:val="008209E6"/>
    <w:rsid w:val="00820FED"/>
    <w:rsid w:val="00823303"/>
    <w:rsid w:val="008233B2"/>
    <w:rsid w:val="00823A9F"/>
    <w:rsid w:val="00823C85"/>
    <w:rsid w:val="008246C2"/>
    <w:rsid w:val="00825138"/>
    <w:rsid w:val="008269DD"/>
    <w:rsid w:val="00830621"/>
    <w:rsid w:val="00830DAC"/>
    <w:rsid w:val="0083348C"/>
    <w:rsid w:val="00833FA6"/>
    <w:rsid w:val="00834DF9"/>
    <w:rsid w:val="008373D3"/>
    <w:rsid w:val="00837CB7"/>
    <w:rsid w:val="00840617"/>
    <w:rsid w:val="00840D2C"/>
    <w:rsid w:val="00840F84"/>
    <w:rsid w:val="00842A47"/>
    <w:rsid w:val="00843C13"/>
    <w:rsid w:val="008454F8"/>
    <w:rsid w:val="00850737"/>
    <w:rsid w:val="0085173A"/>
    <w:rsid w:val="00856316"/>
    <w:rsid w:val="00856EE0"/>
    <w:rsid w:val="008603CE"/>
    <w:rsid w:val="008620FC"/>
    <w:rsid w:val="008627A5"/>
    <w:rsid w:val="00863E05"/>
    <w:rsid w:val="00865ACA"/>
    <w:rsid w:val="00865D28"/>
    <w:rsid w:val="00865F85"/>
    <w:rsid w:val="00867C10"/>
    <w:rsid w:val="00870439"/>
    <w:rsid w:val="00870ABB"/>
    <w:rsid w:val="00870DA1"/>
    <w:rsid w:val="0088133A"/>
    <w:rsid w:val="00883F93"/>
    <w:rsid w:val="00884DB3"/>
    <w:rsid w:val="008851D9"/>
    <w:rsid w:val="00885A9D"/>
    <w:rsid w:val="008864D6"/>
    <w:rsid w:val="008864F6"/>
    <w:rsid w:val="0089049D"/>
    <w:rsid w:val="008928C9"/>
    <w:rsid w:val="008930CB"/>
    <w:rsid w:val="008938DC"/>
    <w:rsid w:val="00893FD1"/>
    <w:rsid w:val="00894836"/>
    <w:rsid w:val="00895172"/>
    <w:rsid w:val="00895680"/>
    <w:rsid w:val="00896DFF"/>
    <w:rsid w:val="00897500"/>
    <w:rsid w:val="0089762C"/>
    <w:rsid w:val="008A0892"/>
    <w:rsid w:val="008A1893"/>
    <w:rsid w:val="008A3215"/>
    <w:rsid w:val="008A3E3C"/>
    <w:rsid w:val="008A54B2"/>
    <w:rsid w:val="008A57E6"/>
    <w:rsid w:val="008A6F81"/>
    <w:rsid w:val="008A769A"/>
    <w:rsid w:val="008B0130"/>
    <w:rsid w:val="008B0C9C"/>
    <w:rsid w:val="008B166D"/>
    <w:rsid w:val="008B17F4"/>
    <w:rsid w:val="008B3615"/>
    <w:rsid w:val="008B4AC4"/>
    <w:rsid w:val="008B4E14"/>
    <w:rsid w:val="008B50C8"/>
    <w:rsid w:val="008B5281"/>
    <w:rsid w:val="008B7E05"/>
    <w:rsid w:val="008C089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5CD"/>
    <w:rsid w:val="008E6A84"/>
    <w:rsid w:val="008E7A6C"/>
    <w:rsid w:val="008F0CDC"/>
    <w:rsid w:val="008F17A3"/>
    <w:rsid w:val="008F1ED3"/>
    <w:rsid w:val="008F23A5"/>
    <w:rsid w:val="008F4C29"/>
    <w:rsid w:val="008F70BD"/>
    <w:rsid w:val="008F788F"/>
    <w:rsid w:val="008F7EA2"/>
    <w:rsid w:val="008F7F35"/>
    <w:rsid w:val="00900649"/>
    <w:rsid w:val="00902722"/>
    <w:rsid w:val="009027BC"/>
    <w:rsid w:val="009062E6"/>
    <w:rsid w:val="00911BE5"/>
    <w:rsid w:val="00913CA9"/>
    <w:rsid w:val="009145AE"/>
    <w:rsid w:val="009146CE"/>
    <w:rsid w:val="00914CA7"/>
    <w:rsid w:val="00915C3E"/>
    <w:rsid w:val="009161A8"/>
    <w:rsid w:val="009216B3"/>
    <w:rsid w:val="009245F5"/>
    <w:rsid w:val="009249EC"/>
    <w:rsid w:val="009273B3"/>
    <w:rsid w:val="00927F6F"/>
    <w:rsid w:val="009305B5"/>
    <w:rsid w:val="00930614"/>
    <w:rsid w:val="00932976"/>
    <w:rsid w:val="00940DC3"/>
    <w:rsid w:val="009429D5"/>
    <w:rsid w:val="00942BF1"/>
    <w:rsid w:val="00945180"/>
    <w:rsid w:val="00945428"/>
    <w:rsid w:val="0094607B"/>
    <w:rsid w:val="009462F3"/>
    <w:rsid w:val="00946AF6"/>
    <w:rsid w:val="00951AFB"/>
    <w:rsid w:val="00953604"/>
    <w:rsid w:val="0095496B"/>
    <w:rsid w:val="00955968"/>
    <w:rsid w:val="009610DC"/>
    <w:rsid w:val="00961490"/>
    <w:rsid w:val="0096175A"/>
    <w:rsid w:val="009633A6"/>
    <w:rsid w:val="0096381A"/>
    <w:rsid w:val="00965887"/>
    <w:rsid w:val="00965E04"/>
    <w:rsid w:val="009674AD"/>
    <w:rsid w:val="00970CDC"/>
    <w:rsid w:val="009711AF"/>
    <w:rsid w:val="00971ED8"/>
    <w:rsid w:val="0097333B"/>
    <w:rsid w:val="00977010"/>
    <w:rsid w:val="00977D02"/>
    <w:rsid w:val="009809BB"/>
    <w:rsid w:val="00982992"/>
    <w:rsid w:val="0098364B"/>
    <w:rsid w:val="009911AF"/>
    <w:rsid w:val="00991875"/>
    <w:rsid w:val="00991F92"/>
    <w:rsid w:val="00992985"/>
    <w:rsid w:val="00993889"/>
    <w:rsid w:val="0099551B"/>
    <w:rsid w:val="00997BF1"/>
    <w:rsid w:val="009A089C"/>
    <w:rsid w:val="009A0E55"/>
    <w:rsid w:val="009A118E"/>
    <w:rsid w:val="009A21CD"/>
    <w:rsid w:val="009A278C"/>
    <w:rsid w:val="009A2BC2"/>
    <w:rsid w:val="009A42C1"/>
    <w:rsid w:val="009A5429"/>
    <w:rsid w:val="009A72AD"/>
    <w:rsid w:val="009A7B6D"/>
    <w:rsid w:val="009B09E0"/>
    <w:rsid w:val="009B0BC5"/>
    <w:rsid w:val="009B1247"/>
    <w:rsid w:val="009B6029"/>
    <w:rsid w:val="009B6971"/>
    <w:rsid w:val="009C2619"/>
    <w:rsid w:val="009C27F1"/>
    <w:rsid w:val="009C3152"/>
    <w:rsid w:val="009C32E1"/>
    <w:rsid w:val="009C3638"/>
    <w:rsid w:val="009C4CFA"/>
    <w:rsid w:val="009C5070"/>
    <w:rsid w:val="009C5811"/>
    <w:rsid w:val="009D112C"/>
    <w:rsid w:val="009D47FA"/>
    <w:rsid w:val="009D4C5B"/>
    <w:rsid w:val="009D50D2"/>
    <w:rsid w:val="009D6BCA"/>
    <w:rsid w:val="009E0F62"/>
    <w:rsid w:val="009E1EB6"/>
    <w:rsid w:val="009E42FF"/>
    <w:rsid w:val="009E4A58"/>
    <w:rsid w:val="009E5A2D"/>
    <w:rsid w:val="009E5AB2"/>
    <w:rsid w:val="009E6219"/>
    <w:rsid w:val="009F03B3"/>
    <w:rsid w:val="009F1272"/>
    <w:rsid w:val="00A007E7"/>
    <w:rsid w:val="00A0096C"/>
    <w:rsid w:val="00A01757"/>
    <w:rsid w:val="00A028C0"/>
    <w:rsid w:val="00A02BAE"/>
    <w:rsid w:val="00A06A6B"/>
    <w:rsid w:val="00A07E47"/>
    <w:rsid w:val="00A1226C"/>
    <w:rsid w:val="00A129D0"/>
    <w:rsid w:val="00A12C33"/>
    <w:rsid w:val="00A138BA"/>
    <w:rsid w:val="00A14C8E"/>
    <w:rsid w:val="00A153D9"/>
    <w:rsid w:val="00A15F09"/>
    <w:rsid w:val="00A169B6"/>
    <w:rsid w:val="00A20C65"/>
    <w:rsid w:val="00A2271D"/>
    <w:rsid w:val="00A237D5"/>
    <w:rsid w:val="00A23AD2"/>
    <w:rsid w:val="00A24D06"/>
    <w:rsid w:val="00A269D3"/>
    <w:rsid w:val="00A27957"/>
    <w:rsid w:val="00A30EFC"/>
    <w:rsid w:val="00A31984"/>
    <w:rsid w:val="00A32A7D"/>
    <w:rsid w:val="00A32D73"/>
    <w:rsid w:val="00A3367B"/>
    <w:rsid w:val="00A348CC"/>
    <w:rsid w:val="00A3597D"/>
    <w:rsid w:val="00A36DD1"/>
    <w:rsid w:val="00A4006C"/>
    <w:rsid w:val="00A40091"/>
    <w:rsid w:val="00A4030F"/>
    <w:rsid w:val="00A41C79"/>
    <w:rsid w:val="00A41CB5"/>
    <w:rsid w:val="00A42CDF"/>
    <w:rsid w:val="00A4452E"/>
    <w:rsid w:val="00A4472C"/>
    <w:rsid w:val="00A44E69"/>
    <w:rsid w:val="00A4661E"/>
    <w:rsid w:val="00A50872"/>
    <w:rsid w:val="00A55BD6"/>
    <w:rsid w:val="00A55D50"/>
    <w:rsid w:val="00A57142"/>
    <w:rsid w:val="00A6252D"/>
    <w:rsid w:val="00A648CD"/>
    <w:rsid w:val="00A6537A"/>
    <w:rsid w:val="00A67866"/>
    <w:rsid w:val="00A70B07"/>
    <w:rsid w:val="00A723F8"/>
    <w:rsid w:val="00A77CCB"/>
    <w:rsid w:val="00A77D4B"/>
    <w:rsid w:val="00A80761"/>
    <w:rsid w:val="00A83D8D"/>
    <w:rsid w:val="00A8446B"/>
    <w:rsid w:val="00A8473F"/>
    <w:rsid w:val="00A84ACC"/>
    <w:rsid w:val="00A84C8C"/>
    <w:rsid w:val="00A862D6"/>
    <w:rsid w:val="00A8715E"/>
    <w:rsid w:val="00A92645"/>
    <w:rsid w:val="00A9295B"/>
    <w:rsid w:val="00A93B09"/>
    <w:rsid w:val="00A94247"/>
    <w:rsid w:val="00A952D7"/>
    <w:rsid w:val="00A963F7"/>
    <w:rsid w:val="00A96AD8"/>
    <w:rsid w:val="00AA052C"/>
    <w:rsid w:val="00AA1E45"/>
    <w:rsid w:val="00AA4286"/>
    <w:rsid w:val="00AA456B"/>
    <w:rsid w:val="00AA57F5"/>
    <w:rsid w:val="00AA672E"/>
    <w:rsid w:val="00AA6EC9"/>
    <w:rsid w:val="00AB0A22"/>
    <w:rsid w:val="00AB1AA2"/>
    <w:rsid w:val="00AB41D5"/>
    <w:rsid w:val="00AB6309"/>
    <w:rsid w:val="00AB6C5F"/>
    <w:rsid w:val="00AB7129"/>
    <w:rsid w:val="00AC27A6"/>
    <w:rsid w:val="00AC30F7"/>
    <w:rsid w:val="00AC3A5A"/>
    <w:rsid w:val="00AC4D95"/>
    <w:rsid w:val="00AC5DF4"/>
    <w:rsid w:val="00AD014B"/>
    <w:rsid w:val="00AD0AEF"/>
    <w:rsid w:val="00AD11B7"/>
    <w:rsid w:val="00AD1A94"/>
    <w:rsid w:val="00AD1C05"/>
    <w:rsid w:val="00AD4126"/>
    <w:rsid w:val="00AD421C"/>
    <w:rsid w:val="00AD44FA"/>
    <w:rsid w:val="00AE070A"/>
    <w:rsid w:val="00AE101C"/>
    <w:rsid w:val="00AE37E5"/>
    <w:rsid w:val="00AE5B4B"/>
    <w:rsid w:val="00AE5EB4"/>
    <w:rsid w:val="00AF0C18"/>
    <w:rsid w:val="00AF2163"/>
    <w:rsid w:val="00AF47C5"/>
    <w:rsid w:val="00AF5398"/>
    <w:rsid w:val="00AF7C96"/>
    <w:rsid w:val="00B0045F"/>
    <w:rsid w:val="00B02C1C"/>
    <w:rsid w:val="00B045A8"/>
    <w:rsid w:val="00B049AF"/>
    <w:rsid w:val="00B04B2E"/>
    <w:rsid w:val="00B07242"/>
    <w:rsid w:val="00B10534"/>
    <w:rsid w:val="00B113DB"/>
    <w:rsid w:val="00B11D8A"/>
    <w:rsid w:val="00B12981"/>
    <w:rsid w:val="00B147DD"/>
    <w:rsid w:val="00B14825"/>
    <w:rsid w:val="00B156FD"/>
    <w:rsid w:val="00B16C5B"/>
    <w:rsid w:val="00B21F41"/>
    <w:rsid w:val="00B21F61"/>
    <w:rsid w:val="00B2279E"/>
    <w:rsid w:val="00B261F1"/>
    <w:rsid w:val="00B265BC"/>
    <w:rsid w:val="00B266D1"/>
    <w:rsid w:val="00B31FB1"/>
    <w:rsid w:val="00B3307F"/>
    <w:rsid w:val="00B33952"/>
    <w:rsid w:val="00B33C5E"/>
    <w:rsid w:val="00B342F4"/>
    <w:rsid w:val="00B34369"/>
    <w:rsid w:val="00B34DC2"/>
    <w:rsid w:val="00B378E5"/>
    <w:rsid w:val="00B4346D"/>
    <w:rsid w:val="00B43FB8"/>
    <w:rsid w:val="00B440F4"/>
    <w:rsid w:val="00B447A5"/>
    <w:rsid w:val="00B4654C"/>
    <w:rsid w:val="00B47293"/>
    <w:rsid w:val="00B4762E"/>
    <w:rsid w:val="00B50E50"/>
    <w:rsid w:val="00B52120"/>
    <w:rsid w:val="00B54ABC"/>
    <w:rsid w:val="00B54DDE"/>
    <w:rsid w:val="00B56F53"/>
    <w:rsid w:val="00B56FBE"/>
    <w:rsid w:val="00B60ACF"/>
    <w:rsid w:val="00B62B58"/>
    <w:rsid w:val="00B65149"/>
    <w:rsid w:val="00B66567"/>
    <w:rsid w:val="00B66F52"/>
    <w:rsid w:val="00B66FE5"/>
    <w:rsid w:val="00B701DD"/>
    <w:rsid w:val="00B70F0E"/>
    <w:rsid w:val="00B71168"/>
    <w:rsid w:val="00B72880"/>
    <w:rsid w:val="00B758BF"/>
    <w:rsid w:val="00B77EC8"/>
    <w:rsid w:val="00B827A6"/>
    <w:rsid w:val="00B831CE"/>
    <w:rsid w:val="00B86677"/>
    <w:rsid w:val="00B87131"/>
    <w:rsid w:val="00B87845"/>
    <w:rsid w:val="00B939B1"/>
    <w:rsid w:val="00B96D40"/>
    <w:rsid w:val="00B97386"/>
    <w:rsid w:val="00BA263B"/>
    <w:rsid w:val="00BA42B2"/>
    <w:rsid w:val="00BA58D4"/>
    <w:rsid w:val="00BA5B9E"/>
    <w:rsid w:val="00BA68EC"/>
    <w:rsid w:val="00BA7C9A"/>
    <w:rsid w:val="00BB5F8F"/>
    <w:rsid w:val="00BB657A"/>
    <w:rsid w:val="00BB6AEA"/>
    <w:rsid w:val="00BC1A4E"/>
    <w:rsid w:val="00BC5DC7"/>
    <w:rsid w:val="00BC6B8B"/>
    <w:rsid w:val="00BC73D8"/>
    <w:rsid w:val="00BD06AF"/>
    <w:rsid w:val="00BD52D7"/>
    <w:rsid w:val="00BD5AD2"/>
    <w:rsid w:val="00BE22F3"/>
    <w:rsid w:val="00BE5142"/>
    <w:rsid w:val="00BE5B52"/>
    <w:rsid w:val="00BE7B8D"/>
    <w:rsid w:val="00BF0993"/>
    <w:rsid w:val="00BF10A9"/>
    <w:rsid w:val="00BF1703"/>
    <w:rsid w:val="00BF231C"/>
    <w:rsid w:val="00BF3F92"/>
    <w:rsid w:val="00BF51E5"/>
    <w:rsid w:val="00BF74A6"/>
    <w:rsid w:val="00C013AD"/>
    <w:rsid w:val="00C04904"/>
    <w:rsid w:val="00C056B3"/>
    <w:rsid w:val="00C103E5"/>
    <w:rsid w:val="00C13319"/>
    <w:rsid w:val="00C13EE9"/>
    <w:rsid w:val="00C14DD5"/>
    <w:rsid w:val="00C157AB"/>
    <w:rsid w:val="00C20919"/>
    <w:rsid w:val="00C21540"/>
    <w:rsid w:val="00C21906"/>
    <w:rsid w:val="00C21BFA"/>
    <w:rsid w:val="00C21F36"/>
    <w:rsid w:val="00C22148"/>
    <w:rsid w:val="00C24C8D"/>
    <w:rsid w:val="00C25FE2"/>
    <w:rsid w:val="00C26B53"/>
    <w:rsid w:val="00C279B2"/>
    <w:rsid w:val="00C3332B"/>
    <w:rsid w:val="00C33E50"/>
    <w:rsid w:val="00C34611"/>
    <w:rsid w:val="00C34C20"/>
    <w:rsid w:val="00C35A3E"/>
    <w:rsid w:val="00C36673"/>
    <w:rsid w:val="00C42130"/>
    <w:rsid w:val="00C423A4"/>
    <w:rsid w:val="00C44BF5"/>
    <w:rsid w:val="00C44E96"/>
    <w:rsid w:val="00C4695B"/>
    <w:rsid w:val="00C518C5"/>
    <w:rsid w:val="00C521D6"/>
    <w:rsid w:val="00C55232"/>
    <w:rsid w:val="00C553A4"/>
    <w:rsid w:val="00C55A06"/>
    <w:rsid w:val="00C55D03"/>
    <w:rsid w:val="00C56D4F"/>
    <w:rsid w:val="00C57235"/>
    <w:rsid w:val="00C601BC"/>
    <w:rsid w:val="00C617CB"/>
    <w:rsid w:val="00C63180"/>
    <w:rsid w:val="00C6329F"/>
    <w:rsid w:val="00C63340"/>
    <w:rsid w:val="00C640F2"/>
    <w:rsid w:val="00C643F9"/>
    <w:rsid w:val="00C64E95"/>
    <w:rsid w:val="00C71372"/>
    <w:rsid w:val="00C72410"/>
    <w:rsid w:val="00C7287F"/>
    <w:rsid w:val="00C80CB8"/>
    <w:rsid w:val="00C819F8"/>
    <w:rsid w:val="00C8248C"/>
    <w:rsid w:val="00C82774"/>
    <w:rsid w:val="00C84E33"/>
    <w:rsid w:val="00C85873"/>
    <w:rsid w:val="00C86D6F"/>
    <w:rsid w:val="00C9016C"/>
    <w:rsid w:val="00C905FC"/>
    <w:rsid w:val="00C9229B"/>
    <w:rsid w:val="00C92D03"/>
    <w:rsid w:val="00C9319C"/>
    <w:rsid w:val="00C9435D"/>
    <w:rsid w:val="00C94DF2"/>
    <w:rsid w:val="00C96741"/>
    <w:rsid w:val="00C97B21"/>
    <w:rsid w:val="00CA115A"/>
    <w:rsid w:val="00CA2D1B"/>
    <w:rsid w:val="00CA375D"/>
    <w:rsid w:val="00CA3ED4"/>
    <w:rsid w:val="00CA662A"/>
    <w:rsid w:val="00CA7AFD"/>
    <w:rsid w:val="00CA7C3C"/>
    <w:rsid w:val="00CB0189"/>
    <w:rsid w:val="00CB0BA2"/>
    <w:rsid w:val="00CB1A42"/>
    <w:rsid w:val="00CB1B0C"/>
    <w:rsid w:val="00CB1B40"/>
    <w:rsid w:val="00CB2C0B"/>
    <w:rsid w:val="00CB3C07"/>
    <w:rsid w:val="00CB517D"/>
    <w:rsid w:val="00CB6ACC"/>
    <w:rsid w:val="00CC038D"/>
    <w:rsid w:val="00CC08DB"/>
    <w:rsid w:val="00CC39FF"/>
    <w:rsid w:val="00CC3C2F"/>
    <w:rsid w:val="00CC3CA2"/>
    <w:rsid w:val="00CC4AC8"/>
    <w:rsid w:val="00CC5007"/>
    <w:rsid w:val="00CC5233"/>
    <w:rsid w:val="00CC5DE6"/>
    <w:rsid w:val="00CC6E4E"/>
    <w:rsid w:val="00CC6FE8"/>
    <w:rsid w:val="00CC7202"/>
    <w:rsid w:val="00CD0225"/>
    <w:rsid w:val="00CD2808"/>
    <w:rsid w:val="00CD28BF"/>
    <w:rsid w:val="00CD4092"/>
    <w:rsid w:val="00CD4A20"/>
    <w:rsid w:val="00CD50A1"/>
    <w:rsid w:val="00CD519E"/>
    <w:rsid w:val="00CE0C4F"/>
    <w:rsid w:val="00CE30EA"/>
    <w:rsid w:val="00CE5781"/>
    <w:rsid w:val="00CF048A"/>
    <w:rsid w:val="00CF05D5"/>
    <w:rsid w:val="00CF155A"/>
    <w:rsid w:val="00CF2947"/>
    <w:rsid w:val="00CF686F"/>
    <w:rsid w:val="00CF6E60"/>
    <w:rsid w:val="00CF7202"/>
    <w:rsid w:val="00CF7BCA"/>
    <w:rsid w:val="00D008FD"/>
    <w:rsid w:val="00D00BDF"/>
    <w:rsid w:val="00D0321C"/>
    <w:rsid w:val="00D035EC"/>
    <w:rsid w:val="00D06AB1"/>
    <w:rsid w:val="00D072ED"/>
    <w:rsid w:val="00D07A16"/>
    <w:rsid w:val="00D1067E"/>
    <w:rsid w:val="00D10F50"/>
    <w:rsid w:val="00D11272"/>
    <w:rsid w:val="00D126F5"/>
    <w:rsid w:val="00D143BC"/>
    <w:rsid w:val="00D1489E"/>
    <w:rsid w:val="00D20737"/>
    <w:rsid w:val="00D21E81"/>
    <w:rsid w:val="00D223DE"/>
    <w:rsid w:val="00D25E37"/>
    <w:rsid w:val="00D2661A"/>
    <w:rsid w:val="00D27582"/>
    <w:rsid w:val="00D27EC4"/>
    <w:rsid w:val="00D3108C"/>
    <w:rsid w:val="00D32719"/>
    <w:rsid w:val="00D33333"/>
    <w:rsid w:val="00D33457"/>
    <w:rsid w:val="00D352A2"/>
    <w:rsid w:val="00D4162B"/>
    <w:rsid w:val="00D4514F"/>
    <w:rsid w:val="00D451E2"/>
    <w:rsid w:val="00D45E89"/>
    <w:rsid w:val="00D45E8D"/>
    <w:rsid w:val="00D466AE"/>
    <w:rsid w:val="00D46DAD"/>
    <w:rsid w:val="00D4734F"/>
    <w:rsid w:val="00D50484"/>
    <w:rsid w:val="00D5073C"/>
    <w:rsid w:val="00D51BF3"/>
    <w:rsid w:val="00D55C23"/>
    <w:rsid w:val="00D6531C"/>
    <w:rsid w:val="00D6554B"/>
    <w:rsid w:val="00D66801"/>
    <w:rsid w:val="00D66846"/>
    <w:rsid w:val="00D675FB"/>
    <w:rsid w:val="00D71F25"/>
    <w:rsid w:val="00D72A9C"/>
    <w:rsid w:val="00D73124"/>
    <w:rsid w:val="00D73CC0"/>
    <w:rsid w:val="00D77031"/>
    <w:rsid w:val="00D83876"/>
    <w:rsid w:val="00D84941"/>
    <w:rsid w:val="00D84FA1"/>
    <w:rsid w:val="00D851F0"/>
    <w:rsid w:val="00D855B6"/>
    <w:rsid w:val="00D86DB7"/>
    <w:rsid w:val="00D926D0"/>
    <w:rsid w:val="00D927BA"/>
    <w:rsid w:val="00D93030"/>
    <w:rsid w:val="00D93CB7"/>
    <w:rsid w:val="00D950E1"/>
    <w:rsid w:val="00D952A6"/>
    <w:rsid w:val="00D96F1D"/>
    <w:rsid w:val="00D97F99"/>
    <w:rsid w:val="00DA1E08"/>
    <w:rsid w:val="00DA2384"/>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413"/>
    <w:rsid w:val="00DC370B"/>
    <w:rsid w:val="00DC5B90"/>
    <w:rsid w:val="00DD00FF"/>
    <w:rsid w:val="00DD0619"/>
    <w:rsid w:val="00DD07FB"/>
    <w:rsid w:val="00DD25C6"/>
    <w:rsid w:val="00DD4FE5"/>
    <w:rsid w:val="00DD54B0"/>
    <w:rsid w:val="00DD57EE"/>
    <w:rsid w:val="00DD6BCC"/>
    <w:rsid w:val="00DE0284"/>
    <w:rsid w:val="00DE0A4B"/>
    <w:rsid w:val="00DE2410"/>
    <w:rsid w:val="00DE2939"/>
    <w:rsid w:val="00DE2ED7"/>
    <w:rsid w:val="00DE52CA"/>
    <w:rsid w:val="00DE6E81"/>
    <w:rsid w:val="00DE703F"/>
    <w:rsid w:val="00DE7595"/>
    <w:rsid w:val="00DF1961"/>
    <w:rsid w:val="00DF44DE"/>
    <w:rsid w:val="00DF5F11"/>
    <w:rsid w:val="00DF7749"/>
    <w:rsid w:val="00E01138"/>
    <w:rsid w:val="00E02DFB"/>
    <w:rsid w:val="00E030F9"/>
    <w:rsid w:val="00E0311A"/>
    <w:rsid w:val="00E03138"/>
    <w:rsid w:val="00E06404"/>
    <w:rsid w:val="00E076E6"/>
    <w:rsid w:val="00E11A85"/>
    <w:rsid w:val="00E12495"/>
    <w:rsid w:val="00E12D31"/>
    <w:rsid w:val="00E15CCD"/>
    <w:rsid w:val="00E202EF"/>
    <w:rsid w:val="00E210B5"/>
    <w:rsid w:val="00E23D99"/>
    <w:rsid w:val="00E2552F"/>
    <w:rsid w:val="00E3137A"/>
    <w:rsid w:val="00E32CCF"/>
    <w:rsid w:val="00E34A98"/>
    <w:rsid w:val="00E35D1E"/>
    <w:rsid w:val="00E364F9"/>
    <w:rsid w:val="00E365FA"/>
    <w:rsid w:val="00E36789"/>
    <w:rsid w:val="00E4245B"/>
    <w:rsid w:val="00E44A83"/>
    <w:rsid w:val="00E502C1"/>
    <w:rsid w:val="00E502DD"/>
    <w:rsid w:val="00E50D3A"/>
    <w:rsid w:val="00E51387"/>
    <w:rsid w:val="00E51E68"/>
    <w:rsid w:val="00E5210D"/>
    <w:rsid w:val="00E52CBA"/>
    <w:rsid w:val="00E52EFD"/>
    <w:rsid w:val="00E5408A"/>
    <w:rsid w:val="00E56800"/>
    <w:rsid w:val="00E60C63"/>
    <w:rsid w:val="00E61A9B"/>
    <w:rsid w:val="00E62FF9"/>
    <w:rsid w:val="00E635D6"/>
    <w:rsid w:val="00E6371F"/>
    <w:rsid w:val="00E639BC"/>
    <w:rsid w:val="00E664CC"/>
    <w:rsid w:val="00E70388"/>
    <w:rsid w:val="00E70F92"/>
    <w:rsid w:val="00E727BF"/>
    <w:rsid w:val="00E74C54"/>
    <w:rsid w:val="00E77A03"/>
    <w:rsid w:val="00E822E8"/>
    <w:rsid w:val="00E82554"/>
    <w:rsid w:val="00E82606"/>
    <w:rsid w:val="00E846C8"/>
    <w:rsid w:val="00E84957"/>
    <w:rsid w:val="00E84A55"/>
    <w:rsid w:val="00E85BFF"/>
    <w:rsid w:val="00E87B8A"/>
    <w:rsid w:val="00E90391"/>
    <w:rsid w:val="00E906C2"/>
    <w:rsid w:val="00E92AD0"/>
    <w:rsid w:val="00E9311F"/>
    <w:rsid w:val="00E934D1"/>
    <w:rsid w:val="00E94AF0"/>
    <w:rsid w:val="00E95D13"/>
    <w:rsid w:val="00E95DD3"/>
    <w:rsid w:val="00E969D5"/>
    <w:rsid w:val="00EA05FD"/>
    <w:rsid w:val="00EA58D1"/>
    <w:rsid w:val="00EA61BC"/>
    <w:rsid w:val="00EA663F"/>
    <w:rsid w:val="00EA681A"/>
    <w:rsid w:val="00EA6C55"/>
    <w:rsid w:val="00EA735B"/>
    <w:rsid w:val="00EA73BA"/>
    <w:rsid w:val="00EA7EBA"/>
    <w:rsid w:val="00EB07D4"/>
    <w:rsid w:val="00EB17DE"/>
    <w:rsid w:val="00EB1E69"/>
    <w:rsid w:val="00EB2086"/>
    <w:rsid w:val="00EB2AB6"/>
    <w:rsid w:val="00EB372E"/>
    <w:rsid w:val="00EB5EDF"/>
    <w:rsid w:val="00EB60FE"/>
    <w:rsid w:val="00EB74DB"/>
    <w:rsid w:val="00EC5359"/>
    <w:rsid w:val="00EC562A"/>
    <w:rsid w:val="00ED067A"/>
    <w:rsid w:val="00ED2B50"/>
    <w:rsid w:val="00ED3253"/>
    <w:rsid w:val="00ED577C"/>
    <w:rsid w:val="00ED57E6"/>
    <w:rsid w:val="00EE02DD"/>
    <w:rsid w:val="00EE0350"/>
    <w:rsid w:val="00EE0719"/>
    <w:rsid w:val="00EE0E80"/>
    <w:rsid w:val="00EE4EF3"/>
    <w:rsid w:val="00EE54A6"/>
    <w:rsid w:val="00EE613F"/>
    <w:rsid w:val="00EE7295"/>
    <w:rsid w:val="00EE7869"/>
    <w:rsid w:val="00EF054A"/>
    <w:rsid w:val="00EF301D"/>
    <w:rsid w:val="00EF3235"/>
    <w:rsid w:val="00EF77A9"/>
    <w:rsid w:val="00EF7E72"/>
    <w:rsid w:val="00F06D37"/>
    <w:rsid w:val="00F07B9D"/>
    <w:rsid w:val="00F11586"/>
    <w:rsid w:val="00F1183B"/>
    <w:rsid w:val="00F11C9F"/>
    <w:rsid w:val="00F12263"/>
    <w:rsid w:val="00F13FB3"/>
    <w:rsid w:val="00F1409D"/>
    <w:rsid w:val="00F14214"/>
    <w:rsid w:val="00F157A9"/>
    <w:rsid w:val="00F217B8"/>
    <w:rsid w:val="00F25BB6"/>
    <w:rsid w:val="00F26B7E"/>
    <w:rsid w:val="00F26DA7"/>
    <w:rsid w:val="00F27A3B"/>
    <w:rsid w:val="00F313A6"/>
    <w:rsid w:val="00F33817"/>
    <w:rsid w:val="00F34B7B"/>
    <w:rsid w:val="00F355E8"/>
    <w:rsid w:val="00F420D5"/>
    <w:rsid w:val="00F451EA"/>
    <w:rsid w:val="00F45447"/>
    <w:rsid w:val="00F456C6"/>
    <w:rsid w:val="00F4577B"/>
    <w:rsid w:val="00F462C2"/>
    <w:rsid w:val="00F46496"/>
    <w:rsid w:val="00F474D0"/>
    <w:rsid w:val="00F50179"/>
    <w:rsid w:val="00F515EE"/>
    <w:rsid w:val="00F5212F"/>
    <w:rsid w:val="00F56511"/>
    <w:rsid w:val="00F576BB"/>
    <w:rsid w:val="00F61040"/>
    <w:rsid w:val="00F6194E"/>
    <w:rsid w:val="00F623AC"/>
    <w:rsid w:val="00F6412A"/>
    <w:rsid w:val="00F64EF0"/>
    <w:rsid w:val="00F6511D"/>
    <w:rsid w:val="00F65893"/>
    <w:rsid w:val="00F66A4A"/>
    <w:rsid w:val="00F67FB1"/>
    <w:rsid w:val="00F71E22"/>
    <w:rsid w:val="00F72142"/>
    <w:rsid w:val="00F72AE7"/>
    <w:rsid w:val="00F767D8"/>
    <w:rsid w:val="00F81141"/>
    <w:rsid w:val="00F833BA"/>
    <w:rsid w:val="00F841A4"/>
    <w:rsid w:val="00F84FD0"/>
    <w:rsid w:val="00F859A8"/>
    <w:rsid w:val="00F86D87"/>
    <w:rsid w:val="00F901D4"/>
    <w:rsid w:val="00F9108B"/>
    <w:rsid w:val="00F91349"/>
    <w:rsid w:val="00F9337A"/>
    <w:rsid w:val="00F93A8A"/>
    <w:rsid w:val="00F95248"/>
    <w:rsid w:val="00F956A9"/>
    <w:rsid w:val="00F963ED"/>
    <w:rsid w:val="00F966CF"/>
    <w:rsid w:val="00F969B3"/>
    <w:rsid w:val="00F96CAE"/>
    <w:rsid w:val="00F97C99"/>
    <w:rsid w:val="00FA20A2"/>
    <w:rsid w:val="00FA4DAC"/>
    <w:rsid w:val="00FA662D"/>
    <w:rsid w:val="00FA73B1"/>
    <w:rsid w:val="00FA779A"/>
    <w:rsid w:val="00FB0CB9"/>
    <w:rsid w:val="00FB203C"/>
    <w:rsid w:val="00FB231D"/>
    <w:rsid w:val="00FB3FC8"/>
    <w:rsid w:val="00FB45F1"/>
    <w:rsid w:val="00FB4A72"/>
    <w:rsid w:val="00FB54E8"/>
    <w:rsid w:val="00FB7054"/>
    <w:rsid w:val="00FC17B7"/>
    <w:rsid w:val="00FC2CB7"/>
    <w:rsid w:val="00FC4090"/>
    <w:rsid w:val="00FC55B4"/>
    <w:rsid w:val="00FD00E6"/>
    <w:rsid w:val="00FD09A1"/>
    <w:rsid w:val="00FD2422"/>
    <w:rsid w:val="00FD2A7C"/>
    <w:rsid w:val="00FD4049"/>
    <w:rsid w:val="00FD59EB"/>
    <w:rsid w:val="00FD7299"/>
    <w:rsid w:val="00FE075F"/>
    <w:rsid w:val="00FE1546"/>
    <w:rsid w:val="00FE1FBE"/>
    <w:rsid w:val="00FE3901"/>
    <w:rsid w:val="00FE39D3"/>
    <w:rsid w:val="00FE4BCE"/>
    <w:rsid w:val="00FE54AE"/>
    <w:rsid w:val="00FE576A"/>
    <w:rsid w:val="00FE73D6"/>
    <w:rsid w:val="00FE7660"/>
    <w:rsid w:val="00FE7992"/>
    <w:rsid w:val="00FE7E79"/>
    <w:rsid w:val="00FF06E9"/>
    <w:rsid w:val="00FF3E7D"/>
    <w:rsid w:val="00FF5B99"/>
    <w:rsid w:val="00FF730C"/>
    <w:rsid w:val="00FF73F4"/>
    <w:rsid w:val="00FF7CE4"/>
    <w:rsid w:val="00FF7E39"/>
    <w:rsid w:val="02212421"/>
    <w:rsid w:val="02260B01"/>
    <w:rsid w:val="032B6340"/>
    <w:rsid w:val="0392666B"/>
    <w:rsid w:val="05435DF2"/>
    <w:rsid w:val="0BC1068B"/>
    <w:rsid w:val="0C30095D"/>
    <w:rsid w:val="0FB21E7D"/>
    <w:rsid w:val="11B054E3"/>
    <w:rsid w:val="12A5016A"/>
    <w:rsid w:val="172B73F8"/>
    <w:rsid w:val="1A5132C1"/>
    <w:rsid w:val="1B4F3206"/>
    <w:rsid w:val="203F4382"/>
    <w:rsid w:val="23674689"/>
    <w:rsid w:val="23F155CA"/>
    <w:rsid w:val="25A8484A"/>
    <w:rsid w:val="26C176BA"/>
    <w:rsid w:val="2B551C10"/>
    <w:rsid w:val="2BC60148"/>
    <w:rsid w:val="2CFC4766"/>
    <w:rsid w:val="2E6065EE"/>
    <w:rsid w:val="34F560A6"/>
    <w:rsid w:val="3DA30338"/>
    <w:rsid w:val="3F8F3690"/>
    <w:rsid w:val="4006788D"/>
    <w:rsid w:val="43F7289E"/>
    <w:rsid w:val="44844BA4"/>
    <w:rsid w:val="4A2737CF"/>
    <w:rsid w:val="4A4733DB"/>
    <w:rsid w:val="4A4B7A0A"/>
    <w:rsid w:val="4B15225F"/>
    <w:rsid w:val="4BE913FC"/>
    <w:rsid w:val="52A564FA"/>
    <w:rsid w:val="52C824C7"/>
    <w:rsid w:val="56CB6E80"/>
    <w:rsid w:val="56D802B5"/>
    <w:rsid w:val="57083B2A"/>
    <w:rsid w:val="582C0A40"/>
    <w:rsid w:val="58F56612"/>
    <w:rsid w:val="592C1F62"/>
    <w:rsid w:val="59DE3457"/>
    <w:rsid w:val="5A757C51"/>
    <w:rsid w:val="5F5B020C"/>
    <w:rsid w:val="5F9F3B01"/>
    <w:rsid w:val="61225AA9"/>
    <w:rsid w:val="61ED03AD"/>
    <w:rsid w:val="6205362E"/>
    <w:rsid w:val="62DB2A06"/>
    <w:rsid w:val="632D18F0"/>
    <w:rsid w:val="63456BFD"/>
    <w:rsid w:val="64587760"/>
    <w:rsid w:val="65D16444"/>
    <w:rsid w:val="689B5CD3"/>
    <w:rsid w:val="69AF2E93"/>
    <w:rsid w:val="69BC28A8"/>
    <w:rsid w:val="6BEC7382"/>
    <w:rsid w:val="6C83652F"/>
    <w:rsid w:val="6F7E20AF"/>
    <w:rsid w:val="71C50F0C"/>
    <w:rsid w:val="72044DCF"/>
    <w:rsid w:val="73115CD4"/>
    <w:rsid w:val="738603D7"/>
    <w:rsid w:val="74202408"/>
    <w:rsid w:val="751D2377"/>
    <w:rsid w:val="764A237A"/>
    <w:rsid w:val="76B133BE"/>
    <w:rsid w:val="77755A4E"/>
    <w:rsid w:val="78693703"/>
    <w:rsid w:val="79C866F0"/>
    <w:rsid w:val="7B382566"/>
    <w:rsid w:val="7CFC1437"/>
    <w:rsid w:val="7D2578C8"/>
    <w:rsid w:val="7D9A50FD"/>
    <w:rsid w:val="7F903E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5">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39"/>
    <w:qFormat/>
    <w:uiPriority w:val="0"/>
    <w:pPr>
      <w:keepNext/>
      <w:keepLines/>
      <w:spacing w:before="260" w:after="260" w:line="416" w:lineRule="auto"/>
      <w:outlineLvl w:val="2"/>
    </w:pPr>
    <w:rPr>
      <w:b/>
      <w:bCs/>
      <w:sz w:val="32"/>
      <w:szCs w:val="32"/>
    </w:rPr>
  </w:style>
  <w:style w:type="paragraph" w:styleId="8">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10">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11">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12">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3">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4"/>
    </w:r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pPr>
  </w:style>
  <w:style w:type="paragraph" w:styleId="14">
    <w:name w:val="toc 7"/>
    <w:basedOn w:val="1"/>
    <w:next w:val="1"/>
    <w:unhideWhenUsed/>
    <w:qFormat/>
    <w:uiPriority w:val="39"/>
    <w:pPr>
      <w:tabs>
        <w:tab w:val="right" w:leader="dot" w:pos="9344"/>
      </w:tabs>
      <w:spacing w:line="300" w:lineRule="exact"/>
      <w:ind w:left="1259"/>
    </w:pPr>
    <w:rPr>
      <w:rFonts w:ascii="宋体"/>
    </w:rPr>
  </w:style>
  <w:style w:type="paragraph" w:styleId="15">
    <w:name w:val="Document Map"/>
    <w:basedOn w:val="1"/>
    <w:link w:val="233"/>
    <w:semiHidden/>
    <w:unhideWhenUsed/>
    <w:qFormat/>
    <w:uiPriority w:val="99"/>
    <w:rPr>
      <w:rFonts w:ascii="宋体"/>
      <w:sz w:val="18"/>
      <w:szCs w:val="18"/>
    </w:rPr>
  </w:style>
  <w:style w:type="paragraph" w:styleId="16">
    <w:name w:val="Body Text"/>
    <w:basedOn w:val="1"/>
    <w:link w:val="89"/>
    <w:qFormat/>
    <w:uiPriority w:val="0"/>
    <w:pPr>
      <w:spacing w:after="120"/>
    </w:pPr>
  </w:style>
  <w:style w:type="paragraph" w:styleId="17">
    <w:name w:val="toc 5"/>
    <w:basedOn w:val="1"/>
    <w:next w:val="1"/>
    <w:unhideWhenUsed/>
    <w:qFormat/>
    <w:uiPriority w:val="39"/>
    <w:pPr>
      <w:ind w:left="839"/>
    </w:pPr>
    <w:rPr>
      <w:rFonts w:ascii="宋体"/>
    </w:rPr>
  </w:style>
  <w:style w:type="paragraph" w:styleId="18">
    <w:name w:val="toc 3"/>
    <w:basedOn w:val="1"/>
    <w:next w:val="1"/>
    <w:unhideWhenUsed/>
    <w:qFormat/>
    <w:uiPriority w:val="39"/>
    <w:pPr>
      <w:spacing w:line="300" w:lineRule="exact"/>
      <w:ind w:left="420"/>
    </w:pPr>
    <w:rPr>
      <w:rFonts w:ascii="宋体"/>
    </w:rPr>
  </w:style>
  <w:style w:type="paragraph" w:styleId="19">
    <w:name w:val="Balloon Text"/>
    <w:basedOn w:val="1"/>
    <w:link w:val="48"/>
    <w:semiHidden/>
    <w:unhideWhenUsed/>
    <w:qFormat/>
    <w:uiPriority w:val="99"/>
    <w:rPr>
      <w:sz w:val="18"/>
      <w:szCs w:val="18"/>
    </w:rPr>
  </w:style>
  <w:style w:type="paragraph" w:styleId="20">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46"/>
    <w:qFormat/>
    <w:uiPriority w:val="99"/>
    <w:pPr>
      <w:tabs>
        <w:tab w:val="center" w:pos="4153"/>
        <w:tab w:val="right" w:pos="8306"/>
      </w:tabs>
      <w:adjustRightInd/>
      <w:snapToGrid w:val="0"/>
      <w:jc w:val="center"/>
    </w:pPr>
    <w:rPr>
      <w:sz w:val="18"/>
      <w:szCs w:val="18"/>
    </w:rPr>
  </w:style>
  <w:style w:type="paragraph" w:styleId="22">
    <w:name w:val="toc 1"/>
    <w:basedOn w:val="1"/>
    <w:next w:val="1"/>
    <w:unhideWhenUsed/>
    <w:qFormat/>
    <w:uiPriority w:val="39"/>
    <w:rPr>
      <w:rFonts w:ascii="宋体"/>
    </w:rPr>
  </w:style>
  <w:style w:type="paragraph" w:styleId="23">
    <w:name w:val="toc 4"/>
    <w:basedOn w:val="1"/>
    <w:next w:val="1"/>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tabs>
        <w:tab w:val="right" w:leader="dot" w:pos="9344"/>
      </w:tabs>
      <w:spacing w:line="300" w:lineRule="exact"/>
      <w:ind w:left="210"/>
    </w:pPr>
    <w:rPr>
      <w:rFonts w:ascii="宋体"/>
    </w:rPr>
  </w:style>
  <w:style w:type="paragraph" w:styleId="28">
    <w:name w:val="Title"/>
    <w:basedOn w:val="1"/>
    <w:link w:val="51"/>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basedOn w:val="31"/>
    <w:qFormat/>
    <w:uiPriority w:val="99"/>
    <w:rPr>
      <w:rFonts w:ascii="宋体" w:hAnsi="Times New Roman" w:eastAsia="宋体"/>
      <w:color w:val="auto"/>
      <w:spacing w:val="0"/>
      <w:w w:val="100"/>
      <w:position w:val="0"/>
      <w:sz w:val="21"/>
      <w:u w:val="none"/>
      <w:vertAlign w:val="baseline"/>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5"/>
    <w:qFormat/>
    <w:uiPriority w:val="0"/>
    <w:rPr>
      <w:rFonts w:ascii="Times New Roman" w:hAnsi="Times New Roman" w:eastAsia="宋体" w:cs="Times New Roman"/>
      <w:b/>
      <w:bCs/>
      <w:kern w:val="44"/>
      <w:sz w:val="44"/>
      <w:szCs w:val="44"/>
    </w:rPr>
  </w:style>
  <w:style w:type="character" w:customStyle="1" w:styleId="38">
    <w:name w:val="标题 2 字符"/>
    <w:link w:val="6"/>
    <w:qFormat/>
    <w:uiPriority w:val="0"/>
    <w:rPr>
      <w:rFonts w:ascii="Arial" w:hAnsi="Arial" w:eastAsia="黑体" w:cs="Times New Roman"/>
      <w:b/>
      <w:bCs/>
      <w:sz w:val="32"/>
      <w:szCs w:val="32"/>
    </w:rPr>
  </w:style>
  <w:style w:type="character" w:customStyle="1" w:styleId="39">
    <w:name w:val="标题 3 字符"/>
    <w:link w:val="7"/>
    <w:qFormat/>
    <w:uiPriority w:val="0"/>
    <w:rPr>
      <w:rFonts w:ascii="Times New Roman" w:hAnsi="Times New Roman" w:eastAsia="宋体" w:cs="Times New Roman"/>
      <w:b/>
      <w:bCs/>
      <w:sz w:val="32"/>
      <w:szCs w:val="32"/>
    </w:rPr>
  </w:style>
  <w:style w:type="character" w:customStyle="1" w:styleId="40">
    <w:name w:val="标题 4 字符"/>
    <w:link w:val="8"/>
    <w:qFormat/>
    <w:uiPriority w:val="0"/>
    <w:rPr>
      <w:rFonts w:ascii="Arial" w:hAnsi="Arial" w:eastAsia="黑体" w:cs="Times New Roman"/>
      <w:b/>
      <w:bCs/>
      <w:sz w:val="28"/>
      <w:szCs w:val="28"/>
    </w:rPr>
  </w:style>
  <w:style w:type="character" w:customStyle="1" w:styleId="41">
    <w:name w:val="标题 5 字符"/>
    <w:link w:val="9"/>
    <w:qFormat/>
    <w:uiPriority w:val="0"/>
    <w:rPr>
      <w:rFonts w:ascii="Times New Roman" w:hAnsi="Times New Roman" w:eastAsia="宋体" w:cs="Times New Roman"/>
      <w:b/>
      <w:bCs/>
      <w:sz w:val="28"/>
      <w:szCs w:val="28"/>
    </w:rPr>
  </w:style>
  <w:style w:type="character" w:customStyle="1" w:styleId="42">
    <w:name w:val="标题 6 字符"/>
    <w:link w:val="10"/>
    <w:qFormat/>
    <w:uiPriority w:val="0"/>
    <w:rPr>
      <w:rFonts w:ascii="Arial" w:hAnsi="Arial" w:eastAsia="黑体" w:cs="Times New Roman"/>
      <w:b/>
      <w:bCs/>
      <w:sz w:val="24"/>
      <w:szCs w:val="24"/>
    </w:rPr>
  </w:style>
  <w:style w:type="character" w:customStyle="1" w:styleId="43">
    <w:name w:val="标题 7 字符"/>
    <w:link w:val="11"/>
    <w:qFormat/>
    <w:uiPriority w:val="0"/>
    <w:rPr>
      <w:rFonts w:ascii="Times New Roman" w:hAnsi="Times New Roman" w:eastAsia="宋体" w:cs="Times New Roman"/>
      <w:b/>
      <w:bCs/>
      <w:sz w:val="24"/>
      <w:szCs w:val="24"/>
    </w:rPr>
  </w:style>
  <w:style w:type="character" w:customStyle="1" w:styleId="44">
    <w:name w:val="标题 8 字符"/>
    <w:link w:val="12"/>
    <w:qFormat/>
    <w:uiPriority w:val="0"/>
    <w:rPr>
      <w:rFonts w:ascii="Arial" w:hAnsi="Arial" w:eastAsia="黑体" w:cs="Times New Roman"/>
      <w:sz w:val="24"/>
      <w:szCs w:val="24"/>
    </w:rPr>
  </w:style>
  <w:style w:type="character" w:customStyle="1" w:styleId="45">
    <w:name w:val="标题 9 字符"/>
    <w:link w:val="13"/>
    <w:qFormat/>
    <w:uiPriority w:val="0"/>
    <w:rPr>
      <w:rFonts w:ascii="Arial" w:hAnsi="Arial" w:eastAsia="黑体" w:cs="Times New Roman"/>
      <w:szCs w:val="21"/>
    </w:rPr>
  </w:style>
  <w:style w:type="character" w:customStyle="1" w:styleId="46">
    <w:name w:val="页眉 字符"/>
    <w:link w:val="21"/>
    <w:qFormat/>
    <w:uiPriority w:val="99"/>
    <w:rPr>
      <w:rFonts w:ascii="Times New Roman" w:hAnsi="Times New Roman" w:eastAsia="宋体" w:cs="Times New Roman"/>
      <w:sz w:val="18"/>
      <w:szCs w:val="18"/>
    </w:rPr>
  </w:style>
  <w:style w:type="character" w:customStyle="1" w:styleId="47">
    <w:name w:val="页脚 字符"/>
    <w:link w:val="20"/>
    <w:qFormat/>
    <w:uiPriority w:val="99"/>
    <w:rPr>
      <w:rFonts w:ascii="宋体" w:hAnsi="Times New Roman" w:eastAsia="宋体" w:cs="Times New Roman"/>
      <w:sz w:val="18"/>
      <w:szCs w:val="18"/>
    </w:rPr>
  </w:style>
  <w:style w:type="character" w:customStyle="1" w:styleId="48">
    <w:name w:val="批注框文本 字符"/>
    <w:link w:val="19"/>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8"/>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6"/>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6"/>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4"/>
    <w:semiHidden/>
    <w:qFormat/>
    <w:uiPriority w:val="0"/>
    <w:rPr>
      <w:rFonts w:ascii="宋体" w:hAnsi="Times New Roman" w:eastAsia="宋体" w:cs="Times New Roman"/>
      <w:sz w:val="18"/>
      <w:szCs w:val="18"/>
    </w:rPr>
  </w:style>
  <w:style w:type="paragraph" w:customStyle="1" w:styleId="103">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Lines="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basedOn w:val="125"/>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Lines="0" w:afterLines="0"/>
      <w:outlineLvl w:val="9"/>
    </w:pPr>
    <w:rPr>
      <w:rFonts w:ascii="宋体" w:eastAsia="宋体"/>
    </w:rPr>
  </w:style>
  <w:style w:type="paragraph" w:customStyle="1" w:styleId="166">
    <w:name w:val="标准文件_五级无标题"/>
    <w:basedOn w:val="106"/>
    <w:qFormat/>
    <w:uiPriority w:val="0"/>
    <w:pPr>
      <w:spacing w:beforeLines="0" w:afterLines="0"/>
      <w:outlineLvl w:val="9"/>
    </w:pPr>
    <w:rPr>
      <w:rFonts w:ascii="宋体" w:eastAsia="宋体"/>
    </w:rPr>
  </w:style>
  <w:style w:type="paragraph" w:customStyle="1" w:styleId="167">
    <w:name w:val="标准文件_三级无标题"/>
    <w:basedOn w:val="97"/>
    <w:qFormat/>
    <w:uiPriority w:val="0"/>
    <w:pPr>
      <w:spacing w:beforeLines="0" w:afterLines="0"/>
      <w:outlineLvl w:val="9"/>
    </w:pPr>
    <w:rPr>
      <w:rFonts w:ascii="宋体" w:eastAsia="宋体"/>
    </w:rPr>
  </w:style>
  <w:style w:type="paragraph" w:customStyle="1" w:styleId="168">
    <w:name w:val="标准文件_二级无标题"/>
    <w:basedOn w:val="68"/>
    <w:qFormat/>
    <w:uiPriority w:val="0"/>
    <w:pPr>
      <w:spacing w:beforeLines="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tabs>
        <w:tab w:val="clear" w:pos="851"/>
      </w:tabs>
      <w:ind w:left="0" w:firstLine="0"/>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1"/>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1"/>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Lines="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Lines="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Lines="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Lines="0" w:afterLines="0" w:line="276" w:lineRule="auto"/>
      <w:outlineLvl w:val="9"/>
    </w:pPr>
    <w:rPr>
      <w:rFonts w:ascii="宋体" w:eastAsia="宋体"/>
    </w:rPr>
  </w:style>
  <w:style w:type="paragraph" w:customStyle="1" w:styleId="215">
    <w:name w:val="标准文件_附录二级无标题"/>
    <w:basedOn w:val="82"/>
    <w:qFormat/>
    <w:uiPriority w:val="0"/>
    <w:pPr>
      <w:spacing w:beforeLines="0" w:afterLines="0" w:line="276" w:lineRule="auto"/>
      <w:outlineLvl w:val="9"/>
    </w:pPr>
    <w:rPr>
      <w:rFonts w:ascii="宋体" w:eastAsia="宋体"/>
    </w:rPr>
  </w:style>
  <w:style w:type="paragraph" w:customStyle="1" w:styleId="216">
    <w:name w:val="标准文件_附录三级无标题"/>
    <w:basedOn w:val="84"/>
    <w:qFormat/>
    <w:uiPriority w:val="0"/>
    <w:pPr>
      <w:spacing w:beforeLines="0" w:afterLines="0" w:line="276" w:lineRule="auto"/>
      <w:outlineLvl w:val="9"/>
    </w:pPr>
    <w:rPr>
      <w:rFonts w:ascii="宋体" w:eastAsia="宋体"/>
    </w:rPr>
  </w:style>
  <w:style w:type="paragraph" w:customStyle="1" w:styleId="217">
    <w:name w:val="标准文件_附录四级无标题"/>
    <w:basedOn w:val="85"/>
    <w:qFormat/>
    <w:uiPriority w:val="0"/>
    <w:pPr>
      <w:spacing w:beforeLines="0" w:afterLines="0" w:line="276" w:lineRule="auto"/>
      <w:outlineLvl w:val="9"/>
    </w:pPr>
    <w:rPr>
      <w:rFonts w:ascii="宋体" w:eastAsia="宋体"/>
    </w:rPr>
  </w:style>
  <w:style w:type="paragraph" w:customStyle="1" w:styleId="218">
    <w:name w:val="标准文件_附录五级无标题"/>
    <w:basedOn w:val="87"/>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Lines="0" w:afterLines="0" w:line="276" w:lineRule="auto"/>
    </w:pPr>
    <w:rPr>
      <w:rFonts w:ascii="宋体" w:eastAsia="宋体"/>
    </w:rPr>
  </w:style>
  <w:style w:type="paragraph" w:customStyle="1" w:styleId="220">
    <w:name w:val="标准文件_引言二级无标题"/>
    <w:basedOn w:val="204"/>
    <w:next w:val="59"/>
    <w:qFormat/>
    <w:uiPriority w:val="0"/>
    <w:pPr>
      <w:spacing w:beforeLines="0" w:afterLines="0" w:line="276" w:lineRule="auto"/>
    </w:pPr>
    <w:rPr>
      <w:rFonts w:ascii="宋体" w:eastAsia="宋体"/>
    </w:rPr>
  </w:style>
  <w:style w:type="paragraph" w:customStyle="1" w:styleId="221">
    <w:name w:val="标准文件_引言三级无标题"/>
    <w:basedOn w:val="205"/>
    <w:next w:val="59"/>
    <w:qFormat/>
    <w:uiPriority w:val="0"/>
    <w:pPr>
      <w:spacing w:beforeLines="0" w:afterLines="0" w:line="276" w:lineRule="auto"/>
    </w:pPr>
    <w:rPr>
      <w:rFonts w:ascii="宋体" w:eastAsia="宋体"/>
    </w:rPr>
  </w:style>
  <w:style w:type="paragraph" w:customStyle="1" w:styleId="222">
    <w:name w:val="标准文件_引言四级无标题"/>
    <w:basedOn w:val="206"/>
    <w:next w:val="59"/>
    <w:qFormat/>
    <w:uiPriority w:val="0"/>
    <w:pPr>
      <w:spacing w:beforeLines="0" w:afterLines="0" w:line="276" w:lineRule="auto"/>
    </w:pPr>
    <w:rPr>
      <w:rFonts w:ascii="宋体" w:eastAsia="宋体"/>
    </w:rPr>
  </w:style>
  <w:style w:type="paragraph" w:customStyle="1" w:styleId="223">
    <w:name w:val="标准文件_引言五级无标题"/>
    <w:basedOn w:val="207"/>
    <w:next w:val="59"/>
    <w:qFormat/>
    <w:uiPriority w:val="0"/>
    <w:pPr>
      <w:spacing w:beforeLines="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qFormat/>
    <w:uiPriority w:val="0"/>
    <w:rPr>
      <w:rFonts w:ascii="黑体" w:eastAsia="黑体"/>
      <w:spacing w:val="85"/>
      <w:w w:val="100"/>
      <w:position w:val="3"/>
      <w:sz w:val="28"/>
      <w:szCs w:val="28"/>
    </w:rPr>
  </w:style>
  <w:style w:type="character" w:customStyle="1" w:styleId="233">
    <w:name w:val="文档结构图 字符"/>
    <w:basedOn w:val="31"/>
    <w:link w:val="15"/>
    <w:semiHidden/>
    <w:qFormat/>
    <w:uiPriority w:val="99"/>
    <w:rPr>
      <w:rFonts w:ascii="宋体"/>
      <w:kern w:val="2"/>
      <w:sz w:val="18"/>
      <w:szCs w:val="18"/>
    </w:rPr>
  </w:style>
  <w:style w:type="paragraph" w:customStyle="1" w:styleId="234">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 w:type="paragraph" w:customStyle="1" w:styleId="235">
    <w:name w:val="段"/>
    <w:link w:val="2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6">
    <w:name w:val="段 Char"/>
    <w:link w:val="235"/>
    <w:qFormat/>
    <w:uiPriority w:val="0"/>
    <w:rPr>
      <w:rFonts w:ascii="宋体" w:hAnsi="Times New Roman"/>
      <w:sz w:val="21"/>
    </w:rPr>
  </w:style>
  <w:style w:type="paragraph" w:customStyle="1" w:styleId="237">
    <w:name w:val="一级无"/>
    <w:basedOn w:val="238"/>
    <w:qFormat/>
    <w:uiPriority w:val="0"/>
    <w:pPr>
      <w:widowControl/>
      <w:tabs>
        <w:tab w:val="left" w:pos="840"/>
      </w:tabs>
      <w:adjustRightInd/>
      <w:spacing w:line="240" w:lineRule="auto"/>
      <w:ind w:left="840" w:hanging="420"/>
      <w:jc w:val="left"/>
      <w:outlineLvl w:val="2"/>
    </w:pPr>
    <w:rPr>
      <w:rFonts w:ascii="宋体" w:hAnsi="Times New Roman"/>
      <w:kern w:val="0"/>
    </w:rPr>
  </w:style>
  <w:style w:type="paragraph" w:customStyle="1" w:styleId="238">
    <w:name w:val="一级条标题"/>
    <w:next w:val="235"/>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styleId="239">
    <w:name w:val="List Paragraph"/>
    <w:basedOn w:val="1"/>
    <w:qFormat/>
    <w:uiPriority w:val="34"/>
    <w:pPr>
      <w:ind w:firstLine="420" w:firstLineChars="200"/>
    </w:pPr>
  </w:style>
  <w:style w:type="paragraph" w:customStyle="1" w:styleId="240">
    <w:name w:val="Table Paragraph"/>
    <w:basedOn w:val="1"/>
    <w:qFormat/>
    <w:uiPriority w:val="1"/>
    <w:pPr>
      <w:ind w:left="57"/>
    </w:pPr>
    <w:rPr>
      <w:rFonts w:ascii="宋体" w:hAnsi="宋体" w:cs="宋体"/>
      <w:lang w:val="zh-CN" w:bidi="zh-CN"/>
    </w:rPr>
  </w:style>
  <w:style w:type="paragraph" w:customStyle="1" w:styleId="241">
    <w:name w:val="Char Char Char Char Char Char Char Char Char Char Char Char Char Char Char Char Char Char Char Char Char Char Char Char Char Char Char Char Char Char Char Char Char2"/>
    <w:basedOn w:val="1"/>
    <w:qFormat/>
    <w:uiPriority w:val="0"/>
    <w:pPr>
      <w:widowControl/>
      <w:adjustRightInd/>
      <w:spacing w:after="160" w:line="240" w:lineRule="exact"/>
      <w:jc w:val="left"/>
    </w:pPr>
    <w:rPr>
      <w:rFonts w:ascii="Verdana" w:hAnsi="Verdana" w:eastAsia="仿宋_GB2312" w:cs="Verdana"/>
      <w:kern w:val="0"/>
      <w:sz w:val="24"/>
      <w:szCs w:val="24"/>
      <w:lang w:eastAsia="en-US"/>
    </w:rPr>
  </w:style>
  <w:style w:type="paragraph" w:customStyle="1" w:styleId="242">
    <w:name w:val="章标题"/>
    <w:next w:val="235"/>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43">
    <w:name w:val="目次、标准名称标题"/>
    <w:basedOn w:val="1"/>
    <w:next w:val="235"/>
    <w:qFormat/>
    <w:uiPriority w:val="0"/>
    <w:pPr>
      <w:keepNext/>
      <w:pageBreakBefore/>
      <w:widowControl/>
      <w:shd w:val="clear" w:color="FFFFFF" w:fill="FFFFFF"/>
      <w:spacing w:before="640" w:beforeLines="0" w:after="560" w:afterLines="0" w:line="460" w:lineRule="exact"/>
      <w:jc w:val="center"/>
      <w:outlineLvl w:val="0"/>
    </w:pPr>
    <w:rPr>
      <w:rFonts w:ascii="黑体" w:eastAsia="黑体"/>
      <w:kern w:val="0"/>
      <w:sz w:val="32"/>
      <w:szCs w:val="20"/>
    </w:rPr>
  </w:style>
  <w:style w:type="paragraph" w:customStyle="1" w:styleId="244">
    <w:name w:val="标准书脚_偶数页"/>
    <w:qFormat/>
    <w:uiPriority w:val="0"/>
    <w:pPr>
      <w:spacing w:before="120"/>
      <w:ind w:left="221"/>
    </w:pPr>
    <w:rPr>
      <w:rFonts w:ascii="宋体" w:hAnsi="Calibri"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tiff"/><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FB72E4006644745AD9D86BC89A540AB"/>
        <w:style w:val=""/>
        <w:category>
          <w:name w:val="常规"/>
          <w:gallery w:val="placeholder"/>
        </w:category>
        <w:types>
          <w:type w:val="bbPlcHdr"/>
        </w:types>
        <w:behaviors>
          <w:behavior w:val="content"/>
        </w:behaviors>
        <w:description w:val=""/>
        <w:guid w:val="{DC27739C-0602-48BF-AD86-27093268355E}"/>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3E"/>
    <w:rsid w:val="00001983"/>
    <w:rsid w:val="0009598E"/>
    <w:rsid w:val="000F1997"/>
    <w:rsid w:val="001969A4"/>
    <w:rsid w:val="002460AE"/>
    <w:rsid w:val="00254B4B"/>
    <w:rsid w:val="0031418F"/>
    <w:rsid w:val="003B2436"/>
    <w:rsid w:val="003E3227"/>
    <w:rsid w:val="003F08D1"/>
    <w:rsid w:val="0049673B"/>
    <w:rsid w:val="004A5354"/>
    <w:rsid w:val="004C42CE"/>
    <w:rsid w:val="00512690"/>
    <w:rsid w:val="005B2C15"/>
    <w:rsid w:val="005E2BA4"/>
    <w:rsid w:val="00613E59"/>
    <w:rsid w:val="00627B86"/>
    <w:rsid w:val="00672036"/>
    <w:rsid w:val="00697EB6"/>
    <w:rsid w:val="00712FDD"/>
    <w:rsid w:val="00740A6C"/>
    <w:rsid w:val="00796CE7"/>
    <w:rsid w:val="007D30DC"/>
    <w:rsid w:val="00841441"/>
    <w:rsid w:val="00886EC7"/>
    <w:rsid w:val="008D595F"/>
    <w:rsid w:val="008F736F"/>
    <w:rsid w:val="00952CBF"/>
    <w:rsid w:val="00964A3C"/>
    <w:rsid w:val="009C38B8"/>
    <w:rsid w:val="009E1CC2"/>
    <w:rsid w:val="00A07215"/>
    <w:rsid w:val="00A25E62"/>
    <w:rsid w:val="00A47DA1"/>
    <w:rsid w:val="00AA3ECD"/>
    <w:rsid w:val="00AC57E0"/>
    <w:rsid w:val="00B1763E"/>
    <w:rsid w:val="00B2248A"/>
    <w:rsid w:val="00B7496E"/>
    <w:rsid w:val="00BA7243"/>
    <w:rsid w:val="00E728CA"/>
    <w:rsid w:val="00EE5AB1"/>
    <w:rsid w:val="00F63A75"/>
    <w:rsid w:val="00FD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FB72E4006644745AD9D86BC89A540A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8B3DEC-F1A7-453F-BBDE-1AAD74521DC7}">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13</Pages>
  <Words>1277</Words>
  <Characters>7285</Characters>
  <Lines>60</Lines>
  <Paragraphs>17</Paragraphs>
  <TotalTime>7</TotalTime>
  <ScaleCrop>false</ScaleCrop>
  <LinksUpToDate>false</LinksUpToDate>
  <CharactersWithSpaces>8545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2021-09-26T06:57:00Z</dcterms:created>
  <dc:creator>Microsoft</dc:creator>
  <dc:description>&lt;config cover="true" show_menu="true" version="1.0.0" doctype="SDKXY"&gt;_x000d_
&lt;/config&gt;</dc:description>
  <cp:lastModifiedBy>Administrator</cp:lastModifiedBy>
  <cp:lastPrinted>2021-10-11T06:53:00Z</cp:lastPrinted>
  <dcterms:modified xsi:type="dcterms:W3CDTF">2021-10-12T02:01:54Z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2052-11.1.0.10938</vt:lpwstr>
  </property>
  <property fmtid="{D5CDD505-2E9C-101B-9397-08002B2CF9AE}" pid="15" name="ICV">
    <vt:lpwstr>723F9065DC3E4AE685FD0E95CF098290</vt:lpwstr>
  </property>
  <property fmtid="{D5CDD505-2E9C-101B-9397-08002B2CF9AE}" pid="16" name="KSOSaveFontToCloudKey">
    <vt:lpwstr>585821722_btnclosed</vt:lpwstr>
  </property>
</Properties>
</file>