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7C5" w:rsidRDefault="00C807BB">
      <w:pPr>
        <w:rPr>
          <w:b/>
          <w:kern w:val="0"/>
          <w:sz w:val="28"/>
          <w:szCs w:val="28"/>
        </w:rPr>
      </w:pPr>
      <w:r>
        <w:rPr>
          <w:b/>
          <w:kern w:val="0"/>
          <w:sz w:val="28"/>
          <w:szCs w:val="28"/>
        </w:rPr>
        <w:pict>
          <v:shapetype id="_x0000_t202" coordsize="21600,21600" o:spt="202" path="m,l,21600r21600,l21600,xe">
            <v:stroke joinstyle="miter"/>
            <v:path gradientshapeok="t" o:connecttype="rect"/>
          </v:shapetype>
          <v:shape id="Text Box 16" o:spid="_x0000_s1026" type="#_x0000_t202" style="position:absolute;left:0;text-align:left;margin-left:241.65pt;margin-top:23.6pt;width:124.45pt;height:80.9pt;z-index:251659264" o:gfxdata="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J1G/X2QAAAAoBAAAPAAAAAAAAAAEAIAAAACIAAABkcnMvZG93bnJldi54bWxQSwEC&#10;FAAUAAAACACHTuJAduxziiwCAABmBAAADgAAAAAAAAABACAAAAAoAQAAZHJzL2Uyb0RvYy54bWxQ&#10;SwUGAAAAAAYABgBZAQAAxgUAAAAA&#10;" strokecolor="white">
            <v:fill opacity="0"/>
            <v:textbox>
              <w:txbxContent>
                <w:p w:rsidR="001F47C5" w:rsidRDefault="00274EBB">
                  <w:pPr>
                    <w:rPr>
                      <w:b/>
                      <w:bCs/>
                      <w:sz w:val="114"/>
                      <w:szCs w:val="114"/>
                    </w:rPr>
                  </w:pPr>
                  <w:r>
                    <w:rPr>
                      <w:b/>
                      <w:bCs/>
                      <w:sz w:val="114"/>
                      <w:szCs w:val="114"/>
                    </w:rPr>
                    <w:t>DB</w:t>
                  </w:r>
                </w:p>
              </w:txbxContent>
            </v:textbox>
          </v:shape>
        </w:pict>
      </w:r>
    </w:p>
    <w:p w:rsidR="001F47C5" w:rsidRDefault="00274EBB">
      <w:pPr>
        <w:ind w:firstLineChars="101" w:firstLine="284"/>
        <w:rPr>
          <w:b/>
          <w:kern w:val="0"/>
          <w:sz w:val="28"/>
          <w:szCs w:val="28"/>
        </w:rPr>
      </w:pPr>
      <w:r>
        <w:rPr>
          <w:b/>
          <w:kern w:val="0"/>
          <w:sz w:val="28"/>
          <w:szCs w:val="28"/>
        </w:rPr>
        <w:t>UDC</w:t>
      </w:r>
    </w:p>
    <w:p w:rsidR="001F47C5" w:rsidRDefault="00274EBB">
      <w:pPr>
        <w:ind w:rightChars="202" w:right="424"/>
        <w:jc w:val="center"/>
        <w:rPr>
          <w:rFonts w:eastAsia="黑体"/>
          <w:kern w:val="0"/>
          <w:sz w:val="32"/>
          <w:szCs w:val="32"/>
        </w:rPr>
      </w:pPr>
      <w:r>
        <w:rPr>
          <w:rFonts w:eastAsia="黑体"/>
          <w:kern w:val="0"/>
          <w:sz w:val="32"/>
          <w:szCs w:val="32"/>
        </w:rPr>
        <w:t>黑龙江省地方标准</w:t>
      </w:r>
    </w:p>
    <w:p w:rsidR="001F47C5" w:rsidRDefault="001F47C5">
      <w:pPr>
        <w:snapToGrid w:val="0"/>
        <w:ind w:leftChars="-100" w:left="-210"/>
        <w:jc w:val="right"/>
        <w:rPr>
          <w:b/>
          <w:kern w:val="0"/>
          <w:sz w:val="28"/>
          <w:szCs w:val="28"/>
          <w:lang w:val="de-DE"/>
        </w:rPr>
      </w:pPr>
    </w:p>
    <w:p w:rsidR="001F47C5" w:rsidRDefault="00274EBB">
      <w:pPr>
        <w:snapToGrid w:val="0"/>
        <w:ind w:leftChars="-100" w:left="-210"/>
        <w:jc w:val="right"/>
        <w:rPr>
          <w:b/>
          <w:kern w:val="0"/>
          <w:sz w:val="28"/>
          <w:szCs w:val="28"/>
        </w:rPr>
      </w:pPr>
      <w:r>
        <w:rPr>
          <w:rFonts w:hint="eastAsia"/>
          <w:b/>
          <w:kern w:val="0"/>
          <w:sz w:val="28"/>
          <w:szCs w:val="28"/>
          <w:lang w:val="de-DE"/>
        </w:rPr>
        <w:t>DB23</w:t>
      </w:r>
      <w:r>
        <w:rPr>
          <w:b/>
          <w:kern w:val="0"/>
          <w:sz w:val="28"/>
          <w:szCs w:val="28"/>
          <w:lang w:val="de-DE"/>
        </w:rPr>
        <w:t xml:space="preserve">/T </w:t>
      </w:r>
      <w:r>
        <w:rPr>
          <w:rFonts w:hint="eastAsia"/>
          <w:b/>
          <w:sz w:val="28"/>
          <w:szCs w:val="28"/>
        </w:rPr>
        <w:t>XXXX</w:t>
      </w:r>
      <w:r>
        <w:rPr>
          <w:b/>
          <w:kern w:val="0"/>
          <w:sz w:val="28"/>
          <w:szCs w:val="28"/>
          <w:lang w:val="de-DE"/>
        </w:rPr>
        <w:t>－</w:t>
      </w:r>
      <w:r>
        <w:rPr>
          <w:rFonts w:hint="eastAsia"/>
          <w:b/>
          <w:kern w:val="0"/>
          <w:sz w:val="28"/>
          <w:szCs w:val="28"/>
        </w:rPr>
        <w:t>2021</w:t>
      </w:r>
    </w:p>
    <w:p w:rsidR="001F47C5" w:rsidRDefault="00C807BB">
      <w:pPr>
        <w:ind w:firstLineChars="135" w:firstLine="283"/>
        <w:jc w:val="right"/>
        <w:rPr>
          <w:b/>
          <w:kern w:val="0"/>
          <w:sz w:val="28"/>
          <w:szCs w:val="28"/>
        </w:rPr>
      </w:pPr>
      <w:r w:rsidRPr="00C807BB">
        <w:rPr>
          <w:kern w:val="0"/>
        </w:rPr>
        <w:pict>
          <v:line id="_x0000_s1035" style="position:absolute;left:0;text-align:left;z-index:251667456" from="-27.9pt,34.15pt" to="406.3pt,34.15pt" o:gfxdata="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Rx5aH9cAAAAJAQAADwAAAAAAAAABACAAAAAiAAAAZHJzL2Rvd25yZXYueG1sUEsBAhQAFAAAAAgA&#10;h07iQC8YHcG0AQAAYAMAAA4AAAAAAAAAAQAgAAAAJgEAAGRycy9lMm9Eb2MueG1sUEsFBgAAAAAG&#10;AAYAWQEAAEwFAAAAAA==&#10;"/>
        </w:pict>
      </w:r>
      <w:r w:rsidR="000F54CB">
        <w:rPr>
          <w:b/>
          <w:kern w:val="0"/>
          <w:sz w:val="28"/>
          <w:szCs w:val="28"/>
          <w:lang w:val="de-DE"/>
        </w:rPr>
        <w:t xml:space="preserve">P                       </w:t>
      </w:r>
      <w:r w:rsidR="00274EBB">
        <w:rPr>
          <w:rFonts w:eastAsia="黑体" w:hAnsi="黑体"/>
          <w:kern w:val="0"/>
          <w:sz w:val="28"/>
          <w:szCs w:val="28"/>
          <w:lang w:val="nl-NL"/>
        </w:rPr>
        <w:t>备案号：</w:t>
      </w:r>
      <w:r w:rsidR="00274EBB">
        <w:rPr>
          <w:b/>
          <w:sz w:val="28"/>
          <w:szCs w:val="28"/>
          <w:lang w:val="nl-NL"/>
        </w:rPr>
        <w:t xml:space="preserve">J </w:t>
      </w:r>
      <w:r w:rsidR="00274EBB">
        <w:rPr>
          <w:rFonts w:hint="eastAsia"/>
          <w:b/>
          <w:sz w:val="28"/>
          <w:szCs w:val="28"/>
        </w:rPr>
        <w:t>XXXX</w:t>
      </w:r>
      <w:r w:rsidR="00274EBB">
        <w:rPr>
          <w:b/>
          <w:sz w:val="28"/>
          <w:szCs w:val="28"/>
          <w:lang w:val="de-DE"/>
        </w:rPr>
        <w:t>－</w:t>
      </w:r>
      <w:r w:rsidR="00274EBB">
        <w:rPr>
          <w:rFonts w:hint="eastAsia"/>
          <w:b/>
          <w:sz w:val="28"/>
          <w:szCs w:val="28"/>
        </w:rPr>
        <w:t>2021</w:t>
      </w:r>
    </w:p>
    <w:p w:rsidR="001F47C5" w:rsidRDefault="001F47C5">
      <w:pPr>
        <w:snapToGrid w:val="0"/>
        <w:ind w:leftChars="-855" w:left="-1795"/>
        <w:rPr>
          <w:kern w:val="0"/>
          <w:sz w:val="28"/>
          <w:szCs w:val="28"/>
          <w:lang w:val="de-DE"/>
        </w:rPr>
      </w:pPr>
    </w:p>
    <w:p w:rsidR="001F47C5" w:rsidRDefault="001F47C5">
      <w:pPr>
        <w:snapToGrid w:val="0"/>
        <w:rPr>
          <w:kern w:val="0"/>
          <w:sz w:val="28"/>
          <w:szCs w:val="28"/>
          <w:lang w:val="de-DE"/>
        </w:rPr>
      </w:pPr>
    </w:p>
    <w:p w:rsidR="001F47C5" w:rsidRDefault="00274EBB">
      <w:pPr>
        <w:snapToGrid w:val="0"/>
        <w:jc w:val="center"/>
        <w:rPr>
          <w:rFonts w:eastAsiaTheme="minorEastAsia"/>
          <w:sz w:val="40"/>
          <w:szCs w:val="40"/>
        </w:rPr>
      </w:pPr>
      <w:bookmarkStart w:id="0" w:name="_GoBack"/>
      <w:r>
        <w:rPr>
          <w:rFonts w:hint="eastAsia"/>
          <w:sz w:val="40"/>
          <w:szCs w:val="40"/>
        </w:rPr>
        <w:t>绿色建筑工程施工质量验收标准</w:t>
      </w:r>
    </w:p>
    <w:bookmarkEnd w:id="0"/>
    <w:p w:rsidR="001F47C5" w:rsidRDefault="00274EBB">
      <w:pPr>
        <w:snapToGrid w:val="0"/>
        <w:spacing w:line="480" w:lineRule="exact"/>
        <w:jc w:val="center"/>
        <w:rPr>
          <w:sz w:val="28"/>
          <w:szCs w:val="44"/>
        </w:rPr>
      </w:pPr>
      <w:r>
        <w:rPr>
          <w:rFonts w:hint="eastAsia"/>
          <w:sz w:val="28"/>
          <w:szCs w:val="44"/>
        </w:rPr>
        <w:t>Standard for acceptanceof construction quality</w:t>
      </w:r>
    </w:p>
    <w:p w:rsidR="001F47C5" w:rsidRDefault="00274EBB">
      <w:pPr>
        <w:snapToGrid w:val="0"/>
        <w:spacing w:line="480" w:lineRule="exact"/>
        <w:jc w:val="center"/>
        <w:rPr>
          <w:kern w:val="0"/>
          <w:sz w:val="28"/>
          <w:szCs w:val="44"/>
        </w:rPr>
      </w:pPr>
      <w:r>
        <w:rPr>
          <w:rFonts w:hint="eastAsia"/>
          <w:sz w:val="28"/>
          <w:szCs w:val="44"/>
        </w:rPr>
        <w:t>of green building</w:t>
      </w:r>
    </w:p>
    <w:p w:rsidR="001F47C5" w:rsidRDefault="00274EBB">
      <w:pPr>
        <w:snapToGrid w:val="0"/>
        <w:spacing w:line="360" w:lineRule="exact"/>
        <w:jc w:val="center"/>
        <w:rPr>
          <w:kern w:val="0"/>
          <w:sz w:val="28"/>
          <w:szCs w:val="44"/>
        </w:rPr>
      </w:pPr>
      <w:r>
        <w:rPr>
          <w:rFonts w:hint="eastAsia"/>
          <w:color w:val="000000" w:themeColor="text1"/>
          <w:kern w:val="0"/>
          <w:sz w:val="28"/>
          <w:szCs w:val="44"/>
        </w:rPr>
        <w:t>(</w:t>
      </w:r>
      <w:r>
        <w:rPr>
          <w:rFonts w:hint="eastAsia"/>
          <w:color w:val="000000" w:themeColor="text1"/>
          <w:kern w:val="0"/>
          <w:sz w:val="28"/>
          <w:szCs w:val="44"/>
        </w:rPr>
        <w:t>征求意见稿）</w:t>
      </w:r>
    </w:p>
    <w:p w:rsidR="001F47C5" w:rsidRDefault="001F47C5">
      <w:pPr>
        <w:snapToGrid w:val="0"/>
        <w:rPr>
          <w:kern w:val="0"/>
          <w:sz w:val="28"/>
          <w:szCs w:val="28"/>
        </w:rPr>
      </w:pPr>
    </w:p>
    <w:p w:rsidR="001F47C5" w:rsidRDefault="001F47C5">
      <w:pPr>
        <w:snapToGrid w:val="0"/>
        <w:rPr>
          <w:kern w:val="0"/>
          <w:sz w:val="28"/>
          <w:szCs w:val="28"/>
        </w:rPr>
      </w:pPr>
    </w:p>
    <w:p w:rsidR="000F54CB" w:rsidRPr="000F54CB" w:rsidRDefault="000F54CB" w:rsidP="000F54CB">
      <w:pPr>
        <w:snapToGrid w:val="0"/>
        <w:rPr>
          <w:kern w:val="0"/>
          <w:sz w:val="28"/>
          <w:szCs w:val="28"/>
        </w:rPr>
      </w:pPr>
      <w:r w:rsidRPr="000F54CB">
        <w:rPr>
          <w:rFonts w:hint="eastAsia"/>
          <w:kern w:val="0"/>
          <w:sz w:val="28"/>
          <w:szCs w:val="28"/>
        </w:rPr>
        <w:t>联系人：肖明秀</w:t>
      </w:r>
    </w:p>
    <w:p w:rsidR="000F54CB" w:rsidRPr="000F54CB" w:rsidRDefault="000F54CB" w:rsidP="000F54CB">
      <w:pPr>
        <w:snapToGrid w:val="0"/>
        <w:rPr>
          <w:kern w:val="0"/>
          <w:sz w:val="28"/>
          <w:szCs w:val="28"/>
        </w:rPr>
      </w:pPr>
      <w:r w:rsidRPr="000F54CB">
        <w:rPr>
          <w:rFonts w:hint="eastAsia"/>
          <w:kern w:val="0"/>
          <w:sz w:val="28"/>
          <w:szCs w:val="28"/>
        </w:rPr>
        <w:t>地址：哈尔滨市道里区民安街</w:t>
      </w:r>
      <w:r w:rsidRPr="000F54CB">
        <w:rPr>
          <w:rFonts w:hint="eastAsia"/>
          <w:kern w:val="0"/>
          <w:sz w:val="28"/>
          <w:szCs w:val="28"/>
        </w:rPr>
        <w:t>164</w:t>
      </w:r>
      <w:r w:rsidRPr="000F54CB">
        <w:rPr>
          <w:rFonts w:hint="eastAsia"/>
          <w:kern w:val="0"/>
          <w:sz w:val="28"/>
          <w:szCs w:val="28"/>
        </w:rPr>
        <w:t>号</w:t>
      </w:r>
    </w:p>
    <w:p w:rsidR="000F54CB" w:rsidRPr="000F54CB" w:rsidRDefault="000F54CB" w:rsidP="000F54CB">
      <w:pPr>
        <w:snapToGrid w:val="0"/>
        <w:rPr>
          <w:kern w:val="0"/>
          <w:sz w:val="28"/>
          <w:szCs w:val="28"/>
        </w:rPr>
      </w:pPr>
      <w:r w:rsidRPr="000F54CB">
        <w:rPr>
          <w:rFonts w:hint="eastAsia"/>
          <w:kern w:val="0"/>
          <w:sz w:val="28"/>
          <w:szCs w:val="28"/>
        </w:rPr>
        <w:t>邮编：</w:t>
      </w:r>
      <w:r w:rsidRPr="000F54CB">
        <w:rPr>
          <w:rFonts w:hint="eastAsia"/>
          <w:kern w:val="0"/>
          <w:sz w:val="28"/>
          <w:szCs w:val="28"/>
        </w:rPr>
        <w:t>150076</w:t>
      </w:r>
    </w:p>
    <w:p w:rsidR="001F47C5" w:rsidRDefault="000F54CB" w:rsidP="000F54CB">
      <w:pPr>
        <w:snapToGrid w:val="0"/>
        <w:rPr>
          <w:kern w:val="0"/>
          <w:sz w:val="28"/>
          <w:szCs w:val="28"/>
        </w:rPr>
      </w:pPr>
      <w:r w:rsidRPr="000F54CB">
        <w:rPr>
          <w:rFonts w:hint="eastAsia"/>
          <w:kern w:val="0"/>
          <w:sz w:val="28"/>
          <w:szCs w:val="28"/>
        </w:rPr>
        <w:t>电话：</w:t>
      </w:r>
      <w:r w:rsidRPr="000F54CB">
        <w:rPr>
          <w:rFonts w:hint="eastAsia"/>
          <w:kern w:val="0"/>
          <w:sz w:val="28"/>
          <w:szCs w:val="28"/>
        </w:rPr>
        <w:t>0451-84532487   </w:t>
      </w:r>
      <w:r w:rsidRPr="000F54CB">
        <w:rPr>
          <w:rFonts w:hint="eastAsia"/>
          <w:kern w:val="0"/>
          <w:sz w:val="28"/>
          <w:szCs w:val="28"/>
        </w:rPr>
        <w:t>邮箱</w:t>
      </w:r>
      <w:r w:rsidRPr="000F54CB">
        <w:rPr>
          <w:rFonts w:hint="eastAsia"/>
          <w:kern w:val="0"/>
          <w:sz w:val="28"/>
          <w:szCs w:val="28"/>
        </w:rPr>
        <w:t>:lsjzsgzlbzz@163.com</w:t>
      </w:r>
    </w:p>
    <w:p w:rsidR="001F47C5" w:rsidRDefault="001F47C5">
      <w:pPr>
        <w:snapToGrid w:val="0"/>
        <w:rPr>
          <w:kern w:val="0"/>
          <w:sz w:val="28"/>
          <w:szCs w:val="28"/>
        </w:rPr>
      </w:pPr>
    </w:p>
    <w:p w:rsidR="001F47C5" w:rsidRDefault="001F47C5">
      <w:pPr>
        <w:snapToGrid w:val="0"/>
        <w:rPr>
          <w:kern w:val="0"/>
          <w:sz w:val="28"/>
          <w:szCs w:val="28"/>
        </w:rPr>
      </w:pPr>
    </w:p>
    <w:p w:rsidR="001F47C5" w:rsidRDefault="001F47C5">
      <w:pPr>
        <w:snapToGrid w:val="0"/>
        <w:rPr>
          <w:kern w:val="0"/>
          <w:sz w:val="28"/>
          <w:szCs w:val="28"/>
        </w:rPr>
      </w:pPr>
    </w:p>
    <w:p w:rsidR="001F47C5" w:rsidRDefault="00274EBB">
      <w:pPr>
        <w:snapToGrid w:val="0"/>
        <w:rPr>
          <w:rFonts w:eastAsia="黑体"/>
          <w:kern w:val="0"/>
          <w:sz w:val="28"/>
          <w:szCs w:val="28"/>
        </w:rPr>
      </w:pPr>
      <w:r>
        <w:rPr>
          <w:rFonts w:eastAsia="黑体" w:hint="eastAsia"/>
          <w:b/>
          <w:sz w:val="28"/>
          <w:szCs w:val="28"/>
        </w:rPr>
        <w:t>2021</w:t>
      </w:r>
      <w:r>
        <w:rPr>
          <w:rFonts w:eastAsia="等线"/>
          <w:sz w:val="28"/>
          <w:szCs w:val="28"/>
        </w:rPr>
        <w:t>-</w:t>
      </w:r>
      <w:r>
        <w:rPr>
          <w:rFonts w:eastAsia="等线" w:hint="eastAsia"/>
          <w:b/>
          <w:bCs/>
          <w:sz w:val="28"/>
          <w:szCs w:val="28"/>
        </w:rPr>
        <w:t>00</w:t>
      </w:r>
      <w:r>
        <w:rPr>
          <w:rFonts w:eastAsia="等线"/>
          <w:b/>
          <w:bCs/>
          <w:sz w:val="28"/>
          <w:szCs w:val="28"/>
        </w:rPr>
        <w:t>-</w:t>
      </w:r>
      <w:r>
        <w:rPr>
          <w:rFonts w:eastAsia="等线" w:hint="eastAsia"/>
          <w:b/>
          <w:bCs/>
          <w:sz w:val="28"/>
          <w:szCs w:val="28"/>
        </w:rPr>
        <w:t>00</w:t>
      </w:r>
      <w:r>
        <w:rPr>
          <w:rFonts w:eastAsia="黑体"/>
          <w:kern w:val="0"/>
          <w:sz w:val="28"/>
          <w:szCs w:val="28"/>
        </w:rPr>
        <w:t>发布</w:t>
      </w:r>
      <w:r w:rsidR="000F54CB">
        <w:rPr>
          <w:rFonts w:eastAsia="黑体" w:hint="eastAsia"/>
          <w:kern w:val="0"/>
          <w:sz w:val="28"/>
          <w:szCs w:val="28"/>
        </w:rPr>
        <w:t xml:space="preserve">                  </w:t>
      </w:r>
      <w:r>
        <w:rPr>
          <w:rFonts w:eastAsia="黑体" w:hint="eastAsia"/>
          <w:b/>
          <w:sz w:val="28"/>
          <w:szCs w:val="28"/>
        </w:rPr>
        <w:t>2021</w:t>
      </w:r>
      <w:r>
        <w:rPr>
          <w:rFonts w:eastAsia="等线"/>
          <w:sz w:val="28"/>
          <w:szCs w:val="28"/>
        </w:rPr>
        <w:t>-</w:t>
      </w:r>
      <w:r>
        <w:rPr>
          <w:rFonts w:eastAsia="等线" w:hint="eastAsia"/>
          <w:b/>
          <w:bCs/>
          <w:sz w:val="28"/>
          <w:szCs w:val="28"/>
        </w:rPr>
        <w:t>00</w:t>
      </w:r>
      <w:r>
        <w:rPr>
          <w:rFonts w:eastAsia="等线"/>
          <w:b/>
          <w:bCs/>
          <w:sz w:val="28"/>
          <w:szCs w:val="28"/>
        </w:rPr>
        <w:t>-</w:t>
      </w:r>
      <w:r>
        <w:rPr>
          <w:rFonts w:eastAsia="等线" w:hint="eastAsia"/>
          <w:b/>
          <w:bCs/>
          <w:sz w:val="28"/>
          <w:szCs w:val="28"/>
        </w:rPr>
        <w:t>00</w:t>
      </w:r>
      <w:r>
        <w:rPr>
          <w:rFonts w:eastAsia="黑体"/>
          <w:kern w:val="0"/>
          <w:sz w:val="28"/>
          <w:szCs w:val="28"/>
        </w:rPr>
        <w:t>实施</w:t>
      </w:r>
    </w:p>
    <w:p w:rsidR="001F47C5" w:rsidRDefault="00C807BB">
      <w:pPr>
        <w:snapToGrid w:val="0"/>
        <w:rPr>
          <w:kern w:val="0"/>
          <w:sz w:val="28"/>
          <w:szCs w:val="28"/>
        </w:rPr>
      </w:pPr>
      <w:r w:rsidRPr="00C807BB">
        <w:rPr>
          <w:kern w:val="0"/>
        </w:rPr>
        <w:pict>
          <v:line id="Line 3" o:spid="_x0000_s1034" style="position:absolute;left:0;text-align:left;z-index:251660288" from="-30.15pt,5.4pt" to="404.05pt,5.4pt" o:gfxdata="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5g&#10;dhTVAAAACQEAAA8AAAAAAAAAAQAgAAAAIgAAAGRycy9kb3ducmV2LnhtbFBLAQIUABQAAAAIAIdO&#10;4kBI+QZgtAEAAGADAAAOAAAAAAAAAAEAIAAAACQBAABkcnMvZTJvRG9jLnhtbFBLBQYAAAAABgAG&#10;AFkBAABKBQAAAAA=&#10;"/>
        </w:pict>
      </w:r>
      <w:r w:rsidRPr="00C807BB">
        <w:rPr>
          <w:rFonts w:eastAsia="黑体"/>
          <w:kern w:val="0"/>
          <w:sz w:val="32"/>
          <w:szCs w:val="32"/>
          <w:highlight w:val="darkCyan"/>
        </w:rPr>
        <w:pict>
          <v:group id="Group 21" o:spid="_x0000_s1031" style="position:absolute;left:0;text-align:left;margin-left:4.05pt;margin-top:7pt;width:339.85pt;height:62.65pt;z-index:251664384" coordorigin="690,9353" coordsize="6956,1253203" o:gfxdata="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M1Btg9gAAAAIAQAADwAAAAAAAAABACAAAAAiAAAAZHJzL2Rvd25y&#10;ZXYueG1sUEsBAhQAFAAAAAgAh07iQFZVKH2pAgAAtAcAAA4AAAAAAAAAAQAgAAAAJwEAAGRycy9l&#10;Mm9Eb2MueG1sUEsFBgAAAAAGAAYAWQEAAEIGAAAAAA==&#10;">
            <v:shape id="_x0000_s1033" type="#_x0000_t202" style="position:absolute;left:5666;top:9614;width:1980;height:780" o:gfxdata="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gt8frtwAAANoAAAAP&#10;AAAAAAAAAAEAIAAAACIAAABkcnMvZG93bnJldi54bWxQSwECFAAUAAAACACHTuJAMy8FnjsAAAA5&#10;AAAAEAAAAAAAAAABACAAAAAGAQAAZHJzL3NoYXBleG1sLnhtbFBLBQYAAAAABgAGAFsBAACwAwAA&#10;AAA=&#10;" stroked="f">
              <v:textbox>
                <w:txbxContent>
                  <w:p w:rsidR="001F47C5" w:rsidRDefault="00274EBB">
                    <w:pPr>
                      <w:jc w:val="center"/>
                      <w:rPr>
                        <w:rFonts w:ascii="黑体" w:eastAsia="黑体" w:hAnsi="黑体"/>
                        <w:sz w:val="32"/>
                        <w:szCs w:val="32"/>
                      </w:rPr>
                    </w:pPr>
                    <w:r>
                      <w:rPr>
                        <w:rFonts w:ascii="黑体" w:eastAsia="黑体" w:hAnsi="黑体" w:cs="黑体" w:hint="eastAsia"/>
                        <w:sz w:val="32"/>
                        <w:szCs w:val="32"/>
                      </w:rPr>
                      <w:t>联合发布</w:t>
                    </w:r>
                  </w:p>
                  <w:p w:rsidR="001F47C5" w:rsidRDefault="001F47C5"/>
                </w:txbxContent>
              </v:textbox>
            </v:shape>
            <v:shape id="Text Box 23" o:spid="_x0000_s1032" type="#_x0000_t202" style="position:absolute;left:690;top:9353;width:5070;height:1253" o:gfxdata="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P+2JwtwAAANoAAAAP&#10;AAAAAAAAAAEAIAAAACIAAABkcnMvZG93bnJldi54bWxQSwECFAAUAAAACACHTuJAMy8FnjsAAAA5&#10;AAAAEAAAAAAAAAABACAAAAAGAQAAZHJzL3NoYXBleG1sLnhtbFBLBQYAAAAABgAGAFsBAACwAwAA&#10;AAA=&#10;" stroked="f">
              <v:textbox>
                <w:txbxContent>
                  <w:p w:rsidR="001F47C5" w:rsidRDefault="00274EBB">
                    <w:pPr>
                      <w:spacing w:line="480" w:lineRule="exact"/>
                      <w:jc w:val="distribute"/>
                      <w:rPr>
                        <w:rFonts w:ascii="黑体" w:eastAsia="黑体" w:hAnsi="黑体"/>
                        <w:sz w:val="32"/>
                        <w:szCs w:val="32"/>
                      </w:rPr>
                    </w:pPr>
                    <w:r>
                      <w:rPr>
                        <w:rFonts w:ascii="黑体" w:eastAsia="黑体" w:hAnsi="黑体" w:cs="黑体" w:hint="eastAsia"/>
                        <w:sz w:val="32"/>
                        <w:szCs w:val="32"/>
                      </w:rPr>
                      <w:t>黑龙江省住房和城乡建设厅</w:t>
                    </w:r>
                  </w:p>
                  <w:p w:rsidR="001F47C5" w:rsidRDefault="00274EBB">
                    <w:pPr>
                      <w:spacing w:line="480" w:lineRule="exact"/>
                      <w:jc w:val="distribute"/>
                      <w:rPr>
                        <w:rFonts w:eastAsia="黑体"/>
                        <w:sz w:val="32"/>
                        <w:szCs w:val="32"/>
                      </w:rPr>
                    </w:pPr>
                    <w:r>
                      <w:rPr>
                        <w:rFonts w:ascii="黑体" w:eastAsia="黑体" w:hAnsi="黑体" w:cs="黑体" w:hint="eastAsia"/>
                        <w:sz w:val="32"/>
                        <w:szCs w:val="32"/>
                      </w:rPr>
                      <w:t>黑龙江省市场监督管理局</w:t>
                    </w:r>
                  </w:p>
                </w:txbxContent>
              </v:textbox>
            </v:shape>
          </v:group>
        </w:pict>
      </w:r>
    </w:p>
    <w:p w:rsidR="001F47C5" w:rsidRDefault="008547BC" w:rsidP="00480E89">
      <w:pPr>
        <w:snapToGrid w:val="0"/>
        <w:rPr>
          <w:kern w:val="0"/>
          <w:highlight w:val="darkCyan"/>
        </w:rPr>
        <w:sectPr w:rsidR="001F47C5">
          <w:footerReference w:type="default" r:id="rId8"/>
          <w:pgSz w:w="7938" w:h="11510"/>
          <w:pgMar w:top="0" w:right="567" w:bottom="851" w:left="567" w:header="397" w:footer="454" w:gutter="0"/>
          <w:pgNumType w:start="1"/>
          <w:cols w:space="425"/>
          <w:docGrid w:type="lines" w:linePitch="312"/>
        </w:sectPr>
      </w:pPr>
      <w:r>
        <w:rPr>
          <w:noProof/>
          <w:sz w:val="32"/>
        </w:rPr>
        <w:pict>
          <v:group id="_x0000_s1037" style="position:absolute;left:0;text-align:left;margin-left:.1pt;margin-top:1.7pt;width:339.85pt;height:62.65pt;z-index:251668480" coordorigin="690,9353" coordsize="6956,1253" o:gfxdata="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AzUG2D2AAAAAgB&#10;AAAPAAAAAAAAAAEAIAAAACIAAABkcnMvZG93bnJldi54bWxQSwECFAAUAAAACACHTuJACFvbisYC&#10;AAACCAAADgAAAAAAAAABACAAAAAnAQAAZHJzL2Uyb0RvYy54bWxQSwUGAAAAAAYABgBZAQAAXwYA&#10;AAAA&#10;">
            <v:shape id="_x0000_s1038" type="#_x0000_t202" style="position:absolute;left:5666;top:9614;width:1980;height:780" o:gfxdata="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uE1WatwAAANoAAAAP&#10;AAAAAAAAAAEAIAAAACIAAABkcnMvZG93bnJldi54bWxQSwECFAAUAAAACACHTuJAMy8FnjsAAAA5&#10;AAAAEAAAAAAAAAABACAAAAAGAQAAZHJzL3NoYXBleG1sLnhtbFBLBQYAAAAABgAGAFsBAACwAwAA&#10;AAA=&#10;" stroked="f">
              <v:textbox>
                <w:txbxContent>
                  <w:p w:rsidR="008547BC" w:rsidRDefault="008547BC" w:rsidP="008547BC">
                    <w:pPr>
                      <w:jc w:val="center"/>
                      <w:rPr>
                        <w:rFonts w:ascii="黑体" w:eastAsia="黑体" w:hAnsi="黑体"/>
                        <w:sz w:val="32"/>
                        <w:szCs w:val="32"/>
                      </w:rPr>
                    </w:pPr>
                    <w:r>
                      <w:rPr>
                        <w:rFonts w:ascii="黑体" w:eastAsia="黑体" w:hAnsi="黑体" w:cs="黑体" w:hint="eastAsia"/>
                        <w:sz w:val="32"/>
                        <w:szCs w:val="32"/>
                      </w:rPr>
                      <w:t>联合发布</w:t>
                    </w:r>
                  </w:p>
                  <w:p w:rsidR="008547BC" w:rsidRDefault="008547BC" w:rsidP="008547BC"/>
                </w:txbxContent>
              </v:textbox>
            </v:shape>
            <v:shape id="Text Box 23" o:spid="_x0000_s1039" type="#_x0000_t202" style="position:absolute;left:690;top:9353;width:5070;height:1253" o:gfxdata="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UqhyvQAA&#10;ANsAAAAPAAAAAAAAAAEAIAAAACIAAABkcnMvZG93bnJldi54bWxQSwECFAAUAAAACACHTuJAMy8F&#10;njsAAAA5AAAAEAAAAAAAAAABACAAAAAMAQAAZHJzL3NoYXBleG1sLnhtbFBLBQYAAAAABgAGAFsB&#10;AAC2AwAAAAA=&#10;" stroked="f">
              <v:textbox>
                <w:txbxContent>
                  <w:p w:rsidR="008547BC" w:rsidRDefault="008547BC" w:rsidP="008547BC">
                    <w:pPr>
                      <w:spacing w:line="480" w:lineRule="exact"/>
                      <w:jc w:val="distribute"/>
                      <w:rPr>
                        <w:rFonts w:ascii="黑体" w:eastAsia="黑体" w:hAnsi="黑体"/>
                        <w:sz w:val="32"/>
                        <w:szCs w:val="32"/>
                      </w:rPr>
                    </w:pPr>
                    <w:r>
                      <w:rPr>
                        <w:rFonts w:ascii="黑体" w:eastAsia="黑体" w:hAnsi="黑体" w:cs="黑体" w:hint="eastAsia"/>
                        <w:sz w:val="32"/>
                        <w:szCs w:val="32"/>
                      </w:rPr>
                      <w:t>黑龙江省住房和城乡建设厅</w:t>
                    </w:r>
                  </w:p>
                  <w:p w:rsidR="008547BC" w:rsidRDefault="008547BC" w:rsidP="008547BC">
                    <w:pPr>
                      <w:spacing w:line="480" w:lineRule="exact"/>
                      <w:jc w:val="distribute"/>
                      <w:rPr>
                        <w:rFonts w:eastAsia="黑体"/>
                        <w:sz w:val="32"/>
                        <w:szCs w:val="32"/>
                      </w:rPr>
                    </w:pPr>
                    <w:r>
                      <w:rPr>
                        <w:rFonts w:ascii="黑体" w:eastAsia="黑体" w:hAnsi="黑体" w:cs="黑体" w:hint="eastAsia"/>
                        <w:sz w:val="32"/>
                        <w:szCs w:val="32"/>
                      </w:rPr>
                      <w:t>黑龙江省市场监督管理局</w:t>
                    </w:r>
                  </w:p>
                </w:txbxContent>
              </v:textbox>
            </v:shape>
          </v:group>
        </w:pict>
      </w:r>
      <w:r w:rsidR="00C807BB" w:rsidRPr="00C807BB">
        <w:rPr>
          <w:sz w:val="32"/>
        </w:rPr>
        <w:pict>
          <v:shape id="Text Box 22" o:spid="_x0000_s1029" type="#_x0000_t202" style="position:absolute;left:0;text-align:left;margin-left:367.75pt;margin-top:28.2pt;width:99pt;height:39pt;z-index:251663360" o:gfxdata="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7BtAz9cAAAAKAQAADwAAAAAAAAABACAA&#10;AAAiAAAAZHJzL2Rvd25yZXYueG1sUEsBAhQAFAAAAAgAh07iQJxUfK8OAgAACgQAAA4AAAAAAAAA&#10;AQAgAAAAJgEAAGRycy9lMm9Eb2MueG1sUEsFBgAAAAAGAAYAWQEAAKYFAAAAAA==&#10;" stroked="f">
            <v:textbox style="mso-next-textbox:#Text Box 22">
              <w:txbxContent>
                <w:p w:rsidR="001F47C5" w:rsidRDefault="00274EBB">
                  <w:pPr>
                    <w:jc w:val="center"/>
                    <w:rPr>
                      <w:rFonts w:ascii="黑体" w:eastAsia="黑体" w:hAnsi="黑体"/>
                      <w:sz w:val="32"/>
                      <w:szCs w:val="32"/>
                    </w:rPr>
                  </w:pPr>
                  <w:r>
                    <w:rPr>
                      <w:rFonts w:ascii="黑体" w:eastAsia="黑体" w:hAnsi="黑体" w:cs="黑体" w:hint="eastAsia"/>
                      <w:sz w:val="32"/>
                      <w:szCs w:val="32"/>
                    </w:rPr>
                    <w:t>联合发布</w:t>
                  </w:r>
                </w:p>
                <w:p w:rsidR="001F47C5" w:rsidRDefault="001F47C5"/>
              </w:txbxContent>
            </v:textbox>
          </v:shape>
        </w:pict>
      </w:r>
    </w:p>
    <w:p w:rsidR="001F47C5" w:rsidRDefault="001F47C5">
      <w:pPr>
        <w:snapToGrid w:val="0"/>
        <w:rPr>
          <w:kern w:val="0"/>
          <w:sz w:val="28"/>
          <w:szCs w:val="28"/>
        </w:rPr>
      </w:pPr>
    </w:p>
    <w:p w:rsidR="001F47C5" w:rsidRDefault="001F47C5">
      <w:pPr>
        <w:snapToGrid w:val="0"/>
        <w:jc w:val="center"/>
        <w:rPr>
          <w:rFonts w:eastAsia="黑体"/>
          <w:b/>
          <w:kern w:val="0"/>
          <w:sz w:val="32"/>
          <w:szCs w:val="32"/>
        </w:rPr>
      </w:pPr>
    </w:p>
    <w:p w:rsidR="001F47C5" w:rsidRDefault="001F47C5">
      <w:pPr>
        <w:snapToGrid w:val="0"/>
        <w:jc w:val="center"/>
        <w:rPr>
          <w:rFonts w:eastAsia="黑体"/>
          <w:b/>
          <w:kern w:val="0"/>
          <w:sz w:val="32"/>
          <w:szCs w:val="32"/>
        </w:rPr>
      </w:pPr>
    </w:p>
    <w:p w:rsidR="001F47C5" w:rsidRDefault="00274EBB">
      <w:pPr>
        <w:spacing w:line="400" w:lineRule="exact"/>
        <w:jc w:val="center"/>
        <w:rPr>
          <w:rFonts w:eastAsia="黑体"/>
          <w:kern w:val="0"/>
          <w:sz w:val="32"/>
          <w:szCs w:val="32"/>
        </w:rPr>
      </w:pPr>
      <w:r>
        <w:rPr>
          <w:rFonts w:eastAsia="黑体"/>
          <w:kern w:val="0"/>
          <w:sz w:val="32"/>
          <w:szCs w:val="32"/>
        </w:rPr>
        <w:t>黑龙江省地方标准</w:t>
      </w:r>
    </w:p>
    <w:p w:rsidR="001F47C5" w:rsidRDefault="00274EBB" w:rsidP="00480E89">
      <w:pPr>
        <w:spacing w:beforeLines="100" w:line="400" w:lineRule="exact"/>
        <w:jc w:val="center"/>
        <w:rPr>
          <w:rFonts w:eastAsia="黑体"/>
          <w:color w:val="000000" w:themeColor="text1"/>
          <w:spacing w:val="40"/>
          <w:sz w:val="32"/>
          <w:szCs w:val="32"/>
        </w:rPr>
      </w:pPr>
      <w:r>
        <w:rPr>
          <w:rFonts w:hint="eastAsia"/>
          <w:color w:val="000000" w:themeColor="text1"/>
          <w:spacing w:val="-4"/>
          <w:sz w:val="32"/>
          <w:szCs w:val="32"/>
        </w:rPr>
        <w:br/>
      </w:r>
      <w:r>
        <w:rPr>
          <w:rFonts w:hint="eastAsia"/>
          <w:sz w:val="32"/>
          <w:szCs w:val="32"/>
        </w:rPr>
        <w:t>绿色建筑工程施工质量验收标准</w:t>
      </w:r>
    </w:p>
    <w:p w:rsidR="001F47C5" w:rsidRDefault="00274EBB">
      <w:pPr>
        <w:spacing w:line="400" w:lineRule="exact"/>
        <w:jc w:val="center"/>
        <w:rPr>
          <w:szCs w:val="21"/>
        </w:rPr>
      </w:pPr>
      <w:r>
        <w:rPr>
          <w:rFonts w:hint="eastAsia"/>
          <w:szCs w:val="21"/>
        </w:rPr>
        <w:t>Standard for acceptance of construction quality</w:t>
      </w:r>
    </w:p>
    <w:p w:rsidR="001F47C5" w:rsidRDefault="00274EBB">
      <w:pPr>
        <w:spacing w:line="400" w:lineRule="exact"/>
        <w:jc w:val="center"/>
        <w:rPr>
          <w:szCs w:val="21"/>
        </w:rPr>
      </w:pPr>
      <w:r>
        <w:rPr>
          <w:rFonts w:hint="eastAsia"/>
          <w:szCs w:val="21"/>
        </w:rPr>
        <w:t>of green building</w:t>
      </w:r>
    </w:p>
    <w:p w:rsidR="001F47C5" w:rsidRDefault="001F47C5" w:rsidP="000F54CB">
      <w:pPr>
        <w:pStyle w:val="a0"/>
        <w:ind w:firstLine="210"/>
      </w:pPr>
    </w:p>
    <w:p w:rsidR="001F47C5" w:rsidRDefault="00274EBB">
      <w:pPr>
        <w:spacing w:line="360" w:lineRule="exact"/>
        <w:jc w:val="center"/>
        <w:rPr>
          <w:kern w:val="0"/>
        </w:rPr>
      </w:pPr>
      <w:r>
        <w:rPr>
          <w:rFonts w:hint="eastAsia"/>
          <w:b/>
          <w:szCs w:val="21"/>
        </w:rPr>
        <w:t>DB23</w:t>
      </w:r>
      <w:r>
        <w:rPr>
          <w:b/>
          <w:szCs w:val="21"/>
        </w:rPr>
        <w:t>/T</w:t>
      </w:r>
      <w:r>
        <w:rPr>
          <w:rFonts w:hint="eastAsia"/>
          <w:b/>
          <w:szCs w:val="21"/>
        </w:rPr>
        <w:t>XXXX</w:t>
      </w:r>
      <w:r>
        <w:rPr>
          <w:b/>
          <w:szCs w:val="21"/>
          <w:lang w:val="de-DE"/>
        </w:rPr>
        <w:t>－</w:t>
      </w:r>
      <w:r>
        <w:rPr>
          <w:rFonts w:hint="eastAsia"/>
          <w:b/>
          <w:szCs w:val="21"/>
        </w:rPr>
        <w:t>2021</w:t>
      </w:r>
    </w:p>
    <w:p w:rsidR="001F47C5" w:rsidRDefault="00274EBB">
      <w:pPr>
        <w:spacing w:line="360" w:lineRule="exact"/>
        <w:jc w:val="center"/>
        <w:rPr>
          <w:rFonts w:eastAsiaTheme="minorEastAsia"/>
          <w:kern w:val="0"/>
          <w:lang w:val="fr-FR"/>
        </w:rPr>
      </w:pPr>
      <w:r>
        <w:rPr>
          <w:b/>
          <w:szCs w:val="21"/>
        </w:rPr>
        <w:t>J</w:t>
      </w:r>
      <w:r>
        <w:rPr>
          <w:rFonts w:hint="eastAsia"/>
          <w:b/>
          <w:szCs w:val="21"/>
        </w:rPr>
        <w:t xml:space="preserve"> XXXX</w:t>
      </w:r>
      <w:r>
        <w:rPr>
          <w:b/>
          <w:szCs w:val="21"/>
        </w:rPr>
        <w:t>－</w:t>
      </w:r>
      <w:r>
        <w:rPr>
          <w:rFonts w:hint="eastAsia"/>
          <w:b/>
          <w:szCs w:val="21"/>
        </w:rPr>
        <w:t>2021</w:t>
      </w:r>
    </w:p>
    <w:p w:rsidR="001F47C5" w:rsidRDefault="001F47C5">
      <w:pPr>
        <w:jc w:val="center"/>
        <w:rPr>
          <w:rFonts w:eastAsia="黑体"/>
          <w:kern w:val="0"/>
          <w:lang w:val="fr-FR"/>
        </w:rPr>
      </w:pPr>
    </w:p>
    <w:p w:rsidR="001F47C5" w:rsidRDefault="001F47C5">
      <w:pPr>
        <w:jc w:val="center"/>
        <w:rPr>
          <w:rFonts w:eastAsia="黑体"/>
          <w:kern w:val="0"/>
          <w:lang w:val="fr-FR"/>
        </w:rPr>
      </w:pPr>
    </w:p>
    <w:tbl>
      <w:tblPr>
        <w:tblW w:w="4211" w:type="dxa"/>
        <w:tblInd w:w="959" w:type="dxa"/>
        <w:tblLayout w:type="fixed"/>
        <w:tblLook w:val="04A0"/>
      </w:tblPr>
      <w:tblGrid>
        <w:gridCol w:w="1191"/>
        <w:gridCol w:w="3020"/>
      </w:tblGrid>
      <w:tr w:rsidR="001F47C5">
        <w:tc>
          <w:tcPr>
            <w:tcW w:w="1191" w:type="dxa"/>
          </w:tcPr>
          <w:p w:rsidR="001F47C5" w:rsidRDefault="00274EBB">
            <w:pPr>
              <w:snapToGrid w:val="0"/>
              <w:jc w:val="center"/>
              <w:rPr>
                <w:rFonts w:eastAsia="黑体"/>
                <w:kern w:val="0"/>
              </w:rPr>
            </w:pPr>
            <w:r>
              <w:rPr>
                <w:kern w:val="0"/>
                <w:lang w:val="fr-FR"/>
              </w:rPr>
              <w:t>主编部门：</w:t>
            </w:r>
          </w:p>
        </w:tc>
        <w:tc>
          <w:tcPr>
            <w:tcW w:w="3020" w:type="dxa"/>
          </w:tcPr>
          <w:p w:rsidR="001F47C5" w:rsidRDefault="00274EBB">
            <w:pPr>
              <w:snapToGrid w:val="0"/>
              <w:jc w:val="distribute"/>
              <w:rPr>
                <w:rFonts w:eastAsia="黑体"/>
                <w:kern w:val="0"/>
              </w:rPr>
            </w:pPr>
            <w:r>
              <w:rPr>
                <w:kern w:val="0"/>
              </w:rPr>
              <w:t>黑龙江省住房和城乡建设厅</w:t>
            </w:r>
          </w:p>
        </w:tc>
      </w:tr>
      <w:tr w:rsidR="001F47C5">
        <w:tc>
          <w:tcPr>
            <w:tcW w:w="1191" w:type="dxa"/>
          </w:tcPr>
          <w:p w:rsidR="001F47C5" w:rsidRDefault="00274EBB">
            <w:pPr>
              <w:snapToGrid w:val="0"/>
              <w:jc w:val="center"/>
              <w:rPr>
                <w:rFonts w:eastAsia="黑体"/>
                <w:kern w:val="0"/>
              </w:rPr>
            </w:pPr>
            <w:r>
              <w:rPr>
                <w:kern w:val="0"/>
              </w:rPr>
              <w:t>批准部门：</w:t>
            </w:r>
          </w:p>
        </w:tc>
        <w:tc>
          <w:tcPr>
            <w:tcW w:w="3020" w:type="dxa"/>
          </w:tcPr>
          <w:p w:rsidR="001F47C5" w:rsidRDefault="00274EBB">
            <w:pPr>
              <w:snapToGrid w:val="0"/>
              <w:jc w:val="distribute"/>
              <w:rPr>
                <w:rFonts w:eastAsia="黑体"/>
                <w:kern w:val="0"/>
              </w:rPr>
            </w:pPr>
            <w:r>
              <w:rPr>
                <w:kern w:val="0"/>
              </w:rPr>
              <w:t>黑龙江省住房和城乡建设厅</w:t>
            </w:r>
          </w:p>
        </w:tc>
      </w:tr>
      <w:tr w:rsidR="001F47C5">
        <w:tc>
          <w:tcPr>
            <w:tcW w:w="1191" w:type="dxa"/>
          </w:tcPr>
          <w:p w:rsidR="001F47C5" w:rsidRDefault="001F47C5">
            <w:pPr>
              <w:snapToGrid w:val="0"/>
              <w:jc w:val="center"/>
              <w:rPr>
                <w:rFonts w:eastAsia="黑体"/>
                <w:kern w:val="0"/>
              </w:rPr>
            </w:pPr>
          </w:p>
        </w:tc>
        <w:tc>
          <w:tcPr>
            <w:tcW w:w="3020" w:type="dxa"/>
          </w:tcPr>
          <w:p w:rsidR="001F47C5" w:rsidRDefault="00274EBB">
            <w:pPr>
              <w:snapToGrid w:val="0"/>
              <w:jc w:val="distribute"/>
              <w:rPr>
                <w:rFonts w:eastAsia="黑体"/>
              </w:rPr>
            </w:pPr>
            <w:r>
              <w:rPr>
                <w:kern w:val="0"/>
              </w:rPr>
              <w:t>黑龙江省</w:t>
            </w:r>
            <w:r>
              <w:rPr>
                <w:rFonts w:hint="eastAsia"/>
                <w:kern w:val="0"/>
              </w:rPr>
              <w:t>市场</w:t>
            </w:r>
            <w:r>
              <w:rPr>
                <w:kern w:val="0"/>
              </w:rPr>
              <w:t>监督</w:t>
            </w:r>
            <w:r>
              <w:rPr>
                <w:rFonts w:hint="eastAsia"/>
                <w:kern w:val="0"/>
              </w:rPr>
              <w:t>管理</w:t>
            </w:r>
            <w:r>
              <w:rPr>
                <w:kern w:val="0"/>
              </w:rPr>
              <w:t>局</w:t>
            </w:r>
          </w:p>
        </w:tc>
      </w:tr>
      <w:tr w:rsidR="001F47C5">
        <w:tc>
          <w:tcPr>
            <w:tcW w:w="1191" w:type="dxa"/>
          </w:tcPr>
          <w:p w:rsidR="001F47C5" w:rsidRDefault="00274EBB">
            <w:pPr>
              <w:snapToGrid w:val="0"/>
              <w:rPr>
                <w:rFonts w:eastAsia="黑体"/>
              </w:rPr>
            </w:pPr>
            <w:r>
              <w:t>施行日期：</w:t>
            </w:r>
          </w:p>
        </w:tc>
        <w:tc>
          <w:tcPr>
            <w:tcW w:w="3020" w:type="dxa"/>
          </w:tcPr>
          <w:p w:rsidR="001F47C5" w:rsidRDefault="00274EBB">
            <w:pPr>
              <w:snapToGrid w:val="0"/>
              <w:jc w:val="distribute"/>
              <w:rPr>
                <w:rFonts w:eastAsia="黑体"/>
              </w:rPr>
            </w:pPr>
            <w:r>
              <w:rPr>
                <w:rFonts w:hint="eastAsia"/>
                <w:spacing w:val="69"/>
                <w:kern w:val="0"/>
              </w:rPr>
              <w:t>2021</w:t>
            </w:r>
            <w:r>
              <w:rPr>
                <w:rFonts w:hint="eastAsia"/>
                <w:spacing w:val="69"/>
                <w:kern w:val="0"/>
              </w:rPr>
              <w:t>年</w:t>
            </w:r>
            <w:r>
              <w:rPr>
                <w:rFonts w:hint="eastAsia"/>
                <w:spacing w:val="69"/>
                <w:kern w:val="0"/>
              </w:rPr>
              <w:t>00</w:t>
            </w:r>
            <w:r>
              <w:rPr>
                <w:rFonts w:hint="eastAsia"/>
                <w:spacing w:val="69"/>
                <w:kern w:val="0"/>
              </w:rPr>
              <w:t>月</w:t>
            </w:r>
            <w:r>
              <w:rPr>
                <w:rFonts w:hint="eastAsia"/>
                <w:spacing w:val="69"/>
                <w:kern w:val="0"/>
              </w:rPr>
              <w:t>00</w:t>
            </w:r>
            <w:r>
              <w:rPr>
                <w:rFonts w:hint="eastAsia"/>
                <w:spacing w:val="-1"/>
                <w:kern w:val="0"/>
              </w:rPr>
              <w:t>日</w:t>
            </w:r>
          </w:p>
        </w:tc>
      </w:tr>
    </w:tbl>
    <w:p w:rsidR="001F47C5" w:rsidRDefault="001F47C5">
      <w:pPr>
        <w:snapToGrid w:val="0"/>
        <w:jc w:val="center"/>
        <w:rPr>
          <w:rFonts w:eastAsia="黑体"/>
        </w:rPr>
      </w:pPr>
    </w:p>
    <w:p w:rsidR="001F47C5" w:rsidRDefault="001F47C5">
      <w:pPr>
        <w:snapToGrid w:val="0"/>
        <w:jc w:val="center"/>
        <w:rPr>
          <w:rFonts w:eastAsia="黑体"/>
        </w:rPr>
      </w:pPr>
    </w:p>
    <w:p w:rsidR="001F47C5" w:rsidRDefault="001F47C5">
      <w:pPr>
        <w:snapToGrid w:val="0"/>
        <w:rPr>
          <w:rFonts w:eastAsia="黑体"/>
        </w:rPr>
      </w:pPr>
    </w:p>
    <w:p w:rsidR="001F47C5" w:rsidRDefault="001F47C5">
      <w:pPr>
        <w:snapToGrid w:val="0"/>
        <w:jc w:val="center"/>
        <w:rPr>
          <w:rFonts w:eastAsia="黑体"/>
        </w:rPr>
      </w:pPr>
    </w:p>
    <w:p w:rsidR="001F47C5" w:rsidRDefault="001F47C5">
      <w:pPr>
        <w:snapToGrid w:val="0"/>
        <w:jc w:val="center"/>
        <w:rPr>
          <w:rFonts w:eastAsia="黑体"/>
        </w:rPr>
      </w:pPr>
    </w:p>
    <w:p w:rsidR="001F47C5" w:rsidRDefault="001F47C5">
      <w:pPr>
        <w:snapToGrid w:val="0"/>
        <w:jc w:val="center"/>
        <w:rPr>
          <w:rFonts w:eastAsia="黑体"/>
        </w:rPr>
      </w:pPr>
    </w:p>
    <w:p w:rsidR="001F47C5" w:rsidRDefault="001F47C5">
      <w:pPr>
        <w:snapToGrid w:val="0"/>
        <w:jc w:val="center"/>
        <w:rPr>
          <w:rFonts w:eastAsia="黑体"/>
        </w:rPr>
      </w:pPr>
    </w:p>
    <w:p w:rsidR="001F47C5" w:rsidRDefault="001F47C5">
      <w:pPr>
        <w:snapToGrid w:val="0"/>
        <w:jc w:val="center"/>
        <w:rPr>
          <w:rFonts w:eastAsia="黑体"/>
        </w:rPr>
      </w:pPr>
    </w:p>
    <w:p w:rsidR="001F47C5" w:rsidRDefault="001F47C5">
      <w:pPr>
        <w:snapToGrid w:val="0"/>
        <w:jc w:val="center"/>
        <w:rPr>
          <w:rFonts w:eastAsia="黑体"/>
        </w:rPr>
      </w:pPr>
    </w:p>
    <w:p w:rsidR="001F47C5" w:rsidRDefault="001F47C5">
      <w:pPr>
        <w:snapToGrid w:val="0"/>
        <w:jc w:val="center"/>
        <w:rPr>
          <w:rFonts w:eastAsia="黑体"/>
        </w:rPr>
      </w:pPr>
    </w:p>
    <w:p w:rsidR="001F47C5" w:rsidRDefault="001F47C5">
      <w:pPr>
        <w:snapToGrid w:val="0"/>
        <w:jc w:val="center"/>
        <w:rPr>
          <w:rFonts w:eastAsia="黑体"/>
        </w:rPr>
      </w:pPr>
    </w:p>
    <w:p w:rsidR="001F47C5" w:rsidRDefault="00C807BB">
      <w:pPr>
        <w:snapToGrid w:val="0"/>
        <w:jc w:val="center"/>
        <w:rPr>
          <w:rFonts w:eastAsia="黑体"/>
        </w:rPr>
      </w:pPr>
      <w:r w:rsidRPr="00C807BB">
        <w:rPr>
          <w:rFonts w:eastAsia="黑体"/>
          <w:b/>
        </w:rPr>
        <w:pict>
          <v:shape id="Text Box 103" o:spid="_x0000_s1028" type="#_x0000_t202" style="position:absolute;left:0;text-align:left;margin-left:280.5pt;margin-top:18.45pt;width:15pt;height:11.9pt;z-index:251661312" o:gfxdata="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G33R/1wAAAAkBAAAPAAAAAAAAAAEAIAAAACIAAABkcnMv&#10;ZG93bnJldi54bWxQSwECFAAUAAAACACHTuJARKXGqwQCAAD+AwAADgAAAAAAAAABACAAAAAmAQAA&#10;ZHJzL2Uyb0RvYy54bWxQSwUGAAAAAAYABgBZAQAAnAUAAAAA&#10;" stroked="f">
            <v:textbox>
              <w:txbxContent>
                <w:p w:rsidR="001F47C5" w:rsidRDefault="001F47C5"/>
              </w:txbxContent>
            </v:textbox>
          </v:shape>
        </w:pict>
      </w:r>
      <w:r w:rsidR="00274EBB">
        <w:rPr>
          <w:rFonts w:eastAsia="黑体"/>
          <w:b/>
        </w:rPr>
        <w:t>20</w:t>
      </w:r>
      <w:r w:rsidR="00274EBB">
        <w:rPr>
          <w:rFonts w:eastAsia="黑体" w:hint="eastAsia"/>
          <w:b/>
        </w:rPr>
        <w:t>21</w:t>
      </w:r>
      <w:r w:rsidR="00274EBB">
        <w:rPr>
          <w:rFonts w:eastAsia="黑体"/>
        </w:rPr>
        <w:t>哈尔滨</w:t>
      </w:r>
    </w:p>
    <w:p w:rsidR="001F47C5" w:rsidRDefault="001F47C5">
      <w:pPr>
        <w:snapToGrid w:val="0"/>
        <w:jc w:val="center"/>
        <w:rPr>
          <w:rFonts w:eastAsia="黑体"/>
        </w:rPr>
        <w:sectPr w:rsidR="001F47C5">
          <w:footerReference w:type="even" r:id="rId9"/>
          <w:footerReference w:type="default" r:id="rId10"/>
          <w:pgSz w:w="7938" w:h="11510"/>
          <w:pgMar w:top="1440" w:right="1077" w:bottom="851" w:left="1077" w:header="851" w:footer="567" w:gutter="0"/>
          <w:pgNumType w:start="1"/>
          <w:cols w:space="425"/>
          <w:docGrid w:type="lines" w:linePitch="312"/>
        </w:sectPr>
      </w:pPr>
    </w:p>
    <w:p w:rsidR="001F47C5" w:rsidRDefault="00274EBB">
      <w:pPr>
        <w:jc w:val="center"/>
        <w:rPr>
          <w:b/>
          <w:sz w:val="32"/>
          <w:szCs w:val="32"/>
        </w:rPr>
      </w:pPr>
      <w:r>
        <w:rPr>
          <w:rFonts w:hAnsi="宋体"/>
          <w:b/>
          <w:sz w:val="32"/>
          <w:szCs w:val="32"/>
        </w:rPr>
        <w:lastRenderedPageBreak/>
        <w:t>前言</w:t>
      </w:r>
    </w:p>
    <w:p w:rsidR="001F47C5" w:rsidRDefault="00274EBB">
      <w:pPr>
        <w:ind w:firstLineChars="200" w:firstLine="420"/>
        <w:rPr>
          <w:color w:val="000000" w:themeColor="text1"/>
        </w:rPr>
      </w:pPr>
      <w:r>
        <w:rPr>
          <w:rFonts w:hint="eastAsia"/>
          <w:color w:val="000000" w:themeColor="text1"/>
        </w:rPr>
        <w:t>本标准是根据黑龙江省市场监督管理局</w:t>
      </w:r>
      <w:r>
        <w:rPr>
          <w:rFonts w:hint="eastAsia"/>
          <w:color w:val="000000" w:themeColor="text1"/>
        </w:rPr>
        <w:t>2021</w:t>
      </w:r>
      <w:r>
        <w:rPr>
          <w:rFonts w:hint="eastAsia"/>
          <w:color w:val="000000" w:themeColor="text1"/>
        </w:rPr>
        <w:t>年标准编制计划和黑龙江省住房和城乡建设厅批复要求，由哈尔滨市建设工程质量安全站会同有关单位编制而成。在标准编制过程中，编制组进行了广泛地调查研究，认真总结实践经验，与相关标准进行了协调，参考国家、行业和其他省市相关先进标准，并在广泛征求意见的基础上，编制本标准。</w:t>
      </w:r>
    </w:p>
    <w:p w:rsidR="001F47C5" w:rsidRDefault="00274EBB">
      <w:pPr>
        <w:ind w:firstLineChars="200" w:firstLine="420"/>
        <w:rPr>
          <w:color w:val="000000" w:themeColor="text1"/>
        </w:rPr>
      </w:pPr>
      <w:r>
        <w:rPr>
          <w:rFonts w:hint="eastAsia"/>
          <w:color w:val="000000" w:themeColor="text1"/>
        </w:rPr>
        <w:t>本标准共分</w:t>
      </w:r>
      <w:r>
        <w:rPr>
          <w:rFonts w:hint="eastAsia"/>
          <w:color w:val="000000" w:themeColor="text1"/>
        </w:rPr>
        <w:t>15</w:t>
      </w:r>
      <w:r>
        <w:rPr>
          <w:rFonts w:hint="eastAsia"/>
          <w:color w:val="000000" w:themeColor="text1"/>
        </w:rPr>
        <w:t>章和</w:t>
      </w:r>
      <w:r>
        <w:rPr>
          <w:rFonts w:hint="eastAsia"/>
          <w:color w:val="000000" w:themeColor="text1"/>
        </w:rPr>
        <w:t>4</w:t>
      </w:r>
      <w:r>
        <w:rPr>
          <w:rFonts w:hint="eastAsia"/>
          <w:color w:val="000000" w:themeColor="text1"/>
        </w:rPr>
        <w:t>个附录，主要技术内容包括：</w:t>
      </w:r>
      <w:r>
        <w:rPr>
          <w:rFonts w:hint="eastAsia"/>
          <w:color w:val="000000" w:themeColor="text1"/>
        </w:rPr>
        <w:t>1</w:t>
      </w:r>
      <w:r>
        <w:rPr>
          <w:rFonts w:hint="eastAsia"/>
          <w:color w:val="000000" w:themeColor="text1"/>
        </w:rPr>
        <w:t>．总则；</w:t>
      </w:r>
      <w:r>
        <w:rPr>
          <w:rFonts w:hint="eastAsia"/>
          <w:color w:val="000000" w:themeColor="text1"/>
        </w:rPr>
        <w:t>2</w:t>
      </w:r>
      <w:r>
        <w:rPr>
          <w:rFonts w:hint="eastAsia"/>
          <w:color w:val="000000" w:themeColor="text1"/>
        </w:rPr>
        <w:t>．术语；</w:t>
      </w:r>
      <w:r>
        <w:rPr>
          <w:rFonts w:hint="eastAsia"/>
          <w:color w:val="000000" w:themeColor="text1"/>
        </w:rPr>
        <w:t>3</w:t>
      </w:r>
      <w:r>
        <w:rPr>
          <w:rFonts w:hint="eastAsia"/>
          <w:color w:val="000000" w:themeColor="text1"/>
        </w:rPr>
        <w:t>．基本规定；</w:t>
      </w:r>
      <w:r>
        <w:rPr>
          <w:rFonts w:hint="eastAsia"/>
          <w:color w:val="000000" w:themeColor="text1"/>
        </w:rPr>
        <w:t>4</w:t>
      </w:r>
      <w:r>
        <w:rPr>
          <w:rFonts w:hint="eastAsia"/>
          <w:color w:val="000000" w:themeColor="text1"/>
        </w:rPr>
        <w:t>．地基与基础；</w:t>
      </w:r>
      <w:r>
        <w:rPr>
          <w:rFonts w:hint="eastAsia"/>
          <w:color w:val="000000" w:themeColor="text1"/>
        </w:rPr>
        <w:t>5</w:t>
      </w:r>
      <w:r>
        <w:rPr>
          <w:rFonts w:hint="eastAsia"/>
          <w:color w:val="000000" w:themeColor="text1"/>
        </w:rPr>
        <w:t>．主体结构；</w:t>
      </w:r>
      <w:r>
        <w:rPr>
          <w:rFonts w:hint="eastAsia"/>
          <w:color w:val="000000" w:themeColor="text1"/>
        </w:rPr>
        <w:t>6</w:t>
      </w:r>
      <w:r>
        <w:rPr>
          <w:rFonts w:hint="eastAsia"/>
          <w:color w:val="000000" w:themeColor="text1"/>
        </w:rPr>
        <w:t>．建筑装饰装修；</w:t>
      </w:r>
      <w:r>
        <w:rPr>
          <w:rFonts w:hint="eastAsia"/>
          <w:color w:val="000000" w:themeColor="text1"/>
        </w:rPr>
        <w:t>7</w:t>
      </w:r>
      <w:r>
        <w:rPr>
          <w:rFonts w:hint="eastAsia"/>
          <w:color w:val="000000" w:themeColor="text1"/>
        </w:rPr>
        <w:t>．屋面；</w:t>
      </w:r>
      <w:r>
        <w:rPr>
          <w:rFonts w:hint="eastAsia"/>
          <w:color w:val="000000" w:themeColor="text1"/>
        </w:rPr>
        <w:t>8</w:t>
      </w:r>
      <w:r>
        <w:rPr>
          <w:rFonts w:hint="eastAsia"/>
          <w:color w:val="000000" w:themeColor="text1"/>
        </w:rPr>
        <w:t>．建筑给水排水与采暖；</w:t>
      </w:r>
      <w:r>
        <w:rPr>
          <w:rFonts w:hint="eastAsia"/>
          <w:color w:val="000000" w:themeColor="text1"/>
        </w:rPr>
        <w:t>9</w:t>
      </w:r>
      <w:r>
        <w:rPr>
          <w:rFonts w:hint="eastAsia"/>
          <w:color w:val="000000" w:themeColor="text1"/>
        </w:rPr>
        <w:t>．通风与空调；</w:t>
      </w:r>
      <w:r>
        <w:rPr>
          <w:rFonts w:hint="eastAsia"/>
          <w:color w:val="000000" w:themeColor="text1"/>
        </w:rPr>
        <w:t>10</w:t>
      </w:r>
      <w:r>
        <w:rPr>
          <w:rFonts w:hint="eastAsia"/>
          <w:color w:val="000000" w:themeColor="text1"/>
        </w:rPr>
        <w:t>建筑电气；</w:t>
      </w:r>
      <w:r>
        <w:rPr>
          <w:rFonts w:hint="eastAsia"/>
          <w:color w:val="000000" w:themeColor="text1"/>
        </w:rPr>
        <w:t>11</w:t>
      </w:r>
      <w:r>
        <w:rPr>
          <w:rFonts w:hint="eastAsia"/>
          <w:color w:val="000000" w:themeColor="text1"/>
        </w:rPr>
        <w:t>．智能建筑；</w:t>
      </w:r>
      <w:r>
        <w:rPr>
          <w:rFonts w:hint="eastAsia"/>
          <w:color w:val="000000" w:themeColor="text1"/>
        </w:rPr>
        <w:t>12</w:t>
      </w:r>
      <w:r>
        <w:rPr>
          <w:rFonts w:hint="eastAsia"/>
          <w:color w:val="000000" w:themeColor="text1"/>
        </w:rPr>
        <w:t>．建筑节能；</w:t>
      </w:r>
      <w:r>
        <w:rPr>
          <w:rFonts w:hint="eastAsia"/>
          <w:color w:val="000000" w:themeColor="text1"/>
        </w:rPr>
        <w:t>13</w:t>
      </w:r>
      <w:r>
        <w:rPr>
          <w:rFonts w:hint="eastAsia"/>
          <w:color w:val="000000" w:themeColor="text1"/>
        </w:rPr>
        <w:t>．电梯；</w:t>
      </w:r>
      <w:r>
        <w:rPr>
          <w:rFonts w:hint="eastAsia"/>
          <w:color w:val="000000" w:themeColor="text1"/>
        </w:rPr>
        <w:t>14</w:t>
      </w:r>
      <w:r>
        <w:rPr>
          <w:rFonts w:hint="eastAsia"/>
          <w:color w:val="000000" w:themeColor="text1"/>
        </w:rPr>
        <w:t>．室外工程；</w:t>
      </w:r>
      <w:r>
        <w:rPr>
          <w:rFonts w:hint="eastAsia"/>
          <w:color w:val="000000" w:themeColor="text1"/>
        </w:rPr>
        <w:t>15</w:t>
      </w:r>
      <w:r>
        <w:rPr>
          <w:rFonts w:hint="eastAsia"/>
          <w:color w:val="000000" w:themeColor="text1"/>
        </w:rPr>
        <w:t>．绿色建筑专项质量验收。附录</w:t>
      </w:r>
      <w:r>
        <w:rPr>
          <w:rFonts w:hint="eastAsia"/>
          <w:color w:val="000000" w:themeColor="text1"/>
        </w:rPr>
        <w:t>A</w:t>
      </w:r>
      <w:r>
        <w:rPr>
          <w:rFonts w:hint="eastAsia"/>
          <w:color w:val="000000" w:themeColor="text1"/>
        </w:rPr>
        <w:t>绿色建筑主要材料和设备进场复验项目；附录</w:t>
      </w:r>
      <w:r>
        <w:rPr>
          <w:rFonts w:hint="eastAsia"/>
          <w:color w:val="000000" w:themeColor="text1"/>
        </w:rPr>
        <w:t xml:space="preserve">B </w:t>
      </w:r>
      <w:r>
        <w:rPr>
          <w:rFonts w:hint="eastAsia"/>
          <w:color w:val="000000" w:themeColor="text1"/>
        </w:rPr>
        <w:t>绿色建筑工程分部工程专项质量验收记录；附录</w:t>
      </w:r>
      <w:r>
        <w:rPr>
          <w:rFonts w:hint="eastAsia"/>
          <w:color w:val="000000" w:themeColor="text1"/>
        </w:rPr>
        <w:t xml:space="preserve">C </w:t>
      </w:r>
      <w:r>
        <w:rPr>
          <w:rFonts w:hint="eastAsia"/>
          <w:color w:val="000000" w:themeColor="text1"/>
        </w:rPr>
        <w:t>绿色建筑单位（子单位）工程专项质量验收记录；附录</w:t>
      </w:r>
      <w:r>
        <w:rPr>
          <w:rFonts w:hint="eastAsia"/>
          <w:color w:val="000000" w:themeColor="text1"/>
        </w:rPr>
        <w:t xml:space="preserve">D </w:t>
      </w:r>
      <w:r>
        <w:rPr>
          <w:rFonts w:hint="eastAsia"/>
          <w:color w:val="000000" w:themeColor="text1"/>
        </w:rPr>
        <w:t>绿色建筑室外工程专项质量验收记录。</w:t>
      </w:r>
    </w:p>
    <w:p w:rsidR="001F47C5" w:rsidRDefault="00274EBB">
      <w:pPr>
        <w:ind w:firstLineChars="200" w:firstLine="420"/>
        <w:jc w:val="left"/>
        <w:rPr>
          <w:color w:val="000000" w:themeColor="text1"/>
        </w:rPr>
      </w:pPr>
      <w:r>
        <w:rPr>
          <w:rFonts w:hint="eastAsia"/>
          <w:color w:val="000000" w:themeColor="text1"/>
        </w:rPr>
        <w:t>本标准由黑龙江省住房和城乡建设厅和黑龙江省市场监督管理局共同管理，黑龙江省住房和城乡建设厅归口并负责组织实施，由哈尔滨市建设工程质量安全站负责具体技术内容的解释。执行过程中如有意见、建议和问题，请寄送至哈尔滨市建设工程质量安全站（地址：哈尔滨市道里区民安街</w:t>
      </w:r>
      <w:r>
        <w:rPr>
          <w:rFonts w:hint="eastAsia"/>
          <w:color w:val="000000" w:themeColor="text1"/>
        </w:rPr>
        <w:t>164</w:t>
      </w:r>
      <w:r>
        <w:rPr>
          <w:rFonts w:hint="eastAsia"/>
          <w:color w:val="000000" w:themeColor="text1"/>
        </w:rPr>
        <w:t>号</w:t>
      </w:r>
      <w:r>
        <w:rPr>
          <w:rFonts w:hint="eastAsia"/>
          <w:color w:val="000000" w:themeColor="text1"/>
          <w:w w:val="90"/>
        </w:rPr>
        <w:t>；</w:t>
      </w:r>
      <w:r>
        <w:rPr>
          <w:rFonts w:hint="eastAsia"/>
          <w:color w:val="000000" w:themeColor="text1"/>
        </w:rPr>
        <w:t>邮编</w:t>
      </w:r>
      <w:r>
        <w:rPr>
          <w:rFonts w:hint="eastAsia"/>
          <w:color w:val="000000" w:themeColor="text1"/>
          <w:w w:val="80"/>
        </w:rPr>
        <w:t>：</w:t>
      </w:r>
      <w:r>
        <w:rPr>
          <w:rFonts w:hint="eastAsia"/>
          <w:color w:val="000000" w:themeColor="text1"/>
        </w:rPr>
        <w:t>150076</w:t>
      </w:r>
      <w:r>
        <w:rPr>
          <w:rFonts w:hint="eastAsia"/>
          <w:color w:val="000000" w:themeColor="text1"/>
          <w:w w:val="80"/>
        </w:rPr>
        <w:t>；</w:t>
      </w:r>
      <w:r>
        <w:rPr>
          <w:rFonts w:hint="eastAsia"/>
          <w:color w:val="000000" w:themeColor="text1"/>
        </w:rPr>
        <w:t>邮箱：</w:t>
      </w:r>
      <w:hyperlink r:id="rId11" w:history="1">
        <w:r>
          <w:rPr>
            <w:rFonts w:hint="eastAsia"/>
            <w:color w:val="000000" w:themeColor="text1"/>
          </w:rPr>
          <w:t>lsjzsgzlbzz@163.com</w:t>
        </w:r>
      </w:hyperlink>
      <w:r>
        <w:rPr>
          <w:rFonts w:hint="eastAsia"/>
          <w:color w:val="000000" w:themeColor="text1"/>
        </w:rPr>
        <w:t>），以供今后修订时参考。</w:t>
      </w:r>
    </w:p>
    <w:tbl>
      <w:tblPr>
        <w:tblW w:w="5945" w:type="dxa"/>
        <w:jc w:val="right"/>
        <w:tblLayout w:type="fixed"/>
        <w:tblLook w:val="04A0"/>
      </w:tblPr>
      <w:tblGrid>
        <w:gridCol w:w="2065"/>
        <w:gridCol w:w="3880"/>
      </w:tblGrid>
      <w:tr w:rsidR="001F47C5">
        <w:trPr>
          <w:jc w:val="right"/>
        </w:trPr>
        <w:tc>
          <w:tcPr>
            <w:tcW w:w="2065" w:type="dxa"/>
          </w:tcPr>
          <w:p w:rsidR="001F47C5" w:rsidRDefault="00274EBB">
            <w:pPr>
              <w:jc w:val="distribute"/>
            </w:pPr>
            <w:r>
              <w:rPr>
                <w:rFonts w:hint="eastAsia"/>
              </w:rPr>
              <w:t>本</w:t>
            </w:r>
            <w:r>
              <w:rPr>
                <w:rFonts w:eastAsiaTheme="minorEastAsia" w:hint="eastAsia"/>
                <w:szCs w:val="21"/>
              </w:rPr>
              <w:t>标准</w:t>
            </w:r>
            <w:r>
              <w:t>主编单位</w:t>
            </w:r>
            <w:r>
              <w:rPr>
                <w:rFonts w:hint="eastAsia"/>
              </w:rPr>
              <w:t>：</w:t>
            </w:r>
          </w:p>
        </w:tc>
        <w:tc>
          <w:tcPr>
            <w:tcW w:w="3880" w:type="dxa"/>
          </w:tcPr>
          <w:p w:rsidR="001F47C5" w:rsidRDefault="00274EBB">
            <w:pPr>
              <w:rPr>
                <w:szCs w:val="21"/>
              </w:rPr>
            </w:pPr>
            <w:r>
              <w:rPr>
                <w:rFonts w:hint="eastAsia"/>
              </w:rPr>
              <w:t>哈尔滨市建设工程质量安全站</w:t>
            </w:r>
          </w:p>
        </w:tc>
      </w:tr>
      <w:tr w:rsidR="001F47C5">
        <w:trPr>
          <w:jc w:val="right"/>
        </w:trPr>
        <w:tc>
          <w:tcPr>
            <w:tcW w:w="2065" w:type="dxa"/>
          </w:tcPr>
          <w:p w:rsidR="001F47C5" w:rsidRDefault="00274EBB">
            <w:pPr>
              <w:jc w:val="distribute"/>
            </w:pPr>
            <w:r>
              <w:rPr>
                <w:rFonts w:hint="eastAsia"/>
              </w:rPr>
              <w:t>本</w:t>
            </w:r>
            <w:r>
              <w:rPr>
                <w:rFonts w:eastAsiaTheme="minorEastAsia" w:hint="eastAsia"/>
                <w:szCs w:val="21"/>
              </w:rPr>
              <w:t>标准</w:t>
            </w:r>
            <w:r>
              <w:rPr>
                <w:rFonts w:hint="eastAsia"/>
              </w:rPr>
              <w:t>参编单位：</w:t>
            </w:r>
          </w:p>
        </w:tc>
        <w:tc>
          <w:tcPr>
            <w:tcW w:w="3880" w:type="dxa"/>
          </w:tcPr>
          <w:p w:rsidR="001F47C5" w:rsidRDefault="001F47C5"/>
          <w:p w:rsidR="001F47C5" w:rsidRDefault="001F47C5"/>
          <w:p w:rsidR="001F47C5" w:rsidRDefault="001F47C5"/>
        </w:tc>
      </w:tr>
      <w:tr w:rsidR="001F47C5">
        <w:trPr>
          <w:jc w:val="right"/>
        </w:trPr>
        <w:tc>
          <w:tcPr>
            <w:tcW w:w="2065" w:type="dxa"/>
          </w:tcPr>
          <w:p w:rsidR="001F47C5" w:rsidRDefault="00274EBB">
            <w:pPr>
              <w:rPr>
                <w:szCs w:val="21"/>
              </w:rPr>
            </w:pPr>
            <w:r>
              <w:rPr>
                <w:rFonts w:hint="eastAsia"/>
              </w:rPr>
              <w:t>本</w:t>
            </w:r>
            <w:r>
              <w:rPr>
                <w:rFonts w:eastAsiaTheme="minorEastAsia" w:hint="eastAsia"/>
                <w:szCs w:val="21"/>
              </w:rPr>
              <w:t>标准</w:t>
            </w:r>
            <w:r>
              <w:t>主要</w:t>
            </w:r>
            <w:r>
              <w:rPr>
                <w:rFonts w:hint="eastAsia"/>
              </w:rPr>
              <w:t>起草</w:t>
            </w:r>
            <w:r>
              <w:t>人：</w:t>
            </w:r>
          </w:p>
        </w:tc>
        <w:tc>
          <w:tcPr>
            <w:tcW w:w="3880" w:type="dxa"/>
          </w:tcPr>
          <w:p w:rsidR="001F47C5" w:rsidRDefault="001F47C5">
            <w:pPr>
              <w:jc w:val="left"/>
              <w:rPr>
                <w:szCs w:val="21"/>
              </w:rPr>
            </w:pPr>
          </w:p>
          <w:p w:rsidR="001F47C5" w:rsidRDefault="001F47C5">
            <w:pPr>
              <w:jc w:val="left"/>
              <w:rPr>
                <w:szCs w:val="21"/>
              </w:rPr>
            </w:pPr>
          </w:p>
        </w:tc>
      </w:tr>
      <w:tr w:rsidR="001F47C5">
        <w:trPr>
          <w:jc w:val="right"/>
        </w:trPr>
        <w:tc>
          <w:tcPr>
            <w:tcW w:w="2065" w:type="dxa"/>
          </w:tcPr>
          <w:p w:rsidR="001F47C5" w:rsidRDefault="00274EBB">
            <w:pPr>
              <w:rPr>
                <w:w w:val="80"/>
              </w:rPr>
            </w:pPr>
            <w:r>
              <w:rPr>
                <w:rFonts w:hint="eastAsia"/>
              </w:rPr>
              <w:t>本</w:t>
            </w:r>
            <w:r>
              <w:rPr>
                <w:rFonts w:eastAsiaTheme="minorEastAsia" w:hint="eastAsia"/>
                <w:szCs w:val="21"/>
              </w:rPr>
              <w:t>标准</w:t>
            </w:r>
            <w:r>
              <w:t>主要审查人：</w:t>
            </w:r>
          </w:p>
        </w:tc>
        <w:tc>
          <w:tcPr>
            <w:tcW w:w="3880" w:type="dxa"/>
          </w:tcPr>
          <w:p w:rsidR="001F47C5" w:rsidRDefault="001F47C5">
            <w:pPr>
              <w:jc w:val="left"/>
              <w:rPr>
                <w:szCs w:val="21"/>
              </w:rPr>
            </w:pPr>
          </w:p>
          <w:p w:rsidR="001F47C5" w:rsidRDefault="001F47C5">
            <w:pPr>
              <w:jc w:val="left"/>
              <w:rPr>
                <w:szCs w:val="21"/>
              </w:rPr>
            </w:pPr>
          </w:p>
        </w:tc>
      </w:tr>
    </w:tbl>
    <w:p w:rsidR="001F47C5" w:rsidRDefault="001F47C5">
      <w:pPr>
        <w:ind w:firstLineChars="200" w:firstLine="420"/>
      </w:pPr>
    </w:p>
    <w:p w:rsidR="001F47C5" w:rsidRDefault="00274EBB">
      <w:pPr>
        <w:widowControl/>
        <w:jc w:val="left"/>
        <w:rPr>
          <w:w w:val="98"/>
        </w:rPr>
      </w:pPr>
      <w:r>
        <w:rPr>
          <w:w w:val="98"/>
        </w:rPr>
        <w:br w:type="page"/>
      </w:r>
    </w:p>
    <w:bookmarkStart w:id="1" w:name="_Toc363568511" w:displacedByCustomXml="next"/>
    <w:bookmarkStart w:id="2" w:name="_Toc322094716" w:displacedByCustomXml="next"/>
    <w:bookmarkStart w:id="3" w:name="_Toc416873727" w:displacedByCustomXml="next"/>
    <w:bookmarkStart w:id="4" w:name="_Toc303868550" w:displacedByCustomXml="next"/>
    <w:bookmarkStart w:id="5" w:name="_Toc362599640" w:displacedByCustomXml="next"/>
    <w:bookmarkStart w:id="6" w:name="_Toc303868305" w:displacedByCustomXml="next"/>
    <w:bookmarkStart w:id="7" w:name="_Toc303873159" w:displacedByCustomXml="next"/>
    <w:bookmarkStart w:id="8" w:name="_Toc362606970" w:displacedByCustomXml="next"/>
    <w:bookmarkStart w:id="9" w:name="_Toc175632209" w:displacedByCustomXml="next"/>
    <w:sdt>
      <w:sdtPr>
        <w:rPr>
          <w:lang w:val="zh-CN"/>
        </w:rPr>
        <w:id w:val="3578492"/>
      </w:sdtPr>
      <w:sdtEndPr>
        <w:rPr>
          <w:lang w:val="en-US"/>
        </w:rPr>
      </w:sdtEndPr>
      <w:sdtContent>
        <w:p w:rsidR="001F47C5" w:rsidRDefault="00274EBB">
          <w:pPr>
            <w:widowControl/>
            <w:spacing w:before="240" w:after="240"/>
            <w:jc w:val="center"/>
            <w:rPr>
              <w:lang w:val="zh-CN"/>
            </w:rPr>
          </w:pPr>
          <w:r>
            <w:rPr>
              <w:rFonts w:hAnsi="宋体"/>
              <w:sz w:val="32"/>
              <w:szCs w:val="32"/>
            </w:rPr>
            <w:t>目次</w:t>
          </w:r>
        </w:p>
        <w:p w:rsidR="001F47C5" w:rsidRDefault="00C807BB">
          <w:pPr>
            <w:pStyle w:val="10"/>
            <w:snapToGrid/>
            <w:rPr>
              <w:rFonts w:eastAsiaTheme="minorEastAsia"/>
              <w:szCs w:val="22"/>
            </w:rPr>
          </w:pPr>
          <w:r w:rsidRPr="00C807BB">
            <w:fldChar w:fldCharType="begin"/>
          </w:r>
          <w:r w:rsidR="00274EBB">
            <w:instrText xml:space="preserve"> TOC \o "1-3" \h \z \u </w:instrText>
          </w:r>
          <w:r w:rsidRPr="00C807BB">
            <w:fldChar w:fldCharType="separate"/>
          </w:r>
          <w:hyperlink w:anchor="_Toc492035410" w:history="1">
            <w:r w:rsidR="00274EBB">
              <w:rPr>
                <w:rStyle w:val="afb"/>
                <w:rFonts w:eastAsiaTheme="minorEastAsia"/>
              </w:rPr>
              <w:t xml:space="preserve">1  </w:t>
            </w:r>
            <w:r w:rsidR="00274EBB">
              <w:rPr>
                <w:rStyle w:val="afb"/>
                <w:rFonts w:eastAsiaTheme="minorEastAsia" w:hAnsiTheme="minorEastAsia"/>
              </w:rPr>
              <w:t>总则</w:t>
            </w:r>
            <w:r w:rsidR="00274EBB">
              <w:rPr>
                <w:rFonts w:eastAsiaTheme="minorEastAsia"/>
              </w:rPr>
              <w:tab/>
            </w:r>
            <w:r w:rsidR="00274EBB">
              <w:rPr>
                <w:rFonts w:ascii="宋体" w:hAnsi="宋体" w:cs="宋体" w:hint="eastAsia"/>
              </w:rPr>
              <w:t>1</w:t>
            </w:r>
          </w:hyperlink>
        </w:p>
        <w:p w:rsidR="001F47C5" w:rsidRDefault="00C807BB">
          <w:pPr>
            <w:pStyle w:val="10"/>
            <w:snapToGrid/>
            <w:rPr>
              <w:szCs w:val="22"/>
            </w:rPr>
          </w:pPr>
          <w:hyperlink w:anchor="_Toc492035411" w:history="1">
            <w:r w:rsidR="00274EBB">
              <w:rPr>
                <w:rStyle w:val="afb"/>
                <w:rFonts w:eastAsiaTheme="minorEastAsia"/>
              </w:rPr>
              <w:t xml:space="preserve">2  </w:t>
            </w:r>
            <w:r w:rsidR="00274EBB">
              <w:rPr>
                <w:rStyle w:val="afb"/>
                <w:rFonts w:eastAsiaTheme="minorEastAsia" w:hAnsiTheme="minorEastAsia"/>
              </w:rPr>
              <w:t>术语</w:t>
            </w:r>
            <w:r w:rsidR="00274EBB">
              <w:tab/>
            </w:r>
            <w:r w:rsidR="00274EBB">
              <w:rPr>
                <w:rFonts w:ascii="宋体" w:hAnsi="宋体" w:cs="宋体" w:hint="eastAsia"/>
              </w:rPr>
              <w:t>2</w:t>
            </w:r>
          </w:hyperlink>
        </w:p>
        <w:p w:rsidR="001F47C5" w:rsidRDefault="00C807BB">
          <w:pPr>
            <w:pStyle w:val="10"/>
            <w:snapToGrid/>
          </w:pPr>
          <w:hyperlink w:anchor="_Toc492035412" w:history="1">
            <w:r w:rsidR="00274EBB">
              <w:rPr>
                <w:rStyle w:val="afb"/>
                <w:rFonts w:eastAsiaTheme="minorEastAsia"/>
              </w:rPr>
              <w:t xml:space="preserve">3  </w:t>
            </w:r>
            <w:r w:rsidR="00274EBB">
              <w:rPr>
                <w:rStyle w:val="afb"/>
                <w:rFonts w:eastAsiaTheme="minorEastAsia" w:hAnsiTheme="minorEastAsia"/>
              </w:rPr>
              <w:t>基本规定</w:t>
            </w:r>
            <w:r w:rsidR="00274EBB">
              <w:rPr>
                <w:rStyle w:val="afb"/>
                <w:rFonts w:eastAsiaTheme="minorEastAsia" w:hAnsiTheme="minorEastAsia" w:hint="eastAsia"/>
              </w:rPr>
              <w:t>.</w:t>
            </w:r>
            <w:r w:rsidR="00274EBB">
              <w:tab/>
            </w:r>
            <w:r w:rsidR="00274EBB">
              <w:rPr>
                <w:rFonts w:ascii="宋体" w:hAnsi="宋体" w:cs="宋体" w:hint="eastAsia"/>
              </w:rPr>
              <w:t>4</w:t>
            </w:r>
          </w:hyperlink>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3</w:t>
            </w:r>
            <w:r w:rsidR="00274EBB">
              <w:rPr>
                <w:rStyle w:val="afb"/>
                <w:rFonts w:eastAsiaTheme="minorEastAsia"/>
                <w:sz w:val="18"/>
                <w:szCs w:val="18"/>
              </w:rPr>
              <w:t xml:space="preserve">.1  </w:t>
            </w:r>
            <w:r w:rsidR="00274EBB">
              <w:rPr>
                <w:rStyle w:val="afb"/>
                <w:rFonts w:eastAsiaTheme="minorEastAsia" w:hAnsiTheme="minorEastAsia" w:hint="eastAsia"/>
                <w:kern w:val="0"/>
                <w:sz w:val="18"/>
                <w:szCs w:val="18"/>
              </w:rPr>
              <w:t>一般规定</w:t>
            </w:r>
            <w:r w:rsidR="00274EBB">
              <w:rPr>
                <w:sz w:val="18"/>
                <w:szCs w:val="18"/>
              </w:rPr>
              <w:tab/>
            </w:r>
            <w:r w:rsidR="00274EBB">
              <w:rPr>
                <w:rFonts w:ascii="宋体" w:hAnsi="宋体" w:cs="宋体" w:hint="eastAsia"/>
                <w:szCs w:val="21"/>
              </w:rPr>
              <w:t>4</w:t>
            </w:r>
          </w:hyperlink>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3</w:t>
            </w:r>
            <w:r w:rsidR="00274EBB">
              <w:rPr>
                <w:rStyle w:val="afb"/>
                <w:rFonts w:eastAsiaTheme="minorEastAsia"/>
                <w:sz w:val="18"/>
                <w:szCs w:val="18"/>
              </w:rPr>
              <w:t>.</w:t>
            </w:r>
            <w:r w:rsidR="00274EBB">
              <w:rPr>
                <w:rStyle w:val="afb"/>
                <w:rFonts w:eastAsiaTheme="minorEastAsia" w:hint="eastAsia"/>
                <w:sz w:val="18"/>
                <w:szCs w:val="18"/>
              </w:rPr>
              <w:t xml:space="preserve"> 2</w:t>
            </w:r>
            <w:r w:rsidR="00274EBB">
              <w:rPr>
                <w:rStyle w:val="afb"/>
                <w:rFonts w:eastAsiaTheme="minorEastAsia" w:hAnsiTheme="minorEastAsia" w:hint="eastAsia"/>
                <w:kern w:val="0"/>
                <w:sz w:val="18"/>
                <w:szCs w:val="18"/>
              </w:rPr>
              <w:t>材料、检测与验收</w:t>
            </w:r>
            <w:r w:rsidR="00274EBB">
              <w:rPr>
                <w:sz w:val="18"/>
                <w:szCs w:val="18"/>
              </w:rPr>
              <w:tab/>
            </w:r>
            <w:r w:rsidR="00274EBB">
              <w:rPr>
                <w:rFonts w:ascii="宋体" w:hAnsi="宋体" w:cs="宋体" w:hint="eastAsia"/>
                <w:szCs w:val="21"/>
              </w:rPr>
              <w:t>5</w:t>
            </w:r>
          </w:hyperlink>
        </w:p>
        <w:p w:rsidR="001F47C5" w:rsidRDefault="00C807BB">
          <w:pPr>
            <w:pStyle w:val="10"/>
            <w:snapToGrid/>
            <w:rPr>
              <w:szCs w:val="22"/>
            </w:rPr>
          </w:pPr>
          <w:hyperlink w:anchor="_Toc492035413" w:history="1">
            <w:r w:rsidR="00274EBB">
              <w:rPr>
                <w:rStyle w:val="afb"/>
                <w:rFonts w:eastAsiaTheme="minorEastAsia"/>
              </w:rPr>
              <w:t xml:space="preserve">4  </w:t>
            </w:r>
            <w:r w:rsidR="00274EBB">
              <w:rPr>
                <w:rStyle w:val="afb"/>
                <w:rFonts w:eastAsiaTheme="minorEastAsia" w:hint="eastAsia"/>
              </w:rPr>
              <w:t>地基与基础</w:t>
            </w:r>
            <w:r w:rsidR="00274EBB">
              <w:tab/>
            </w:r>
            <w:r w:rsidR="00274EBB">
              <w:rPr>
                <w:rFonts w:ascii="宋体" w:hAnsi="宋体" w:cs="宋体" w:hint="eastAsia"/>
              </w:rPr>
              <w:t>7</w:t>
            </w:r>
          </w:hyperlink>
        </w:p>
        <w:p w:rsidR="001F47C5" w:rsidRDefault="00C807BB">
          <w:pPr>
            <w:pStyle w:val="22"/>
            <w:spacing w:line="240" w:lineRule="auto"/>
            <w:rPr>
              <w:szCs w:val="21"/>
            </w:rPr>
          </w:pPr>
          <w:hyperlink w:anchor="_Toc492035414" w:history="1">
            <w:r w:rsidR="00274EBB">
              <w:rPr>
                <w:rStyle w:val="afb"/>
                <w:rFonts w:eastAsiaTheme="minorEastAsia"/>
                <w:sz w:val="18"/>
                <w:szCs w:val="18"/>
              </w:rPr>
              <w:t xml:space="preserve">4.1  </w:t>
            </w:r>
            <w:r w:rsidR="00274EBB">
              <w:rPr>
                <w:rStyle w:val="afb"/>
                <w:rFonts w:eastAsiaTheme="minorEastAsia" w:hAnsiTheme="minorEastAsia" w:hint="eastAsia"/>
                <w:kern w:val="0"/>
                <w:sz w:val="18"/>
                <w:szCs w:val="18"/>
              </w:rPr>
              <w:t>一般规定</w:t>
            </w:r>
            <w:r w:rsidR="00274EBB">
              <w:rPr>
                <w:sz w:val="18"/>
                <w:szCs w:val="18"/>
              </w:rPr>
              <w:tab/>
            </w:r>
            <w:r w:rsidR="00274EBB">
              <w:rPr>
                <w:rFonts w:ascii="宋体" w:hAnsi="宋体" w:cs="宋体" w:hint="eastAsia"/>
                <w:szCs w:val="21"/>
              </w:rPr>
              <w:t>7</w:t>
            </w:r>
          </w:hyperlink>
        </w:p>
        <w:p w:rsidR="001F47C5" w:rsidRDefault="00C807BB">
          <w:pPr>
            <w:pStyle w:val="22"/>
            <w:spacing w:line="240" w:lineRule="auto"/>
            <w:rPr>
              <w:szCs w:val="21"/>
            </w:rPr>
          </w:pPr>
          <w:hyperlink w:anchor="_Toc492035414" w:history="1">
            <w:r w:rsidR="00274EBB">
              <w:rPr>
                <w:rStyle w:val="afb"/>
                <w:rFonts w:eastAsiaTheme="minorEastAsia"/>
                <w:sz w:val="18"/>
                <w:szCs w:val="18"/>
              </w:rPr>
              <w:t>4.</w:t>
            </w:r>
            <w:r w:rsidR="00274EBB">
              <w:rPr>
                <w:rStyle w:val="afb"/>
                <w:rFonts w:eastAsiaTheme="minorEastAsia" w:hint="eastAsia"/>
                <w:sz w:val="18"/>
                <w:szCs w:val="18"/>
              </w:rPr>
              <w:t xml:space="preserve">2  </w:t>
            </w:r>
            <w:r w:rsidR="00274EBB">
              <w:rPr>
                <w:rStyle w:val="afb"/>
                <w:rFonts w:eastAsiaTheme="minorEastAsia" w:hAnsiTheme="minorEastAsia" w:hint="eastAsia"/>
                <w:kern w:val="0"/>
                <w:sz w:val="18"/>
                <w:szCs w:val="18"/>
              </w:rPr>
              <w:t>主控项目</w:t>
            </w:r>
            <w:r w:rsidR="00274EBB">
              <w:rPr>
                <w:sz w:val="18"/>
                <w:szCs w:val="18"/>
              </w:rPr>
              <w:tab/>
            </w:r>
            <w:r w:rsidR="00274EBB">
              <w:rPr>
                <w:rFonts w:ascii="宋体" w:hAnsi="宋体" w:cs="宋体" w:hint="eastAsia"/>
                <w:szCs w:val="21"/>
              </w:rPr>
              <w:t>7</w:t>
            </w:r>
          </w:hyperlink>
        </w:p>
        <w:p w:rsidR="001F47C5" w:rsidRDefault="00C807BB">
          <w:pPr>
            <w:pStyle w:val="22"/>
            <w:spacing w:line="240" w:lineRule="auto"/>
            <w:rPr>
              <w:szCs w:val="21"/>
            </w:rPr>
          </w:pPr>
          <w:hyperlink w:anchor="_Toc492035414" w:history="1">
            <w:r w:rsidR="00274EBB">
              <w:rPr>
                <w:rStyle w:val="afb"/>
                <w:rFonts w:eastAsiaTheme="minorEastAsia"/>
                <w:sz w:val="18"/>
                <w:szCs w:val="18"/>
              </w:rPr>
              <w:t>4.</w:t>
            </w:r>
            <w:r w:rsidR="00274EBB">
              <w:rPr>
                <w:rStyle w:val="afb"/>
                <w:rFonts w:eastAsiaTheme="minorEastAsia" w:hint="eastAsia"/>
                <w:sz w:val="18"/>
                <w:szCs w:val="18"/>
              </w:rPr>
              <w:t xml:space="preserve">3  </w:t>
            </w:r>
            <w:r w:rsidR="00274EBB">
              <w:rPr>
                <w:rStyle w:val="afb"/>
                <w:rFonts w:eastAsiaTheme="minorEastAsia" w:hAnsiTheme="minorEastAsia" w:hint="eastAsia"/>
                <w:kern w:val="0"/>
                <w:sz w:val="18"/>
                <w:szCs w:val="18"/>
              </w:rPr>
              <w:t>一般项目</w:t>
            </w:r>
            <w:r w:rsidR="00274EBB">
              <w:rPr>
                <w:sz w:val="18"/>
                <w:szCs w:val="18"/>
              </w:rPr>
              <w:tab/>
            </w:r>
          </w:hyperlink>
          <w:r w:rsidR="00274EBB">
            <w:rPr>
              <w:rFonts w:ascii="宋体" w:hAnsi="宋体" w:cs="宋体" w:hint="eastAsia"/>
              <w:szCs w:val="21"/>
            </w:rPr>
            <w:t>8</w:t>
          </w:r>
        </w:p>
        <w:p w:rsidR="001F47C5" w:rsidRDefault="00C807BB">
          <w:pPr>
            <w:pStyle w:val="10"/>
            <w:snapToGrid/>
            <w:rPr>
              <w:szCs w:val="22"/>
            </w:rPr>
          </w:pPr>
          <w:hyperlink w:anchor="_Toc492035413" w:history="1">
            <w:r w:rsidR="00274EBB">
              <w:rPr>
                <w:rStyle w:val="afb"/>
                <w:rFonts w:ascii="宋体" w:hAnsi="宋体" w:cs="宋体" w:hint="eastAsia"/>
              </w:rPr>
              <w:t>5  主体结构</w:t>
            </w:r>
            <w:r w:rsidR="00274EBB">
              <w:rPr>
                <w:rFonts w:ascii="宋体" w:hAnsi="宋体" w:cs="宋体" w:hint="eastAsia"/>
              </w:rPr>
              <w:tab/>
              <w:t>1</w:t>
            </w:r>
          </w:hyperlink>
          <w:r w:rsidR="00274EBB">
            <w:rPr>
              <w:rFonts w:ascii="宋体" w:hAnsi="宋体" w:cs="宋体" w:hint="eastAsia"/>
            </w:rPr>
            <w:t>0</w:t>
          </w:r>
        </w:p>
        <w:p w:rsidR="001F47C5" w:rsidRDefault="00C807BB">
          <w:pPr>
            <w:pStyle w:val="22"/>
            <w:spacing w:line="240" w:lineRule="auto"/>
            <w:rPr>
              <w:szCs w:val="21"/>
            </w:rPr>
          </w:pPr>
          <w:hyperlink w:anchor="_Toc492035414" w:history="1">
            <w:r w:rsidR="00274EBB">
              <w:rPr>
                <w:rFonts w:hint="eastAsia"/>
                <w:sz w:val="18"/>
                <w:szCs w:val="16"/>
              </w:rPr>
              <w:t>5</w:t>
            </w:r>
            <w:r w:rsidR="00274EBB">
              <w:rPr>
                <w:rStyle w:val="afb"/>
                <w:rFonts w:eastAsiaTheme="minorEastAsia"/>
                <w:sz w:val="18"/>
                <w:szCs w:val="18"/>
              </w:rPr>
              <w:t xml:space="preserve">.1  </w:t>
            </w:r>
            <w:r w:rsidR="00274EBB">
              <w:rPr>
                <w:rStyle w:val="afb"/>
                <w:rFonts w:eastAsiaTheme="minorEastAsia" w:hAnsiTheme="minorEastAsia"/>
                <w:kern w:val="0"/>
                <w:sz w:val="18"/>
                <w:szCs w:val="18"/>
              </w:rPr>
              <w:t>一般规定</w:t>
            </w:r>
            <w:r w:rsidR="00274EBB">
              <w:rPr>
                <w:sz w:val="18"/>
                <w:szCs w:val="18"/>
              </w:rPr>
              <w:tab/>
            </w:r>
            <w:r w:rsidR="00274EBB">
              <w:rPr>
                <w:rFonts w:ascii="宋体" w:hAnsi="宋体" w:cs="宋体" w:hint="eastAsia"/>
                <w:szCs w:val="21"/>
              </w:rPr>
              <w:t>1</w:t>
            </w:r>
          </w:hyperlink>
          <w:r w:rsidR="00274EBB">
            <w:rPr>
              <w:rFonts w:ascii="宋体" w:hAnsi="宋体" w:cs="宋体" w:hint="eastAsia"/>
              <w:szCs w:val="21"/>
            </w:rPr>
            <w:t>0</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5</w:t>
            </w:r>
            <w:r w:rsidR="00274EBB">
              <w:rPr>
                <w:rStyle w:val="afb"/>
                <w:rFonts w:eastAsiaTheme="minorEastAsia"/>
                <w:sz w:val="18"/>
                <w:szCs w:val="18"/>
              </w:rPr>
              <w:t>.</w:t>
            </w:r>
            <w:r w:rsidR="00274EBB">
              <w:rPr>
                <w:rStyle w:val="afb"/>
                <w:rFonts w:eastAsiaTheme="minorEastAsia" w:hint="eastAsia"/>
                <w:sz w:val="18"/>
                <w:szCs w:val="18"/>
              </w:rPr>
              <w:t xml:space="preserve">2  </w:t>
            </w:r>
            <w:r w:rsidR="00274EBB">
              <w:rPr>
                <w:rStyle w:val="afb"/>
                <w:rFonts w:eastAsiaTheme="minorEastAsia" w:hAnsiTheme="minorEastAsia" w:hint="eastAsia"/>
                <w:kern w:val="0"/>
                <w:sz w:val="18"/>
                <w:szCs w:val="18"/>
              </w:rPr>
              <w:t>主控项目</w:t>
            </w:r>
            <w:r w:rsidR="00274EBB">
              <w:rPr>
                <w:sz w:val="18"/>
                <w:szCs w:val="18"/>
              </w:rPr>
              <w:tab/>
            </w:r>
            <w:r w:rsidR="00274EBB">
              <w:rPr>
                <w:rFonts w:ascii="宋体" w:hAnsi="宋体" w:cs="宋体" w:hint="eastAsia"/>
                <w:szCs w:val="21"/>
              </w:rPr>
              <w:t>1</w:t>
            </w:r>
          </w:hyperlink>
          <w:r w:rsidR="00274EBB">
            <w:rPr>
              <w:rFonts w:ascii="宋体" w:hAnsi="宋体" w:cs="宋体" w:hint="eastAsia"/>
              <w:szCs w:val="21"/>
            </w:rPr>
            <w:t>0</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5</w:t>
            </w:r>
            <w:r w:rsidR="00274EBB">
              <w:rPr>
                <w:rStyle w:val="afb"/>
                <w:rFonts w:eastAsiaTheme="minorEastAsia"/>
                <w:sz w:val="18"/>
                <w:szCs w:val="18"/>
              </w:rPr>
              <w:t>.</w:t>
            </w:r>
            <w:r w:rsidR="00274EBB">
              <w:rPr>
                <w:rStyle w:val="afb"/>
                <w:rFonts w:eastAsiaTheme="minorEastAsia" w:hint="eastAsia"/>
                <w:sz w:val="18"/>
                <w:szCs w:val="18"/>
              </w:rPr>
              <w:t xml:space="preserve"> 3</w:t>
            </w:r>
            <w:r w:rsidR="00274EBB">
              <w:rPr>
                <w:rStyle w:val="afb"/>
                <w:rFonts w:eastAsiaTheme="minorEastAsia" w:hAnsiTheme="minorEastAsia" w:hint="eastAsia"/>
                <w:kern w:val="0"/>
                <w:sz w:val="18"/>
                <w:szCs w:val="18"/>
              </w:rPr>
              <w:t>一般项目</w:t>
            </w:r>
            <w:r w:rsidR="00274EBB">
              <w:rPr>
                <w:sz w:val="18"/>
                <w:szCs w:val="18"/>
              </w:rPr>
              <w:tab/>
            </w:r>
            <w:r w:rsidR="00274EBB">
              <w:rPr>
                <w:rFonts w:ascii="宋体" w:hAnsi="宋体" w:cs="宋体" w:hint="eastAsia"/>
                <w:szCs w:val="21"/>
              </w:rPr>
              <w:t>1</w:t>
            </w:r>
          </w:hyperlink>
          <w:r w:rsidR="00274EBB">
            <w:rPr>
              <w:rFonts w:ascii="宋体" w:hAnsi="宋体" w:cs="宋体" w:hint="eastAsia"/>
              <w:szCs w:val="21"/>
            </w:rPr>
            <w:t>3</w:t>
          </w:r>
        </w:p>
        <w:p w:rsidR="001F47C5" w:rsidRDefault="00C807BB">
          <w:pPr>
            <w:pStyle w:val="10"/>
            <w:snapToGrid/>
            <w:rPr>
              <w:szCs w:val="22"/>
            </w:rPr>
          </w:pPr>
          <w:hyperlink w:anchor="_Toc492035413" w:history="1">
            <w:r w:rsidR="00274EBB">
              <w:rPr>
                <w:rStyle w:val="afb"/>
                <w:rFonts w:eastAsiaTheme="minorEastAsia" w:hint="eastAsia"/>
              </w:rPr>
              <w:t xml:space="preserve">6  </w:t>
            </w:r>
            <w:r w:rsidR="00274EBB">
              <w:rPr>
                <w:rStyle w:val="afb"/>
                <w:rFonts w:eastAsiaTheme="minorEastAsia" w:hAnsiTheme="minorEastAsia" w:hint="eastAsia"/>
              </w:rPr>
              <w:t>建筑装饰装修</w:t>
            </w:r>
            <w:r w:rsidR="00274EBB">
              <w:tab/>
            </w:r>
            <w:r w:rsidR="00274EBB">
              <w:rPr>
                <w:rFonts w:ascii="宋体" w:hAnsi="宋体" w:cs="宋体" w:hint="eastAsia"/>
              </w:rPr>
              <w:t>1</w:t>
            </w:r>
          </w:hyperlink>
          <w:r w:rsidR="00274EBB">
            <w:rPr>
              <w:rFonts w:ascii="宋体" w:hAnsi="宋体" w:cs="宋体" w:hint="eastAsia"/>
            </w:rPr>
            <w:t>5</w:t>
          </w:r>
        </w:p>
        <w:p w:rsidR="001F47C5" w:rsidRDefault="00C807BB">
          <w:pPr>
            <w:pStyle w:val="22"/>
            <w:spacing w:line="240" w:lineRule="auto"/>
            <w:rPr>
              <w:szCs w:val="21"/>
            </w:rPr>
          </w:pPr>
          <w:hyperlink w:anchor="_Toc492035414" w:history="1">
            <w:r w:rsidR="00274EBB">
              <w:rPr>
                <w:rFonts w:hint="eastAsia"/>
                <w:sz w:val="18"/>
                <w:szCs w:val="16"/>
              </w:rPr>
              <w:t>6</w:t>
            </w:r>
            <w:r w:rsidR="00274EBB">
              <w:rPr>
                <w:rStyle w:val="afb"/>
                <w:rFonts w:eastAsiaTheme="minorEastAsia"/>
                <w:sz w:val="18"/>
                <w:szCs w:val="18"/>
              </w:rPr>
              <w:t xml:space="preserve">.1  </w:t>
            </w:r>
            <w:r w:rsidR="00274EBB">
              <w:rPr>
                <w:rStyle w:val="afb"/>
                <w:rFonts w:eastAsiaTheme="minorEastAsia" w:hAnsiTheme="minorEastAsia"/>
                <w:kern w:val="0"/>
                <w:sz w:val="18"/>
                <w:szCs w:val="18"/>
              </w:rPr>
              <w:t>一般规定</w:t>
            </w:r>
            <w:r w:rsidR="00274EBB">
              <w:rPr>
                <w:sz w:val="18"/>
                <w:szCs w:val="18"/>
              </w:rPr>
              <w:tab/>
            </w:r>
            <w:r w:rsidR="00274EBB">
              <w:rPr>
                <w:rFonts w:ascii="宋体" w:hAnsi="宋体" w:cs="宋体" w:hint="eastAsia"/>
                <w:szCs w:val="21"/>
              </w:rPr>
              <w:t>1</w:t>
            </w:r>
          </w:hyperlink>
          <w:r w:rsidR="00274EBB">
            <w:rPr>
              <w:rFonts w:ascii="宋体" w:hAnsi="宋体" w:cs="宋体" w:hint="eastAsia"/>
              <w:szCs w:val="21"/>
            </w:rPr>
            <w:t>5</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6</w:t>
            </w:r>
            <w:r w:rsidR="00274EBB">
              <w:rPr>
                <w:rStyle w:val="afb"/>
                <w:rFonts w:eastAsiaTheme="minorEastAsia"/>
                <w:sz w:val="18"/>
                <w:szCs w:val="18"/>
              </w:rPr>
              <w:t>.</w:t>
            </w:r>
            <w:r w:rsidR="00274EBB">
              <w:rPr>
                <w:rStyle w:val="afb"/>
                <w:rFonts w:eastAsiaTheme="minorEastAsia" w:hint="eastAsia"/>
                <w:sz w:val="18"/>
                <w:szCs w:val="18"/>
              </w:rPr>
              <w:t xml:space="preserve">2  </w:t>
            </w:r>
            <w:r w:rsidR="00274EBB">
              <w:rPr>
                <w:rStyle w:val="afb"/>
                <w:rFonts w:eastAsiaTheme="minorEastAsia" w:hAnsiTheme="minorEastAsia" w:hint="eastAsia"/>
                <w:kern w:val="0"/>
                <w:sz w:val="18"/>
                <w:szCs w:val="18"/>
              </w:rPr>
              <w:t>主控项目</w:t>
            </w:r>
            <w:r w:rsidR="00274EBB">
              <w:rPr>
                <w:sz w:val="18"/>
                <w:szCs w:val="18"/>
              </w:rPr>
              <w:tab/>
            </w:r>
            <w:r w:rsidR="00274EBB">
              <w:rPr>
                <w:rFonts w:ascii="宋体" w:hAnsi="宋体" w:cs="宋体" w:hint="eastAsia"/>
                <w:szCs w:val="21"/>
              </w:rPr>
              <w:t>1</w:t>
            </w:r>
          </w:hyperlink>
          <w:r w:rsidR="00274EBB">
            <w:rPr>
              <w:rFonts w:ascii="宋体" w:hAnsi="宋体" w:cs="宋体" w:hint="eastAsia"/>
              <w:szCs w:val="21"/>
            </w:rPr>
            <w:t>5</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6</w:t>
            </w:r>
            <w:r w:rsidR="00274EBB">
              <w:rPr>
                <w:rStyle w:val="afb"/>
                <w:rFonts w:eastAsiaTheme="minorEastAsia"/>
                <w:sz w:val="18"/>
                <w:szCs w:val="18"/>
              </w:rPr>
              <w:t>.</w:t>
            </w:r>
            <w:r w:rsidR="00274EBB">
              <w:rPr>
                <w:rStyle w:val="afb"/>
                <w:rFonts w:eastAsiaTheme="minorEastAsia" w:hint="eastAsia"/>
                <w:sz w:val="18"/>
                <w:szCs w:val="18"/>
              </w:rPr>
              <w:t xml:space="preserve"> 3</w:t>
            </w:r>
            <w:r w:rsidR="00274EBB">
              <w:rPr>
                <w:rStyle w:val="afb"/>
                <w:rFonts w:eastAsiaTheme="minorEastAsia" w:hAnsiTheme="minorEastAsia" w:hint="eastAsia"/>
                <w:kern w:val="0"/>
                <w:sz w:val="18"/>
                <w:szCs w:val="18"/>
              </w:rPr>
              <w:t>一般项目</w:t>
            </w:r>
            <w:r w:rsidR="00274EBB">
              <w:rPr>
                <w:sz w:val="18"/>
                <w:szCs w:val="18"/>
              </w:rPr>
              <w:tab/>
            </w:r>
            <w:r w:rsidR="00274EBB">
              <w:rPr>
                <w:rFonts w:ascii="宋体" w:hAnsi="宋体" w:cs="宋体" w:hint="eastAsia"/>
                <w:szCs w:val="21"/>
              </w:rPr>
              <w:t>1</w:t>
            </w:r>
          </w:hyperlink>
          <w:r w:rsidR="00274EBB">
            <w:rPr>
              <w:rFonts w:ascii="宋体" w:hAnsi="宋体" w:cs="宋体" w:hint="eastAsia"/>
              <w:szCs w:val="21"/>
            </w:rPr>
            <w:t>9</w:t>
          </w:r>
        </w:p>
        <w:p w:rsidR="001F47C5" w:rsidRDefault="00C807BB">
          <w:pPr>
            <w:pStyle w:val="10"/>
            <w:snapToGrid/>
            <w:rPr>
              <w:szCs w:val="22"/>
            </w:rPr>
          </w:pPr>
          <w:hyperlink w:anchor="_Toc492035413" w:history="1">
            <w:r w:rsidR="00274EBB">
              <w:rPr>
                <w:rStyle w:val="afb"/>
                <w:rFonts w:eastAsiaTheme="minorEastAsia" w:hint="eastAsia"/>
              </w:rPr>
              <w:t xml:space="preserve">7  </w:t>
            </w:r>
            <w:r w:rsidR="00274EBB">
              <w:rPr>
                <w:rStyle w:val="afb"/>
                <w:rFonts w:eastAsiaTheme="minorEastAsia" w:hAnsiTheme="minorEastAsia" w:hint="eastAsia"/>
              </w:rPr>
              <w:t>屋面</w:t>
            </w:r>
            <w:r w:rsidR="00274EBB">
              <w:tab/>
            </w:r>
            <w:r w:rsidR="00274EBB">
              <w:rPr>
                <w:rFonts w:ascii="宋体" w:hAnsi="宋体" w:cs="宋体" w:hint="eastAsia"/>
              </w:rPr>
              <w:t>2</w:t>
            </w:r>
          </w:hyperlink>
          <w:r w:rsidR="00274EBB">
            <w:rPr>
              <w:rFonts w:ascii="宋体" w:hAnsi="宋体" w:cs="宋体" w:hint="eastAsia"/>
            </w:rPr>
            <w:t>3</w:t>
          </w:r>
        </w:p>
        <w:p w:rsidR="001F47C5" w:rsidRDefault="00C807BB">
          <w:pPr>
            <w:pStyle w:val="22"/>
            <w:spacing w:line="240" w:lineRule="auto"/>
            <w:rPr>
              <w:szCs w:val="21"/>
            </w:rPr>
          </w:pPr>
          <w:hyperlink w:anchor="_Toc492035414" w:history="1">
            <w:r w:rsidR="00274EBB">
              <w:rPr>
                <w:rFonts w:hint="eastAsia"/>
                <w:sz w:val="18"/>
                <w:szCs w:val="16"/>
              </w:rPr>
              <w:t>7</w:t>
            </w:r>
            <w:r w:rsidR="00274EBB">
              <w:rPr>
                <w:rStyle w:val="afb"/>
                <w:rFonts w:eastAsiaTheme="minorEastAsia"/>
                <w:sz w:val="18"/>
                <w:szCs w:val="18"/>
              </w:rPr>
              <w:t xml:space="preserve">.1  </w:t>
            </w:r>
            <w:r w:rsidR="00274EBB">
              <w:rPr>
                <w:rStyle w:val="afb"/>
                <w:rFonts w:eastAsiaTheme="minorEastAsia" w:hAnsiTheme="minorEastAsia"/>
                <w:kern w:val="0"/>
                <w:sz w:val="18"/>
                <w:szCs w:val="18"/>
              </w:rPr>
              <w:t>一般规定</w:t>
            </w:r>
            <w:r w:rsidR="00274EBB">
              <w:rPr>
                <w:sz w:val="18"/>
                <w:szCs w:val="18"/>
              </w:rPr>
              <w:tab/>
            </w:r>
            <w:r w:rsidR="00274EBB">
              <w:rPr>
                <w:rFonts w:ascii="宋体" w:hAnsi="宋体" w:cs="宋体" w:hint="eastAsia"/>
                <w:szCs w:val="21"/>
              </w:rPr>
              <w:t>2</w:t>
            </w:r>
          </w:hyperlink>
          <w:r w:rsidR="00274EBB">
            <w:rPr>
              <w:rFonts w:ascii="宋体" w:hAnsi="宋体" w:cs="宋体" w:hint="eastAsia"/>
              <w:szCs w:val="21"/>
            </w:rPr>
            <w:t>3</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7</w:t>
            </w:r>
            <w:r w:rsidR="00274EBB">
              <w:rPr>
                <w:rStyle w:val="afb"/>
                <w:rFonts w:eastAsiaTheme="minorEastAsia"/>
                <w:sz w:val="18"/>
                <w:szCs w:val="18"/>
              </w:rPr>
              <w:t>.</w:t>
            </w:r>
            <w:r w:rsidR="00274EBB">
              <w:rPr>
                <w:rStyle w:val="afb"/>
                <w:rFonts w:eastAsiaTheme="minorEastAsia" w:hint="eastAsia"/>
                <w:sz w:val="18"/>
                <w:szCs w:val="18"/>
              </w:rPr>
              <w:t xml:space="preserve">2  </w:t>
            </w:r>
            <w:r w:rsidR="00274EBB">
              <w:rPr>
                <w:rStyle w:val="afb"/>
                <w:rFonts w:eastAsiaTheme="minorEastAsia" w:hAnsiTheme="minorEastAsia" w:hint="eastAsia"/>
                <w:kern w:val="0"/>
                <w:sz w:val="18"/>
                <w:szCs w:val="18"/>
              </w:rPr>
              <w:t>主控项目</w:t>
            </w:r>
            <w:r w:rsidR="00274EBB">
              <w:rPr>
                <w:sz w:val="18"/>
                <w:szCs w:val="18"/>
              </w:rPr>
              <w:tab/>
            </w:r>
            <w:r w:rsidR="00274EBB">
              <w:rPr>
                <w:rFonts w:ascii="宋体" w:hAnsi="宋体" w:cs="宋体" w:hint="eastAsia"/>
                <w:szCs w:val="21"/>
              </w:rPr>
              <w:t>2</w:t>
            </w:r>
          </w:hyperlink>
          <w:r w:rsidR="00274EBB">
            <w:rPr>
              <w:rFonts w:ascii="宋体" w:hAnsi="宋体" w:cs="宋体" w:hint="eastAsia"/>
              <w:szCs w:val="21"/>
            </w:rPr>
            <w:t>3</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7</w:t>
            </w:r>
            <w:r w:rsidR="00274EBB">
              <w:rPr>
                <w:rStyle w:val="afb"/>
                <w:rFonts w:eastAsiaTheme="minorEastAsia"/>
                <w:sz w:val="18"/>
                <w:szCs w:val="18"/>
              </w:rPr>
              <w:t>.</w:t>
            </w:r>
            <w:r w:rsidR="00274EBB">
              <w:rPr>
                <w:rStyle w:val="afb"/>
                <w:rFonts w:eastAsiaTheme="minorEastAsia" w:hint="eastAsia"/>
                <w:sz w:val="18"/>
                <w:szCs w:val="18"/>
              </w:rPr>
              <w:t xml:space="preserve"> 3</w:t>
            </w:r>
            <w:r w:rsidR="00274EBB">
              <w:rPr>
                <w:rStyle w:val="afb"/>
                <w:rFonts w:eastAsiaTheme="minorEastAsia" w:hAnsiTheme="minorEastAsia" w:hint="eastAsia"/>
                <w:kern w:val="0"/>
                <w:sz w:val="18"/>
                <w:szCs w:val="18"/>
              </w:rPr>
              <w:t>一般项目</w:t>
            </w:r>
            <w:r w:rsidR="00274EBB">
              <w:rPr>
                <w:sz w:val="18"/>
                <w:szCs w:val="18"/>
              </w:rPr>
              <w:tab/>
            </w:r>
            <w:r w:rsidR="00274EBB">
              <w:rPr>
                <w:rFonts w:ascii="宋体" w:hAnsi="宋体" w:cs="宋体" w:hint="eastAsia"/>
                <w:szCs w:val="21"/>
              </w:rPr>
              <w:t>2</w:t>
            </w:r>
          </w:hyperlink>
          <w:r w:rsidR="00274EBB">
            <w:rPr>
              <w:rFonts w:ascii="宋体" w:hAnsi="宋体" w:cs="宋体" w:hint="eastAsia"/>
              <w:szCs w:val="21"/>
            </w:rPr>
            <w:t>4</w:t>
          </w:r>
        </w:p>
        <w:p w:rsidR="001F47C5" w:rsidRDefault="00C807BB">
          <w:pPr>
            <w:pStyle w:val="10"/>
            <w:snapToGrid/>
            <w:rPr>
              <w:szCs w:val="22"/>
            </w:rPr>
          </w:pPr>
          <w:hyperlink w:anchor="_Toc492035413" w:history="1">
            <w:r w:rsidR="00274EBB">
              <w:rPr>
                <w:rStyle w:val="afb"/>
                <w:rFonts w:eastAsiaTheme="minorEastAsia" w:hint="eastAsia"/>
              </w:rPr>
              <w:t>8</w:t>
            </w:r>
            <w:r w:rsidR="00274EBB">
              <w:rPr>
                <w:rStyle w:val="afb"/>
                <w:rFonts w:eastAsiaTheme="minorEastAsia" w:hAnsiTheme="minorEastAsia" w:hint="eastAsia"/>
              </w:rPr>
              <w:t>建筑给水排水与采暖</w:t>
            </w:r>
            <w:r w:rsidR="00274EBB">
              <w:tab/>
            </w:r>
            <w:r w:rsidR="00274EBB">
              <w:rPr>
                <w:rFonts w:ascii="宋体" w:hAnsi="宋体" w:cs="宋体" w:hint="eastAsia"/>
              </w:rPr>
              <w:t>2</w:t>
            </w:r>
          </w:hyperlink>
          <w:r w:rsidR="00274EBB">
            <w:rPr>
              <w:rFonts w:ascii="宋体" w:hAnsi="宋体" w:cs="宋体" w:hint="eastAsia"/>
            </w:rPr>
            <w:t>5</w:t>
          </w:r>
        </w:p>
        <w:p w:rsidR="001F47C5" w:rsidRDefault="00C807BB">
          <w:pPr>
            <w:pStyle w:val="22"/>
            <w:spacing w:line="240" w:lineRule="auto"/>
            <w:rPr>
              <w:szCs w:val="21"/>
            </w:rPr>
          </w:pPr>
          <w:hyperlink w:anchor="_Toc492035414" w:history="1">
            <w:r w:rsidR="00274EBB">
              <w:rPr>
                <w:rFonts w:hint="eastAsia"/>
                <w:sz w:val="18"/>
                <w:szCs w:val="16"/>
              </w:rPr>
              <w:t>8</w:t>
            </w:r>
            <w:r w:rsidR="00274EBB">
              <w:rPr>
                <w:rStyle w:val="afb"/>
                <w:rFonts w:eastAsiaTheme="minorEastAsia"/>
                <w:sz w:val="18"/>
                <w:szCs w:val="18"/>
              </w:rPr>
              <w:t xml:space="preserve">.1  </w:t>
            </w:r>
            <w:r w:rsidR="00274EBB">
              <w:rPr>
                <w:rStyle w:val="afb"/>
                <w:rFonts w:eastAsiaTheme="minorEastAsia" w:hAnsiTheme="minorEastAsia"/>
                <w:kern w:val="0"/>
                <w:sz w:val="18"/>
                <w:szCs w:val="18"/>
              </w:rPr>
              <w:t>一般规定</w:t>
            </w:r>
            <w:r w:rsidR="00274EBB">
              <w:rPr>
                <w:sz w:val="18"/>
                <w:szCs w:val="18"/>
              </w:rPr>
              <w:tab/>
            </w:r>
            <w:r w:rsidR="00274EBB">
              <w:rPr>
                <w:rFonts w:ascii="宋体" w:hAnsi="宋体" w:cs="宋体" w:hint="eastAsia"/>
                <w:szCs w:val="21"/>
              </w:rPr>
              <w:t>2</w:t>
            </w:r>
          </w:hyperlink>
          <w:r w:rsidR="00274EBB">
            <w:rPr>
              <w:rFonts w:ascii="宋体" w:hAnsi="宋体" w:cs="宋体" w:hint="eastAsia"/>
              <w:szCs w:val="21"/>
            </w:rPr>
            <w:t>5</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8</w:t>
            </w:r>
            <w:r w:rsidR="00274EBB">
              <w:rPr>
                <w:rStyle w:val="afb"/>
                <w:rFonts w:eastAsiaTheme="minorEastAsia"/>
                <w:sz w:val="18"/>
                <w:szCs w:val="18"/>
              </w:rPr>
              <w:t>.</w:t>
            </w:r>
            <w:r w:rsidR="00274EBB">
              <w:rPr>
                <w:rStyle w:val="afb"/>
                <w:rFonts w:eastAsiaTheme="minorEastAsia" w:hint="eastAsia"/>
                <w:sz w:val="18"/>
                <w:szCs w:val="18"/>
              </w:rPr>
              <w:t xml:space="preserve">2  </w:t>
            </w:r>
            <w:r w:rsidR="00274EBB">
              <w:rPr>
                <w:rStyle w:val="afb"/>
                <w:rFonts w:eastAsiaTheme="minorEastAsia" w:hAnsiTheme="minorEastAsia" w:hint="eastAsia"/>
                <w:kern w:val="0"/>
                <w:sz w:val="18"/>
                <w:szCs w:val="18"/>
              </w:rPr>
              <w:t>主控项目</w:t>
            </w:r>
            <w:r w:rsidR="00274EBB">
              <w:rPr>
                <w:sz w:val="18"/>
                <w:szCs w:val="18"/>
              </w:rPr>
              <w:tab/>
            </w:r>
            <w:r w:rsidR="00274EBB">
              <w:rPr>
                <w:rFonts w:ascii="宋体" w:hAnsi="宋体" w:cs="宋体" w:hint="eastAsia"/>
                <w:szCs w:val="21"/>
              </w:rPr>
              <w:t>2</w:t>
            </w:r>
          </w:hyperlink>
          <w:r w:rsidR="00274EBB">
            <w:rPr>
              <w:rFonts w:ascii="宋体" w:hAnsi="宋体" w:cs="宋体" w:hint="eastAsia"/>
              <w:szCs w:val="21"/>
            </w:rPr>
            <w:t>5</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8</w:t>
            </w:r>
            <w:r w:rsidR="00274EBB">
              <w:rPr>
                <w:rStyle w:val="afb"/>
                <w:rFonts w:eastAsiaTheme="minorEastAsia"/>
                <w:sz w:val="18"/>
                <w:szCs w:val="18"/>
              </w:rPr>
              <w:t>.</w:t>
            </w:r>
            <w:r w:rsidR="00274EBB">
              <w:rPr>
                <w:rStyle w:val="afb"/>
                <w:rFonts w:eastAsiaTheme="minorEastAsia" w:hint="eastAsia"/>
                <w:sz w:val="18"/>
                <w:szCs w:val="18"/>
              </w:rPr>
              <w:t xml:space="preserve"> 3</w:t>
            </w:r>
            <w:r w:rsidR="00274EBB">
              <w:rPr>
                <w:rStyle w:val="afb"/>
                <w:rFonts w:eastAsiaTheme="minorEastAsia" w:hAnsiTheme="minorEastAsia" w:hint="eastAsia"/>
                <w:kern w:val="0"/>
                <w:sz w:val="18"/>
                <w:szCs w:val="18"/>
              </w:rPr>
              <w:t>一般项目</w:t>
            </w:r>
            <w:r w:rsidR="00274EBB">
              <w:rPr>
                <w:sz w:val="18"/>
                <w:szCs w:val="18"/>
              </w:rPr>
              <w:tab/>
            </w:r>
            <w:r w:rsidR="00274EBB">
              <w:rPr>
                <w:rFonts w:ascii="宋体" w:hAnsi="宋体" w:cs="宋体" w:hint="eastAsia"/>
                <w:szCs w:val="21"/>
              </w:rPr>
              <w:t>2</w:t>
            </w:r>
          </w:hyperlink>
          <w:r w:rsidR="00274EBB">
            <w:rPr>
              <w:rFonts w:ascii="宋体" w:hAnsi="宋体" w:cs="宋体" w:hint="eastAsia"/>
              <w:szCs w:val="21"/>
            </w:rPr>
            <w:t>8</w:t>
          </w:r>
        </w:p>
        <w:p w:rsidR="001F47C5" w:rsidRDefault="00C807BB">
          <w:pPr>
            <w:pStyle w:val="10"/>
            <w:snapToGrid/>
            <w:rPr>
              <w:szCs w:val="22"/>
            </w:rPr>
          </w:pPr>
          <w:hyperlink w:anchor="_Toc492035413" w:history="1">
            <w:r w:rsidR="00274EBB">
              <w:rPr>
                <w:rStyle w:val="afb"/>
                <w:rFonts w:eastAsiaTheme="minorEastAsia" w:hint="eastAsia"/>
              </w:rPr>
              <w:t>9</w:t>
            </w:r>
            <w:r w:rsidR="00274EBB">
              <w:rPr>
                <w:rStyle w:val="afb"/>
                <w:rFonts w:eastAsiaTheme="minorEastAsia" w:hAnsiTheme="minorEastAsia" w:hint="eastAsia"/>
              </w:rPr>
              <w:t>通风与空调</w:t>
            </w:r>
            <w:r w:rsidR="00274EBB">
              <w:tab/>
            </w:r>
            <w:r w:rsidR="00274EBB">
              <w:rPr>
                <w:rFonts w:ascii="宋体" w:hAnsi="宋体" w:cs="宋体" w:hint="eastAsia"/>
              </w:rPr>
              <w:t>3</w:t>
            </w:r>
          </w:hyperlink>
          <w:r w:rsidR="00274EBB">
            <w:rPr>
              <w:rFonts w:ascii="宋体" w:hAnsi="宋体" w:cs="宋体" w:hint="eastAsia"/>
            </w:rPr>
            <w:t>0</w:t>
          </w:r>
        </w:p>
        <w:p w:rsidR="001F47C5" w:rsidRDefault="00C807BB">
          <w:pPr>
            <w:pStyle w:val="22"/>
            <w:spacing w:line="240" w:lineRule="auto"/>
            <w:rPr>
              <w:szCs w:val="21"/>
            </w:rPr>
          </w:pPr>
          <w:hyperlink w:anchor="_Toc492035414" w:history="1">
            <w:r w:rsidR="00274EBB">
              <w:rPr>
                <w:rFonts w:hint="eastAsia"/>
                <w:sz w:val="18"/>
                <w:szCs w:val="16"/>
              </w:rPr>
              <w:t>9</w:t>
            </w:r>
            <w:r w:rsidR="00274EBB">
              <w:rPr>
                <w:rStyle w:val="afb"/>
                <w:rFonts w:eastAsiaTheme="minorEastAsia"/>
                <w:sz w:val="18"/>
                <w:szCs w:val="18"/>
              </w:rPr>
              <w:t xml:space="preserve">.1  </w:t>
            </w:r>
            <w:r w:rsidR="00274EBB">
              <w:rPr>
                <w:rStyle w:val="afb"/>
                <w:rFonts w:eastAsiaTheme="minorEastAsia" w:hAnsiTheme="minorEastAsia"/>
                <w:kern w:val="0"/>
                <w:sz w:val="18"/>
                <w:szCs w:val="18"/>
              </w:rPr>
              <w:t>一般规定</w:t>
            </w:r>
            <w:r w:rsidR="00274EBB">
              <w:rPr>
                <w:sz w:val="18"/>
                <w:szCs w:val="18"/>
              </w:rPr>
              <w:tab/>
            </w:r>
            <w:r w:rsidR="00274EBB">
              <w:rPr>
                <w:rFonts w:ascii="宋体" w:hAnsi="宋体" w:cs="宋体" w:hint="eastAsia"/>
                <w:szCs w:val="21"/>
              </w:rPr>
              <w:t>3</w:t>
            </w:r>
          </w:hyperlink>
          <w:r w:rsidR="00274EBB">
            <w:rPr>
              <w:rFonts w:ascii="宋体" w:hAnsi="宋体" w:cs="宋体" w:hint="eastAsia"/>
              <w:szCs w:val="21"/>
            </w:rPr>
            <w:t>0</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9</w:t>
            </w:r>
            <w:r w:rsidR="00274EBB">
              <w:rPr>
                <w:rStyle w:val="afb"/>
                <w:rFonts w:eastAsiaTheme="minorEastAsia"/>
                <w:sz w:val="18"/>
                <w:szCs w:val="18"/>
              </w:rPr>
              <w:t>.</w:t>
            </w:r>
            <w:r w:rsidR="00274EBB">
              <w:rPr>
                <w:rStyle w:val="afb"/>
                <w:rFonts w:eastAsiaTheme="minorEastAsia" w:hint="eastAsia"/>
                <w:sz w:val="18"/>
                <w:szCs w:val="18"/>
              </w:rPr>
              <w:t xml:space="preserve">2  </w:t>
            </w:r>
            <w:r w:rsidR="00274EBB">
              <w:rPr>
                <w:rStyle w:val="afb"/>
                <w:rFonts w:eastAsiaTheme="minorEastAsia" w:hAnsiTheme="minorEastAsia" w:hint="eastAsia"/>
                <w:kern w:val="0"/>
                <w:sz w:val="18"/>
                <w:szCs w:val="18"/>
              </w:rPr>
              <w:t>主控项目</w:t>
            </w:r>
            <w:r w:rsidR="00274EBB">
              <w:rPr>
                <w:sz w:val="18"/>
                <w:szCs w:val="18"/>
              </w:rPr>
              <w:tab/>
            </w:r>
            <w:r w:rsidR="00274EBB">
              <w:rPr>
                <w:rFonts w:ascii="宋体" w:hAnsi="宋体" w:cs="宋体" w:hint="eastAsia"/>
                <w:szCs w:val="21"/>
              </w:rPr>
              <w:t>3</w:t>
            </w:r>
          </w:hyperlink>
          <w:r w:rsidR="00274EBB">
            <w:rPr>
              <w:rFonts w:ascii="宋体" w:hAnsi="宋体" w:cs="宋体" w:hint="eastAsia"/>
              <w:szCs w:val="21"/>
            </w:rPr>
            <w:t>0</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9</w:t>
            </w:r>
            <w:r w:rsidR="00274EBB">
              <w:rPr>
                <w:rStyle w:val="afb"/>
                <w:rFonts w:eastAsiaTheme="minorEastAsia"/>
                <w:sz w:val="18"/>
                <w:szCs w:val="18"/>
              </w:rPr>
              <w:t>.</w:t>
            </w:r>
            <w:r w:rsidR="00274EBB">
              <w:rPr>
                <w:rStyle w:val="afb"/>
                <w:rFonts w:eastAsiaTheme="minorEastAsia" w:hint="eastAsia"/>
                <w:sz w:val="18"/>
                <w:szCs w:val="18"/>
              </w:rPr>
              <w:t xml:space="preserve"> 3</w:t>
            </w:r>
            <w:r w:rsidR="00274EBB">
              <w:rPr>
                <w:rStyle w:val="afb"/>
                <w:rFonts w:eastAsiaTheme="minorEastAsia" w:hAnsiTheme="minorEastAsia" w:hint="eastAsia"/>
                <w:kern w:val="0"/>
                <w:sz w:val="18"/>
                <w:szCs w:val="18"/>
              </w:rPr>
              <w:t>一般项目</w:t>
            </w:r>
            <w:r w:rsidR="00274EBB">
              <w:rPr>
                <w:sz w:val="18"/>
                <w:szCs w:val="18"/>
              </w:rPr>
              <w:tab/>
            </w:r>
            <w:r w:rsidR="00274EBB">
              <w:rPr>
                <w:rFonts w:ascii="宋体" w:hAnsi="宋体" w:cs="宋体" w:hint="eastAsia"/>
                <w:szCs w:val="21"/>
              </w:rPr>
              <w:t>3</w:t>
            </w:r>
          </w:hyperlink>
          <w:r w:rsidR="00274EBB">
            <w:rPr>
              <w:rFonts w:ascii="宋体" w:hAnsi="宋体" w:cs="宋体" w:hint="eastAsia"/>
              <w:szCs w:val="21"/>
            </w:rPr>
            <w:t>4</w:t>
          </w:r>
        </w:p>
        <w:p w:rsidR="001F47C5" w:rsidRDefault="00C807BB">
          <w:pPr>
            <w:pStyle w:val="10"/>
            <w:snapToGrid/>
            <w:rPr>
              <w:szCs w:val="22"/>
            </w:rPr>
          </w:pPr>
          <w:hyperlink w:anchor="_Toc492035413" w:history="1">
            <w:r w:rsidR="00274EBB">
              <w:rPr>
                <w:rStyle w:val="afb"/>
                <w:rFonts w:eastAsiaTheme="minorEastAsia" w:hint="eastAsia"/>
              </w:rPr>
              <w:t>10</w:t>
            </w:r>
            <w:r w:rsidR="00274EBB">
              <w:rPr>
                <w:rStyle w:val="afb"/>
                <w:rFonts w:eastAsiaTheme="minorEastAsia" w:hAnsiTheme="minorEastAsia" w:hint="eastAsia"/>
              </w:rPr>
              <w:t>建筑电气</w:t>
            </w:r>
            <w:r w:rsidR="00274EBB">
              <w:tab/>
            </w:r>
            <w:r w:rsidR="00274EBB">
              <w:rPr>
                <w:rFonts w:ascii="宋体" w:hAnsi="宋体" w:cs="宋体" w:hint="eastAsia"/>
              </w:rPr>
              <w:t>4</w:t>
            </w:r>
          </w:hyperlink>
          <w:r w:rsidR="00274EBB">
            <w:rPr>
              <w:rFonts w:ascii="宋体" w:hAnsi="宋体" w:cs="宋体" w:hint="eastAsia"/>
            </w:rPr>
            <w:t>0</w:t>
          </w:r>
        </w:p>
        <w:p w:rsidR="001F47C5" w:rsidRDefault="00C807BB">
          <w:pPr>
            <w:pStyle w:val="22"/>
            <w:spacing w:line="240" w:lineRule="auto"/>
            <w:rPr>
              <w:szCs w:val="21"/>
            </w:rPr>
          </w:pPr>
          <w:hyperlink w:anchor="_Toc492035414" w:history="1">
            <w:r w:rsidR="00274EBB">
              <w:rPr>
                <w:rFonts w:hint="eastAsia"/>
                <w:sz w:val="18"/>
                <w:szCs w:val="16"/>
              </w:rPr>
              <w:t>10</w:t>
            </w:r>
            <w:r w:rsidR="00274EBB">
              <w:rPr>
                <w:rStyle w:val="afb"/>
                <w:rFonts w:eastAsiaTheme="minorEastAsia"/>
                <w:sz w:val="18"/>
                <w:szCs w:val="18"/>
              </w:rPr>
              <w:t xml:space="preserve">.1  </w:t>
            </w:r>
            <w:r w:rsidR="00274EBB">
              <w:rPr>
                <w:rStyle w:val="afb"/>
                <w:rFonts w:eastAsiaTheme="minorEastAsia" w:hAnsiTheme="minorEastAsia"/>
                <w:kern w:val="0"/>
                <w:sz w:val="18"/>
                <w:szCs w:val="18"/>
              </w:rPr>
              <w:t>一般规定</w:t>
            </w:r>
            <w:r w:rsidR="00274EBB">
              <w:rPr>
                <w:sz w:val="18"/>
                <w:szCs w:val="18"/>
              </w:rPr>
              <w:tab/>
            </w:r>
            <w:r w:rsidR="00274EBB">
              <w:rPr>
                <w:rFonts w:ascii="宋体" w:hAnsi="宋体" w:cs="宋体" w:hint="eastAsia"/>
                <w:szCs w:val="21"/>
              </w:rPr>
              <w:t>4</w:t>
            </w:r>
          </w:hyperlink>
          <w:r w:rsidR="00274EBB">
            <w:rPr>
              <w:rFonts w:ascii="宋体" w:hAnsi="宋体" w:cs="宋体" w:hint="eastAsia"/>
              <w:szCs w:val="21"/>
            </w:rPr>
            <w:t>0</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10</w:t>
            </w:r>
            <w:r w:rsidR="00274EBB">
              <w:rPr>
                <w:rStyle w:val="afb"/>
                <w:rFonts w:eastAsiaTheme="minorEastAsia"/>
                <w:sz w:val="18"/>
                <w:szCs w:val="18"/>
              </w:rPr>
              <w:t>.</w:t>
            </w:r>
            <w:r w:rsidR="00274EBB">
              <w:rPr>
                <w:rStyle w:val="afb"/>
                <w:rFonts w:eastAsiaTheme="minorEastAsia" w:hint="eastAsia"/>
                <w:sz w:val="18"/>
                <w:szCs w:val="18"/>
              </w:rPr>
              <w:t xml:space="preserve">2  </w:t>
            </w:r>
            <w:r w:rsidR="00274EBB">
              <w:rPr>
                <w:rStyle w:val="afb"/>
                <w:rFonts w:eastAsiaTheme="minorEastAsia" w:hAnsiTheme="minorEastAsia" w:hint="eastAsia"/>
                <w:kern w:val="0"/>
                <w:sz w:val="18"/>
                <w:szCs w:val="18"/>
              </w:rPr>
              <w:t>主控项目</w:t>
            </w:r>
            <w:r w:rsidR="00274EBB">
              <w:rPr>
                <w:sz w:val="18"/>
                <w:szCs w:val="18"/>
              </w:rPr>
              <w:tab/>
            </w:r>
            <w:r w:rsidR="00274EBB">
              <w:rPr>
                <w:rFonts w:ascii="宋体" w:hAnsi="宋体" w:cs="宋体" w:hint="eastAsia"/>
                <w:szCs w:val="21"/>
              </w:rPr>
              <w:t>4</w:t>
            </w:r>
          </w:hyperlink>
          <w:r w:rsidR="00274EBB">
            <w:rPr>
              <w:rFonts w:ascii="宋体" w:hAnsi="宋体" w:cs="宋体" w:hint="eastAsia"/>
              <w:szCs w:val="21"/>
            </w:rPr>
            <w:t>0</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10</w:t>
            </w:r>
            <w:r w:rsidR="00274EBB">
              <w:rPr>
                <w:rStyle w:val="afb"/>
                <w:rFonts w:eastAsiaTheme="minorEastAsia"/>
                <w:sz w:val="18"/>
                <w:szCs w:val="18"/>
              </w:rPr>
              <w:t>.</w:t>
            </w:r>
            <w:r w:rsidR="00274EBB">
              <w:rPr>
                <w:rStyle w:val="afb"/>
                <w:rFonts w:eastAsiaTheme="minorEastAsia" w:hint="eastAsia"/>
                <w:sz w:val="18"/>
                <w:szCs w:val="18"/>
              </w:rPr>
              <w:t xml:space="preserve"> 3</w:t>
            </w:r>
            <w:r w:rsidR="00274EBB">
              <w:rPr>
                <w:rStyle w:val="afb"/>
                <w:rFonts w:eastAsiaTheme="minorEastAsia" w:hAnsiTheme="minorEastAsia" w:hint="eastAsia"/>
                <w:kern w:val="0"/>
                <w:sz w:val="18"/>
                <w:szCs w:val="18"/>
              </w:rPr>
              <w:t>一般项目</w:t>
            </w:r>
            <w:r w:rsidR="00274EBB">
              <w:rPr>
                <w:sz w:val="18"/>
                <w:szCs w:val="18"/>
              </w:rPr>
              <w:tab/>
            </w:r>
            <w:r w:rsidR="00274EBB">
              <w:rPr>
                <w:rFonts w:ascii="宋体" w:hAnsi="宋体" w:cs="宋体" w:hint="eastAsia"/>
                <w:szCs w:val="21"/>
              </w:rPr>
              <w:t>4</w:t>
            </w:r>
          </w:hyperlink>
          <w:r w:rsidR="00274EBB">
            <w:rPr>
              <w:rFonts w:ascii="宋体" w:hAnsi="宋体" w:cs="宋体" w:hint="eastAsia"/>
              <w:szCs w:val="21"/>
            </w:rPr>
            <w:t>2</w:t>
          </w:r>
        </w:p>
        <w:p w:rsidR="001F47C5" w:rsidRDefault="00C807BB">
          <w:pPr>
            <w:pStyle w:val="10"/>
            <w:snapToGrid/>
            <w:rPr>
              <w:szCs w:val="22"/>
            </w:rPr>
          </w:pPr>
          <w:hyperlink w:anchor="_Toc492035413" w:history="1">
            <w:r w:rsidR="00274EBB">
              <w:rPr>
                <w:rStyle w:val="afb"/>
                <w:rFonts w:eastAsiaTheme="minorEastAsia" w:hint="eastAsia"/>
              </w:rPr>
              <w:t>11</w:t>
            </w:r>
            <w:r w:rsidR="00274EBB">
              <w:rPr>
                <w:rStyle w:val="afb"/>
                <w:rFonts w:eastAsiaTheme="minorEastAsia" w:hAnsiTheme="minorEastAsia" w:hint="eastAsia"/>
              </w:rPr>
              <w:t>智能建筑</w:t>
            </w:r>
            <w:r w:rsidR="00274EBB">
              <w:tab/>
            </w:r>
            <w:r w:rsidR="00274EBB">
              <w:rPr>
                <w:rFonts w:ascii="宋体" w:hAnsi="宋体" w:cs="宋体" w:hint="eastAsia"/>
              </w:rPr>
              <w:t>4</w:t>
            </w:r>
          </w:hyperlink>
          <w:r w:rsidR="00274EBB">
            <w:rPr>
              <w:rFonts w:ascii="宋体" w:hAnsi="宋体" w:cs="宋体" w:hint="eastAsia"/>
            </w:rPr>
            <w:t>4</w:t>
          </w:r>
        </w:p>
        <w:p w:rsidR="001F47C5" w:rsidRDefault="00C807BB">
          <w:pPr>
            <w:pStyle w:val="22"/>
            <w:spacing w:line="240" w:lineRule="auto"/>
            <w:rPr>
              <w:szCs w:val="21"/>
            </w:rPr>
          </w:pPr>
          <w:hyperlink w:anchor="_Toc492035414" w:history="1">
            <w:r w:rsidR="00274EBB">
              <w:rPr>
                <w:rFonts w:hint="eastAsia"/>
                <w:sz w:val="18"/>
                <w:szCs w:val="16"/>
              </w:rPr>
              <w:t>11</w:t>
            </w:r>
            <w:r w:rsidR="00274EBB">
              <w:rPr>
                <w:rStyle w:val="afb"/>
                <w:rFonts w:eastAsiaTheme="minorEastAsia"/>
                <w:sz w:val="18"/>
                <w:szCs w:val="18"/>
              </w:rPr>
              <w:t xml:space="preserve">.1  </w:t>
            </w:r>
            <w:r w:rsidR="00274EBB">
              <w:rPr>
                <w:rStyle w:val="afb"/>
                <w:rFonts w:eastAsiaTheme="minorEastAsia" w:hAnsiTheme="minorEastAsia"/>
                <w:kern w:val="0"/>
                <w:sz w:val="18"/>
                <w:szCs w:val="18"/>
              </w:rPr>
              <w:t>一般规定</w:t>
            </w:r>
            <w:r w:rsidR="00274EBB">
              <w:rPr>
                <w:sz w:val="18"/>
                <w:szCs w:val="18"/>
              </w:rPr>
              <w:tab/>
            </w:r>
            <w:r w:rsidR="00274EBB">
              <w:rPr>
                <w:rFonts w:ascii="宋体" w:hAnsi="宋体" w:cs="宋体" w:hint="eastAsia"/>
                <w:szCs w:val="21"/>
              </w:rPr>
              <w:t>4</w:t>
            </w:r>
          </w:hyperlink>
          <w:r w:rsidR="00274EBB">
            <w:rPr>
              <w:rFonts w:ascii="宋体" w:hAnsi="宋体" w:cs="宋体" w:hint="eastAsia"/>
              <w:szCs w:val="21"/>
            </w:rPr>
            <w:t>4</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11</w:t>
            </w:r>
            <w:r w:rsidR="00274EBB">
              <w:rPr>
                <w:rStyle w:val="afb"/>
                <w:rFonts w:eastAsiaTheme="minorEastAsia"/>
                <w:sz w:val="18"/>
                <w:szCs w:val="18"/>
              </w:rPr>
              <w:t>.</w:t>
            </w:r>
            <w:r w:rsidR="00274EBB">
              <w:rPr>
                <w:rStyle w:val="afb"/>
                <w:rFonts w:eastAsiaTheme="minorEastAsia" w:hint="eastAsia"/>
                <w:sz w:val="18"/>
                <w:szCs w:val="18"/>
              </w:rPr>
              <w:t xml:space="preserve">2  </w:t>
            </w:r>
            <w:r w:rsidR="00274EBB">
              <w:rPr>
                <w:rStyle w:val="afb"/>
                <w:rFonts w:eastAsiaTheme="minorEastAsia" w:hAnsiTheme="minorEastAsia" w:hint="eastAsia"/>
                <w:kern w:val="0"/>
                <w:sz w:val="18"/>
                <w:szCs w:val="18"/>
              </w:rPr>
              <w:t>主控项目</w:t>
            </w:r>
            <w:r w:rsidR="00274EBB">
              <w:rPr>
                <w:sz w:val="18"/>
                <w:szCs w:val="18"/>
              </w:rPr>
              <w:tab/>
            </w:r>
            <w:r w:rsidR="00274EBB">
              <w:rPr>
                <w:rFonts w:ascii="宋体" w:hAnsi="宋体" w:cs="宋体" w:hint="eastAsia"/>
                <w:szCs w:val="21"/>
              </w:rPr>
              <w:t>4</w:t>
            </w:r>
          </w:hyperlink>
          <w:r w:rsidR="00274EBB">
            <w:rPr>
              <w:rFonts w:ascii="宋体" w:hAnsi="宋体" w:cs="宋体" w:hint="eastAsia"/>
              <w:szCs w:val="21"/>
            </w:rPr>
            <w:t>4</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11</w:t>
            </w:r>
            <w:r w:rsidR="00274EBB">
              <w:rPr>
                <w:rStyle w:val="afb"/>
                <w:rFonts w:eastAsiaTheme="minorEastAsia"/>
                <w:sz w:val="18"/>
                <w:szCs w:val="18"/>
              </w:rPr>
              <w:t>.</w:t>
            </w:r>
            <w:r w:rsidR="00274EBB">
              <w:rPr>
                <w:rStyle w:val="afb"/>
                <w:rFonts w:eastAsiaTheme="minorEastAsia" w:hint="eastAsia"/>
                <w:sz w:val="18"/>
                <w:szCs w:val="18"/>
              </w:rPr>
              <w:t xml:space="preserve"> 3</w:t>
            </w:r>
            <w:r w:rsidR="00274EBB">
              <w:rPr>
                <w:rStyle w:val="afb"/>
                <w:rFonts w:eastAsiaTheme="minorEastAsia" w:hAnsiTheme="minorEastAsia" w:hint="eastAsia"/>
                <w:kern w:val="0"/>
                <w:sz w:val="18"/>
                <w:szCs w:val="18"/>
              </w:rPr>
              <w:t>一般项目</w:t>
            </w:r>
            <w:r w:rsidR="00274EBB">
              <w:rPr>
                <w:sz w:val="18"/>
                <w:szCs w:val="18"/>
              </w:rPr>
              <w:tab/>
            </w:r>
            <w:r w:rsidR="00274EBB">
              <w:rPr>
                <w:rFonts w:ascii="宋体" w:hAnsi="宋体" w:cs="宋体" w:hint="eastAsia"/>
                <w:szCs w:val="21"/>
              </w:rPr>
              <w:t>4</w:t>
            </w:r>
          </w:hyperlink>
          <w:r w:rsidR="00274EBB">
            <w:rPr>
              <w:rFonts w:ascii="宋体" w:hAnsi="宋体" w:cs="宋体" w:hint="eastAsia"/>
              <w:szCs w:val="21"/>
            </w:rPr>
            <w:t>5</w:t>
          </w:r>
        </w:p>
        <w:p w:rsidR="001F47C5" w:rsidRDefault="00C807BB">
          <w:pPr>
            <w:pStyle w:val="10"/>
            <w:snapToGrid/>
            <w:rPr>
              <w:szCs w:val="22"/>
            </w:rPr>
          </w:pPr>
          <w:hyperlink w:anchor="_Toc492035413" w:history="1">
            <w:r w:rsidR="00274EBB">
              <w:rPr>
                <w:rStyle w:val="afb"/>
                <w:rFonts w:eastAsiaTheme="minorEastAsia" w:hint="eastAsia"/>
              </w:rPr>
              <w:t>12</w:t>
            </w:r>
            <w:r w:rsidR="00274EBB">
              <w:rPr>
                <w:rStyle w:val="afb"/>
                <w:rFonts w:eastAsiaTheme="minorEastAsia" w:hAnsiTheme="minorEastAsia" w:hint="eastAsia"/>
              </w:rPr>
              <w:t>建筑节能</w:t>
            </w:r>
            <w:r w:rsidR="00274EBB">
              <w:tab/>
            </w:r>
            <w:r w:rsidR="00274EBB">
              <w:rPr>
                <w:rFonts w:ascii="宋体" w:hAnsi="宋体" w:cs="宋体" w:hint="eastAsia"/>
                <w:szCs w:val="21"/>
              </w:rPr>
              <w:t>4</w:t>
            </w:r>
          </w:hyperlink>
          <w:r w:rsidR="00274EBB">
            <w:rPr>
              <w:rFonts w:ascii="宋体" w:hAnsi="宋体" w:cs="宋体" w:hint="eastAsia"/>
              <w:szCs w:val="21"/>
            </w:rPr>
            <w:t>7</w:t>
          </w:r>
        </w:p>
        <w:p w:rsidR="001F47C5" w:rsidRDefault="00C807BB">
          <w:pPr>
            <w:pStyle w:val="22"/>
            <w:spacing w:line="240" w:lineRule="auto"/>
            <w:rPr>
              <w:szCs w:val="21"/>
            </w:rPr>
          </w:pPr>
          <w:hyperlink w:anchor="_Toc492035414" w:history="1">
            <w:r w:rsidR="00274EBB">
              <w:rPr>
                <w:rFonts w:hint="eastAsia"/>
                <w:sz w:val="18"/>
                <w:szCs w:val="16"/>
              </w:rPr>
              <w:t>12</w:t>
            </w:r>
            <w:r w:rsidR="00274EBB">
              <w:rPr>
                <w:rStyle w:val="afb"/>
                <w:rFonts w:eastAsiaTheme="minorEastAsia"/>
                <w:sz w:val="18"/>
                <w:szCs w:val="18"/>
              </w:rPr>
              <w:t xml:space="preserve">.1  </w:t>
            </w:r>
            <w:r w:rsidR="00274EBB">
              <w:rPr>
                <w:rStyle w:val="afb"/>
                <w:rFonts w:eastAsiaTheme="minorEastAsia" w:hAnsiTheme="minorEastAsia"/>
                <w:kern w:val="0"/>
                <w:sz w:val="18"/>
                <w:szCs w:val="18"/>
              </w:rPr>
              <w:t>一般规定</w:t>
            </w:r>
            <w:r w:rsidR="00274EBB">
              <w:rPr>
                <w:sz w:val="18"/>
                <w:szCs w:val="18"/>
              </w:rPr>
              <w:tab/>
            </w:r>
            <w:r w:rsidR="00274EBB">
              <w:rPr>
                <w:rFonts w:ascii="宋体" w:hAnsi="宋体" w:cs="宋体" w:hint="eastAsia"/>
                <w:szCs w:val="21"/>
              </w:rPr>
              <w:t>4</w:t>
            </w:r>
          </w:hyperlink>
          <w:r w:rsidR="00274EBB">
            <w:rPr>
              <w:rFonts w:ascii="宋体" w:hAnsi="宋体" w:cs="宋体" w:hint="eastAsia"/>
              <w:szCs w:val="21"/>
            </w:rPr>
            <w:t>7</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12</w:t>
            </w:r>
            <w:r w:rsidR="00274EBB">
              <w:rPr>
                <w:rStyle w:val="afb"/>
                <w:rFonts w:eastAsiaTheme="minorEastAsia"/>
                <w:sz w:val="18"/>
                <w:szCs w:val="18"/>
              </w:rPr>
              <w:t>.</w:t>
            </w:r>
            <w:r w:rsidR="00274EBB">
              <w:rPr>
                <w:rStyle w:val="afb"/>
                <w:rFonts w:eastAsiaTheme="minorEastAsia" w:hint="eastAsia"/>
                <w:sz w:val="18"/>
                <w:szCs w:val="18"/>
              </w:rPr>
              <w:t xml:space="preserve">2  </w:t>
            </w:r>
            <w:r w:rsidR="00274EBB">
              <w:rPr>
                <w:rStyle w:val="afb"/>
                <w:rFonts w:eastAsiaTheme="minorEastAsia" w:hAnsiTheme="minorEastAsia" w:hint="eastAsia"/>
                <w:kern w:val="0"/>
                <w:sz w:val="18"/>
                <w:szCs w:val="18"/>
              </w:rPr>
              <w:t>主控项目</w:t>
            </w:r>
            <w:r w:rsidR="00274EBB">
              <w:rPr>
                <w:sz w:val="18"/>
                <w:szCs w:val="18"/>
              </w:rPr>
              <w:tab/>
            </w:r>
            <w:r w:rsidR="00274EBB">
              <w:rPr>
                <w:rFonts w:ascii="宋体" w:hAnsi="宋体" w:cs="宋体" w:hint="eastAsia"/>
                <w:szCs w:val="21"/>
              </w:rPr>
              <w:t>4</w:t>
            </w:r>
          </w:hyperlink>
          <w:r w:rsidR="00274EBB">
            <w:rPr>
              <w:rFonts w:ascii="宋体" w:hAnsi="宋体" w:cs="宋体" w:hint="eastAsia"/>
              <w:szCs w:val="21"/>
            </w:rPr>
            <w:t>7</w:t>
          </w:r>
        </w:p>
        <w:p w:rsidR="001F47C5" w:rsidRDefault="00C807BB">
          <w:pPr>
            <w:pStyle w:val="10"/>
            <w:snapToGrid/>
            <w:rPr>
              <w:szCs w:val="22"/>
            </w:rPr>
          </w:pPr>
          <w:hyperlink w:anchor="_Toc492035413" w:history="1">
            <w:r w:rsidR="00274EBB">
              <w:rPr>
                <w:rStyle w:val="afb"/>
                <w:rFonts w:eastAsiaTheme="minorEastAsia" w:hint="eastAsia"/>
              </w:rPr>
              <w:t>13</w:t>
            </w:r>
            <w:r w:rsidR="00274EBB">
              <w:rPr>
                <w:rStyle w:val="afb"/>
                <w:rFonts w:eastAsiaTheme="minorEastAsia" w:hAnsiTheme="minorEastAsia" w:hint="eastAsia"/>
              </w:rPr>
              <w:t>电梯</w:t>
            </w:r>
            <w:r w:rsidR="00274EBB">
              <w:tab/>
            </w:r>
            <w:r w:rsidR="00274EBB">
              <w:rPr>
                <w:rFonts w:ascii="宋体" w:hAnsi="宋体" w:cs="宋体" w:hint="eastAsia"/>
                <w:szCs w:val="21"/>
              </w:rPr>
              <w:t>5</w:t>
            </w:r>
          </w:hyperlink>
          <w:r w:rsidR="00274EBB">
            <w:rPr>
              <w:rFonts w:ascii="宋体" w:hAnsi="宋体" w:cs="宋体" w:hint="eastAsia"/>
              <w:szCs w:val="21"/>
            </w:rPr>
            <w:t>0</w:t>
          </w:r>
        </w:p>
        <w:p w:rsidR="001F47C5" w:rsidRDefault="00C807BB">
          <w:pPr>
            <w:pStyle w:val="22"/>
            <w:spacing w:line="240" w:lineRule="auto"/>
            <w:rPr>
              <w:szCs w:val="21"/>
            </w:rPr>
          </w:pPr>
          <w:hyperlink w:anchor="_Toc492035414" w:history="1">
            <w:r w:rsidR="00274EBB">
              <w:rPr>
                <w:rFonts w:hint="eastAsia"/>
                <w:sz w:val="18"/>
                <w:szCs w:val="16"/>
              </w:rPr>
              <w:t>13</w:t>
            </w:r>
            <w:r w:rsidR="00274EBB">
              <w:rPr>
                <w:rStyle w:val="afb"/>
                <w:rFonts w:eastAsiaTheme="minorEastAsia"/>
                <w:sz w:val="18"/>
                <w:szCs w:val="18"/>
              </w:rPr>
              <w:t xml:space="preserve">.1  </w:t>
            </w:r>
            <w:r w:rsidR="00274EBB">
              <w:rPr>
                <w:rStyle w:val="afb"/>
                <w:rFonts w:eastAsiaTheme="minorEastAsia" w:hAnsiTheme="minorEastAsia"/>
                <w:kern w:val="0"/>
                <w:sz w:val="18"/>
                <w:szCs w:val="18"/>
              </w:rPr>
              <w:t>一般规定</w:t>
            </w:r>
            <w:r w:rsidR="00274EBB">
              <w:rPr>
                <w:sz w:val="18"/>
                <w:szCs w:val="18"/>
              </w:rPr>
              <w:tab/>
            </w:r>
            <w:r w:rsidR="00274EBB">
              <w:rPr>
                <w:rFonts w:ascii="宋体" w:hAnsi="宋体" w:cs="宋体" w:hint="eastAsia"/>
                <w:szCs w:val="21"/>
              </w:rPr>
              <w:t>5</w:t>
            </w:r>
          </w:hyperlink>
          <w:r w:rsidR="00274EBB">
            <w:rPr>
              <w:rFonts w:ascii="宋体" w:hAnsi="宋体" w:cs="宋体" w:hint="eastAsia"/>
              <w:szCs w:val="21"/>
            </w:rPr>
            <w:t>0</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13</w:t>
            </w:r>
            <w:r w:rsidR="00274EBB">
              <w:rPr>
                <w:rStyle w:val="afb"/>
                <w:rFonts w:eastAsiaTheme="minorEastAsia"/>
                <w:sz w:val="18"/>
                <w:szCs w:val="18"/>
              </w:rPr>
              <w:t>.</w:t>
            </w:r>
            <w:r w:rsidR="00274EBB">
              <w:rPr>
                <w:rStyle w:val="afb"/>
                <w:rFonts w:eastAsiaTheme="minorEastAsia" w:hint="eastAsia"/>
                <w:sz w:val="18"/>
                <w:szCs w:val="18"/>
              </w:rPr>
              <w:t xml:space="preserve">2  </w:t>
            </w:r>
            <w:r w:rsidR="00274EBB">
              <w:rPr>
                <w:rStyle w:val="afb"/>
                <w:rFonts w:eastAsiaTheme="minorEastAsia" w:hAnsiTheme="minorEastAsia" w:hint="eastAsia"/>
                <w:kern w:val="0"/>
                <w:sz w:val="18"/>
                <w:szCs w:val="18"/>
              </w:rPr>
              <w:t>主控项目</w:t>
            </w:r>
            <w:r w:rsidR="00274EBB">
              <w:rPr>
                <w:sz w:val="18"/>
                <w:szCs w:val="18"/>
              </w:rPr>
              <w:tab/>
            </w:r>
            <w:r w:rsidR="00274EBB">
              <w:rPr>
                <w:rFonts w:ascii="宋体" w:hAnsi="宋体" w:cs="宋体" w:hint="eastAsia"/>
                <w:szCs w:val="21"/>
              </w:rPr>
              <w:t>5</w:t>
            </w:r>
          </w:hyperlink>
          <w:r w:rsidR="00274EBB">
            <w:rPr>
              <w:rFonts w:ascii="宋体" w:hAnsi="宋体" w:cs="宋体" w:hint="eastAsia"/>
              <w:szCs w:val="21"/>
            </w:rPr>
            <w:t>0</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13</w:t>
            </w:r>
            <w:r w:rsidR="00274EBB">
              <w:rPr>
                <w:rStyle w:val="afb"/>
                <w:rFonts w:eastAsiaTheme="minorEastAsia"/>
                <w:sz w:val="18"/>
                <w:szCs w:val="18"/>
              </w:rPr>
              <w:t>.</w:t>
            </w:r>
            <w:r w:rsidR="00274EBB">
              <w:rPr>
                <w:rStyle w:val="afb"/>
                <w:rFonts w:eastAsiaTheme="minorEastAsia" w:hint="eastAsia"/>
                <w:sz w:val="18"/>
                <w:szCs w:val="18"/>
              </w:rPr>
              <w:t xml:space="preserve"> 3</w:t>
            </w:r>
            <w:r w:rsidR="00274EBB">
              <w:rPr>
                <w:rStyle w:val="afb"/>
                <w:rFonts w:eastAsiaTheme="minorEastAsia" w:hAnsiTheme="minorEastAsia" w:hint="eastAsia"/>
                <w:kern w:val="0"/>
                <w:sz w:val="18"/>
                <w:szCs w:val="18"/>
              </w:rPr>
              <w:t>一般项目</w:t>
            </w:r>
            <w:r w:rsidR="00274EBB">
              <w:rPr>
                <w:sz w:val="18"/>
                <w:szCs w:val="18"/>
              </w:rPr>
              <w:tab/>
            </w:r>
            <w:r w:rsidR="00274EBB">
              <w:rPr>
                <w:rFonts w:ascii="宋体" w:hAnsi="宋体" w:cs="宋体" w:hint="eastAsia"/>
                <w:szCs w:val="21"/>
              </w:rPr>
              <w:t>5</w:t>
            </w:r>
          </w:hyperlink>
          <w:r w:rsidR="00274EBB">
            <w:rPr>
              <w:rFonts w:ascii="宋体" w:hAnsi="宋体" w:cs="宋体" w:hint="eastAsia"/>
              <w:szCs w:val="21"/>
            </w:rPr>
            <w:t>0</w:t>
          </w:r>
        </w:p>
        <w:p w:rsidR="001F47C5" w:rsidRDefault="00C807BB">
          <w:pPr>
            <w:pStyle w:val="10"/>
            <w:snapToGrid/>
            <w:rPr>
              <w:szCs w:val="22"/>
            </w:rPr>
          </w:pPr>
          <w:hyperlink w:anchor="_Toc492035413" w:history="1">
            <w:r w:rsidR="00274EBB">
              <w:rPr>
                <w:rStyle w:val="afb"/>
                <w:rFonts w:eastAsiaTheme="minorEastAsia" w:hint="eastAsia"/>
              </w:rPr>
              <w:t>14</w:t>
            </w:r>
            <w:r w:rsidR="00274EBB">
              <w:rPr>
                <w:rStyle w:val="afb"/>
                <w:rFonts w:eastAsiaTheme="minorEastAsia" w:hAnsiTheme="minorEastAsia" w:hint="eastAsia"/>
              </w:rPr>
              <w:t>室外工程</w:t>
            </w:r>
            <w:r w:rsidR="00274EBB">
              <w:tab/>
            </w:r>
            <w:r w:rsidR="00274EBB">
              <w:rPr>
                <w:rFonts w:ascii="宋体" w:hAnsi="宋体" w:cs="宋体" w:hint="eastAsia"/>
                <w:szCs w:val="21"/>
              </w:rPr>
              <w:t>5</w:t>
            </w:r>
          </w:hyperlink>
          <w:r w:rsidR="00274EBB">
            <w:rPr>
              <w:rFonts w:ascii="宋体" w:hAnsi="宋体" w:cs="宋体" w:hint="eastAsia"/>
              <w:szCs w:val="21"/>
            </w:rPr>
            <w:t>1</w:t>
          </w:r>
        </w:p>
        <w:p w:rsidR="001F47C5" w:rsidRDefault="00C807BB">
          <w:pPr>
            <w:pStyle w:val="22"/>
            <w:spacing w:line="240" w:lineRule="auto"/>
            <w:rPr>
              <w:szCs w:val="21"/>
            </w:rPr>
          </w:pPr>
          <w:hyperlink w:anchor="_Toc492035414" w:history="1">
            <w:r w:rsidR="00274EBB">
              <w:rPr>
                <w:rFonts w:hint="eastAsia"/>
                <w:sz w:val="18"/>
                <w:szCs w:val="16"/>
              </w:rPr>
              <w:t>14</w:t>
            </w:r>
            <w:r w:rsidR="00274EBB">
              <w:rPr>
                <w:rStyle w:val="afb"/>
                <w:rFonts w:eastAsiaTheme="minorEastAsia"/>
                <w:sz w:val="18"/>
                <w:szCs w:val="18"/>
              </w:rPr>
              <w:t xml:space="preserve">.1  </w:t>
            </w:r>
            <w:r w:rsidR="00274EBB">
              <w:rPr>
                <w:rStyle w:val="afb"/>
                <w:rFonts w:eastAsiaTheme="minorEastAsia" w:hAnsiTheme="minorEastAsia"/>
                <w:kern w:val="0"/>
                <w:sz w:val="18"/>
                <w:szCs w:val="18"/>
              </w:rPr>
              <w:t>一般规定</w:t>
            </w:r>
            <w:r w:rsidR="00274EBB">
              <w:rPr>
                <w:sz w:val="18"/>
                <w:szCs w:val="18"/>
              </w:rPr>
              <w:tab/>
            </w:r>
            <w:r w:rsidR="00274EBB">
              <w:rPr>
                <w:rFonts w:ascii="宋体" w:hAnsi="宋体" w:cs="宋体" w:hint="eastAsia"/>
                <w:szCs w:val="21"/>
              </w:rPr>
              <w:t>5</w:t>
            </w:r>
          </w:hyperlink>
          <w:r w:rsidR="00274EBB">
            <w:rPr>
              <w:rFonts w:ascii="宋体" w:hAnsi="宋体" w:cs="宋体" w:hint="eastAsia"/>
              <w:szCs w:val="21"/>
            </w:rPr>
            <w:t>1</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14</w:t>
            </w:r>
            <w:r w:rsidR="00274EBB">
              <w:rPr>
                <w:rStyle w:val="afb"/>
                <w:rFonts w:eastAsiaTheme="minorEastAsia"/>
                <w:sz w:val="18"/>
                <w:szCs w:val="18"/>
              </w:rPr>
              <w:t>.</w:t>
            </w:r>
            <w:r w:rsidR="00274EBB">
              <w:rPr>
                <w:rStyle w:val="afb"/>
                <w:rFonts w:eastAsiaTheme="minorEastAsia" w:hint="eastAsia"/>
                <w:sz w:val="18"/>
                <w:szCs w:val="18"/>
              </w:rPr>
              <w:t xml:space="preserve">2  </w:t>
            </w:r>
            <w:r w:rsidR="00274EBB">
              <w:rPr>
                <w:rStyle w:val="afb"/>
                <w:rFonts w:eastAsiaTheme="minorEastAsia" w:hAnsiTheme="minorEastAsia" w:hint="eastAsia"/>
                <w:kern w:val="0"/>
                <w:sz w:val="18"/>
                <w:szCs w:val="18"/>
              </w:rPr>
              <w:t>主控项目</w:t>
            </w:r>
            <w:r w:rsidR="00274EBB">
              <w:rPr>
                <w:sz w:val="18"/>
                <w:szCs w:val="18"/>
              </w:rPr>
              <w:tab/>
            </w:r>
            <w:r w:rsidR="00274EBB">
              <w:rPr>
                <w:rFonts w:ascii="宋体" w:hAnsi="宋体" w:cs="宋体" w:hint="eastAsia"/>
                <w:szCs w:val="21"/>
              </w:rPr>
              <w:t>5</w:t>
            </w:r>
          </w:hyperlink>
          <w:r w:rsidR="00274EBB">
            <w:rPr>
              <w:rFonts w:ascii="宋体" w:hAnsi="宋体" w:cs="宋体" w:hint="eastAsia"/>
              <w:szCs w:val="21"/>
            </w:rPr>
            <w:t>1</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14</w:t>
            </w:r>
            <w:r w:rsidR="00274EBB">
              <w:rPr>
                <w:rStyle w:val="afb"/>
                <w:rFonts w:eastAsiaTheme="minorEastAsia"/>
                <w:sz w:val="18"/>
                <w:szCs w:val="18"/>
              </w:rPr>
              <w:t>.</w:t>
            </w:r>
            <w:r w:rsidR="00274EBB">
              <w:rPr>
                <w:rStyle w:val="afb"/>
                <w:rFonts w:eastAsiaTheme="minorEastAsia" w:hint="eastAsia"/>
                <w:sz w:val="18"/>
                <w:szCs w:val="18"/>
              </w:rPr>
              <w:t xml:space="preserve"> 3</w:t>
            </w:r>
            <w:r w:rsidR="00274EBB">
              <w:rPr>
                <w:rStyle w:val="afb"/>
                <w:rFonts w:eastAsiaTheme="minorEastAsia" w:hAnsiTheme="minorEastAsia" w:hint="eastAsia"/>
                <w:kern w:val="0"/>
                <w:sz w:val="18"/>
                <w:szCs w:val="18"/>
              </w:rPr>
              <w:t>一般项目</w:t>
            </w:r>
            <w:r w:rsidR="00274EBB">
              <w:rPr>
                <w:sz w:val="18"/>
                <w:szCs w:val="18"/>
              </w:rPr>
              <w:tab/>
            </w:r>
            <w:r w:rsidR="00274EBB">
              <w:rPr>
                <w:rFonts w:ascii="宋体" w:hAnsi="宋体" w:cs="宋体" w:hint="eastAsia"/>
                <w:szCs w:val="21"/>
              </w:rPr>
              <w:t>5</w:t>
            </w:r>
          </w:hyperlink>
          <w:r w:rsidR="00274EBB">
            <w:rPr>
              <w:rFonts w:ascii="宋体" w:hAnsi="宋体" w:cs="宋体" w:hint="eastAsia"/>
              <w:szCs w:val="21"/>
            </w:rPr>
            <w:t>2</w:t>
          </w:r>
        </w:p>
        <w:p w:rsidR="001F47C5" w:rsidRDefault="00C807BB">
          <w:pPr>
            <w:pStyle w:val="10"/>
            <w:snapToGrid/>
            <w:rPr>
              <w:szCs w:val="22"/>
            </w:rPr>
          </w:pPr>
          <w:hyperlink w:anchor="_Toc492035413" w:history="1">
            <w:r w:rsidR="00274EBB">
              <w:rPr>
                <w:rStyle w:val="afb"/>
                <w:rFonts w:eastAsiaTheme="minorEastAsia" w:hint="eastAsia"/>
              </w:rPr>
              <w:t>15</w:t>
            </w:r>
            <w:r w:rsidR="00274EBB">
              <w:rPr>
                <w:rStyle w:val="afb"/>
                <w:rFonts w:eastAsiaTheme="minorEastAsia" w:hAnsiTheme="minorEastAsia" w:hint="eastAsia"/>
              </w:rPr>
              <w:t>绿色建筑专项质量验收</w:t>
            </w:r>
            <w:r w:rsidR="00274EBB">
              <w:tab/>
            </w:r>
            <w:r w:rsidR="00274EBB">
              <w:rPr>
                <w:rFonts w:ascii="宋体" w:hAnsi="宋体" w:cs="宋体" w:hint="eastAsia"/>
                <w:szCs w:val="21"/>
              </w:rPr>
              <w:t>5</w:t>
            </w:r>
          </w:hyperlink>
          <w:r w:rsidR="00274EBB">
            <w:rPr>
              <w:rFonts w:ascii="宋体" w:hAnsi="宋体" w:cs="宋体" w:hint="eastAsia"/>
              <w:szCs w:val="21"/>
            </w:rPr>
            <w:t>5</w:t>
          </w:r>
        </w:p>
        <w:p w:rsidR="001F47C5" w:rsidRDefault="00C807BB">
          <w:pPr>
            <w:pStyle w:val="10"/>
            <w:snapToGrid/>
          </w:pPr>
          <w:hyperlink w:anchor="_Toc492035438" w:history="1">
            <w:r w:rsidR="00274EBB">
              <w:rPr>
                <w:rStyle w:val="afb"/>
                <w:rFonts w:eastAsiaTheme="minorEastAsia" w:hAnsiTheme="minorEastAsia"/>
              </w:rPr>
              <w:t>附录</w:t>
            </w:r>
            <w:r w:rsidR="00274EBB">
              <w:rPr>
                <w:rStyle w:val="afb"/>
                <w:rFonts w:eastAsiaTheme="minorEastAsia"/>
              </w:rPr>
              <w:t xml:space="preserve">A  </w:t>
            </w:r>
            <w:r w:rsidR="00274EBB">
              <w:rPr>
                <w:rStyle w:val="afb"/>
                <w:rFonts w:eastAsiaTheme="minorEastAsia" w:hAnsiTheme="minorEastAsia" w:hint="eastAsia"/>
              </w:rPr>
              <w:t>绿色建筑工程进场材料和设备复验项目</w:t>
            </w:r>
            <w:r w:rsidR="00274EBB">
              <w:tab/>
            </w:r>
            <w:r w:rsidR="00274EBB">
              <w:rPr>
                <w:rFonts w:ascii="宋体" w:hAnsi="宋体" w:cs="宋体" w:hint="eastAsia"/>
                <w:szCs w:val="21"/>
              </w:rPr>
              <w:t>5</w:t>
            </w:r>
          </w:hyperlink>
          <w:r w:rsidR="00274EBB">
            <w:rPr>
              <w:rFonts w:ascii="宋体" w:hAnsi="宋体" w:cs="宋体" w:hint="eastAsia"/>
              <w:szCs w:val="21"/>
            </w:rPr>
            <w:t>8</w:t>
          </w:r>
        </w:p>
        <w:p w:rsidR="001F47C5" w:rsidRDefault="00C807BB">
          <w:pPr>
            <w:pStyle w:val="10"/>
            <w:snapToGrid/>
          </w:pPr>
          <w:hyperlink w:anchor="_Toc492035438" w:history="1">
            <w:r w:rsidR="00274EBB">
              <w:rPr>
                <w:rStyle w:val="afb"/>
                <w:rFonts w:eastAsiaTheme="minorEastAsia" w:hAnsiTheme="minorEastAsia"/>
              </w:rPr>
              <w:t>附录</w:t>
            </w:r>
            <w:r w:rsidR="00274EBB">
              <w:rPr>
                <w:rStyle w:val="afb"/>
                <w:rFonts w:eastAsiaTheme="minorEastAsia" w:hint="eastAsia"/>
              </w:rPr>
              <w:t xml:space="preserve">B  </w:t>
            </w:r>
            <w:r w:rsidR="00274EBB">
              <w:rPr>
                <w:rFonts w:hint="eastAsia"/>
              </w:rPr>
              <w:t>绿色建筑工程分部工程专项质量验收记录</w:t>
            </w:r>
            <w:r w:rsidR="00274EBB">
              <w:tab/>
            </w:r>
            <w:r w:rsidR="00274EBB">
              <w:rPr>
                <w:rFonts w:ascii="宋体" w:hAnsi="宋体" w:cs="宋体" w:hint="eastAsia"/>
                <w:szCs w:val="21"/>
              </w:rPr>
              <w:t>6</w:t>
            </w:r>
          </w:hyperlink>
          <w:r w:rsidR="00274EBB">
            <w:rPr>
              <w:rFonts w:ascii="宋体" w:hAnsi="宋体" w:cs="宋体" w:hint="eastAsia"/>
              <w:szCs w:val="21"/>
            </w:rPr>
            <w:t>0</w:t>
          </w:r>
        </w:p>
        <w:p w:rsidR="001F47C5" w:rsidRDefault="00C807BB">
          <w:pPr>
            <w:pStyle w:val="10"/>
            <w:snapToGrid/>
          </w:pPr>
          <w:hyperlink w:anchor="_Toc492035438" w:history="1">
            <w:r w:rsidR="00274EBB">
              <w:rPr>
                <w:rStyle w:val="afb"/>
                <w:rFonts w:eastAsiaTheme="minorEastAsia" w:hAnsiTheme="minorEastAsia"/>
              </w:rPr>
              <w:t>附录</w:t>
            </w:r>
            <w:r w:rsidR="00274EBB">
              <w:rPr>
                <w:rStyle w:val="afb"/>
                <w:rFonts w:eastAsiaTheme="minorEastAsia" w:hint="eastAsia"/>
              </w:rPr>
              <w:t xml:space="preserve">C  </w:t>
            </w:r>
            <w:r w:rsidR="00274EBB">
              <w:rPr>
                <w:rFonts w:hint="eastAsia"/>
              </w:rPr>
              <w:t>绿色建筑单位（子单位）工程专项质量验收记录</w:t>
            </w:r>
            <w:r w:rsidR="00274EBB">
              <w:tab/>
            </w:r>
            <w:r w:rsidR="00274EBB">
              <w:rPr>
                <w:rFonts w:ascii="宋体" w:hAnsi="宋体" w:cs="宋体" w:hint="eastAsia"/>
                <w:szCs w:val="21"/>
              </w:rPr>
              <w:t>7</w:t>
            </w:r>
          </w:hyperlink>
          <w:r w:rsidR="00274EBB">
            <w:rPr>
              <w:rFonts w:ascii="宋体" w:hAnsi="宋体" w:cs="宋体" w:hint="eastAsia"/>
              <w:szCs w:val="21"/>
            </w:rPr>
            <w:t>4</w:t>
          </w:r>
        </w:p>
        <w:p w:rsidR="001F47C5" w:rsidRDefault="00C807BB">
          <w:pPr>
            <w:pStyle w:val="10"/>
            <w:snapToGrid/>
          </w:pPr>
          <w:hyperlink w:anchor="_Toc492035438" w:history="1">
            <w:r w:rsidR="00274EBB">
              <w:rPr>
                <w:rStyle w:val="afb"/>
                <w:rFonts w:eastAsiaTheme="minorEastAsia" w:hAnsiTheme="minorEastAsia"/>
              </w:rPr>
              <w:t>附录</w:t>
            </w:r>
            <w:r w:rsidR="00274EBB">
              <w:rPr>
                <w:rStyle w:val="afb"/>
                <w:rFonts w:eastAsiaTheme="minorEastAsia" w:hAnsiTheme="minorEastAsia" w:hint="eastAsia"/>
              </w:rPr>
              <w:t>D</w:t>
            </w:r>
            <w:r w:rsidR="00274EBB">
              <w:rPr>
                <w:rStyle w:val="afb"/>
                <w:rFonts w:eastAsiaTheme="minorEastAsia" w:hint="eastAsia"/>
              </w:rPr>
              <w:t>绿色建筑</w:t>
            </w:r>
            <w:r w:rsidR="00274EBB">
              <w:rPr>
                <w:rFonts w:hint="eastAsia"/>
              </w:rPr>
              <w:t>室外工程专项质量验收记录</w:t>
            </w:r>
            <w:r w:rsidR="00274EBB">
              <w:tab/>
            </w:r>
            <w:r w:rsidR="00274EBB">
              <w:rPr>
                <w:rFonts w:ascii="宋体" w:hAnsi="宋体" w:cs="宋体" w:hint="eastAsia"/>
                <w:szCs w:val="21"/>
              </w:rPr>
              <w:t>7</w:t>
            </w:r>
          </w:hyperlink>
          <w:r w:rsidR="00274EBB">
            <w:rPr>
              <w:rFonts w:ascii="宋体" w:hAnsi="宋体" w:cs="宋体" w:hint="eastAsia"/>
              <w:szCs w:val="21"/>
            </w:rPr>
            <w:t>5</w:t>
          </w:r>
        </w:p>
        <w:p w:rsidR="001F47C5" w:rsidRDefault="00C807BB">
          <w:pPr>
            <w:pStyle w:val="10"/>
            <w:snapToGrid/>
          </w:pPr>
          <w:hyperlink w:anchor="_Toc492035438" w:history="1">
            <w:r w:rsidR="00274EBB">
              <w:rPr>
                <w:rFonts w:hint="eastAsia"/>
              </w:rPr>
              <w:t>本标准用词说明</w:t>
            </w:r>
            <w:r w:rsidR="00274EBB">
              <w:tab/>
            </w:r>
            <w:r w:rsidR="00274EBB">
              <w:rPr>
                <w:rFonts w:ascii="宋体" w:hAnsi="宋体" w:cs="宋体" w:hint="eastAsia"/>
                <w:szCs w:val="21"/>
              </w:rPr>
              <w:t>7</w:t>
            </w:r>
          </w:hyperlink>
          <w:r w:rsidR="00274EBB">
            <w:rPr>
              <w:rFonts w:ascii="宋体" w:hAnsi="宋体" w:cs="宋体" w:hint="eastAsia"/>
              <w:szCs w:val="21"/>
            </w:rPr>
            <w:t>6</w:t>
          </w:r>
        </w:p>
        <w:p w:rsidR="001F47C5" w:rsidRDefault="00C807BB">
          <w:pPr>
            <w:pStyle w:val="10"/>
            <w:snapToGrid/>
          </w:pPr>
          <w:hyperlink w:anchor="_Toc492035455" w:history="1">
            <w:r w:rsidR="00274EBB">
              <w:rPr>
                <w:rStyle w:val="afb"/>
                <w:rFonts w:eastAsiaTheme="minorEastAsia" w:hAnsiTheme="minorEastAsia"/>
                <w:color w:val="auto"/>
              </w:rPr>
              <w:t>引用标准名录</w:t>
            </w:r>
            <w:r w:rsidR="00274EBB">
              <w:tab/>
            </w:r>
            <w:r w:rsidR="00274EBB">
              <w:rPr>
                <w:rFonts w:ascii="宋体" w:hAnsi="宋体" w:cs="宋体" w:hint="eastAsia"/>
                <w:szCs w:val="21"/>
              </w:rPr>
              <w:t>7</w:t>
            </w:r>
          </w:hyperlink>
          <w:r w:rsidR="00274EBB">
            <w:rPr>
              <w:rFonts w:ascii="宋体" w:hAnsi="宋体" w:cs="宋体" w:hint="eastAsia"/>
              <w:szCs w:val="21"/>
            </w:rPr>
            <w:t>7</w:t>
          </w:r>
        </w:p>
        <w:p w:rsidR="001F47C5" w:rsidRDefault="00274EBB">
          <w:pPr>
            <w:pStyle w:val="10"/>
            <w:snapToGrid/>
          </w:pPr>
          <w:r>
            <w:rPr>
              <w:rStyle w:val="afb"/>
              <w:rFonts w:eastAsiaTheme="minorEastAsia" w:hAnsiTheme="minorEastAsia"/>
              <w:color w:val="auto"/>
              <w:u w:val="none"/>
            </w:rPr>
            <w:lastRenderedPageBreak/>
            <w:t>附：</w:t>
          </w:r>
          <w:hyperlink w:anchor="_Toc492035456" w:history="1">
            <w:r>
              <w:rPr>
                <w:rStyle w:val="afb"/>
                <w:rFonts w:eastAsiaTheme="minorEastAsia" w:hAnsiTheme="minorEastAsia"/>
                <w:color w:val="auto"/>
                <w:u w:val="none"/>
              </w:rPr>
              <w:t>条文说明</w:t>
            </w:r>
            <w:r>
              <w:tab/>
            </w:r>
            <w:r>
              <w:rPr>
                <w:rFonts w:ascii="宋体" w:hAnsi="宋体" w:cs="宋体" w:hint="eastAsia"/>
                <w:szCs w:val="21"/>
              </w:rPr>
              <w:t>79</w:t>
            </w:r>
          </w:hyperlink>
        </w:p>
        <w:p w:rsidR="001F47C5" w:rsidRDefault="001F47C5"/>
        <w:p w:rsidR="001F47C5" w:rsidRDefault="001F47C5"/>
        <w:p w:rsidR="001F47C5" w:rsidRDefault="001F47C5"/>
        <w:p w:rsidR="001F47C5" w:rsidRDefault="001F47C5"/>
        <w:p w:rsidR="001F47C5" w:rsidRDefault="001F47C5"/>
        <w:p w:rsidR="001F47C5" w:rsidRDefault="001F47C5"/>
        <w:p w:rsidR="001F47C5" w:rsidRDefault="00274EBB">
          <w:r>
            <w:br w:type="page"/>
          </w:r>
        </w:p>
        <w:p w:rsidR="001F47C5" w:rsidRDefault="00C807BB">
          <w:pPr>
            <w:pStyle w:val="TOC1"/>
            <w:jc w:val="center"/>
            <w:rPr>
              <w:rFonts w:ascii="Times New Roman" w:eastAsia="仿宋" w:hAnsi="Times New Roman"/>
              <w:b w:val="0"/>
              <w:color w:val="auto"/>
            </w:rPr>
          </w:pPr>
          <w:r>
            <w:lastRenderedPageBreak/>
            <w:fldChar w:fldCharType="end"/>
          </w:r>
          <w:r w:rsidR="00274EBB">
            <w:rPr>
              <w:rFonts w:ascii="Times New Roman" w:eastAsia="仿宋" w:hAnsi="Times New Roman"/>
              <w:b w:val="0"/>
              <w:color w:val="auto"/>
            </w:rPr>
            <w:t>Contents</w:t>
          </w:r>
        </w:p>
        <w:p w:rsidR="001F47C5" w:rsidRDefault="00C807BB">
          <w:pPr>
            <w:pStyle w:val="10"/>
            <w:snapToGrid/>
          </w:pPr>
          <w:hyperlink w:anchor="_Toc195428486" w:history="1">
            <w:r w:rsidR="00274EBB">
              <w:t>1  General Provisions</w:t>
            </w:r>
            <w:r w:rsidR="00274EBB">
              <w:tab/>
            </w:r>
            <w:r w:rsidR="00274EBB">
              <w:rPr>
                <w:rFonts w:ascii="宋体" w:hAnsi="宋体" w:cs="宋体" w:hint="eastAsia"/>
                <w:szCs w:val="21"/>
              </w:rPr>
              <w:t>1</w:t>
            </w:r>
          </w:hyperlink>
        </w:p>
        <w:p w:rsidR="001F47C5" w:rsidRDefault="00C807BB">
          <w:pPr>
            <w:pStyle w:val="10"/>
            <w:snapToGrid/>
          </w:pPr>
          <w:hyperlink w:anchor="_Toc195428487" w:history="1">
            <w:r w:rsidR="00274EBB">
              <w:t>2  Terms</w:t>
            </w:r>
            <w:r w:rsidR="00274EBB">
              <w:tab/>
            </w:r>
            <w:r w:rsidR="00274EBB">
              <w:rPr>
                <w:rFonts w:ascii="宋体" w:hAnsi="宋体" w:cs="宋体" w:hint="eastAsia"/>
                <w:szCs w:val="21"/>
              </w:rPr>
              <w:t>2</w:t>
            </w:r>
          </w:hyperlink>
        </w:p>
        <w:p w:rsidR="001F47C5" w:rsidRDefault="00C807BB">
          <w:pPr>
            <w:pStyle w:val="10"/>
            <w:snapToGrid/>
          </w:pPr>
          <w:hyperlink w:anchor="_Toc195428488" w:history="1">
            <w:r w:rsidR="00274EBB">
              <w:t>3  Basic Requirements</w:t>
            </w:r>
            <w:r w:rsidR="00274EBB">
              <w:tab/>
            </w:r>
            <w:r w:rsidR="00274EBB">
              <w:rPr>
                <w:rFonts w:ascii="宋体" w:hAnsi="宋体" w:cs="宋体" w:hint="eastAsia"/>
                <w:szCs w:val="21"/>
              </w:rPr>
              <w:t>4</w:t>
            </w:r>
          </w:hyperlink>
        </w:p>
        <w:p w:rsidR="001F47C5" w:rsidRDefault="00C807BB">
          <w:pPr>
            <w:pStyle w:val="22"/>
            <w:spacing w:line="240" w:lineRule="auto"/>
            <w:rPr>
              <w:sz w:val="18"/>
              <w:szCs w:val="18"/>
            </w:rPr>
          </w:pPr>
          <w:hyperlink w:anchor="_Toc492035414" w:history="1">
            <w:r w:rsidR="00274EBB">
              <w:rPr>
                <w:rFonts w:hint="eastAsia"/>
                <w:sz w:val="18"/>
                <w:szCs w:val="18"/>
              </w:rPr>
              <w:t>3</w:t>
            </w:r>
            <w:r w:rsidR="00274EBB">
              <w:rPr>
                <w:sz w:val="18"/>
                <w:szCs w:val="18"/>
              </w:rPr>
              <w:t>.1</w:t>
            </w:r>
            <w:r w:rsidR="00274EBB">
              <w:rPr>
                <w:rFonts w:hint="eastAsia"/>
                <w:sz w:val="18"/>
                <w:szCs w:val="18"/>
              </w:rPr>
              <w:t xml:space="preserve">  General Requirements</w:t>
            </w:r>
            <w:r w:rsidR="00274EBB">
              <w:rPr>
                <w:sz w:val="18"/>
                <w:szCs w:val="18"/>
              </w:rPr>
              <w:tab/>
            </w:r>
            <w:r w:rsidR="00274EBB">
              <w:rPr>
                <w:rFonts w:ascii="宋体" w:hAnsi="宋体" w:cs="宋体" w:hint="eastAsia"/>
                <w:szCs w:val="21"/>
              </w:rPr>
              <w:t>4</w:t>
            </w:r>
          </w:hyperlink>
        </w:p>
        <w:p w:rsidR="001F47C5" w:rsidRDefault="00C807BB">
          <w:pPr>
            <w:pStyle w:val="22"/>
            <w:spacing w:line="240" w:lineRule="auto"/>
            <w:rPr>
              <w:sz w:val="18"/>
              <w:szCs w:val="18"/>
            </w:rPr>
          </w:pPr>
          <w:hyperlink w:anchor="_Toc492035414" w:history="1">
            <w:r w:rsidR="00274EBB">
              <w:rPr>
                <w:rFonts w:hint="eastAsia"/>
                <w:sz w:val="18"/>
                <w:szCs w:val="18"/>
              </w:rPr>
              <w:t>3</w:t>
            </w:r>
            <w:r w:rsidR="00274EBB">
              <w:rPr>
                <w:sz w:val="18"/>
                <w:szCs w:val="18"/>
              </w:rPr>
              <w:t>.2</w:t>
            </w:r>
            <w:r w:rsidR="00274EBB">
              <w:rPr>
                <w:rFonts w:hint="eastAsia"/>
                <w:sz w:val="18"/>
                <w:szCs w:val="18"/>
              </w:rPr>
              <w:t xml:space="preserve">  Materials,Detection And Acceptance</w:t>
            </w:r>
            <w:r w:rsidR="00274EBB">
              <w:rPr>
                <w:sz w:val="18"/>
                <w:szCs w:val="18"/>
              </w:rPr>
              <w:tab/>
            </w:r>
            <w:r w:rsidR="00274EBB">
              <w:rPr>
                <w:rFonts w:ascii="宋体" w:hAnsi="宋体" w:cs="宋体" w:hint="eastAsia"/>
                <w:szCs w:val="21"/>
              </w:rPr>
              <w:t>5</w:t>
            </w:r>
          </w:hyperlink>
        </w:p>
        <w:p w:rsidR="001F47C5" w:rsidRDefault="00274EBB">
          <w:pPr>
            <w:pStyle w:val="22"/>
            <w:spacing w:line="240" w:lineRule="auto"/>
            <w:ind w:firstLine="0"/>
          </w:pPr>
          <w:r>
            <w:rPr>
              <w:rFonts w:hint="eastAsia"/>
            </w:rPr>
            <w:t>4  Ground and Foundation</w:t>
          </w:r>
          <w:r>
            <w:tab/>
          </w:r>
          <w:r>
            <w:rPr>
              <w:rFonts w:ascii="宋体" w:hAnsi="宋体" w:cs="宋体" w:hint="eastAsia"/>
              <w:szCs w:val="21"/>
            </w:rPr>
            <w:t>7</w:t>
          </w:r>
        </w:p>
        <w:p w:rsidR="001F47C5" w:rsidRDefault="00C807BB">
          <w:pPr>
            <w:pStyle w:val="22"/>
            <w:spacing w:line="240" w:lineRule="auto"/>
            <w:rPr>
              <w:sz w:val="18"/>
              <w:szCs w:val="18"/>
            </w:rPr>
          </w:pPr>
          <w:hyperlink w:anchor="_Toc492035414" w:history="1">
            <w:r w:rsidR="00274EBB">
              <w:rPr>
                <w:sz w:val="18"/>
                <w:szCs w:val="18"/>
              </w:rPr>
              <w:t>4.1</w:t>
            </w:r>
            <w:r w:rsidR="00274EBB">
              <w:rPr>
                <w:rFonts w:hint="eastAsia"/>
                <w:sz w:val="18"/>
                <w:szCs w:val="18"/>
              </w:rPr>
              <w:t xml:space="preserve">  General Requirements</w:t>
            </w:r>
            <w:r w:rsidR="00274EBB">
              <w:rPr>
                <w:sz w:val="18"/>
                <w:szCs w:val="18"/>
              </w:rPr>
              <w:tab/>
            </w:r>
            <w:r w:rsidR="00274EBB">
              <w:rPr>
                <w:rFonts w:ascii="宋体" w:hAnsi="宋体" w:cs="宋体" w:hint="eastAsia"/>
                <w:szCs w:val="21"/>
              </w:rPr>
              <w:t>7</w:t>
            </w:r>
          </w:hyperlink>
        </w:p>
        <w:p w:rsidR="001F47C5" w:rsidRDefault="00C807BB">
          <w:pPr>
            <w:pStyle w:val="22"/>
            <w:spacing w:line="240" w:lineRule="auto"/>
            <w:rPr>
              <w:sz w:val="18"/>
              <w:szCs w:val="18"/>
            </w:rPr>
          </w:pPr>
          <w:hyperlink w:anchor="_Toc492035414" w:history="1">
            <w:r w:rsidR="00274EBB">
              <w:rPr>
                <w:rFonts w:hint="eastAsia"/>
                <w:sz w:val="18"/>
                <w:szCs w:val="18"/>
              </w:rPr>
              <w:t>4</w:t>
            </w:r>
            <w:r w:rsidR="00274EBB">
              <w:rPr>
                <w:sz w:val="18"/>
                <w:szCs w:val="18"/>
              </w:rPr>
              <w:t>.2</w:t>
            </w:r>
            <w:r w:rsidR="00274EBB">
              <w:rPr>
                <w:rFonts w:hint="eastAsia"/>
                <w:sz w:val="18"/>
                <w:szCs w:val="18"/>
              </w:rPr>
              <w:t xml:space="preserve">  Main Control Items</w:t>
            </w:r>
            <w:r w:rsidR="00274EBB">
              <w:rPr>
                <w:sz w:val="18"/>
                <w:szCs w:val="18"/>
              </w:rPr>
              <w:tab/>
            </w:r>
            <w:r w:rsidR="00274EBB">
              <w:rPr>
                <w:rFonts w:ascii="宋体" w:hAnsi="宋体" w:cs="宋体" w:hint="eastAsia"/>
                <w:szCs w:val="21"/>
              </w:rPr>
              <w:t>7</w:t>
            </w:r>
          </w:hyperlink>
        </w:p>
        <w:p w:rsidR="001F47C5" w:rsidRDefault="00C807BB">
          <w:pPr>
            <w:pStyle w:val="22"/>
            <w:spacing w:line="240" w:lineRule="auto"/>
            <w:rPr>
              <w:sz w:val="18"/>
              <w:szCs w:val="18"/>
            </w:rPr>
          </w:pPr>
          <w:hyperlink w:anchor="_Toc492035414" w:history="1">
            <w:r w:rsidR="00274EBB">
              <w:rPr>
                <w:rFonts w:hint="eastAsia"/>
                <w:sz w:val="18"/>
                <w:szCs w:val="18"/>
              </w:rPr>
              <w:t>4</w:t>
            </w:r>
            <w:r w:rsidR="00274EBB">
              <w:rPr>
                <w:sz w:val="18"/>
                <w:szCs w:val="18"/>
              </w:rPr>
              <w:t>.3</w:t>
            </w:r>
            <w:r w:rsidR="00274EBB">
              <w:rPr>
                <w:rFonts w:hint="eastAsia"/>
                <w:sz w:val="18"/>
                <w:szCs w:val="18"/>
              </w:rPr>
              <w:t xml:space="preserve">  General Items</w:t>
            </w:r>
            <w:r w:rsidR="00274EBB">
              <w:rPr>
                <w:sz w:val="18"/>
                <w:szCs w:val="18"/>
              </w:rPr>
              <w:tab/>
            </w:r>
            <w:r w:rsidR="00274EBB">
              <w:rPr>
                <w:rFonts w:ascii="宋体" w:hAnsi="宋体" w:cs="宋体" w:hint="eastAsia"/>
                <w:szCs w:val="21"/>
              </w:rPr>
              <w:t>8</w:t>
            </w:r>
          </w:hyperlink>
        </w:p>
        <w:p w:rsidR="001F47C5" w:rsidRDefault="00274EBB">
          <w:pPr>
            <w:pStyle w:val="22"/>
            <w:spacing w:line="240" w:lineRule="auto"/>
            <w:ind w:firstLine="0"/>
          </w:pPr>
          <w:r>
            <w:t xml:space="preserve">5  </w:t>
          </w:r>
          <w:r>
            <w:rPr>
              <w:rFonts w:hint="eastAsia"/>
            </w:rPr>
            <w:t>Main Structure</w:t>
          </w:r>
          <w:r>
            <w:tab/>
          </w:r>
          <w:r>
            <w:rPr>
              <w:rFonts w:ascii="宋体" w:hAnsi="宋体" w:cs="宋体" w:hint="eastAsia"/>
              <w:szCs w:val="21"/>
            </w:rPr>
            <w:t>10</w:t>
          </w:r>
        </w:p>
        <w:p w:rsidR="001F47C5" w:rsidRDefault="00C807BB">
          <w:pPr>
            <w:pStyle w:val="22"/>
            <w:spacing w:line="240" w:lineRule="auto"/>
            <w:rPr>
              <w:sz w:val="18"/>
              <w:szCs w:val="18"/>
            </w:rPr>
          </w:pPr>
          <w:hyperlink w:anchor="_Toc492035414" w:history="1">
            <w:r w:rsidR="00274EBB">
              <w:rPr>
                <w:rFonts w:hint="eastAsia"/>
                <w:sz w:val="18"/>
                <w:szCs w:val="18"/>
              </w:rPr>
              <w:t>5</w:t>
            </w:r>
            <w:r w:rsidR="00274EBB">
              <w:rPr>
                <w:sz w:val="18"/>
                <w:szCs w:val="18"/>
              </w:rPr>
              <w:t>.1</w:t>
            </w:r>
            <w:r w:rsidR="00274EBB">
              <w:rPr>
                <w:rFonts w:hint="eastAsia"/>
                <w:sz w:val="18"/>
                <w:szCs w:val="18"/>
              </w:rPr>
              <w:t xml:space="preserve">  G</w:t>
            </w:r>
            <w:r w:rsidR="00274EBB">
              <w:rPr>
                <w:sz w:val="18"/>
                <w:szCs w:val="18"/>
              </w:rPr>
              <w:t>eneral Requirements</w:t>
            </w:r>
            <w:r w:rsidR="00274EBB">
              <w:rPr>
                <w:sz w:val="18"/>
                <w:szCs w:val="18"/>
              </w:rPr>
              <w:tab/>
            </w:r>
            <w:r w:rsidR="00274EBB">
              <w:rPr>
                <w:rFonts w:ascii="宋体" w:hAnsi="宋体" w:cs="宋体" w:hint="eastAsia"/>
                <w:szCs w:val="21"/>
              </w:rPr>
              <w:t>10</w:t>
            </w:r>
          </w:hyperlink>
        </w:p>
        <w:p w:rsidR="001F47C5" w:rsidRDefault="00C807BB">
          <w:pPr>
            <w:pStyle w:val="22"/>
            <w:spacing w:line="240" w:lineRule="auto"/>
            <w:rPr>
              <w:sz w:val="18"/>
              <w:szCs w:val="18"/>
            </w:rPr>
          </w:pPr>
          <w:hyperlink w:anchor="_Toc492035414" w:history="1">
            <w:r w:rsidR="00274EBB">
              <w:rPr>
                <w:rFonts w:hint="eastAsia"/>
                <w:sz w:val="18"/>
                <w:szCs w:val="18"/>
              </w:rPr>
              <w:t>5</w:t>
            </w:r>
            <w:r w:rsidR="00274EBB">
              <w:rPr>
                <w:sz w:val="18"/>
                <w:szCs w:val="18"/>
              </w:rPr>
              <w:t>.2</w:t>
            </w:r>
            <w:r w:rsidR="00274EBB">
              <w:rPr>
                <w:rFonts w:hint="eastAsia"/>
                <w:sz w:val="18"/>
                <w:szCs w:val="18"/>
              </w:rPr>
              <w:t xml:space="preserve">  Main Control Items</w:t>
            </w:r>
            <w:r w:rsidR="00274EBB">
              <w:rPr>
                <w:sz w:val="18"/>
                <w:szCs w:val="18"/>
              </w:rPr>
              <w:tab/>
            </w:r>
            <w:r w:rsidR="00274EBB">
              <w:rPr>
                <w:rFonts w:ascii="宋体" w:hAnsi="宋体" w:cs="宋体" w:hint="eastAsia"/>
                <w:szCs w:val="21"/>
              </w:rPr>
              <w:t>1</w:t>
            </w:r>
          </w:hyperlink>
          <w:r w:rsidR="00274EBB">
            <w:rPr>
              <w:rFonts w:ascii="宋体" w:hAnsi="宋体" w:cs="宋体" w:hint="eastAsia"/>
              <w:szCs w:val="21"/>
            </w:rPr>
            <w:t>0</w:t>
          </w:r>
        </w:p>
        <w:p w:rsidR="001F47C5" w:rsidRDefault="00C807BB">
          <w:pPr>
            <w:pStyle w:val="22"/>
            <w:spacing w:line="240" w:lineRule="auto"/>
            <w:rPr>
              <w:sz w:val="18"/>
              <w:szCs w:val="18"/>
            </w:rPr>
          </w:pPr>
          <w:hyperlink w:anchor="_Toc492035414" w:history="1">
            <w:r w:rsidR="00274EBB">
              <w:rPr>
                <w:rFonts w:hint="eastAsia"/>
                <w:sz w:val="18"/>
                <w:szCs w:val="18"/>
              </w:rPr>
              <w:t>5</w:t>
            </w:r>
            <w:r w:rsidR="00274EBB">
              <w:rPr>
                <w:sz w:val="18"/>
                <w:szCs w:val="18"/>
              </w:rPr>
              <w:t>.3</w:t>
            </w:r>
            <w:r w:rsidR="00274EBB">
              <w:rPr>
                <w:rFonts w:hint="eastAsia"/>
                <w:sz w:val="18"/>
                <w:szCs w:val="18"/>
              </w:rPr>
              <w:t xml:space="preserve">  General Items</w:t>
            </w:r>
            <w:r w:rsidR="00274EBB">
              <w:rPr>
                <w:sz w:val="18"/>
                <w:szCs w:val="18"/>
              </w:rPr>
              <w:tab/>
            </w:r>
            <w:r w:rsidR="00274EBB">
              <w:rPr>
                <w:rFonts w:ascii="宋体" w:hAnsi="宋体" w:cs="宋体" w:hint="eastAsia"/>
                <w:szCs w:val="21"/>
              </w:rPr>
              <w:t>1</w:t>
            </w:r>
          </w:hyperlink>
          <w:r w:rsidR="00274EBB">
            <w:rPr>
              <w:rFonts w:ascii="宋体" w:hAnsi="宋体" w:cs="宋体" w:hint="eastAsia"/>
              <w:szCs w:val="21"/>
            </w:rPr>
            <w:t>3</w:t>
          </w:r>
        </w:p>
        <w:p w:rsidR="001F47C5" w:rsidRDefault="00274EBB">
          <w:pPr>
            <w:pStyle w:val="22"/>
            <w:spacing w:line="240" w:lineRule="auto"/>
            <w:ind w:firstLine="0"/>
          </w:pPr>
          <w:r>
            <w:rPr>
              <w:rFonts w:hint="eastAsia"/>
            </w:rPr>
            <w:t>6  Building Decoration</w:t>
          </w:r>
          <w:r>
            <w:tab/>
          </w:r>
          <w:r>
            <w:rPr>
              <w:rFonts w:ascii="宋体" w:hAnsi="宋体" w:cs="宋体" w:hint="eastAsia"/>
              <w:szCs w:val="21"/>
            </w:rPr>
            <w:t>15</w:t>
          </w:r>
        </w:p>
        <w:p w:rsidR="001F47C5" w:rsidRDefault="00C807BB">
          <w:pPr>
            <w:pStyle w:val="22"/>
            <w:spacing w:line="240" w:lineRule="auto"/>
            <w:rPr>
              <w:sz w:val="18"/>
              <w:szCs w:val="18"/>
            </w:rPr>
          </w:pPr>
          <w:hyperlink w:anchor="_Toc492035414" w:history="1">
            <w:r w:rsidR="00274EBB">
              <w:rPr>
                <w:rFonts w:hint="eastAsia"/>
                <w:sz w:val="18"/>
                <w:szCs w:val="18"/>
              </w:rPr>
              <w:t>6</w:t>
            </w:r>
            <w:r w:rsidR="00274EBB">
              <w:rPr>
                <w:sz w:val="18"/>
                <w:szCs w:val="18"/>
              </w:rPr>
              <w:t>.1</w:t>
            </w:r>
            <w:r w:rsidR="00274EBB">
              <w:rPr>
                <w:rFonts w:hint="eastAsia"/>
                <w:sz w:val="18"/>
                <w:szCs w:val="18"/>
              </w:rPr>
              <w:t xml:space="preserve">  G</w:t>
            </w:r>
            <w:r w:rsidR="00274EBB">
              <w:rPr>
                <w:sz w:val="18"/>
                <w:szCs w:val="18"/>
              </w:rPr>
              <w:t>eneral Requirements</w:t>
            </w:r>
            <w:r w:rsidR="00274EBB">
              <w:rPr>
                <w:sz w:val="18"/>
                <w:szCs w:val="18"/>
              </w:rPr>
              <w:tab/>
            </w:r>
            <w:r w:rsidR="00274EBB">
              <w:rPr>
                <w:rFonts w:ascii="宋体" w:hAnsi="宋体" w:cs="宋体" w:hint="eastAsia"/>
                <w:szCs w:val="21"/>
              </w:rPr>
              <w:t>15</w:t>
            </w:r>
          </w:hyperlink>
        </w:p>
        <w:p w:rsidR="001F47C5" w:rsidRDefault="00C807BB">
          <w:pPr>
            <w:pStyle w:val="22"/>
            <w:spacing w:line="240" w:lineRule="auto"/>
            <w:rPr>
              <w:sz w:val="18"/>
              <w:szCs w:val="18"/>
            </w:rPr>
          </w:pPr>
          <w:hyperlink w:anchor="_Toc492035414" w:history="1">
            <w:r w:rsidR="00274EBB">
              <w:rPr>
                <w:rFonts w:hint="eastAsia"/>
                <w:sz w:val="18"/>
                <w:szCs w:val="18"/>
              </w:rPr>
              <w:t>6</w:t>
            </w:r>
            <w:r w:rsidR="00274EBB">
              <w:rPr>
                <w:sz w:val="18"/>
                <w:szCs w:val="18"/>
              </w:rPr>
              <w:t>.2</w:t>
            </w:r>
            <w:r w:rsidR="00274EBB">
              <w:rPr>
                <w:rFonts w:hint="eastAsia"/>
                <w:sz w:val="18"/>
                <w:szCs w:val="18"/>
              </w:rPr>
              <w:t xml:space="preserve">  Main Control Items</w:t>
            </w:r>
            <w:r w:rsidR="00274EBB">
              <w:rPr>
                <w:sz w:val="18"/>
                <w:szCs w:val="18"/>
              </w:rPr>
              <w:tab/>
            </w:r>
            <w:r w:rsidR="00274EBB">
              <w:rPr>
                <w:rFonts w:ascii="宋体" w:hAnsi="宋体" w:cs="宋体" w:hint="eastAsia"/>
                <w:szCs w:val="21"/>
              </w:rPr>
              <w:t>1</w:t>
            </w:r>
          </w:hyperlink>
          <w:r w:rsidR="00274EBB">
            <w:rPr>
              <w:rFonts w:ascii="宋体" w:hAnsi="宋体" w:cs="宋体" w:hint="eastAsia"/>
              <w:szCs w:val="21"/>
            </w:rPr>
            <w:t>5</w:t>
          </w:r>
        </w:p>
        <w:p w:rsidR="001F47C5" w:rsidRDefault="00C807BB">
          <w:pPr>
            <w:pStyle w:val="22"/>
            <w:spacing w:line="240" w:lineRule="auto"/>
            <w:rPr>
              <w:sz w:val="18"/>
              <w:szCs w:val="18"/>
            </w:rPr>
          </w:pPr>
          <w:hyperlink w:anchor="_Toc492035414" w:history="1">
            <w:r w:rsidR="00274EBB">
              <w:rPr>
                <w:rFonts w:hint="eastAsia"/>
                <w:sz w:val="18"/>
                <w:szCs w:val="18"/>
              </w:rPr>
              <w:t>6</w:t>
            </w:r>
            <w:r w:rsidR="00274EBB">
              <w:rPr>
                <w:sz w:val="18"/>
                <w:szCs w:val="18"/>
              </w:rPr>
              <w:t>.3</w:t>
            </w:r>
            <w:r w:rsidR="00274EBB">
              <w:rPr>
                <w:rFonts w:hint="eastAsia"/>
                <w:sz w:val="18"/>
                <w:szCs w:val="18"/>
              </w:rPr>
              <w:t xml:space="preserve">  General Items</w:t>
            </w:r>
            <w:r w:rsidR="00274EBB">
              <w:rPr>
                <w:sz w:val="18"/>
                <w:szCs w:val="18"/>
              </w:rPr>
              <w:tab/>
            </w:r>
            <w:r w:rsidR="00274EBB">
              <w:rPr>
                <w:rFonts w:ascii="宋体" w:hAnsi="宋体" w:cs="宋体" w:hint="eastAsia"/>
                <w:szCs w:val="21"/>
              </w:rPr>
              <w:t>1</w:t>
            </w:r>
          </w:hyperlink>
          <w:r w:rsidR="00274EBB">
            <w:rPr>
              <w:rFonts w:ascii="宋体" w:hAnsi="宋体" w:cs="宋体" w:hint="eastAsia"/>
              <w:szCs w:val="21"/>
            </w:rPr>
            <w:t>9</w:t>
          </w:r>
        </w:p>
        <w:p w:rsidR="001F47C5" w:rsidRDefault="00C807BB">
          <w:pPr>
            <w:pStyle w:val="10"/>
            <w:snapToGrid/>
          </w:pPr>
          <w:hyperlink w:anchor="_Toc195428488" w:history="1">
            <w:r w:rsidR="00274EBB">
              <w:rPr>
                <w:rFonts w:hint="eastAsia"/>
              </w:rPr>
              <w:t>7  Building Roof</w:t>
            </w:r>
            <w:r w:rsidR="00274EBB">
              <w:rPr>
                <w:sz w:val="18"/>
                <w:szCs w:val="18"/>
              </w:rPr>
              <w:tab/>
            </w:r>
            <w:r w:rsidR="00274EBB">
              <w:rPr>
                <w:rFonts w:ascii="宋体" w:hAnsi="宋体" w:cs="宋体" w:hint="eastAsia"/>
                <w:szCs w:val="21"/>
              </w:rPr>
              <w:t>23</w:t>
            </w:r>
          </w:hyperlink>
        </w:p>
        <w:p w:rsidR="001F47C5" w:rsidRDefault="00C807BB">
          <w:pPr>
            <w:pStyle w:val="22"/>
            <w:spacing w:line="240" w:lineRule="auto"/>
            <w:rPr>
              <w:sz w:val="18"/>
              <w:szCs w:val="18"/>
            </w:rPr>
          </w:pPr>
          <w:hyperlink w:anchor="_Toc492035414" w:history="1">
            <w:r w:rsidR="00274EBB">
              <w:rPr>
                <w:rFonts w:hint="eastAsia"/>
                <w:sz w:val="18"/>
                <w:szCs w:val="18"/>
              </w:rPr>
              <w:t>7</w:t>
            </w:r>
            <w:r w:rsidR="00274EBB">
              <w:rPr>
                <w:sz w:val="18"/>
                <w:szCs w:val="18"/>
              </w:rPr>
              <w:t>.1</w:t>
            </w:r>
            <w:r w:rsidR="00274EBB">
              <w:rPr>
                <w:rFonts w:hint="eastAsia"/>
                <w:sz w:val="18"/>
                <w:szCs w:val="18"/>
              </w:rPr>
              <w:t xml:space="preserve">  G</w:t>
            </w:r>
            <w:r w:rsidR="00274EBB">
              <w:rPr>
                <w:sz w:val="18"/>
                <w:szCs w:val="18"/>
              </w:rPr>
              <w:t xml:space="preserve">eneralRequirements </w:t>
            </w:r>
            <w:r w:rsidR="00274EBB">
              <w:rPr>
                <w:sz w:val="18"/>
                <w:szCs w:val="18"/>
              </w:rPr>
              <w:tab/>
            </w:r>
            <w:r w:rsidR="00274EBB">
              <w:rPr>
                <w:rFonts w:ascii="宋体" w:hAnsi="宋体" w:cs="宋体" w:hint="eastAsia"/>
                <w:szCs w:val="21"/>
              </w:rPr>
              <w:t>23</w:t>
            </w:r>
          </w:hyperlink>
        </w:p>
        <w:p w:rsidR="001F47C5" w:rsidRDefault="00C807BB">
          <w:pPr>
            <w:pStyle w:val="22"/>
            <w:spacing w:line="240" w:lineRule="auto"/>
            <w:rPr>
              <w:sz w:val="18"/>
              <w:szCs w:val="18"/>
            </w:rPr>
          </w:pPr>
          <w:hyperlink w:anchor="_Toc492035414" w:history="1">
            <w:r w:rsidR="00274EBB">
              <w:rPr>
                <w:rFonts w:hint="eastAsia"/>
                <w:sz w:val="18"/>
                <w:szCs w:val="18"/>
              </w:rPr>
              <w:t>7</w:t>
            </w:r>
            <w:r w:rsidR="00274EBB">
              <w:rPr>
                <w:sz w:val="18"/>
                <w:szCs w:val="18"/>
              </w:rPr>
              <w:t>.2</w:t>
            </w:r>
            <w:r w:rsidR="00274EBB">
              <w:rPr>
                <w:rFonts w:hint="eastAsia"/>
                <w:sz w:val="18"/>
                <w:szCs w:val="18"/>
              </w:rPr>
              <w:t xml:space="preserve">  Main Control Items</w:t>
            </w:r>
            <w:r w:rsidR="00274EBB">
              <w:rPr>
                <w:sz w:val="18"/>
                <w:szCs w:val="18"/>
              </w:rPr>
              <w:tab/>
            </w:r>
            <w:r w:rsidR="00274EBB">
              <w:rPr>
                <w:rFonts w:ascii="宋体" w:hAnsi="宋体" w:cs="宋体" w:hint="eastAsia"/>
                <w:szCs w:val="21"/>
              </w:rPr>
              <w:t>2</w:t>
            </w:r>
          </w:hyperlink>
          <w:r w:rsidR="00274EBB">
            <w:rPr>
              <w:rFonts w:ascii="宋体" w:hAnsi="宋体" w:cs="宋体" w:hint="eastAsia"/>
              <w:szCs w:val="21"/>
            </w:rPr>
            <w:t>3</w:t>
          </w:r>
        </w:p>
        <w:p w:rsidR="001F47C5" w:rsidRDefault="00C807BB">
          <w:pPr>
            <w:pStyle w:val="22"/>
            <w:spacing w:line="240" w:lineRule="auto"/>
            <w:rPr>
              <w:sz w:val="18"/>
              <w:szCs w:val="18"/>
            </w:rPr>
          </w:pPr>
          <w:hyperlink w:anchor="_Toc492035414" w:history="1">
            <w:r w:rsidR="00274EBB">
              <w:rPr>
                <w:rFonts w:hint="eastAsia"/>
                <w:sz w:val="18"/>
                <w:szCs w:val="18"/>
              </w:rPr>
              <w:t>7</w:t>
            </w:r>
            <w:r w:rsidR="00274EBB">
              <w:rPr>
                <w:sz w:val="18"/>
                <w:szCs w:val="18"/>
              </w:rPr>
              <w:t>.3</w:t>
            </w:r>
            <w:r w:rsidR="00274EBB">
              <w:rPr>
                <w:rFonts w:hint="eastAsia"/>
                <w:sz w:val="18"/>
                <w:szCs w:val="18"/>
              </w:rPr>
              <w:t xml:space="preserve">  General Items</w:t>
            </w:r>
            <w:r w:rsidR="00274EBB">
              <w:rPr>
                <w:sz w:val="18"/>
                <w:szCs w:val="18"/>
              </w:rPr>
              <w:tab/>
            </w:r>
            <w:r w:rsidR="00274EBB">
              <w:rPr>
                <w:rFonts w:ascii="宋体" w:hAnsi="宋体" w:cs="宋体" w:hint="eastAsia"/>
                <w:szCs w:val="21"/>
              </w:rPr>
              <w:t>2</w:t>
            </w:r>
          </w:hyperlink>
          <w:r w:rsidR="00274EBB">
            <w:rPr>
              <w:rFonts w:ascii="宋体" w:hAnsi="宋体" w:cs="宋体" w:hint="eastAsia"/>
              <w:szCs w:val="21"/>
            </w:rPr>
            <w:t>4</w:t>
          </w:r>
        </w:p>
        <w:p w:rsidR="001F47C5" w:rsidRDefault="00C807BB">
          <w:pPr>
            <w:pStyle w:val="10"/>
            <w:snapToGrid/>
          </w:pPr>
          <w:hyperlink w:anchor="_Toc195428488" w:history="1">
            <w:r w:rsidR="00274EBB">
              <w:rPr>
                <w:rFonts w:hint="eastAsia"/>
              </w:rPr>
              <w:t>8  Building Water Supply and Heating</w:t>
            </w:r>
            <w:r w:rsidR="00274EBB">
              <w:rPr>
                <w:sz w:val="18"/>
                <w:szCs w:val="18"/>
              </w:rPr>
              <w:tab/>
            </w:r>
            <w:r w:rsidR="00274EBB">
              <w:rPr>
                <w:rFonts w:ascii="宋体" w:hAnsi="宋体" w:cs="宋体" w:hint="eastAsia"/>
                <w:szCs w:val="21"/>
              </w:rPr>
              <w:t>25</w:t>
            </w:r>
          </w:hyperlink>
        </w:p>
        <w:p w:rsidR="001F47C5" w:rsidRDefault="00C807BB">
          <w:pPr>
            <w:pStyle w:val="22"/>
            <w:spacing w:line="240" w:lineRule="auto"/>
            <w:rPr>
              <w:sz w:val="18"/>
              <w:szCs w:val="18"/>
            </w:rPr>
          </w:pPr>
          <w:hyperlink w:anchor="_Toc492035414" w:history="1">
            <w:r w:rsidR="00274EBB">
              <w:rPr>
                <w:rFonts w:hint="eastAsia"/>
                <w:sz w:val="18"/>
                <w:szCs w:val="18"/>
              </w:rPr>
              <w:t>8</w:t>
            </w:r>
            <w:r w:rsidR="00274EBB">
              <w:rPr>
                <w:sz w:val="18"/>
                <w:szCs w:val="18"/>
              </w:rPr>
              <w:t>.1</w:t>
            </w:r>
            <w:r w:rsidR="00274EBB">
              <w:rPr>
                <w:rFonts w:hint="eastAsia"/>
                <w:sz w:val="18"/>
                <w:szCs w:val="18"/>
              </w:rPr>
              <w:t xml:space="preserve">  G</w:t>
            </w:r>
            <w:r w:rsidR="00274EBB">
              <w:rPr>
                <w:sz w:val="18"/>
                <w:szCs w:val="18"/>
              </w:rPr>
              <w:t xml:space="preserve">eneralRequirements </w:t>
            </w:r>
            <w:r w:rsidR="00274EBB">
              <w:rPr>
                <w:sz w:val="18"/>
                <w:szCs w:val="18"/>
              </w:rPr>
              <w:tab/>
            </w:r>
            <w:r w:rsidR="00274EBB">
              <w:rPr>
                <w:rFonts w:ascii="宋体" w:hAnsi="宋体" w:cs="宋体" w:hint="eastAsia"/>
                <w:szCs w:val="21"/>
              </w:rPr>
              <w:t>25</w:t>
            </w:r>
          </w:hyperlink>
        </w:p>
        <w:p w:rsidR="001F47C5" w:rsidRDefault="00C807BB">
          <w:pPr>
            <w:pStyle w:val="22"/>
            <w:spacing w:line="240" w:lineRule="auto"/>
            <w:rPr>
              <w:sz w:val="18"/>
              <w:szCs w:val="18"/>
            </w:rPr>
          </w:pPr>
          <w:hyperlink w:anchor="_Toc492035414" w:history="1">
            <w:r w:rsidR="00274EBB">
              <w:rPr>
                <w:rFonts w:hint="eastAsia"/>
                <w:sz w:val="18"/>
                <w:szCs w:val="18"/>
              </w:rPr>
              <w:t>8</w:t>
            </w:r>
            <w:r w:rsidR="00274EBB">
              <w:rPr>
                <w:sz w:val="18"/>
                <w:szCs w:val="18"/>
              </w:rPr>
              <w:t>.2</w:t>
            </w:r>
            <w:r w:rsidR="00274EBB">
              <w:rPr>
                <w:rFonts w:hint="eastAsia"/>
                <w:sz w:val="18"/>
                <w:szCs w:val="18"/>
              </w:rPr>
              <w:t xml:space="preserve">  Main Control Items</w:t>
            </w:r>
            <w:r w:rsidR="00274EBB">
              <w:rPr>
                <w:sz w:val="18"/>
                <w:szCs w:val="18"/>
              </w:rPr>
              <w:tab/>
            </w:r>
            <w:r w:rsidR="00274EBB">
              <w:rPr>
                <w:rFonts w:ascii="宋体" w:hAnsi="宋体" w:cs="宋体" w:hint="eastAsia"/>
                <w:szCs w:val="21"/>
              </w:rPr>
              <w:t>25</w:t>
            </w:r>
          </w:hyperlink>
        </w:p>
        <w:p w:rsidR="001F47C5" w:rsidRDefault="00C807BB">
          <w:pPr>
            <w:pStyle w:val="22"/>
            <w:spacing w:line="240" w:lineRule="auto"/>
            <w:rPr>
              <w:sz w:val="18"/>
              <w:szCs w:val="18"/>
            </w:rPr>
          </w:pPr>
          <w:hyperlink w:anchor="_Toc492035414" w:history="1">
            <w:r w:rsidR="00274EBB">
              <w:rPr>
                <w:rFonts w:hint="eastAsia"/>
                <w:sz w:val="18"/>
                <w:szCs w:val="18"/>
              </w:rPr>
              <w:t>8</w:t>
            </w:r>
            <w:r w:rsidR="00274EBB">
              <w:rPr>
                <w:sz w:val="18"/>
                <w:szCs w:val="18"/>
              </w:rPr>
              <w:t>.3</w:t>
            </w:r>
            <w:r w:rsidR="00274EBB">
              <w:rPr>
                <w:rFonts w:hint="eastAsia"/>
                <w:sz w:val="18"/>
                <w:szCs w:val="18"/>
              </w:rPr>
              <w:t xml:space="preserve">  General Items</w:t>
            </w:r>
            <w:r w:rsidR="00274EBB">
              <w:rPr>
                <w:sz w:val="18"/>
                <w:szCs w:val="18"/>
              </w:rPr>
              <w:tab/>
            </w:r>
            <w:r w:rsidR="00274EBB">
              <w:rPr>
                <w:rFonts w:ascii="宋体" w:hAnsi="宋体" w:cs="宋体" w:hint="eastAsia"/>
                <w:szCs w:val="21"/>
              </w:rPr>
              <w:t>2</w:t>
            </w:r>
          </w:hyperlink>
          <w:r w:rsidR="00274EBB">
            <w:rPr>
              <w:rFonts w:ascii="宋体" w:hAnsi="宋体" w:cs="宋体" w:hint="eastAsia"/>
              <w:szCs w:val="21"/>
            </w:rPr>
            <w:t>8</w:t>
          </w:r>
        </w:p>
        <w:p w:rsidR="001F47C5" w:rsidRDefault="00C807BB">
          <w:pPr>
            <w:pStyle w:val="10"/>
            <w:snapToGrid/>
          </w:pPr>
          <w:hyperlink w:anchor="_Toc195428488" w:history="1">
            <w:r w:rsidR="00274EBB">
              <w:rPr>
                <w:rFonts w:hint="eastAsia"/>
              </w:rPr>
              <w:t>9  Ventilation and Air Conditioning</w:t>
            </w:r>
            <w:r w:rsidR="00274EBB">
              <w:rPr>
                <w:sz w:val="18"/>
                <w:szCs w:val="18"/>
              </w:rPr>
              <w:tab/>
            </w:r>
            <w:r w:rsidR="00274EBB">
              <w:rPr>
                <w:rFonts w:ascii="宋体" w:hAnsi="宋体" w:cs="宋体" w:hint="eastAsia"/>
                <w:szCs w:val="21"/>
              </w:rPr>
              <w:t>3</w:t>
            </w:r>
          </w:hyperlink>
          <w:r w:rsidR="00274EBB">
            <w:rPr>
              <w:rFonts w:ascii="宋体" w:hAnsi="宋体" w:cs="宋体" w:hint="eastAsia"/>
              <w:szCs w:val="21"/>
            </w:rPr>
            <w:t>0</w:t>
          </w:r>
        </w:p>
        <w:p w:rsidR="001F47C5" w:rsidRDefault="00C807BB">
          <w:pPr>
            <w:pStyle w:val="22"/>
            <w:spacing w:line="240" w:lineRule="auto"/>
            <w:rPr>
              <w:sz w:val="18"/>
              <w:szCs w:val="18"/>
            </w:rPr>
          </w:pPr>
          <w:hyperlink w:anchor="_Toc492035414" w:history="1">
            <w:r w:rsidR="00274EBB">
              <w:rPr>
                <w:rFonts w:hint="eastAsia"/>
                <w:sz w:val="18"/>
                <w:szCs w:val="18"/>
              </w:rPr>
              <w:t>9</w:t>
            </w:r>
            <w:r w:rsidR="00274EBB">
              <w:rPr>
                <w:sz w:val="18"/>
                <w:szCs w:val="18"/>
              </w:rPr>
              <w:t>.1</w:t>
            </w:r>
            <w:r w:rsidR="00274EBB">
              <w:rPr>
                <w:rFonts w:hint="eastAsia"/>
                <w:sz w:val="18"/>
                <w:szCs w:val="18"/>
              </w:rPr>
              <w:t xml:space="preserve">  G</w:t>
            </w:r>
            <w:r w:rsidR="00274EBB">
              <w:rPr>
                <w:sz w:val="18"/>
                <w:szCs w:val="18"/>
              </w:rPr>
              <w:t>eneralRequirements</w:t>
            </w:r>
            <w:r w:rsidR="00274EBB">
              <w:rPr>
                <w:sz w:val="18"/>
                <w:szCs w:val="18"/>
              </w:rPr>
              <w:tab/>
            </w:r>
            <w:r w:rsidR="00274EBB">
              <w:rPr>
                <w:rFonts w:ascii="宋体" w:hAnsi="宋体" w:cs="宋体" w:hint="eastAsia"/>
                <w:szCs w:val="21"/>
              </w:rPr>
              <w:t>30</w:t>
            </w:r>
          </w:hyperlink>
        </w:p>
        <w:p w:rsidR="001F47C5" w:rsidRDefault="00C807BB">
          <w:pPr>
            <w:pStyle w:val="22"/>
            <w:spacing w:line="240" w:lineRule="auto"/>
            <w:rPr>
              <w:sz w:val="18"/>
              <w:szCs w:val="18"/>
            </w:rPr>
          </w:pPr>
          <w:hyperlink w:anchor="_Toc492035414" w:history="1">
            <w:r w:rsidR="00274EBB">
              <w:rPr>
                <w:rFonts w:hint="eastAsia"/>
                <w:sz w:val="18"/>
                <w:szCs w:val="18"/>
              </w:rPr>
              <w:t>9</w:t>
            </w:r>
            <w:r w:rsidR="00274EBB">
              <w:rPr>
                <w:sz w:val="18"/>
                <w:szCs w:val="18"/>
              </w:rPr>
              <w:t>.2</w:t>
            </w:r>
            <w:r w:rsidR="00274EBB">
              <w:rPr>
                <w:rFonts w:hint="eastAsia"/>
                <w:sz w:val="18"/>
                <w:szCs w:val="18"/>
              </w:rPr>
              <w:t xml:space="preserve">  Main Control Items</w:t>
            </w:r>
            <w:r w:rsidR="00274EBB">
              <w:rPr>
                <w:sz w:val="18"/>
                <w:szCs w:val="18"/>
              </w:rPr>
              <w:tab/>
            </w:r>
            <w:r w:rsidR="00274EBB">
              <w:rPr>
                <w:rFonts w:ascii="宋体" w:hAnsi="宋体" w:cs="宋体" w:hint="eastAsia"/>
                <w:szCs w:val="21"/>
              </w:rPr>
              <w:t>3</w:t>
            </w:r>
          </w:hyperlink>
          <w:r w:rsidR="00274EBB">
            <w:rPr>
              <w:rFonts w:ascii="宋体" w:hAnsi="宋体" w:cs="宋体" w:hint="eastAsia"/>
              <w:szCs w:val="21"/>
            </w:rPr>
            <w:t>0</w:t>
          </w:r>
        </w:p>
        <w:p w:rsidR="001F47C5" w:rsidRDefault="00C807BB">
          <w:pPr>
            <w:pStyle w:val="22"/>
            <w:spacing w:line="240" w:lineRule="auto"/>
            <w:rPr>
              <w:sz w:val="18"/>
              <w:szCs w:val="18"/>
            </w:rPr>
          </w:pPr>
          <w:hyperlink w:anchor="_Toc492035414" w:history="1">
            <w:r w:rsidR="00274EBB">
              <w:rPr>
                <w:rFonts w:hint="eastAsia"/>
                <w:sz w:val="18"/>
                <w:szCs w:val="18"/>
              </w:rPr>
              <w:t>9</w:t>
            </w:r>
            <w:r w:rsidR="00274EBB">
              <w:rPr>
                <w:sz w:val="18"/>
                <w:szCs w:val="18"/>
              </w:rPr>
              <w:t>.3</w:t>
            </w:r>
            <w:r w:rsidR="00274EBB">
              <w:rPr>
                <w:rFonts w:hint="eastAsia"/>
                <w:sz w:val="18"/>
                <w:szCs w:val="18"/>
              </w:rPr>
              <w:t xml:space="preserve">  General Items</w:t>
            </w:r>
            <w:r w:rsidR="00274EBB">
              <w:rPr>
                <w:sz w:val="18"/>
                <w:szCs w:val="18"/>
              </w:rPr>
              <w:tab/>
            </w:r>
            <w:r w:rsidR="00274EBB">
              <w:rPr>
                <w:rFonts w:ascii="宋体" w:hAnsi="宋体" w:cs="宋体" w:hint="eastAsia"/>
                <w:szCs w:val="21"/>
              </w:rPr>
              <w:t>3</w:t>
            </w:r>
          </w:hyperlink>
          <w:r w:rsidR="00274EBB">
            <w:rPr>
              <w:rFonts w:ascii="宋体" w:hAnsi="宋体" w:cs="宋体" w:hint="eastAsia"/>
              <w:szCs w:val="21"/>
            </w:rPr>
            <w:t>4</w:t>
          </w:r>
        </w:p>
        <w:p w:rsidR="001F47C5" w:rsidRDefault="00C807BB">
          <w:pPr>
            <w:pStyle w:val="10"/>
            <w:snapToGrid/>
          </w:pPr>
          <w:hyperlink w:anchor="_Toc195428488" w:history="1">
            <w:r w:rsidR="00274EBB">
              <w:rPr>
                <w:rFonts w:hint="eastAsia"/>
              </w:rPr>
              <w:t>10  Building Electrical</w:t>
            </w:r>
            <w:r w:rsidR="00274EBB">
              <w:rPr>
                <w:sz w:val="18"/>
                <w:szCs w:val="18"/>
              </w:rPr>
              <w:tab/>
            </w:r>
            <w:r w:rsidR="00274EBB">
              <w:rPr>
                <w:rFonts w:ascii="宋体" w:hAnsi="宋体" w:cs="宋体" w:hint="eastAsia"/>
                <w:szCs w:val="21"/>
              </w:rPr>
              <w:t>4</w:t>
            </w:r>
          </w:hyperlink>
          <w:r w:rsidR="00274EBB">
            <w:rPr>
              <w:rFonts w:ascii="宋体" w:hAnsi="宋体" w:cs="宋体" w:hint="eastAsia"/>
              <w:szCs w:val="21"/>
            </w:rPr>
            <w:t>0</w:t>
          </w:r>
        </w:p>
        <w:p w:rsidR="001F47C5" w:rsidRDefault="00C807BB">
          <w:pPr>
            <w:pStyle w:val="22"/>
            <w:spacing w:line="240" w:lineRule="auto"/>
            <w:rPr>
              <w:sz w:val="18"/>
              <w:szCs w:val="18"/>
            </w:rPr>
          </w:pPr>
          <w:hyperlink w:anchor="_Toc492035414" w:history="1">
            <w:r w:rsidR="00274EBB">
              <w:rPr>
                <w:rFonts w:hint="eastAsia"/>
                <w:sz w:val="18"/>
                <w:szCs w:val="18"/>
              </w:rPr>
              <w:t>10</w:t>
            </w:r>
            <w:r w:rsidR="00274EBB">
              <w:rPr>
                <w:sz w:val="18"/>
                <w:szCs w:val="18"/>
              </w:rPr>
              <w:t>.1</w:t>
            </w:r>
            <w:r w:rsidR="00274EBB">
              <w:rPr>
                <w:rFonts w:hint="eastAsia"/>
                <w:sz w:val="18"/>
                <w:szCs w:val="18"/>
              </w:rPr>
              <w:t xml:space="preserve">  G</w:t>
            </w:r>
            <w:r w:rsidR="00274EBB">
              <w:rPr>
                <w:sz w:val="18"/>
                <w:szCs w:val="18"/>
              </w:rPr>
              <w:t>eneralRequirements</w:t>
            </w:r>
            <w:r w:rsidR="00274EBB">
              <w:rPr>
                <w:sz w:val="18"/>
                <w:szCs w:val="18"/>
              </w:rPr>
              <w:tab/>
            </w:r>
            <w:r w:rsidR="00274EBB">
              <w:rPr>
                <w:rFonts w:ascii="宋体" w:hAnsi="宋体" w:cs="宋体" w:hint="eastAsia"/>
                <w:szCs w:val="21"/>
              </w:rPr>
              <w:t>40</w:t>
            </w:r>
          </w:hyperlink>
        </w:p>
        <w:p w:rsidR="001F47C5" w:rsidRDefault="00C807BB">
          <w:pPr>
            <w:pStyle w:val="22"/>
            <w:spacing w:line="240" w:lineRule="auto"/>
            <w:rPr>
              <w:sz w:val="18"/>
              <w:szCs w:val="18"/>
            </w:rPr>
          </w:pPr>
          <w:hyperlink w:anchor="_Toc492035414" w:history="1">
            <w:r w:rsidR="00274EBB">
              <w:rPr>
                <w:rFonts w:hint="eastAsia"/>
                <w:sz w:val="18"/>
                <w:szCs w:val="18"/>
              </w:rPr>
              <w:t>10</w:t>
            </w:r>
            <w:r w:rsidR="00274EBB">
              <w:rPr>
                <w:sz w:val="18"/>
                <w:szCs w:val="18"/>
              </w:rPr>
              <w:t>.2</w:t>
            </w:r>
            <w:r w:rsidR="00274EBB">
              <w:rPr>
                <w:rFonts w:hint="eastAsia"/>
                <w:sz w:val="18"/>
                <w:szCs w:val="18"/>
              </w:rPr>
              <w:t xml:space="preserve">  Main Control Items</w:t>
            </w:r>
            <w:r w:rsidR="00274EBB">
              <w:rPr>
                <w:sz w:val="18"/>
                <w:szCs w:val="18"/>
              </w:rPr>
              <w:tab/>
            </w:r>
            <w:r w:rsidR="00274EBB">
              <w:rPr>
                <w:rFonts w:ascii="宋体" w:hAnsi="宋体" w:cs="宋体" w:hint="eastAsia"/>
                <w:szCs w:val="21"/>
              </w:rPr>
              <w:t>4</w:t>
            </w:r>
          </w:hyperlink>
          <w:r w:rsidR="00274EBB">
            <w:rPr>
              <w:rFonts w:ascii="宋体" w:hAnsi="宋体" w:cs="宋体" w:hint="eastAsia"/>
              <w:szCs w:val="21"/>
            </w:rPr>
            <w:t>0</w:t>
          </w:r>
        </w:p>
        <w:p w:rsidR="001F47C5" w:rsidRDefault="00C807BB">
          <w:pPr>
            <w:pStyle w:val="22"/>
            <w:spacing w:line="240" w:lineRule="auto"/>
            <w:rPr>
              <w:sz w:val="18"/>
              <w:szCs w:val="18"/>
            </w:rPr>
          </w:pPr>
          <w:hyperlink w:anchor="_Toc492035414" w:history="1">
            <w:r w:rsidR="00274EBB">
              <w:rPr>
                <w:rFonts w:hint="eastAsia"/>
                <w:sz w:val="18"/>
                <w:szCs w:val="18"/>
              </w:rPr>
              <w:t>10</w:t>
            </w:r>
            <w:r w:rsidR="00274EBB">
              <w:rPr>
                <w:sz w:val="18"/>
                <w:szCs w:val="18"/>
              </w:rPr>
              <w:t>.3</w:t>
            </w:r>
            <w:r w:rsidR="00274EBB">
              <w:rPr>
                <w:rFonts w:hint="eastAsia"/>
                <w:sz w:val="18"/>
                <w:szCs w:val="18"/>
              </w:rPr>
              <w:t xml:space="preserve">  General Items</w:t>
            </w:r>
            <w:r w:rsidR="00274EBB">
              <w:rPr>
                <w:sz w:val="18"/>
                <w:szCs w:val="18"/>
              </w:rPr>
              <w:tab/>
            </w:r>
            <w:r w:rsidR="00274EBB">
              <w:rPr>
                <w:rFonts w:ascii="宋体" w:hAnsi="宋体" w:cs="宋体" w:hint="eastAsia"/>
                <w:szCs w:val="21"/>
              </w:rPr>
              <w:t>4</w:t>
            </w:r>
          </w:hyperlink>
          <w:r w:rsidR="00274EBB">
            <w:rPr>
              <w:rFonts w:ascii="宋体" w:hAnsi="宋体" w:cs="宋体" w:hint="eastAsia"/>
              <w:szCs w:val="21"/>
            </w:rPr>
            <w:t>2</w:t>
          </w:r>
        </w:p>
        <w:p w:rsidR="001F47C5" w:rsidRDefault="00C807BB">
          <w:pPr>
            <w:pStyle w:val="10"/>
            <w:snapToGrid/>
          </w:pPr>
          <w:hyperlink w:anchor="_Toc195428488" w:history="1">
            <w:r w:rsidR="00274EBB">
              <w:rPr>
                <w:rFonts w:hint="eastAsia"/>
              </w:rPr>
              <w:t>11  Intelligent Building</w:t>
            </w:r>
            <w:r w:rsidR="00274EBB">
              <w:rPr>
                <w:sz w:val="18"/>
                <w:szCs w:val="18"/>
              </w:rPr>
              <w:tab/>
            </w:r>
            <w:r w:rsidR="00274EBB">
              <w:rPr>
                <w:rFonts w:ascii="宋体" w:hAnsi="宋体" w:cs="宋体" w:hint="eastAsia"/>
                <w:szCs w:val="21"/>
              </w:rPr>
              <w:t>4</w:t>
            </w:r>
          </w:hyperlink>
          <w:r w:rsidR="00274EBB">
            <w:rPr>
              <w:rFonts w:ascii="宋体" w:hAnsi="宋体" w:cs="宋体" w:hint="eastAsia"/>
              <w:szCs w:val="21"/>
            </w:rPr>
            <w:t>4</w:t>
          </w:r>
        </w:p>
        <w:p w:rsidR="001F47C5" w:rsidRDefault="00C807BB">
          <w:pPr>
            <w:pStyle w:val="22"/>
            <w:spacing w:line="240" w:lineRule="auto"/>
            <w:rPr>
              <w:sz w:val="18"/>
              <w:szCs w:val="18"/>
            </w:rPr>
          </w:pPr>
          <w:hyperlink w:anchor="_Toc492035414" w:history="1">
            <w:r w:rsidR="00274EBB">
              <w:rPr>
                <w:rFonts w:hint="eastAsia"/>
                <w:sz w:val="18"/>
                <w:szCs w:val="18"/>
              </w:rPr>
              <w:t>11</w:t>
            </w:r>
            <w:r w:rsidR="00274EBB">
              <w:rPr>
                <w:sz w:val="18"/>
                <w:szCs w:val="18"/>
              </w:rPr>
              <w:t>.1</w:t>
            </w:r>
            <w:r w:rsidR="00274EBB">
              <w:rPr>
                <w:rFonts w:hint="eastAsia"/>
                <w:sz w:val="18"/>
                <w:szCs w:val="18"/>
              </w:rPr>
              <w:t xml:space="preserve">  G</w:t>
            </w:r>
            <w:r w:rsidR="00274EBB">
              <w:rPr>
                <w:sz w:val="18"/>
                <w:szCs w:val="18"/>
              </w:rPr>
              <w:t xml:space="preserve">eneralRequirements </w:t>
            </w:r>
            <w:r w:rsidR="00274EBB">
              <w:rPr>
                <w:sz w:val="18"/>
                <w:szCs w:val="18"/>
              </w:rPr>
              <w:tab/>
            </w:r>
            <w:r w:rsidR="00274EBB">
              <w:rPr>
                <w:rFonts w:ascii="宋体" w:hAnsi="宋体" w:cs="宋体" w:hint="eastAsia"/>
                <w:szCs w:val="21"/>
              </w:rPr>
              <w:t>44</w:t>
            </w:r>
          </w:hyperlink>
        </w:p>
        <w:p w:rsidR="001F47C5" w:rsidRDefault="00C807BB">
          <w:pPr>
            <w:pStyle w:val="22"/>
            <w:spacing w:line="240" w:lineRule="auto"/>
            <w:rPr>
              <w:sz w:val="18"/>
              <w:szCs w:val="18"/>
            </w:rPr>
          </w:pPr>
          <w:hyperlink w:anchor="_Toc492035414" w:history="1">
            <w:r w:rsidR="00274EBB">
              <w:rPr>
                <w:rFonts w:hint="eastAsia"/>
                <w:sz w:val="18"/>
                <w:szCs w:val="18"/>
              </w:rPr>
              <w:t>11</w:t>
            </w:r>
            <w:r w:rsidR="00274EBB">
              <w:rPr>
                <w:sz w:val="18"/>
                <w:szCs w:val="18"/>
              </w:rPr>
              <w:t>.2</w:t>
            </w:r>
            <w:r w:rsidR="00274EBB">
              <w:rPr>
                <w:rFonts w:hint="eastAsia"/>
                <w:sz w:val="18"/>
                <w:szCs w:val="18"/>
              </w:rPr>
              <w:t xml:space="preserve">  Main Control Items</w:t>
            </w:r>
            <w:r w:rsidR="00274EBB">
              <w:rPr>
                <w:sz w:val="18"/>
                <w:szCs w:val="18"/>
              </w:rPr>
              <w:tab/>
            </w:r>
            <w:r w:rsidR="00274EBB">
              <w:rPr>
                <w:rFonts w:ascii="宋体" w:hAnsi="宋体" w:cs="宋体" w:hint="eastAsia"/>
                <w:szCs w:val="21"/>
              </w:rPr>
              <w:t>44</w:t>
            </w:r>
          </w:hyperlink>
        </w:p>
        <w:p w:rsidR="001F47C5" w:rsidRDefault="00C807BB">
          <w:pPr>
            <w:pStyle w:val="22"/>
            <w:spacing w:line="240" w:lineRule="auto"/>
            <w:rPr>
              <w:sz w:val="18"/>
              <w:szCs w:val="18"/>
            </w:rPr>
          </w:pPr>
          <w:hyperlink w:anchor="_Toc492035414" w:history="1">
            <w:r w:rsidR="00274EBB">
              <w:rPr>
                <w:rFonts w:hint="eastAsia"/>
                <w:sz w:val="18"/>
                <w:szCs w:val="18"/>
              </w:rPr>
              <w:t>11</w:t>
            </w:r>
            <w:r w:rsidR="00274EBB">
              <w:rPr>
                <w:sz w:val="18"/>
                <w:szCs w:val="18"/>
              </w:rPr>
              <w:t>.3</w:t>
            </w:r>
            <w:r w:rsidR="00274EBB">
              <w:rPr>
                <w:rFonts w:hint="eastAsia"/>
                <w:sz w:val="18"/>
                <w:szCs w:val="18"/>
              </w:rPr>
              <w:t xml:space="preserve">  General Items</w:t>
            </w:r>
            <w:r w:rsidR="00274EBB">
              <w:rPr>
                <w:sz w:val="18"/>
                <w:szCs w:val="18"/>
              </w:rPr>
              <w:tab/>
            </w:r>
            <w:r w:rsidR="00274EBB">
              <w:rPr>
                <w:rFonts w:ascii="宋体" w:hAnsi="宋体" w:cs="宋体" w:hint="eastAsia"/>
                <w:szCs w:val="21"/>
              </w:rPr>
              <w:t>4</w:t>
            </w:r>
          </w:hyperlink>
          <w:r w:rsidR="00274EBB">
            <w:rPr>
              <w:rFonts w:ascii="宋体" w:hAnsi="宋体" w:cs="宋体" w:hint="eastAsia"/>
              <w:szCs w:val="21"/>
            </w:rPr>
            <w:t>5</w:t>
          </w:r>
        </w:p>
        <w:p w:rsidR="001F47C5" w:rsidRDefault="00C807BB">
          <w:pPr>
            <w:pStyle w:val="10"/>
            <w:snapToGrid/>
          </w:pPr>
          <w:hyperlink w:anchor="_Toc195428488" w:history="1">
            <w:r w:rsidR="00274EBB">
              <w:rPr>
                <w:rFonts w:hint="eastAsia"/>
              </w:rPr>
              <w:t>12  BuildingEnergy Efficient</w:t>
            </w:r>
            <w:r w:rsidR="00274EBB">
              <w:rPr>
                <w:sz w:val="18"/>
                <w:szCs w:val="18"/>
              </w:rPr>
              <w:tab/>
            </w:r>
            <w:r w:rsidR="00274EBB">
              <w:rPr>
                <w:rFonts w:ascii="宋体" w:hAnsi="宋体" w:cs="宋体" w:hint="eastAsia"/>
                <w:szCs w:val="21"/>
              </w:rPr>
              <w:t>4</w:t>
            </w:r>
          </w:hyperlink>
          <w:r w:rsidR="00274EBB">
            <w:rPr>
              <w:rFonts w:ascii="宋体" w:hAnsi="宋体" w:cs="宋体" w:hint="eastAsia"/>
              <w:szCs w:val="21"/>
            </w:rPr>
            <w:t>7</w:t>
          </w:r>
        </w:p>
        <w:p w:rsidR="001F47C5" w:rsidRDefault="00C807BB">
          <w:pPr>
            <w:pStyle w:val="22"/>
            <w:spacing w:line="240" w:lineRule="auto"/>
            <w:rPr>
              <w:sz w:val="18"/>
              <w:szCs w:val="18"/>
            </w:rPr>
          </w:pPr>
          <w:hyperlink w:anchor="_Toc492035414" w:history="1">
            <w:r w:rsidR="00274EBB">
              <w:rPr>
                <w:rFonts w:hint="eastAsia"/>
                <w:sz w:val="18"/>
                <w:szCs w:val="18"/>
              </w:rPr>
              <w:t>12</w:t>
            </w:r>
            <w:r w:rsidR="00274EBB">
              <w:rPr>
                <w:sz w:val="18"/>
                <w:szCs w:val="18"/>
              </w:rPr>
              <w:t>.1</w:t>
            </w:r>
            <w:r w:rsidR="00274EBB">
              <w:rPr>
                <w:rFonts w:hint="eastAsia"/>
                <w:sz w:val="18"/>
                <w:szCs w:val="18"/>
              </w:rPr>
              <w:t xml:space="preserve">  G</w:t>
            </w:r>
            <w:r w:rsidR="00274EBB">
              <w:rPr>
                <w:sz w:val="18"/>
                <w:szCs w:val="18"/>
              </w:rPr>
              <w:t xml:space="preserve">eneralRequirements </w:t>
            </w:r>
            <w:r w:rsidR="00274EBB">
              <w:rPr>
                <w:sz w:val="18"/>
                <w:szCs w:val="18"/>
              </w:rPr>
              <w:tab/>
            </w:r>
            <w:r w:rsidR="00274EBB">
              <w:rPr>
                <w:rFonts w:ascii="宋体" w:hAnsi="宋体" w:cs="宋体" w:hint="eastAsia"/>
                <w:szCs w:val="21"/>
              </w:rPr>
              <w:t>4</w:t>
            </w:r>
          </w:hyperlink>
          <w:r w:rsidR="00274EBB">
            <w:rPr>
              <w:rFonts w:ascii="宋体" w:hAnsi="宋体" w:cs="宋体" w:hint="eastAsia"/>
              <w:szCs w:val="21"/>
            </w:rPr>
            <w:t>7</w:t>
          </w:r>
        </w:p>
        <w:p w:rsidR="001F47C5" w:rsidRDefault="00C807BB">
          <w:pPr>
            <w:pStyle w:val="22"/>
            <w:spacing w:line="240" w:lineRule="auto"/>
            <w:rPr>
              <w:sz w:val="18"/>
              <w:szCs w:val="18"/>
            </w:rPr>
          </w:pPr>
          <w:hyperlink w:anchor="_Toc492035414" w:history="1">
            <w:r w:rsidR="00274EBB">
              <w:rPr>
                <w:rFonts w:hint="eastAsia"/>
                <w:sz w:val="18"/>
                <w:szCs w:val="18"/>
              </w:rPr>
              <w:t>12</w:t>
            </w:r>
            <w:r w:rsidR="00274EBB">
              <w:rPr>
                <w:sz w:val="18"/>
                <w:szCs w:val="18"/>
              </w:rPr>
              <w:t>.2</w:t>
            </w:r>
            <w:r w:rsidR="00274EBB">
              <w:rPr>
                <w:rFonts w:hint="eastAsia"/>
                <w:sz w:val="18"/>
                <w:szCs w:val="18"/>
              </w:rPr>
              <w:t xml:space="preserve">  Main Control Items</w:t>
            </w:r>
            <w:r w:rsidR="00274EBB">
              <w:rPr>
                <w:sz w:val="18"/>
                <w:szCs w:val="18"/>
              </w:rPr>
              <w:tab/>
            </w:r>
            <w:r w:rsidR="00274EBB">
              <w:rPr>
                <w:rFonts w:ascii="宋体" w:hAnsi="宋体" w:cs="宋体" w:hint="eastAsia"/>
                <w:szCs w:val="21"/>
              </w:rPr>
              <w:t>4</w:t>
            </w:r>
          </w:hyperlink>
          <w:r w:rsidR="00274EBB">
            <w:rPr>
              <w:rFonts w:ascii="宋体" w:hAnsi="宋体" w:cs="宋体" w:hint="eastAsia"/>
              <w:szCs w:val="21"/>
            </w:rPr>
            <w:t>7</w:t>
          </w:r>
        </w:p>
        <w:p w:rsidR="001F47C5" w:rsidRDefault="00C807BB">
          <w:pPr>
            <w:pStyle w:val="10"/>
            <w:snapToGrid/>
          </w:pPr>
          <w:hyperlink w:anchor="_Toc195428488" w:history="1">
            <w:r w:rsidR="00274EBB">
              <w:rPr>
                <w:rFonts w:hint="eastAsia"/>
              </w:rPr>
              <w:t>13  Elevator Engineering</w:t>
            </w:r>
            <w:r w:rsidR="00274EBB">
              <w:rPr>
                <w:sz w:val="18"/>
                <w:szCs w:val="18"/>
              </w:rPr>
              <w:tab/>
            </w:r>
            <w:r w:rsidR="00274EBB">
              <w:rPr>
                <w:rFonts w:ascii="宋体" w:hAnsi="宋体" w:cs="宋体" w:hint="eastAsia"/>
                <w:szCs w:val="21"/>
              </w:rPr>
              <w:t>5</w:t>
            </w:r>
          </w:hyperlink>
          <w:r w:rsidR="00274EBB">
            <w:rPr>
              <w:rFonts w:ascii="宋体" w:hAnsi="宋体" w:cs="宋体" w:hint="eastAsia"/>
              <w:szCs w:val="21"/>
            </w:rPr>
            <w:t>0</w:t>
          </w:r>
        </w:p>
        <w:p w:rsidR="001F47C5" w:rsidRDefault="00C807BB">
          <w:pPr>
            <w:pStyle w:val="22"/>
            <w:spacing w:line="240" w:lineRule="auto"/>
            <w:rPr>
              <w:sz w:val="18"/>
              <w:szCs w:val="18"/>
            </w:rPr>
          </w:pPr>
          <w:hyperlink w:anchor="_Toc492035414" w:history="1">
            <w:r w:rsidR="00274EBB">
              <w:rPr>
                <w:rFonts w:hint="eastAsia"/>
                <w:sz w:val="18"/>
                <w:szCs w:val="18"/>
              </w:rPr>
              <w:t>13</w:t>
            </w:r>
            <w:r w:rsidR="00274EBB">
              <w:rPr>
                <w:sz w:val="18"/>
                <w:szCs w:val="18"/>
              </w:rPr>
              <w:t>.1</w:t>
            </w:r>
            <w:r w:rsidR="00274EBB">
              <w:rPr>
                <w:rFonts w:hint="eastAsia"/>
                <w:sz w:val="18"/>
                <w:szCs w:val="18"/>
              </w:rPr>
              <w:t xml:space="preserve">  G</w:t>
            </w:r>
            <w:r w:rsidR="00274EBB">
              <w:rPr>
                <w:sz w:val="18"/>
                <w:szCs w:val="18"/>
              </w:rPr>
              <w:t xml:space="preserve">eneralRequirements </w:t>
            </w:r>
            <w:r w:rsidR="00274EBB">
              <w:rPr>
                <w:sz w:val="18"/>
                <w:szCs w:val="18"/>
              </w:rPr>
              <w:tab/>
            </w:r>
            <w:r w:rsidR="00274EBB">
              <w:rPr>
                <w:rFonts w:ascii="宋体" w:hAnsi="宋体" w:cs="宋体" w:hint="eastAsia"/>
                <w:szCs w:val="21"/>
              </w:rPr>
              <w:t>50</w:t>
            </w:r>
          </w:hyperlink>
        </w:p>
        <w:p w:rsidR="001F47C5" w:rsidRDefault="00C807BB">
          <w:pPr>
            <w:pStyle w:val="22"/>
            <w:spacing w:line="240" w:lineRule="auto"/>
            <w:rPr>
              <w:sz w:val="18"/>
              <w:szCs w:val="18"/>
            </w:rPr>
          </w:pPr>
          <w:hyperlink w:anchor="_Toc492035414" w:history="1">
            <w:r w:rsidR="00274EBB">
              <w:rPr>
                <w:rFonts w:hint="eastAsia"/>
                <w:sz w:val="18"/>
                <w:szCs w:val="18"/>
              </w:rPr>
              <w:t>13</w:t>
            </w:r>
            <w:r w:rsidR="00274EBB">
              <w:rPr>
                <w:sz w:val="18"/>
                <w:szCs w:val="18"/>
              </w:rPr>
              <w:t>.2</w:t>
            </w:r>
            <w:r w:rsidR="00274EBB">
              <w:rPr>
                <w:rFonts w:hint="eastAsia"/>
                <w:sz w:val="18"/>
                <w:szCs w:val="18"/>
              </w:rPr>
              <w:t xml:space="preserve">  Main Control Items</w:t>
            </w:r>
            <w:r w:rsidR="00274EBB">
              <w:rPr>
                <w:sz w:val="18"/>
                <w:szCs w:val="18"/>
              </w:rPr>
              <w:tab/>
            </w:r>
            <w:r w:rsidR="00274EBB">
              <w:rPr>
                <w:rFonts w:ascii="宋体" w:hAnsi="宋体" w:cs="宋体" w:hint="eastAsia"/>
                <w:szCs w:val="21"/>
              </w:rPr>
              <w:t>5</w:t>
            </w:r>
          </w:hyperlink>
          <w:r w:rsidR="00274EBB">
            <w:rPr>
              <w:rFonts w:ascii="宋体" w:hAnsi="宋体" w:cs="宋体" w:hint="eastAsia"/>
              <w:szCs w:val="21"/>
            </w:rPr>
            <w:t>0</w:t>
          </w:r>
        </w:p>
        <w:p w:rsidR="001F47C5" w:rsidRDefault="00C807BB">
          <w:pPr>
            <w:pStyle w:val="22"/>
            <w:spacing w:line="240" w:lineRule="auto"/>
            <w:rPr>
              <w:sz w:val="18"/>
              <w:szCs w:val="18"/>
            </w:rPr>
          </w:pPr>
          <w:hyperlink w:anchor="_Toc492035414" w:history="1">
            <w:r w:rsidR="00274EBB">
              <w:rPr>
                <w:rFonts w:hint="eastAsia"/>
                <w:sz w:val="18"/>
                <w:szCs w:val="18"/>
              </w:rPr>
              <w:t>13</w:t>
            </w:r>
            <w:r w:rsidR="00274EBB">
              <w:rPr>
                <w:sz w:val="18"/>
                <w:szCs w:val="18"/>
              </w:rPr>
              <w:t>.3</w:t>
            </w:r>
            <w:r w:rsidR="00274EBB">
              <w:rPr>
                <w:rFonts w:hint="eastAsia"/>
                <w:sz w:val="18"/>
                <w:szCs w:val="18"/>
              </w:rPr>
              <w:t xml:space="preserve">  General Items</w:t>
            </w:r>
            <w:r w:rsidR="00274EBB">
              <w:rPr>
                <w:sz w:val="18"/>
                <w:szCs w:val="18"/>
              </w:rPr>
              <w:tab/>
            </w:r>
            <w:r w:rsidR="00274EBB">
              <w:rPr>
                <w:rFonts w:ascii="宋体" w:hAnsi="宋体" w:cs="宋体" w:hint="eastAsia"/>
                <w:szCs w:val="21"/>
              </w:rPr>
              <w:t>5</w:t>
            </w:r>
          </w:hyperlink>
          <w:r w:rsidR="00274EBB">
            <w:rPr>
              <w:rFonts w:ascii="宋体" w:hAnsi="宋体" w:cs="宋体" w:hint="eastAsia"/>
              <w:szCs w:val="21"/>
            </w:rPr>
            <w:t>0</w:t>
          </w:r>
        </w:p>
        <w:p w:rsidR="001F47C5" w:rsidRDefault="00C807BB">
          <w:pPr>
            <w:pStyle w:val="10"/>
            <w:snapToGrid/>
          </w:pPr>
          <w:hyperlink w:anchor="_Toc195428488" w:history="1">
            <w:r w:rsidR="00274EBB">
              <w:rPr>
                <w:rFonts w:hint="eastAsia"/>
              </w:rPr>
              <w:t>14  Exterior Engineering</w:t>
            </w:r>
            <w:r w:rsidR="00274EBB">
              <w:rPr>
                <w:sz w:val="18"/>
                <w:szCs w:val="18"/>
              </w:rPr>
              <w:tab/>
            </w:r>
            <w:r w:rsidR="00274EBB">
              <w:rPr>
                <w:rFonts w:ascii="宋体" w:hAnsi="宋体" w:cs="宋体" w:hint="eastAsia"/>
                <w:szCs w:val="21"/>
              </w:rPr>
              <w:t>5</w:t>
            </w:r>
          </w:hyperlink>
          <w:r w:rsidR="00274EBB">
            <w:rPr>
              <w:rFonts w:ascii="宋体" w:hAnsi="宋体" w:cs="宋体" w:hint="eastAsia"/>
              <w:szCs w:val="21"/>
            </w:rPr>
            <w:t>1</w:t>
          </w:r>
        </w:p>
        <w:p w:rsidR="001F47C5" w:rsidRDefault="00C807BB">
          <w:pPr>
            <w:pStyle w:val="22"/>
            <w:spacing w:line="240" w:lineRule="auto"/>
            <w:rPr>
              <w:sz w:val="18"/>
              <w:szCs w:val="18"/>
            </w:rPr>
          </w:pPr>
          <w:hyperlink w:anchor="_Toc492035414" w:history="1">
            <w:r w:rsidR="00274EBB">
              <w:rPr>
                <w:rFonts w:hint="eastAsia"/>
                <w:sz w:val="18"/>
                <w:szCs w:val="18"/>
              </w:rPr>
              <w:t>14</w:t>
            </w:r>
            <w:r w:rsidR="00274EBB">
              <w:rPr>
                <w:sz w:val="18"/>
                <w:szCs w:val="18"/>
              </w:rPr>
              <w:t>.1</w:t>
            </w:r>
            <w:r w:rsidR="00274EBB">
              <w:rPr>
                <w:rFonts w:hint="eastAsia"/>
                <w:sz w:val="18"/>
                <w:szCs w:val="18"/>
              </w:rPr>
              <w:t xml:space="preserve">  G</w:t>
            </w:r>
            <w:r w:rsidR="00274EBB">
              <w:rPr>
                <w:sz w:val="18"/>
                <w:szCs w:val="18"/>
              </w:rPr>
              <w:t xml:space="preserve">eneralRequirements </w:t>
            </w:r>
            <w:r w:rsidR="00274EBB">
              <w:rPr>
                <w:sz w:val="18"/>
                <w:szCs w:val="18"/>
              </w:rPr>
              <w:tab/>
            </w:r>
            <w:r w:rsidR="00274EBB">
              <w:rPr>
                <w:rFonts w:ascii="宋体" w:hAnsi="宋体" w:cs="宋体" w:hint="eastAsia"/>
                <w:szCs w:val="21"/>
              </w:rPr>
              <w:t>51</w:t>
            </w:r>
          </w:hyperlink>
        </w:p>
        <w:p w:rsidR="001F47C5" w:rsidRDefault="00C807BB">
          <w:pPr>
            <w:pStyle w:val="22"/>
            <w:spacing w:line="240" w:lineRule="auto"/>
            <w:rPr>
              <w:sz w:val="18"/>
              <w:szCs w:val="18"/>
            </w:rPr>
          </w:pPr>
          <w:hyperlink w:anchor="_Toc492035414" w:history="1">
            <w:r w:rsidR="00274EBB">
              <w:rPr>
                <w:rFonts w:hint="eastAsia"/>
                <w:sz w:val="18"/>
                <w:szCs w:val="18"/>
              </w:rPr>
              <w:t>14</w:t>
            </w:r>
            <w:r w:rsidR="00274EBB">
              <w:rPr>
                <w:sz w:val="18"/>
                <w:szCs w:val="18"/>
              </w:rPr>
              <w:t>.2</w:t>
            </w:r>
            <w:r w:rsidR="00274EBB">
              <w:rPr>
                <w:rFonts w:hint="eastAsia"/>
                <w:sz w:val="18"/>
                <w:szCs w:val="18"/>
              </w:rPr>
              <w:t xml:space="preserve">  Main Control Items</w:t>
            </w:r>
            <w:r w:rsidR="00274EBB">
              <w:rPr>
                <w:sz w:val="18"/>
                <w:szCs w:val="18"/>
              </w:rPr>
              <w:tab/>
            </w:r>
            <w:r w:rsidR="00274EBB">
              <w:rPr>
                <w:rFonts w:ascii="宋体" w:hAnsi="宋体" w:cs="宋体" w:hint="eastAsia"/>
                <w:szCs w:val="21"/>
              </w:rPr>
              <w:t>5</w:t>
            </w:r>
          </w:hyperlink>
          <w:r w:rsidR="00274EBB">
            <w:rPr>
              <w:rFonts w:ascii="宋体" w:hAnsi="宋体" w:cs="宋体" w:hint="eastAsia"/>
              <w:szCs w:val="21"/>
            </w:rPr>
            <w:t>1</w:t>
          </w:r>
        </w:p>
        <w:p w:rsidR="001F47C5" w:rsidRDefault="00C807BB">
          <w:pPr>
            <w:pStyle w:val="22"/>
            <w:spacing w:line="240" w:lineRule="auto"/>
            <w:rPr>
              <w:sz w:val="18"/>
              <w:szCs w:val="18"/>
            </w:rPr>
          </w:pPr>
          <w:hyperlink w:anchor="_Toc492035414" w:history="1">
            <w:r w:rsidR="00274EBB">
              <w:rPr>
                <w:rFonts w:hint="eastAsia"/>
                <w:sz w:val="18"/>
                <w:szCs w:val="18"/>
              </w:rPr>
              <w:t>14</w:t>
            </w:r>
            <w:r w:rsidR="00274EBB">
              <w:rPr>
                <w:sz w:val="18"/>
                <w:szCs w:val="18"/>
              </w:rPr>
              <w:t>.3</w:t>
            </w:r>
            <w:r w:rsidR="00274EBB">
              <w:rPr>
                <w:rFonts w:hint="eastAsia"/>
                <w:sz w:val="18"/>
                <w:szCs w:val="18"/>
              </w:rPr>
              <w:t xml:space="preserve">  General Items</w:t>
            </w:r>
            <w:r w:rsidR="00274EBB">
              <w:rPr>
                <w:sz w:val="18"/>
                <w:szCs w:val="18"/>
              </w:rPr>
              <w:tab/>
            </w:r>
            <w:r w:rsidR="00274EBB">
              <w:rPr>
                <w:rFonts w:ascii="宋体" w:hAnsi="宋体" w:cs="宋体" w:hint="eastAsia"/>
                <w:szCs w:val="21"/>
              </w:rPr>
              <w:t>5</w:t>
            </w:r>
          </w:hyperlink>
          <w:r w:rsidR="00274EBB">
            <w:rPr>
              <w:rFonts w:ascii="宋体" w:hAnsi="宋体" w:cs="宋体" w:hint="eastAsia"/>
              <w:szCs w:val="21"/>
            </w:rPr>
            <w:t>2</w:t>
          </w:r>
        </w:p>
        <w:p w:rsidR="001F47C5" w:rsidRDefault="00C807BB">
          <w:pPr>
            <w:pStyle w:val="10"/>
            <w:snapToGrid/>
          </w:pPr>
          <w:hyperlink w:anchor="_Toc195428488" w:history="1">
            <w:r w:rsidR="00274EBB">
              <w:rPr>
                <w:rFonts w:hint="eastAsia"/>
              </w:rPr>
              <w:t>15  Special Quality Acceptanceof Green Building</w:t>
            </w:r>
            <w:r w:rsidR="00274EBB">
              <w:rPr>
                <w:sz w:val="18"/>
                <w:szCs w:val="18"/>
              </w:rPr>
              <w:tab/>
            </w:r>
            <w:r w:rsidR="00274EBB">
              <w:rPr>
                <w:rFonts w:ascii="宋体" w:hAnsi="宋体" w:cs="宋体" w:hint="eastAsia"/>
                <w:szCs w:val="21"/>
              </w:rPr>
              <w:t>5</w:t>
            </w:r>
          </w:hyperlink>
          <w:r w:rsidR="00274EBB">
            <w:rPr>
              <w:rFonts w:ascii="宋体" w:hAnsi="宋体" w:cs="宋体" w:hint="eastAsia"/>
              <w:szCs w:val="21"/>
            </w:rPr>
            <w:t>5</w:t>
          </w:r>
        </w:p>
        <w:p w:rsidR="001F47C5" w:rsidRDefault="00C807BB">
          <w:pPr>
            <w:pStyle w:val="10"/>
            <w:snapToGrid/>
            <w:ind w:left="1258" w:hangingChars="600" w:hanging="1260"/>
            <w:jc w:val="left"/>
          </w:pPr>
          <w:hyperlink w:anchor="_Toc195428488" w:history="1">
            <w:r w:rsidR="00274EBB">
              <w:t>Appendix A</w:t>
            </w:r>
            <w:r w:rsidR="00274EBB">
              <w:rPr>
                <w:rFonts w:hint="eastAsia"/>
                <w:szCs w:val="21"/>
              </w:rPr>
              <w:t>Site Reinspection Method of Main Materials and</w:t>
            </w:r>
          </w:hyperlink>
          <w:r w:rsidR="00274EBB">
            <w:rPr>
              <w:rFonts w:hint="eastAsia"/>
              <w:sz w:val="22"/>
              <w:szCs w:val="22"/>
            </w:rPr>
            <w:t xml:space="preserve"> Equipment in Green </w:t>
          </w:r>
          <w:r w:rsidR="00274EBB">
            <w:rPr>
              <w:rFonts w:hint="eastAsia"/>
            </w:rPr>
            <w:t>Building</w:t>
          </w:r>
          <w:r w:rsidR="00274EBB">
            <w:rPr>
              <w:sz w:val="18"/>
              <w:szCs w:val="18"/>
            </w:rPr>
            <w:tab/>
          </w:r>
          <w:r w:rsidR="00274EBB">
            <w:rPr>
              <w:rFonts w:ascii="宋体" w:hAnsi="宋体" w:cs="宋体" w:hint="eastAsia"/>
              <w:szCs w:val="21"/>
            </w:rPr>
            <w:t>58</w:t>
          </w:r>
        </w:p>
        <w:p w:rsidR="001F47C5" w:rsidRDefault="00274EBB">
          <w:pPr>
            <w:pStyle w:val="10"/>
            <w:snapToGrid/>
            <w:ind w:left="1258" w:hangingChars="600" w:hanging="1260"/>
            <w:jc w:val="left"/>
          </w:pPr>
          <w:r>
            <w:t xml:space="preserve">Appendix </w:t>
          </w:r>
          <w:r>
            <w:rPr>
              <w:rFonts w:hint="eastAsia"/>
            </w:rPr>
            <w:t xml:space="preserve">BSpecial Quality Acceptance of </w:t>
          </w:r>
          <w:r>
            <w:rPr>
              <w:rFonts w:hint="eastAsia"/>
              <w:sz w:val="22"/>
              <w:szCs w:val="22"/>
            </w:rPr>
            <w:t xml:space="preserve">Part Projectsin Green </w:t>
          </w:r>
          <w:r>
            <w:rPr>
              <w:rFonts w:hint="eastAsia"/>
            </w:rPr>
            <w:t>Building</w:t>
          </w:r>
          <w:r>
            <w:rPr>
              <w:sz w:val="18"/>
              <w:szCs w:val="18"/>
            </w:rPr>
            <w:tab/>
          </w:r>
          <w:r>
            <w:rPr>
              <w:rFonts w:ascii="宋体" w:hAnsi="宋体" w:cs="宋体" w:hint="eastAsia"/>
              <w:szCs w:val="21"/>
            </w:rPr>
            <w:t>60</w:t>
          </w:r>
        </w:p>
        <w:p w:rsidR="001F47C5" w:rsidRDefault="00274EBB">
          <w:pPr>
            <w:ind w:left="1260" w:hangingChars="600" w:hanging="1260"/>
            <w:jc w:val="left"/>
          </w:pPr>
          <w:r>
            <w:t xml:space="preserve">Appendix </w:t>
          </w:r>
          <w:r>
            <w:rPr>
              <w:rFonts w:hint="eastAsia"/>
            </w:rPr>
            <w:t xml:space="preserve">C Records of Special Quality Acceptance of Unit </w:t>
          </w:r>
          <w:r>
            <w:rPr>
              <w:rFonts w:hint="eastAsia"/>
              <w:sz w:val="22"/>
              <w:szCs w:val="22"/>
            </w:rPr>
            <w:t xml:space="preserve">Project </w:t>
          </w:r>
        </w:p>
        <w:p w:rsidR="001F47C5" w:rsidRDefault="00274EBB">
          <w:pPr>
            <w:pStyle w:val="10"/>
            <w:snapToGrid/>
            <w:ind w:firstLineChars="600" w:firstLine="1320"/>
          </w:pPr>
          <w:r>
            <w:rPr>
              <w:rFonts w:hint="eastAsia"/>
              <w:sz w:val="22"/>
              <w:szCs w:val="22"/>
            </w:rPr>
            <w:t xml:space="preserve">(Sub-unit Project) in Green </w:t>
          </w:r>
          <w:r>
            <w:rPr>
              <w:rFonts w:hint="eastAsia"/>
            </w:rPr>
            <w:t>Building</w:t>
          </w:r>
          <w:r>
            <w:tab/>
          </w:r>
          <w:r>
            <w:rPr>
              <w:rFonts w:ascii="宋体" w:hAnsi="宋体" w:cs="宋体" w:hint="eastAsia"/>
              <w:szCs w:val="21"/>
            </w:rPr>
            <w:t>74</w:t>
          </w:r>
        </w:p>
        <w:p w:rsidR="001F47C5" w:rsidRDefault="00274EBB">
          <w:pPr>
            <w:ind w:left="1260" w:hangingChars="600" w:hanging="1260"/>
            <w:jc w:val="left"/>
          </w:pPr>
          <w:r>
            <w:t xml:space="preserve">Appendix </w:t>
          </w:r>
          <w:r>
            <w:rPr>
              <w:rFonts w:hint="eastAsia"/>
            </w:rPr>
            <w:t xml:space="preserve">D Records of Special Quality Acceptance of Exterior </w:t>
          </w:r>
        </w:p>
        <w:p w:rsidR="001F47C5" w:rsidRDefault="00274EBB">
          <w:pPr>
            <w:pStyle w:val="10"/>
            <w:snapToGrid/>
            <w:ind w:firstLineChars="600" w:firstLine="1260"/>
          </w:pPr>
          <w:r>
            <w:rPr>
              <w:rFonts w:hint="eastAsia"/>
            </w:rPr>
            <w:lastRenderedPageBreak/>
            <w:t xml:space="preserve">Engineering </w:t>
          </w:r>
          <w:r>
            <w:rPr>
              <w:rFonts w:hint="eastAsia"/>
              <w:sz w:val="22"/>
              <w:szCs w:val="22"/>
            </w:rPr>
            <w:t xml:space="preserve">in Green </w:t>
          </w:r>
          <w:r>
            <w:rPr>
              <w:rFonts w:hint="eastAsia"/>
            </w:rPr>
            <w:t>Building</w:t>
          </w:r>
          <w:r>
            <w:tab/>
          </w:r>
          <w:r>
            <w:rPr>
              <w:rFonts w:ascii="宋体" w:hAnsi="宋体" w:cs="宋体" w:hint="eastAsia"/>
              <w:szCs w:val="21"/>
            </w:rPr>
            <w:t>75</w:t>
          </w:r>
        </w:p>
        <w:p w:rsidR="001F47C5" w:rsidRDefault="00274EBB">
          <w:pPr>
            <w:pStyle w:val="10"/>
            <w:snapToGrid/>
          </w:pPr>
          <w:r>
            <w:t xml:space="preserve">Explanation of </w:t>
          </w:r>
          <w:r>
            <w:rPr>
              <w:rFonts w:hint="eastAsia"/>
            </w:rPr>
            <w:t xml:space="preserve">Wording </w:t>
          </w:r>
          <w:r>
            <w:t xml:space="preserve">in </w:t>
          </w:r>
          <w:r>
            <w:rPr>
              <w:rFonts w:hint="eastAsia"/>
            </w:rPr>
            <w:t>T</w:t>
          </w:r>
          <w:r>
            <w:t xml:space="preserve">his </w:t>
          </w:r>
          <w:r>
            <w:rPr>
              <w:rFonts w:hint="eastAsia"/>
            </w:rPr>
            <w:t>Standard</w:t>
          </w:r>
          <w:r>
            <w:tab/>
          </w:r>
          <w:r>
            <w:rPr>
              <w:rFonts w:ascii="宋体" w:hAnsi="宋体" w:cs="宋体" w:hint="eastAsia"/>
              <w:szCs w:val="21"/>
            </w:rPr>
            <w:t>76</w:t>
          </w:r>
        </w:p>
        <w:p w:rsidR="001F47C5" w:rsidRDefault="00274EBB">
          <w:pPr>
            <w:pStyle w:val="10"/>
            <w:snapToGrid/>
          </w:pPr>
          <w:r>
            <w:t>Lis</w:t>
          </w:r>
          <w:r>
            <w:rPr>
              <w:rFonts w:hint="eastAsia"/>
            </w:rPr>
            <w:t>t of Quoted Standards</w:t>
          </w:r>
          <w:r>
            <w:tab/>
          </w:r>
          <w:r>
            <w:rPr>
              <w:rFonts w:ascii="宋体" w:hAnsi="宋体" w:cs="宋体" w:hint="eastAsia"/>
              <w:szCs w:val="21"/>
            </w:rPr>
            <w:t>77</w:t>
          </w:r>
        </w:p>
        <w:p w:rsidR="001F47C5" w:rsidRDefault="00274EBB">
          <w:pPr>
            <w:pStyle w:val="10"/>
            <w:snapToGrid/>
          </w:pPr>
          <w:r>
            <w:t>A</w:t>
          </w:r>
          <w:r>
            <w:rPr>
              <w:rFonts w:hint="eastAsia"/>
            </w:rPr>
            <w:t>ddition</w:t>
          </w:r>
          <w:r>
            <w:rPr>
              <w:rFonts w:hint="eastAsia"/>
            </w:rPr>
            <w:t>：</w:t>
          </w:r>
          <w:r>
            <w:t>Explanation of Provisions</w:t>
          </w:r>
          <w:r>
            <w:tab/>
          </w:r>
          <w:r>
            <w:rPr>
              <w:rFonts w:hint="eastAsia"/>
            </w:rPr>
            <w:t>79</w:t>
          </w:r>
        </w:p>
        <w:p w:rsidR="001F47C5" w:rsidRDefault="00C807BB"/>
      </w:sdtContent>
    </w:sdt>
    <w:p w:rsidR="001F47C5" w:rsidRDefault="001F47C5"/>
    <w:p w:rsidR="001F47C5" w:rsidRDefault="001F47C5">
      <w:pPr>
        <w:pStyle w:val="10"/>
        <w:rPr>
          <w:szCs w:val="22"/>
        </w:rPr>
      </w:pPr>
      <w:bookmarkStart w:id="10" w:name="_Toc417025560"/>
      <w:bookmarkStart w:id="11" w:name="_Toc492035410"/>
      <w:bookmarkStart w:id="12" w:name="_Toc492038287"/>
    </w:p>
    <w:p w:rsidR="001F47C5" w:rsidRDefault="001F47C5"/>
    <w:p w:rsidR="001F47C5" w:rsidRDefault="001F47C5">
      <w:pPr>
        <w:sectPr w:rsidR="001F47C5">
          <w:footerReference w:type="even" r:id="rId12"/>
          <w:footerReference w:type="default" r:id="rId13"/>
          <w:pgSz w:w="7938" w:h="11510"/>
          <w:pgMar w:top="1134" w:right="851" w:bottom="1134" w:left="936" w:header="851" w:footer="567" w:gutter="0"/>
          <w:pgNumType w:start="1"/>
          <w:cols w:space="425"/>
          <w:docGrid w:type="lines" w:linePitch="312"/>
        </w:sectPr>
      </w:pPr>
    </w:p>
    <w:p w:rsidR="001F47C5" w:rsidRDefault="001F47C5" w:rsidP="000F54CB">
      <w:pPr>
        <w:pStyle w:val="a0"/>
        <w:ind w:firstLine="210"/>
      </w:pPr>
    </w:p>
    <w:p w:rsidR="001F47C5" w:rsidRDefault="00274EBB">
      <w:pPr>
        <w:widowControl/>
        <w:jc w:val="left"/>
        <w:sectPr w:rsidR="001F47C5">
          <w:footerReference w:type="default" r:id="rId14"/>
          <w:pgSz w:w="7938" w:h="11510"/>
          <w:pgMar w:top="1134" w:right="851" w:bottom="1134" w:left="936" w:header="851" w:footer="567" w:gutter="0"/>
          <w:pgNumType w:start="1"/>
          <w:cols w:space="425"/>
          <w:docGrid w:type="lines" w:linePitch="312"/>
        </w:sectPr>
      </w:pPr>
      <w:r>
        <w:br w:type="page"/>
      </w:r>
    </w:p>
    <w:p w:rsidR="001F47C5" w:rsidRDefault="00274EBB">
      <w:pPr>
        <w:pStyle w:val="1"/>
        <w:spacing w:before="240" w:after="240" w:line="360" w:lineRule="auto"/>
        <w:jc w:val="center"/>
        <w:rPr>
          <w:sz w:val="28"/>
          <w:szCs w:val="28"/>
        </w:rPr>
      </w:pPr>
      <w:r>
        <w:rPr>
          <w:sz w:val="28"/>
          <w:szCs w:val="28"/>
        </w:rPr>
        <w:lastRenderedPageBreak/>
        <w:t xml:space="preserve">1  </w:t>
      </w:r>
      <w:r>
        <w:rPr>
          <w:b w:val="0"/>
          <w:sz w:val="28"/>
          <w:szCs w:val="28"/>
        </w:rPr>
        <w:t>总</w:t>
      </w:r>
      <w:r>
        <w:rPr>
          <w:b w:val="0"/>
          <w:sz w:val="28"/>
          <w:szCs w:val="28"/>
        </w:rPr>
        <w:t xml:space="preserve"> </w:t>
      </w:r>
      <w:r>
        <w:rPr>
          <w:b w:val="0"/>
          <w:sz w:val="28"/>
          <w:szCs w:val="28"/>
        </w:rPr>
        <w:t>则</w:t>
      </w:r>
      <w:bookmarkEnd w:id="8"/>
      <w:bookmarkEnd w:id="7"/>
      <w:bookmarkEnd w:id="6"/>
      <w:bookmarkEnd w:id="5"/>
      <w:bookmarkEnd w:id="4"/>
      <w:bookmarkEnd w:id="3"/>
      <w:bookmarkEnd w:id="2"/>
      <w:bookmarkEnd w:id="1"/>
      <w:bookmarkEnd w:id="10"/>
      <w:bookmarkEnd w:id="11"/>
      <w:bookmarkEnd w:id="12"/>
    </w:p>
    <w:p w:rsidR="001F47C5" w:rsidRDefault="00274EBB">
      <w:pPr>
        <w:rPr>
          <w:color w:val="000000"/>
          <w:szCs w:val="21"/>
        </w:rPr>
      </w:pPr>
      <w:r>
        <w:rPr>
          <w:rFonts w:hint="eastAsia"/>
          <w:b/>
          <w:szCs w:val="21"/>
        </w:rPr>
        <w:t>1.</w:t>
      </w:r>
      <w:r>
        <w:rPr>
          <w:b/>
          <w:szCs w:val="21"/>
        </w:rPr>
        <w:t>0</w:t>
      </w:r>
      <w:r>
        <w:rPr>
          <w:rFonts w:hint="eastAsia"/>
          <w:b/>
          <w:szCs w:val="21"/>
        </w:rPr>
        <w:t>.</w:t>
      </w:r>
      <w:r>
        <w:rPr>
          <w:b/>
          <w:szCs w:val="21"/>
        </w:rPr>
        <w:t>1</w:t>
      </w:r>
      <w:r>
        <w:rPr>
          <w:rFonts w:hint="eastAsia"/>
          <w:color w:val="000000"/>
          <w:szCs w:val="21"/>
        </w:rPr>
        <w:t>为加强绿色建筑工程施工过程的质量管理和质量控制，保证绿色建筑工程施工质量，落实绿色建筑设计目标，统一绿色建筑工程施工质量验收标准，提高绿色建筑品质，结合我省实际制定本标准。</w:t>
      </w:r>
    </w:p>
    <w:p w:rsidR="001F47C5" w:rsidRDefault="00274EBB">
      <w:pPr>
        <w:rPr>
          <w:color w:val="000000"/>
          <w:szCs w:val="21"/>
        </w:rPr>
      </w:pPr>
      <w:r>
        <w:rPr>
          <w:rFonts w:hint="eastAsia"/>
          <w:b/>
          <w:szCs w:val="21"/>
        </w:rPr>
        <w:t>1.</w:t>
      </w:r>
      <w:r>
        <w:rPr>
          <w:b/>
          <w:szCs w:val="21"/>
        </w:rPr>
        <w:t>0</w:t>
      </w:r>
      <w:r>
        <w:rPr>
          <w:rFonts w:hint="eastAsia"/>
          <w:b/>
          <w:szCs w:val="21"/>
        </w:rPr>
        <w:t xml:space="preserve">.2  </w:t>
      </w:r>
      <w:r>
        <w:rPr>
          <w:rFonts w:hint="eastAsia"/>
          <w:color w:val="000000"/>
          <w:szCs w:val="21"/>
        </w:rPr>
        <w:t>本标准适用于黑龙江省新建、改建、扩建绿色建筑工程施工质量的验收。</w:t>
      </w:r>
    </w:p>
    <w:p w:rsidR="001F47C5" w:rsidRDefault="00274EBB">
      <w:pPr>
        <w:rPr>
          <w:szCs w:val="21"/>
        </w:rPr>
      </w:pPr>
      <w:bookmarkStart w:id="13" w:name="_Toc416873728"/>
      <w:bookmarkStart w:id="14" w:name="_Toc322094717"/>
      <w:bookmarkStart w:id="15" w:name="_Toc303868306"/>
      <w:bookmarkStart w:id="16" w:name="_Toc492038288"/>
      <w:bookmarkStart w:id="17" w:name="_Toc492035411"/>
      <w:bookmarkStart w:id="18" w:name="_Toc363568512"/>
      <w:bookmarkStart w:id="19" w:name="_Toc303868551"/>
      <w:bookmarkStart w:id="20" w:name="_Toc303873160"/>
      <w:bookmarkStart w:id="21" w:name="_Toc362606971"/>
      <w:bookmarkStart w:id="22" w:name="_Toc362599641"/>
      <w:r>
        <w:rPr>
          <w:rFonts w:hint="eastAsia"/>
          <w:b/>
          <w:color w:val="000000" w:themeColor="text1"/>
          <w:szCs w:val="21"/>
        </w:rPr>
        <w:t xml:space="preserve">1.0.3 </w:t>
      </w:r>
      <w:r>
        <w:rPr>
          <w:rFonts w:ascii="宋体" w:hAnsi="宋体" w:cs="宋体" w:hint="eastAsia"/>
          <w:color w:val="000000" w:themeColor="text1"/>
          <w:szCs w:val="21"/>
        </w:rPr>
        <w:t>绿色建筑工程施工质量验收除应执行本</w:t>
      </w:r>
      <w:r>
        <w:rPr>
          <w:rFonts w:ascii="新宋体" w:eastAsia="新宋体" w:hAnsi="新宋体" w:cs="新宋体" w:hint="eastAsia"/>
          <w:color w:val="000000" w:themeColor="text1"/>
          <w:szCs w:val="21"/>
        </w:rPr>
        <w:t>标准</w:t>
      </w:r>
      <w:r>
        <w:rPr>
          <w:rFonts w:ascii="宋体" w:hAnsi="宋体" w:cs="宋体" w:hint="eastAsia"/>
          <w:color w:val="000000" w:themeColor="text1"/>
          <w:szCs w:val="21"/>
        </w:rPr>
        <w:t>外，尚应符合国家、行业和地方现行有关标准的规定。</w:t>
      </w:r>
    </w:p>
    <w:p w:rsidR="001F47C5" w:rsidRDefault="001F47C5">
      <w:pPr>
        <w:widowControl/>
        <w:rPr>
          <w:rFonts w:eastAsia="仿宋"/>
          <w:b/>
        </w:rPr>
        <w:sectPr w:rsidR="001F47C5">
          <w:footerReference w:type="even" r:id="rId15"/>
          <w:footerReference w:type="default" r:id="rId16"/>
          <w:pgSz w:w="7938" w:h="11510"/>
          <w:pgMar w:top="1134" w:right="851" w:bottom="1134" w:left="936" w:header="851" w:footer="567" w:gutter="0"/>
          <w:pgNumType w:start="1"/>
          <w:cols w:space="425"/>
          <w:docGrid w:type="lines" w:linePitch="312"/>
        </w:sectPr>
      </w:pPr>
    </w:p>
    <w:bookmarkEnd w:id="13"/>
    <w:bookmarkEnd w:id="14"/>
    <w:bookmarkEnd w:id="15"/>
    <w:bookmarkEnd w:id="16"/>
    <w:bookmarkEnd w:id="17"/>
    <w:bookmarkEnd w:id="18"/>
    <w:bookmarkEnd w:id="19"/>
    <w:bookmarkEnd w:id="20"/>
    <w:bookmarkEnd w:id="21"/>
    <w:bookmarkEnd w:id="22"/>
    <w:p w:rsidR="001F47C5" w:rsidRDefault="00274EBB">
      <w:pPr>
        <w:pStyle w:val="1"/>
        <w:spacing w:before="240" w:after="240" w:line="360" w:lineRule="auto"/>
        <w:jc w:val="center"/>
        <w:rPr>
          <w:sz w:val="28"/>
          <w:szCs w:val="28"/>
        </w:rPr>
      </w:pPr>
      <w:r>
        <w:rPr>
          <w:rFonts w:hint="eastAsia"/>
          <w:sz w:val="28"/>
          <w:szCs w:val="28"/>
        </w:rPr>
        <w:lastRenderedPageBreak/>
        <w:t xml:space="preserve">2  </w:t>
      </w:r>
      <w:r>
        <w:rPr>
          <w:rFonts w:hint="eastAsia"/>
          <w:b w:val="0"/>
          <w:sz w:val="28"/>
          <w:szCs w:val="28"/>
        </w:rPr>
        <w:t>术</w:t>
      </w:r>
      <w:r>
        <w:rPr>
          <w:rFonts w:hint="eastAsia"/>
          <w:b w:val="0"/>
          <w:sz w:val="28"/>
          <w:szCs w:val="28"/>
        </w:rPr>
        <w:t xml:space="preserve"> </w:t>
      </w:r>
      <w:r>
        <w:rPr>
          <w:rFonts w:hint="eastAsia"/>
          <w:b w:val="0"/>
          <w:sz w:val="28"/>
          <w:szCs w:val="28"/>
        </w:rPr>
        <w:t>语</w:t>
      </w:r>
    </w:p>
    <w:p w:rsidR="001F47C5" w:rsidRDefault="00274EBB">
      <w:pPr>
        <w:rPr>
          <w:color w:val="000000"/>
          <w:szCs w:val="21"/>
        </w:rPr>
      </w:pPr>
      <w:r>
        <w:rPr>
          <w:rFonts w:hint="eastAsia"/>
          <w:b/>
          <w:color w:val="000000"/>
          <w:szCs w:val="21"/>
        </w:rPr>
        <w:t>2.1.1</w:t>
      </w:r>
      <w:r>
        <w:rPr>
          <w:rFonts w:cs="宋体" w:hint="eastAsia"/>
          <w:color w:val="000000"/>
          <w:szCs w:val="21"/>
        </w:rPr>
        <w:t>绿色建筑</w:t>
      </w:r>
      <w:r>
        <w:rPr>
          <w:rFonts w:cs="宋体" w:hint="eastAsia"/>
          <w:color w:val="000000"/>
          <w:szCs w:val="21"/>
        </w:rPr>
        <w:t xml:space="preserve"> </w:t>
      </w:r>
      <w:r>
        <w:rPr>
          <w:rFonts w:hint="eastAsia"/>
          <w:color w:val="000000"/>
          <w:szCs w:val="21"/>
        </w:rPr>
        <w:t>green building</w:t>
      </w:r>
    </w:p>
    <w:p w:rsidR="001F47C5" w:rsidRDefault="00274EBB">
      <w:pPr>
        <w:ind w:firstLineChars="200" w:firstLine="420"/>
        <w:rPr>
          <w:rFonts w:cs="宋体"/>
          <w:color w:val="000000"/>
          <w:szCs w:val="21"/>
        </w:rPr>
      </w:pPr>
      <w:r>
        <w:rPr>
          <w:rFonts w:cs="宋体" w:hint="eastAsia"/>
          <w:color w:val="000000"/>
          <w:szCs w:val="21"/>
        </w:rPr>
        <w:t>在全寿命周期内节约资源、保护环境、减少污染，为人们提供健康、适用、</w:t>
      </w:r>
      <w:r>
        <w:rPr>
          <w:rFonts w:cs="宋体" w:hint="eastAsia"/>
          <w:color w:val="000000"/>
          <w:szCs w:val="21"/>
        </w:rPr>
        <w:t xml:space="preserve"> </w:t>
      </w:r>
      <w:r>
        <w:rPr>
          <w:rFonts w:cs="宋体" w:hint="eastAsia"/>
          <w:color w:val="000000"/>
          <w:szCs w:val="21"/>
        </w:rPr>
        <w:t>高效的使用空间，最大限度地实现人与自然和谐共生的高质量建筑。</w:t>
      </w:r>
    </w:p>
    <w:p w:rsidR="001F47C5" w:rsidRDefault="00274EBB">
      <w:pPr>
        <w:rPr>
          <w:color w:val="000000"/>
          <w:szCs w:val="21"/>
        </w:rPr>
      </w:pPr>
      <w:r>
        <w:rPr>
          <w:rFonts w:hint="eastAsia"/>
          <w:b/>
          <w:color w:val="000000"/>
          <w:szCs w:val="21"/>
        </w:rPr>
        <w:t xml:space="preserve">2.1.2  </w:t>
      </w:r>
      <w:r>
        <w:rPr>
          <w:rFonts w:cs="宋体" w:hint="eastAsia"/>
          <w:color w:val="000000"/>
          <w:szCs w:val="21"/>
        </w:rPr>
        <w:t>绿色建筑工程</w:t>
      </w:r>
      <w:r>
        <w:rPr>
          <w:rFonts w:cs="宋体" w:hint="eastAsia"/>
          <w:color w:val="000000"/>
          <w:szCs w:val="21"/>
        </w:rPr>
        <w:t xml:space="preserve"> </w:t>
      </w:r>
      <w:r>
        <w:rPr>
          <w:rFonts w:hint="eastAsia"/>
          <w:color w:val="000000"/>
          <w:szCs w:val="21"/>
        </w:rPr>
        <w:t>green building construction</w:t>
      </w:r>
    </w:p>
    <w:p w:rsidR="001F47C5" w:rsidRDefault="00274EBB">
      <w:pPr>
        <w:ind w:firstLineChars="200" w:firstLine="420"/>
        <w:rPr>
          <w:rFonts w:cs="宋体"/>
          <w:color w:val="000000"/>
          <w:szCs w:val="21"/>
        </w:rPr>
      </w:pPr>
      <w:r>
        <w:rPr>
          <w:rFonts w:cs="宋体" w:hint="eastAsia"/>
          <w:color w:val="000000"/>
          <w:szCs w:val="21"/>
        </w:rPr>
        <w:t>按照绿色建筑要求设计并进行建造的建筑工程。</w:t>
      </w:r>
    </w:p>
    <w:p w:rsidR="001F47C5" w:rsidRDefault="00274EBB">
      <w:pPr>
        <w:rPr>
          <w:rFonts w:cs="宋体"/>
          <w:color w:val="000000"/>
          <w:szCs w:val="21"/>
        </w:rPr>
      </w:pPr>
      <w:r>
        <w:rPr>
          <w:rFonts w:hint="eastAsia"/>
          <w:b/>
          <w:color w:val="000000"/>
          <w:szCs w:val="21"/>
        </w:rPr>
        <w:t xml:space="preserve">2.1.3  </w:t>
      </w:r>
      <w:r>
        <w:rPr>
          <w:rFonts w:cs="宋体" w:hint="eastAsia"/>
          <w:color w:val="000000"/>
          <w:szCs w:val="21"/>
        </w:rPr>
        <w:t>绿色建造</w:t>
      </w:r>
      <w:r>
        <w:rPr>
          <w:rFonts w:cs="宋体" w:hint="eastAsia"/>
          <w:color w:val="000000"/>
          <w:szCs w:val="21"/>
        </w:rPr>
        <w:t xml:space="preserve"> green construction</w:t>
      </w:r>
    </w:p>
    <w:p w:rsidR="001F47C5" w:rsidRDefault="00274EBB">
      <w:pPr>
        <w:ind w:firstLineChars="200" w:firstLine="420"/>
        <w:rPr>
          <w:rFonts w:cs="宋体"/>
          <w:color w:val="000000"/>
          <w:szCs w:val="21"/>
        </w:rPr>
      </w:pPr>
      <w:r>
        <w:rPr>
          <w:rFonts w:cs="宋体" w:hint="eastAsia"/>
          <w:color w:val="000000"/>
          <w:szCs w:val="21"/>
        </w:rPr>
        <w:t>通过科学管理和技术创新，采用与绿色发展相适应的建造方式，节约资源、</w:t>
      </w:r>
      <w:r>
        <w:rPr>
          <w:rFonts w:cs="宋体" w:hint="eastAsia"/>
          <w:color w:val="000000"/>
          <w:szCs w:val="21"/>
        </w:rPr>
        <w:t xml:space="preserve"> </w:t>
      </w:r>
      <w:r>
        <w:rPr>
          <w:rFonts w:cs="宋体" w:hint="eastAsia"/>
          <w:color w:val="000000"/>
          <w:szCs w:val="21"/>
        </w:rPr>
        <w:t>保护环境、提升品质，提供优质健康的建筑产品，最大限度地实现人与自然和谐</w:t>
      </w:r>
      <w:r>
        <w:rPr>
          <w:rFonts w:cs="宋体" w:hint="eastAsia"/>
          <w:color w:val="000000"/>
          <w:szCs w:val="21"/>
        </w:rPr>
        <w:t xml:space="preserve"> </w:t>
      </w:r>
      <w:r>
        <w:rPr>
          <w:rFonts w:cs="宋体" w:hint="eastAsia"/>
          <w:color w:val="000000"/>
          <w:szCs w:val="21"/>
        </w:rPr>
        <w:t>共生，满足人民对美好生活需要的工程建造活动。</w:t>
      </w:r>
    </w:p>
    <w:p w:rsidR="001F47C5" w:rsidRDefault="00274EBB">
      <w:pPr>
        <w:rPr>
          <w:color w:val="000000"/>
          <w:szCs w:val="21"/>
        </w:rPr>
      </w:pPr>
      <w:r>
        <w:rPr>
          <w:rFonts w:hint="eastAsia"/>
          <w:b/>
          <w:color w:val="000000"/>
          <w:szCs w:val="21"/>
        </w:rPr>
        <w:t xml:space="preserve">2.1.4  </w:t>
      </w:r>
      <w:r>
        <w:rPr>
          <w:rFonts w:hint="eastAsia"/>
          <w:color w:val="000000"/>
          <w:szCs w:val="21"/>
        </w:rPr>
        <w:t>绿色建材</w:t>
      </w:r>
      <w:r>
        <w:rPr>
          <w:rFonts w:hint="eastAsia"/>
          <w:color w:val="000000"/>
          <w:szCs w:val="21"/>
        </w:rPr>
        <w:t xml:space="preserve"> green building material</w:t>
      </w:r>
    </w:p>
    <w:p w:rsidR="001F47C5" w:rsidRDefault="00274EBB">
      <w:pPr>
        <w:ind w:firstLineChars="200" w:firstLine="420"/>
        <w:rPr>
          <w:color w:val="000000"/>
          <w:szCs w:val="21"/>
        </w:rPr>
      </w:pPr>
      <w:r>
        <w:rPr>
          <w:rFonts w:hint="eastAsia"/>
          <w:color w:val="000000"/>
          <w:szCs w:val="21"/>
        </w:rPr>
        <w:t>在全寿命期内可减少对资源的消耗、减轻对生态环境的影响，具有节能、减排、安全、健康、便利和可循环特征的建材产品。</w:t>
      </w:r>
    </w:p>
    <w:p w:rsidR="001F47C5" w:rsidRDefault="00274EBB">
      <w:pPr>
        <w:rPr>
          <w:rFonts w:cs="宋体"/>
          <w:color w:val="000000"/>
          <w:szCs w:val="21"/>
        </w:rPr>
      </w:pPr>
      <w:r>
        <w:rPr>
          <w:rFonts w:hint="eastAsia"/>
          <w:b/>
          <w:color w:val="000000"/>
          <w:szCs w:val="21"/>
        </w:rPr>
        <w:t xml:space="preserve">2.1.5  </w:t>
      </w:r>
      <w:r>
        <w:rPr>
          <w:rFonts w:cs="宋体" w:hint="eastAsia"/>
          <w:color w:val="000000"/>
          <w:szCs w:val="21"/>
        </w:rPr>
        <w:t>绿色施工</w:t>
      </w:r>
      <w:r>
        <w:rPr>
          <w:rFonts w:cs="宋体" w:hint="eastAsia"/>
          <w:color w:val="000000"/>
          <w:szCs w:val="21"/>
        </w:rPr>
        <w:t xml:space="preserve"> green construction operation</w:t>
      </w:r>
    </w:p>
    <w:p w:rsidR="001F47C5" w:rsidRDefault="00274EBB">
      <w:pPr>
        <w:pStyle w:val="Default"/>
        <w:adjustRightInd/>
        <w:ind w:firstLineChars="200" w:firstLine="420"/>
        <w:jc w:val="both"/>
        <w:rPr>
          <w:rFonts w:ascii="Times New Roman" w:eastAsia="宋体" w:hAnsi="Times New Roman" w:cs="Times New Roman"/>
          <w:kern w:val="2"/>
          <w:sz w:val="21"/>
          <w:szCs w:val="21"/>
        </w:rPr>
      </w:pPr>
      <w:r>
        <w:rPr>
          <w:rFonts w:ascii="Times New Roman" w:eastAsia="宋体" w:hAnsi="Times New Roman" w:cs="Times New Roman" w:hint="eastAsia"/>
          <w:kern w:val="2"/>
          <w:sz w:val="21"/>
          <w:szCs w:val="21"/>
        </w:rPr>
        <w:t>在保证工程质量、施工安全等基本要求的前提下，以人为本，因地制宜，通过科学管理和技术进步，最大限度地节约资源，减少对环境负面影响的施工活动。</w:t>
      </w:r>
    </w:p>
    <w:p w:rsidR="001F47C5" w:rsidRDefault="00274EBB">
      <w:pPr>
        <w:pStyle w:val="Default"/>
        <w:adjustRightInd/>
        <w:jc w:val="both"/>
        <w:rPr>
          <w:rFonts w:ascii="Times New Roman" w:hAnsi="Times New Roman" w:cs="Times New Roman"/>
          <w:sz w:val="21"/>
          <w:szCs w:val="21"/>
        </w:rPr>
      </w:pPr>
      <w:r>
        <w:rPr>
          <w:rFonts w:ascii="Times New Roman" w:hAnsi="Times New Roman" w:cs="Times New Roman" w:hint="eastAsia"/>
          <w:b/>
          <w:sz w:val="21"/>
          <w:szCs w:val="21"/>
        </w:rPr>
        <w:t>2.1.6</w:t>
      </w:r>
      <w:r>
        <w:rPr>
          <w:rFonts w:ascii="Times New Roman" w:eastAsia="宋体" w:hAnsi="Times New Roman" w:cs="Times New Roman" w:hint="eastAsia"/>
          <w:kern w:val="2"/>
          <w:sz w:val="21"/>
          <w:szCs w:val="21"/>
        </w:rPr>
        <w:t>建筑信息模型</w:t>
      </w:r>
      <w:r>
        <w:rPr>
          <w:rFonts w:ascii="Times New Roman" w:hAnsi="Times New Roman" w:cs="Times New Roman" w:hint="eastAsia"/>
          <w:sz w:val="21"/>
          <w:szCs w:val="21"/>
        </w:rPr>
        <w:t xml:space="preserve"> building information modeling</w:t>
      </w:r>
      <w:r>
        <w:rPr>
          <w:rFonts w:ascii="Times New Roman" w:hAnsi="Times New Roman" w:cs="Times New Roman" w:hint="eastAsia"/>
          <w:sz w:val="21"/>
          <w:szCs w:val="21"/>
        </w:rPr>
        <w:t>，</w:t>
      </w:r>
      <w:r>
        <w:rPr>
          <w:rFonts w:ascii="Times New Roman" w:hAnsi="Times New Roman" w:cs="Times New Roman" w:hint="eastAsia"/>
          <w:sz w:val="21"/>
          <w:szCs w:val="21"/>
        </w:rPr>
        <w:t>building infor-</w:t>
      </w:r>
    </w:p>
    <w:p w:rsidR="001F47C5" w:rsidRDefault="00274EBB">
      <w:pPr>
        <w:pStyle w:val="Default"/>
        <w:adjustRightInd/>
        <w:jc w:val="both"/>
        <w:rPr>
          <w:rFonts w:ascii="Times New Roman" w:hAnsi="Times New Roman"/>
          <w:sz w:val="21"/>
          <w:szCs w:val="21"/>
        </w:rPr>
      </w:pPr>
      <w:r>
        <w:rPr>
          <w:rFonts w:ascii="Times New Roman" w:hAnsi="Times New Roman" w:cs="Times New Roman" w:hint="eastAsia"/>
          <w:sz w:val="21"/>
          <w:szCs w:val="21"/>
        </w:rPr>
        <w:t>mation model</w:t>
      </w:r>
    </w:p>
    <w:p w:rsidR="001F47C5" w:rsidRDefault="00274EBB">
      <w:pPr>
        <w:pStyle w:val="Default"/>
        <w:adjustRightInd/>
        <w:ind w:firstLineChars="200" w:firstLine="420"/>
        <w:jc w:val="both"/>
        <w:rPr>
          <w:rFonts w:ascii="Times New Roman" w:eastAsia="宋体" w:hAnsi="Times New Roman" w:cs="Times New Roman"/>
          <w:kern w:val="2"/>
          <w:sz w:val="21"/>
          <w:szCs w:val="21"/>
        </w:rPr>
      </w:pPr>
      <w:r>
        <w:rPr>
          <w:rFonts w:ascii="Times New Roman" w:eastAsia="宋体" w:hAnsi="Times New Roman" w:cs="Times New Roman" w:hint="eastAsia"/>
          <w:kern w:val="2"/>
          <w:sz w:val="21"/>
          <w:szCs w:val="21"/>
        </w:rPr>
        <w:t>在建筑工程及设施全生命期内，对其物理和功能特性进行数字化表达，并依</w:t>
      </w:r>
      <w:r>
        <w:rPr>
          <w:rFonts w:ascii="Times New Roman" w:eastAsia="宋体" w:hAnsi="Times New Roman" w:cs="Times New Roman" w:hint="eastAsia"/>
          <w:kern w:val="2"/>
          <w:sz w:val="21"/>
          <w:szCs w:val="21"/>
        </w:rPr>
        <w:t xml:space="preserve"> </w:t>
      </w:r>
      <w:r>
        <w:rPr>
          <w:rFonts w:ascii="Times New Roman" w:eastAsia="宋体" w:hAnsi="Times New Roman" w:cs="Times New Roman" w:hint="eastAsia"/>
          <w:kern w:val="2"/>
          <w:sz w:val="21"/>
          <w:szCs w:val="21"/>
        </w:rPr>
        <w:t>此设计、施工、运营的过程和结果的总称。简称模型或</w:t>
      </w:r>
      <w:r>
        <w:rPr>
          <w:rFonts w:ascii="Times New Roman" w:eastAsia="宋体" w:hAnsi="Times New Roman" w:cs="Times New Roman" w:hint="eastAsia"/>
          <w:kern w:val="2"/>
          <w:sz w:val="21"/>
          <w:szCs w:val="21"/>
        </w:rPr>
        <w:t>BIM</w:t>
      </w:r>
      <w:r>
        <w:rPr>
          <w:rFonts w:ascii="Times New Roman" w:eastAsia="宋体" w:hAnsi="Times New Roman" w:cs="Times New Roman" w:hint="eastAsia"/>
          <w:kern w:val="2"/>
          <w:sz w:val="21"/>
          <w:szCs w:val="21"/>
        </w:rPr>
        <w:t>。</w:t>
      </w:r>
    </w:p>
    <w:p w:rsidR="001F47C5" w:rsidRDefault="00274EBB">
      <w:pPr>
        <w:pStyle w:val="Default"/>
        <w:adjustRightInd/>
        <w:jc w:val="both"/>
        <w:rPr>
          <w:rFonts w:ascii="Times New Roman" w:hAnsi="Times New Roman"/>
          <w:sz w:val="21"/>
          <w:szCs w:val="21"/>
        </w:rPr>
      </w:pPr>
      <w:r>
        <w:rPr>
          <w:rFonts w:ascii="Times New Roman" w:hAnsi="Times New Roman" w:hint="eastAsia"/>
          <w:b/>
          <w:bCs/>
          <w:sz w:val="21"/>
          <w:szCs w:val="21"/>
        </w:rPr>
        <w:t xml:space="preserve">2.1.7  </w:t>
      </w:r>
      <w:r>
        <w:rPr>
          <w:rFonts w:ascii="Times New Roman" w:eastAsia="宋体" w:hAnsi="Times New Roman" w:cs="Times New Roman" w:hint="eastAsia"/>
          <w:kern w:val="2"/>
          <w:sz w:val="21"/>
          <w:szCs w:val="21"/>
        </w:rPr>
        <w:t>现场实体检验</w:t>
      </w:r>
      <w:r>
        <w:rPr>
          <w:rFonts w:ascii="Times New Roman" w:hAnsi="Times New Roman" w:hint="eastAsia"/>
          <w:sz w:val="21"/>
          <w:szCs w:val="21"/>
        </w:rPr>
        <w:t xml:space="preserve"> in-site inspection</w:t>
      </w:r>
    </w:p>
    <w:p w:rsidR="001F47C5" w:rsidRDefault="00274EBB">
      <w:pPr>
        <w:pStyle w:val="Default"/>
        <w:adjustRightInd/>
        <w:ind w:firstLineChars="200" w:firstLine="420"/>
        <w:jc w:val="both"/>
        <w:rPr>
          <w:rFonts w:ascii="Times New Roman" w:eastAsia="宋体" w:hAnsi="Times New Roman" w:cs="Times New Roman"/>
          <w:kern w:val="2"/>
          <w:sz w:val="21"/>
          <w:szCs w:val="21"/>
        </w:rPr>
      </w:pPr>
      <w:r>
        <w:rPr>
          <w:rFonts w:ascii="Times New Roman" w:eastAsia="宋体" w:hAnsi="Times New Roman" w:cs="Times New Roman" w:hint="eastAsia"/>
          <w:kern w:val="2"/>
          <w:sz w:val="21"/>
          <w:szCs w:val="21"/>
        </w:rPr>
        <w:t>在监理工程师见证下，对已经完成施工作业的分项或分部工程，按照有关规定在工程实体上抽取试样，在现场进行检验；当现场不</w:t>
      </w:r>
      <w:r>
        <w:rPr>
          <w:rFonts w:ascii="Times New Roman" w:eastAsia="宋体" w:hAnsi="Times New Roman" w:cs="Times New Roman" w:hint="eastAsia"/>
          <w:kern w:val="2"/>
          <w:sz w:val="21"/>
          <w:szCs w:val="21"/>
        </w:rPr>
        <w:lastRenderedPageBreak/>
        <w:t>具备检验条件时，送至具有相应资质的检测机构进行检验的活动，简称实体检验。</w:t>
      </w:r>
    </w:p>
    <w:p w:rsidR="001F47C5" w:rsidRDefault="00274EBB">
      <w:pPr>
        <w:pStyle w:val="a4"/>
        <w:tabs>
          <w:tab w:val="left" w:pos="720"/>
          <w:tab w:val="left" w:pos="1919"/>
        </w:tabs>
        <w:spacing w:after="0"/>
        <w:rPr>
          <w:color w:val="000000" w:themeColor="text1"/>
          <w:szCs w:val="21"/>
        </w:rPr>
      </w:pPr>
      <w:r>
        <w:rPr>
          <w:rFonts w:hint="eastAsia"/>
          <w:b/>
          <w:bCs/>
          <w:color w:val="000000" w:themeColor="text1"/>
          <w:szCs w:val="21"/>
        </w:rPr>
        <w:t>2.1.8</w:t>
      </w:r>
      <w:r>
        <w:rPr>
          <w:rFonts w:hint="eastAsia"/>
          <w:color w:val="000000" w:themeColor="text1"/>
          <w:szCs w:val="21"/>
        </w:rPr>
        <w:t>建筑垃圾</w:t>
      </w:r>
      <w:r>
        <w:rPr>
          <w:rFonts w:hint="eastAsia"/>
          <w:color w:val="000000" w:themeColor="text1"/>
          <w:szCs w:val="21"/>
        </w:rPr>
        <w:t>construction trash</w:t>
      </w:r>
    </w:p>
    <w:p w:rsidR="001F47C5" w:rsidRDefault="00274EBB">
      <w:pPr>
        <w:pStyle w:val="a4"/>
        <w:tabs>
          <w:tab w:val="left" w:pos="720"/>
          <w:tab w:val="left" w:pos="1919"/>
        </w:tabs>
        <w:spacing w:after="0"/>
        <w:ind w:firstLineChars="200" w:firstLine="420"/>
        <w:rPr>
          <w:color w:val="000000" w:themeColor="text1"/>
          <w:szCs w:val="21"/>
        </w:rPr>
      </w:pPr>
      <w:r>
        <w:rPr>
          <w:rFonts w:hint="eastAsia"/>
          <w:color w:val="000000" w:themeColor="text1"/>
          <w:szCs w:val="21"/>
        </w:rPr>
        <w:t>建设、施工单位或个人对各类建筑物、构筑物、管网等进行建设、铺设或拆除、修缮过程中所产生的的渣土、弃土、弃料、淤泥及其他废弃物。</w:t>
      </w:r>
    </w:p>
    <w:p w:rsidR="001F47C5" w:rsidRDefault="00274EBB">
      <w:pPr>
        <w:pStyle w:val="a4"/>
        <w:tabs>
          <w:tab w:val="left" w:pos="720"/>
          <w:tab w:val="left" w:pos="1919"/>
        </w:tabs>
        <w:spacing w:after="0"/>
        <w:rPr>
          <w:color w:val="000000" w:themeColor="text1"/>
          <w:szCs w:val="21"/>
        </w:rPr>
      </w:pPr>
      <w:r>
        <w:rPr>
          <w:rFonts w:hint="eastAsia"/>
          <w:b/>
          <w:bCs/>
          <w:color w:val="000000" w:themeColor="text1"/>
          <w:szCs w:val="21"/>
        </w:rPr>
        <w:t>2.1.9</w:t>
      </w:r>
      <w:r>
        <w:rPr>
          <w:color w:val="000000" w:themeColor="text1"/>
          <w:szCs w:val="21"/>
          <w:lang w:val="zh-TW" w:eastAsia="zh-TW"/>
        </w:rPr>
        <w:t>质量证明文件</w:t>
      </w:r>
      <w:r>
        <w:rPr>
          <w:color w:val="000000" w:themeColor="text1"/>
          <w:szCs w:val="21"/>
          <w:lang w:val="zh-TW" w:eastAsia="zh-TW"/>
        </w:rPr>
        <w:t xml:space="preserve"> </w:t>
      </w:r>
      <w:r>
        <w:rPr>
          <w:color w:val="000000" w:themeColor="text1"/>
          <w:szCs w:val="21"/>
          <w:lang w:eastAsia="en-US"/>
        </w:rPr>
        <w:t>quality guarantee document</w:t>
      </w:r>
    </w:p>
    <w:p w:rsidR="001F47C5" w:rsidRDefault="00274EBB">
      <w:pPr>
        <w:pStyle w:val="a4"/>
        <w:tabs>
          <w:tab w:val="left" w:pos="720"/>
          <w:tab w:val="left" w:pos="1919"/>
        </w:tabs>
        <w:spacing w:after="0"/>
        <w:ind w:firstLineChars="200" w:firstLine="420"/>
        <w:rPr>
          <w:color w:val="000000" w:themeColor="text1"/>
          <w:szCs w:val="21"/>
        </w:rPr>
      </w:pPr>
      <w:r>
        <w:rPr>
          <w:rFonts w:hint="eastAsia"/>
          <w:color w:val="000000" w:themeColor="text1"/>
          <w:szCs w:val="21"/>
        </w:rPr>
        <w:t>随同进场材料、设备等一同提供的能够证明其质量状况的文件。通常包括出厂合格证、中文说明书、型式检验报告及相关性能检测报告等。进口产品应包括出入境商品检验合格证明。使用时，也可包括进场验收、进场复验、见证取样送检和现场实体检验等资料。</w:t>
      </w:r>
    </w:p>
    <w:p w:rsidR="001F47C5" w:rsidRDefault="00274EBB">
      <w:pPr>
        <w:pStyle w:val="a4"/>
        <w:tabs>
          <w:tab w:val="left" w:pos="720"/>
          <w:tab w:val="left" w:pos="1919"/>
        </w:tabs>
        <w:spacing w:after="0"/>
        <w:rPr>
          <w:color w:val="000000" w:themeColor="text1"/>
          <w:szCs w:val="21"/>
        </w:rPr>
      </w:pPr>
      <w:r>
        <w:rPr>
          <w:rFonts w:hint="eastAsia"/>
          <w:b/>
          <w:bCs/>
          <w:color w:val="000000" w:themeColor="text1"/>
          <w:szCs w:val="21"/>
        </w:rPr>
        <w:t>2.1.10</w:t>
      </w:r>
      <w:r>
        <w:rPr>
          <w:rFonts w:hint="eastAsia"/>
          <w:color w:val="000000" w:themeColor="text1"/>
          <w:szCs w:val="21"/>
          <w:lang w:val="zh-TW" w:eastAsia="zh-TW"/>
        </w:rPr>
        <w:t>核查</w:t>
      </w:r>
      <w:r>
        <w:rPr>
          <w:rFonts w:hint="eastAsia"/>
          <w:color w:val="000000" w:themeColor="text1"/>
          <w:szCs w:val="21"/>
          <w:lang w:val="zh-TW" w:eastAsia="zh-TW"/>
        </w:rPr>
        <w:t xml:space="preserve"> </w:t>
      </w:r>
      <w:r>
        <w:rPr>
          <w:rFonts w:hint="eastAsia"/>
          <w:color w:val="000000" w:themeColor="text1"/>
          <w:szCs w:val="21"/>
        </w:rPr>
        <w:t>check</w:t>
      </w:r>
    </w:p>
    <w:p w:rsidR="001F47C5" w:rsidRDefault="00274EBB">
      <w:pPr>
        <w:pStyle w:val="a4"/>
        <w:tabs>
          <w:tab w:val="left" w:pos="720"/>
          <w:tab w:val="left" w:pos="1919"/>
        </w:tabs>
        <w:spacing w:after="0"/>
        <w:ind w:firstLineChars="200" w:firstLine="420"/>
        <w:rPr>
          <w:color w:val="000000" w:themeColor="text1"/>
          <w:szCs w:val="21"/>
        </w:rPr>
      </w:pPr>
      <w:r>
        <w:rPr>
          <w:rFonts w:hint="eastAsia"/>
          <w:color w:val="000000" w:themeColor="text1"/>
          <w:szCs w:val="21"/>
        </w:rPr>
        <w:t>对技术资料的检查及资料与实物的核对。包括：对技术资料的完整性、内容的正确性、与其他相关资料的一致性及整理归档情况等的检查，以及将技术资料中的技术参数等与相应的材料、构件、设备或产品实物进行核对、确认。</w:t>
      </w:r>
    </w:p>
    <w:p w:rsidR="001F47C5" w:rsidRDefault="00274EBB">
      <w:pPr>
        <w:pStyle w:val="a4"/>
        <w:tabs>
          <w:tab w:val="left" w:pos="720"/>
          <w:tab w:val="left" w:pos="1919"/>
        </w:tabs>
        <w:spacing w:after="0"/>
        <w:rPr>
          <w:color w:val="000000" w:themeColor="text1"/>
          <w:szCs w:val="21"/>
        </w:rPr>
      </w:pPr>
      <w:r>
        <w:rPr>
          <w:rFonts w:hint="eastAsia"/>
          <w:b/>
          <w:bCs/>
          <w:color w:val="000000" w:themeColor="text1"/>
          <w:szCs w:val="21"/>
        </w:rPr>
        <w:t>2.1.11</w:t>
      </w:r>
      <w:r>
        <w:rPr>
          <w:rFonts w:hint="eastAsia"/>
          <w:color w:val="000000" w:themeColor="text1"/>
          <w:szCs w:val="21"/>
          <w:lang w:val="zh-TW" w:eastAsia="zh-TW"/>
        </w:rPr>
        <w:t>型式检验</w:t>
      </w:r>
      <w:r>
        <w:rPr>
          <w:rFonts w:hint="eastAsia"/>
          <w:color w:val="000000" w:themeColor="text1"/>
          <w:szCs w:val="21"/>
          <w:lang w:val="zh-TW" w:eastAsia="zh-TW"/>
        </w:rPr>
        <w:t xml:space="preserve"> </w:t>
      </w:r>
      <w:r>
        <w:rPr>
          <w:rFonts w:hint="eastAsia"/>
          <w:color w:val="000000" w:themeColor="text1"/>
          <w:szCs w:val="21"/>
        </w:rPr>
        <w:t>type inspection</w:t>
      </w:r>
    </w:p>
    <w:p w:rsidR="001F47C5" w:rsidRDefault="00274EBB">
      <w:pPr>
        <w:pStyle w:val="a4"/>
        <w:tabs>
          <w:tab w:val="left" w:pos="720"/>
          <w:tab w:val="left" w:pos="1919"/>
        </w:tabs>
        <w:spacing w:after="0"/>
        <w:ind w:firstLineChars="200" w:firstLine="420"/>
        <w:rPr>
          <w:color w:val="000000" w:themeColor="text1"/>
          <w:szCs w:val="21"/>
        </w:rPr>
      </w:pPr>
      <w:r>
        <w:rPr>
          <w:rFonts w:hint="eastAsia"/>
          <w:color w:val="000000" w:themeColor="text1"/>
          <w:szCs w:val="21"/>
        </w:rPr>
        <w:t>由生产厂家委托具有相应资质的检测机构，对定型产品或成套技术的全部性</w:t>
      </w:r>
      <w:r>
        <w:rPr>
          <w:rFonts w:hint="eastAsia"/>
          <w:color w:val="000000" w:themeColor="text1"/>
          <w:szCs w:val="21"/>
        </w:rPr>
        <w:t xml:space="preserve"> </w:t>
      </w:r>
      <w:r>
        <w:rPr>
          <w:rFonts w:hint="eastAsia"/>
          <w:color w:val="000000" w:themeColor="text1"/>
          <w:szCs w:val="21"/>
        </w:rPr>
        <w:t>能指标进行的检验，其检验报告为型式检验报告。通常在产品定型鉴定、正常生产期间规定时间内、出厂检验结果与上次型式检验结果有较大差异、材料及工艺</w:t>
      </w:r>
      <w:r>
        <w:rPr>
          <w:rFonts w:hint="eastAsia"/>
          <w:color w:val="000000" w:themeColor="text1"/>
          <w:szCs w:val="21"/>
        </w:rPr>
        <w:t xml:space="preserve"> </w:t>
      </w:r>
      <w:r>
        <w:rPr>
          <w:rFonts w:hint="eastAsia"/>
          <w:color w:val="000000" w:themeColor="text1"/>
          <w:szCs w:val="21"/>
        </w:rPr>
        <w:t>参数改变、停产后恢复生产或有型式检验要求时进行。</w:t>
      </w:r>
    </w:p>
    <w:p w:rsidR="001F47C5" w:rsidRDefault="001F47C5">
      <w:pPr>
        <w:pStyle w:val="Default"/>
        <w:adjustRightInd/>
        <w:ind w:firstLineChars="200" w:firstLine="420"/>
        <w:jc w:val="both"/>
        <w:rPr>
          <w:rFonts w:ascii="Times New Roman" w:eastAsia="宋体" w:hAnsi="Times New Roman" w:cs="Times New Roman"/>
          <w:kern w:val="2"/>
          <w:sz w:val="21"/>
          <w:szCs w:val="21"/>
        </w:rPr>
      </w:pPr>
    </w:p>
    <w:p w:rsidR="001F47C5" w:rsidRDefault="00274EBB">
      <w:pPr>
        <w:pStyle w:val="1"/>
        <w:spacing w:before="240" w:after="240" w:line="360" w:lineRule="auto"/>
        <w:jc w:val="center"/>
        <w:rPr>
          <w:rFonts w:eastAsiaTheme="minorEastAsia"/>
          <w:sz w:val="28"/>
          <w:szCs w:val="28"/>
        </w:rPr>
      </w:pPr>
      <w:r>
        <w:rPr>
          <w:rFonts w:hint="eastAsia"/>
          <w:color w:val="000000"/>
          <w:kern w:val="2"/>
          <w:sz w:val="21"/>
          <w:szCs w:val="21"/>
        </w:rPr>
        <w:br w:type="page"/>
      </w:r>
      <w:bookmarkStart w:id="23" w:name="_Toc344150238"/>
      <w:bookmarkStart w:id="24" w:name="_Toc347218716"/>
      <w:bookmarkStart w:id="25" w:name="_Toc492038289"/>
      <w:bookmarkStart w:id="26" w:name="_Toc492035412"/>
      <w:bookmarkStart w:id="27" w:name="_Toc416873729"/>
      <w:bookmarkStart w:id="28" w:name="_Toc362599643"/>
      <w:bookmarkStart w:id="29" w:name="_Toc362606973"/>
      <w:bookmarkStart w:id="30" w:name="_Toc417025561"/>
      <w:bookmarkStart w:id="31" w:name="_Toc322094721"/>
      <w:bookmarkStart w:id="32" w:name="_Toc363568514"/>
      <w:r>
        <w:rPr>
          <w:rFonts w:eastAsiaTheme="minorEastAsia"/>
          <w:sz w:val="28"/>
          <w:szCs w:val="28"/>
        </w:rPr>
        <w:lastRenderedPageBreak/>
        <w:t xml:space="preserve">3 </w:t>
      </w:r>
      <w:bookmarkEnd w:id="23"/>
      <w:bookmarkEnd w:id="24"/>
      <w:r>
        <w:rPr>
          <w:rFonts w:eastAsiaTheme="minorEastAsia"/>
          <w:b w:val="0"/>
          <w:sz w:val="28"/>
          <w:szCs w:val="28"/>
        </w:rPr>
        <w:t>基本规定</w:t>
      </w:r>
      <w:bookmarkEnd w:id="25"/>
      <w:bookmarkEnd w:id="26"/>
    </w:p>
    <w:p w:rsidR="001F47C5" w:rsidRDefault="00274EBB">
      <w:pPr>
        <w:pStyle w:val="2"/>
        <w:spacing w:before="120" w:after="120" w:line="360" w:lineRule="auto"/>
        <w:jc w:val="center"/>
        <w:rPr>
          <w:rFonts w:ascii="Times New Roman" w:hAnsi="Times New Roman"/>
          <w:sz w:val="21"/>
          <w:szCs w:val="21"/>
        </w:rPr>
      </w:pPr>
      <w:r>
        <w:rPr>
          <w:rFonts w:ascii="Times New Roman" w:eastAsia="宋体" w:hAnsi="Times New Roman" w:hint="eastAsia"/>
          <w:kern w:val="0"/>
          <w:sz w:val="21"/>
          <w:szCs w:val="21"/>
          <w:fitText w:val="317"/>
        </w:rPr>
        <w:t>3</w:t>
      </w:r>
      <w:r>
        <w:rPr>
          <w:rFonts w:ascii="Times New Roman" w:eastAsia="宋体" w:hAnsi="Times New Roman"/>
          <w:kern w:val="0"/>
          <w:sz w:val="21"/>
          <w:szCs w:val="21"/>
          <w:fitText w:val="317"/>
          <w:lang w:val="zh-CN"/>
        </w:rPr>
        <w:t>. 1</w:t>
      </w:r>
      <w:r>
        <w:rPr>
          <w:rFonts w:ascii="Times New Roman" w:hAnsi="Times New Roman" w:hint="eastAsia"/>
          <w:b w:val="0"/>
          <w:kern w:val="0"/>
          <w:sz w:val="21"/>
          <w:szCs w:val="21"/>
        </w:rPr>
        <w:t>一</w:t>
      </w:r>
      <w:r>
        <w:rPr>
          <w:rFonts w:ascii="Times New Roman" w:hAnsi="Times New Roman" w:hint="eastAsia"/>
          <w:b w:val="0"/>
          <w:kern w:val="0"/>
          <w:sz w:val="21"/>
          <w:szCs w:val="21"/>
        </w:rPr>
        <w:t xml:space="preserve"> </w:t>
      </w:r>
      <w:r>
        <w:rPr>
          <w:rFonts w:ascii="Times New Roman" w:hAnsi="Times New Roman" w:hint="eastAsia"/>
          <w:b w:val="0"/>
          <w:kern w:val="0"/>
          <w:sz w:val="21"/>
          <w:szCs w:val="21"/>
        </w:rPr>
        <w:t>般</w:t>
      </w:r>
      <w:r>
        <w:rPr>
          <w:rFonts w:ascii="Times New Roman" w:hAnsi="Times New Roman" w:hint="eastAsia"/>
          <w:b w:val="0"/>
          <w:kern w:val="0"/>
          <w:sz w:val="21"/>
          <w:szCs w:val="21"/>
        </w:rPr>
        <w:t xml:space="preserve"> </w:t>
      </w:r>
      <w:r>
        <w:rPr>
          <w:rFonts w:ascii="Times New Roman" w:hAnsi="Times New Roman" w:hint="eastAsia"/>
          <w:b w:val="0"/>
          <w:kern w:val="0"/>
          <w:sz w:val="21"/>
          <w:szCs w:val="21"/>
        </w:rPr>
        <w:t>规</w:t>
      </w:r>
      <w:r>
        <w:rPr>
          <w:rFonts w:ascii="Times New Roman" w:hAnsi="Times New Roman" w:hint="eastAsia"/>
          <w:b w:val="0"/>
          <w:kern w:val="0"/>
          <w:sz w:val="21"/>
          <w:szCs w:val="21"/>
        </w:rPr>
        <w:t xml:space="preserve"> </w:t>
      </w:r>
      <w:r>
        <w:rPr>
          <w:rFonts w:ascii="Times New Roman" w:hAnsi="Times New Roman" w:hint="eastAsia"/>
          <w:b w:val="0"/>
          <w:kern w:val="0"/>
          <w:sz w:val="21"/>
          <w:szCs w:val="21"/>
        </w:rPr>
        <w:t>定</w:t>
      </w:r>
    </w:p>
    <w:p w:rsidR="001F47C5" w:rsidRDefault="00274EBB">
      <w:pPr>
        <w:rPr>
          <w:rFonts w:cs="宋体"/>
          <w:color w:val="000000"/>
          <w:szCs w:val="21"/>
        </w:rPr>
      </w:pPr>
      <w:r>
        <w:rPr>
          <w:b/>
          <w:color w:val="000000"/>
          <w:szCs w:val="21"/>
        </w:rPr>
        <w:t>3</w:t>
      </w:r>
      <w:r>
        <w:rPr>
          <w:rFonts w:hint="eastAsia"/>
          <w:b/>
          <w:color w:val="000000"/>
          <w:szCs w:val="21"/>
        </w:rPr>
        <w:t xml:space="preserve">.1.1  </w:t>
      </w:r>
      <w:r>
        <w:rPr>
          <w:rFonts w:cs="宋体" w:hint="eastAsia"/>
          <w:color w:val="000000" w:themeColor="text1"/>
          <w:szCs w:val="21"/>
        </w:rPr>
        <w:t>绿色建筑工程应依据工程设计文件中有关绿色建筑的内</w:t>
      </w:r>
      <w:r>
        <w:rPr>
          <w:rFonts w:cs="宋体" w:hint="eastAsia"/>
          <w:color w:val="000000"/>
          <w:szCs w:val="21"/>
        </w:rPr>
        <w:t>容进行专项质量验收。</w:t>
      </w:r>
    </w:p>
    <w:p w:rsidR="001F47C5" w:rsidRDefault="00274EBB">
      <w:pPr>
        <w:spacing w:before="30"/>
        <w:rPr>
          <w:color w:val="000000"/>
          <w:szCs w:val="21"/>
        </w:rPr>
      </w:pPr>
      <w:r>
        <w:rPr>
          <w:b/>
          <w:color w:val="000000"/>
          <w:szCs w:val="21"/>
        </w:rPr>
        <w:t>3</w:t>
      </w:r>
      <w:r>
        <w:rPr>
          <w:rFonts w:hint="eastAsia"/>
          <w:b/>
          <w:color w:val="000000"/>
          <w:szCs w:val="21"/>
        </w:rPr>
        <w:t>.1.2</w:t>
      </w:r>
      <w:r>
        <w:rPr>
          <w:rFonts w:ascii="宋体" w:hAnsi="宋体" w:cs="宋体" w:hint="eastAsia"/>
          <w:color w:val="000000" w:themeColor="text1"/>
          <w:szCs w:val="21"/>
        </w:rPr>
        <w:t>绿色建筑工程的设计应通过绿色建筑施工图设计文件审查，凡涉及绿色建筑的设计变更应经原施工图审查机构重新审查，标准不得低于原绿色设计要求。</w:t>
      </w:r>
    </w:p>
    <w:p w:rsidR="001F47C5" w:rsidRDefault="00274EBB">
      <w:pPr>
        <w:rPr>
          <w:rFonts w:ascii="宋体" w:hAnsi="宋体"/>
          <w:color w:val="000000"/>
          <w:spacing w:val="2"/>
          <w:szCs w:val="21"/>
        </w:rPr>
      </w:pPr>
      <w:r>
        <w:rPr>
          <w:b/>
          <w:color w:val="000000"/>
          <w:szCs w:val="21"/>
        </w:rPr>
        <w:t>3</w:t>
      </w:r>
      <w:r>
        <w:rPr>
          <w:rFonts w:hint="eastAsia"/>
          <w:b/>
          <w:color w:val="000000"/>
          <w:szCs w:val="21"/>
        </w:rPr>
        <w:t>.1.3</w:t>
      </w:r>
      <w:r>
        <w:rPr>
          <w:rFonts w:cs="宋体" w:hint="eastAsia"/>
          <w:color w:val="000000" w:themeColor="text1"/>
          <w:szCs w:val="21"/>
        </w:rPr>
        <w:t>绿色建筑工程的实施应通过标准化设计、工厂化生产、装配化施工、一体化装修、信息化管理等绿色建造方式开展技术创新。绿色建筑工程中采用的新技术、新工艺、新材料、新设备应按有关规定进行评审及验收。</w:t>
      </w:r>
    </w:p>
    <w:p w:rsidR="001F47C5" w:rsidRDefault="00274EBB">
      <w:pPr>
        <w:rPr>
          <w:color w:val="000000"/>
          <w:szCs w:val="21"/>
        </w:rPr>
      </w:pPr>
      <w:r>
        <w:rPr>
          <w:rFonts w:hint="eastAsia"/>
          <w:b/>
          <w:color w:val="000000"/>
          <w:szCs w:val="21"/>
        </w:rPr>
        <w:t xml:space="preserve">3.1.4  </w:t>
      </w:r>
      <w:r>
        <w:rPr>
          <w:rFonts w:ascii="宋体" w:hAnsi="宋体" w:cs="宋体" w:hint="eastAsia"/>
          <w:color w:val="000000" w:themeColor="text1"/>
          <w:szCs w:val="21"/>
        </w:rPr>
        <w:t>按照经审查合格的设计文件编制绿色建筑专项施工方案，</w:t>
      </w:r>
      <w:r>
        <w:rPr>
          <w:rFonts w:hint="eastAsia"/>
          <w:color w:val="000000" w:themeColor="text1"/>
        </w:rPr>
        <w:t>经审查批准后方可组织实施。</w:t>
      </w:r>
    </w:p>
    <w:p w:rsidR="001F47C5" w:rsidRDefault="00274EBB">
      <w:pPr>
        <w:rPr>
          <w:rFonts w:ascii="宋体" w:hAnsi="宋体"/>
          <w:color w:val="000000"/>
          <w:spacing w:val="2"/>
          <w:szCs w:val="21"/>
        </w:rPr>
      </w:pPr>
      <w:r>
        <w:rPr>
          <w:rFonts w:hint="eastAsia"/>
          <w:b/>
          <w:color w:val="000000"/>
          <w:szCs w:val="21"/>
        </w:rPr>
        <w:t>3.1.5</w:t>
      </w:r>
      <w:r>
        <w:rPr>
          <w:rFonts w:ascii="宋体" w:hAnsi="宋体" w:hint="eastAsia"/>
          <w:color w:val="000000"/>
          <w:spacing w:val="2"/>
          <w:szCs w:val="21"/>
        </w:rPr>
        <w:t>绿色建筑工程在施工前，建设单位应对绿色建筑专项设计及评价结论等相关内容，向参建各方进行交底。</w:t>
      </w:r>
    </w:p>
    <w:p w:rsidR="001F47C5" w:rsidRDefault="00274EBB">
      <w:pPr>
        <w:rPr>
          <w:rFonts w:cs="宋体"/>
          <w:color w:val="000000" w:themeColor="text1"/>
          <w:szCs w:val="21"/>
        </w:rPr>
      </w:pPr>
      <w:r>
        <w:rPr>
          <w:rFonts w:hint="eastAsia"/>
          <w:b/>
          <w:color w:val="000000"/>
          <w:szCs w:val="21"/>
        </w:rPr>
        <w:t>3.1.6</w:t>
      </w:r>
      <w:r>
        <w:rPr>
          <w:rFonts w:cs="宋体" w:hint="eastAsia"/>
          <w:color w:val="000000" w:themeColor="text1"/>
          <w:szCs w:val="21"/>
        </w:rPr>
        <w:t>绿色建筑工程实施样板引路制度，结合现场实际设置实体样板和工序样板，按要求采用实物、图片或视频形式展示。实物样板自检合格后，应报监理工程师或建设单位代表验收。</w:t>
      </w:r>
    </w:p>
    <w:p w:rsidR="001F47C5" w:rsidRDefault="00274EBB">
      <w:pPr>
        <w:rPr>
          <w:rFonts w:ascii="宋体" w:hAnsi="宋体" w:cs="宋体"/>
          <w:color w:val="000000" w:themeColor="text1"/>
          <w:szCs w:val="21"/>
        </w:rPr>
      </w:pPr>
      <w:r>
        <w:rPr>
          <w:rFonts w:hint="eastAsia"/>
          <w:b/>
          <w:color w:val="000000"/>
          <w:szCs w:val="21"/>
        </w:rPr>
        <w:t>3.1.7</w:t>
      </w:r>
      <w:r>
        <w:rPr>
          <w:rFonts w:ascii="宋体" w:hAnsi="宋体" w:cs="宋体" w:hint="eastAsia"/>
          <w:color w:val="000000" w:themeColor="text1"/>
          <w:szCs w:val="21"/>
        </w:rPr>
        <w:t>采用工业化生产的预制构件应符合设计要求</w:t>
      </w:r>
      <w:r>
        <w:rPr>
          <w:rFonts w:hint="eastAsia"/>
          <w:color w:val="000000" w:themeColor="text1"/>
        </w:rPr>
        <w:t>和现行有关标准规定</w:t>
      </w:r>
      <w:r>
        <w:rPr>
          <w:rFonts w:ascii="宋体" w:hAnsi="宋体" w:cs="宋体" w:hint="eastAsia"/>
          <w:color w:val="000000" w:themeColor="text1"/>
          <w:szCs w:val="21"/>
        </w:rPr>
        <w:t>。</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检验方法：查阅建筑、结构专业竣工图、工程决算材料用量清单、预制构件用量比例计算书、预制构件购销合同：现场观察检查工业化生产的预制构件实施情况。</w:t>
      </w:r>
    </w:p>
    <w:p w:rsidR="001F47C5" w:rsidRDefault="00274EBB">
      <w:pPr>
        <w:pStyle w:val="a0"/>
        <w:spacing w:after="0"/>
        <w:ind w:firstLineChars="200"/>
        <w:rPr>
          <w:rFonts w:ascii="宋体" w:hAnsi="宋体" w:cs="宋体"/>
          <w:color w:val="000000" w:themeColor="text1"/>
          <w:szCs w:val="21"/>
        </w:rPr>
      </w:pPr>
      <w:r>
        <w:rPr>
          <w:rFonts w:ascii="宋体" w:hAnsi="宋体" w:cs="宋体" w:hint="eastAsia"/>
          <w:color w:val="000000" w:themeColor="text1"/>
          <w:szCs w:val="21"/>
        </w:rPr>
        <w:t>检查数量：全数检查。</w:t>
      </w:r>
    </w:p>
    <w:p w:rsidR="001F47C5" w:rsidRDefault="00274EBB">
      <w:pPr>
        <w:pStyle w:val="a0"/>
        <w:spacing w:after="0"/>
        <w:ind w:firstLineChars="0" w:firstLine="0"/>
        <w:rPr>
          <w:rFonts w:ascii="宋体" w:hAnsi="宋体" w:cs="宋体"/>
          <w:color w:val="000000" w:themeColor="text1"/>
          <w:szCs w:val="21"/>
        </w:rPr>
      </w:pPr>
      <w:r>
        <w:rPr>
          <w:rFonts w:hint="eastAsia"/>
          <w:b/>
          <w:color w:val="000000"/>
          <w:szCs w:val="21"/>
        </w:rPr>
        <w:t>3.1.8</w:t>
      </w:r>
      <w:r>
        <w:rPr>
          <w:rFonts w:ascii="宋体" w:hAnsi="宋体" w:cs="宋体" w:hint="eastAsia"/>
          <w:color w:val="000000" w:themeColor="text1"/>
          <w:szCs w:val="21"/>
        </w:rPr>
        <w:t>混凝土冬期施工应符合现行行业标准《建筑工程冬期施工规程》JGJ/T 104的规定。</w:t>
      </w:r>
    </w:p>
    <w:p w:rsidR="001F47C5" w:rsidRDefault="00274EBB">
      <w:pPr>
        <w:rPr>
          <w:rFonts w:ascii="宋体" w:hAnsi="宋体" w:cs="宋体"/>
          <w:color w:val="000000" w:themeColor="text1"/>
          <w:szCs w:val="21"/>
        </w:rPr>
      </w:pPr>
      <w:r>
        <w:rPr>
          <w:rFonts w:hint="eastAsia"/>
          <w:b/>
          <w:color w:val="000000"/>
          <w:szCs w:val="21"/>
        </w:rPr>
        <w:lastRenderedPageBreak/>
        <w:t>3.1.9</w:t>
      </w:r>
      <w:r>
        <w:rPr>
          <w:rFonts w:ascii="宋体" w:hAnsi="宋体" w:cs="宋体" w:hint="eastAsia"/>
          <w:color w:val="000000" w:themeColor="text1"/>
          <w:szCs w:val="21"/>
        </w:rPr>
        <w:t>冬期施工混凝土养护宜选用综合蓄热法，增温措施宜选用电加热措施。</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检查方法：查看混凝土施工方案，施工记录。</w:t>
      </w:r>
    </w:p>
    <w:p w:rsidR="001F47C5" w:rsidRDefault="00274EBB">
      <w:pPr>
        <w:pStyle w:val="a0"/>
        <w:spacing w:after="0"/>
        <w:ind w:firstLineChars="200"/>
        <w:rPr>
          <w:rFonts w:ascii="宋体" w:hAnsi="宋体" w:cs="宋体"/>
          <w:color w:val="000000" w:themeColor="text1"/>
          <w:szCs w:val="21"/>
        </w:rPr>
      </w:pPr>
      <w:r>
        <w:rPr>
          <w:rFonts w:ascii="宋体" w:hAnsi="宋体" w:cs="宋体" w:hint="eastAsia"/>
          <w:color w:val="000000" w:themeColor="text1"/>
          <w:szCs w:val="21"/>
        </w:rPr>
        <w:t>检查数量：全数检查。</w:t>
      </w:r>
    </w:p>
    <w:p w:rsidR="001F47C5" w:rsidRDefault="00274EBB">
      <w:pPr>
        <w:keepNext/>
        <w:keepLines/>
        <w:spacing w:before="120" w:after="120" w:line="360" w:lineRule="auto"/>
        <w:jc w:val="center"/>
        <w:outlineLvl w:val="1"/>
        <w:rPr>
          <w:kern w:val="0"/>
          <w:szCs w:val="21"/>
          <w:lang w:val="zh-CN"/>
        </w:rPr>
      </w:pPr>
      <w:r>
        <w:rPr>
          <w:rFonts w:hint="eastAsia"/>
          <w:b/>
          <w:bCs/>
          <w:spacing w:val="27"/>
          <w:kern w:val="0"/>
          <w:szCs w:val="21"/>
          <w:fitText w:val="317" w:id="1"/>
        </w:rPr>
        <w:t>3</w:t>
      </w:r>
      <w:r>
        <w:rPr>
          <w:b/>
          <w:bCs/>
          <w:spacing w:val="27"/>
          <w:kern w:val="0"/>
          <w:szCs w:val="21"/>
          <w:fitText w:val="317" w:id="1"/>
          <w:lang w:val="zh-CN"/>
        </w:rPr>
        <w:t>.</w:t>
      </w:r>
      <w:r>
        <w:rPr>
          <w:b/>
          <w:bCs/>
          <w:kern w:val="0"/>
          <w:szCs w:val="21"/>
          <w:fitText w:val="317" w:id="1"/>
          <w:lang w:val="zh-CN"/>
        </w:rPr>
        <w:t>2</w:t>
      </w:r>
      <w:r>
        <w:rPr>
          <w:rFonts w:eastAsia="黑体" w:hint="eastAsia"/>
          <w:kern w:val="0"/>
          <w:szCs w:val="21"/>
        </w:rPr>
        <w:t>材料、检测与验收</w:t>
      </w:r>
    </w:p>
    <w:p w:rsidR="001F47C5" w:rsidRDefault="00274EBB">
      <w:pPr>
        <w:rPr>
          <w:color w:val="000000"/>
          <w:szCs w:val="21"/>
        </w:rPr>
      </w:pPr>
      <w:r>
        <w:rPr>
          <w:rFonts w:hint="eastAsia"/>
          <w:b/>
          <w:color w:val="000000"/>
          <w:szCs w:val="21"/>
        </w:rPr>
        <w:t>3</w:t>
      </w:r>
      <w:r>
        <w:rPr>
          <w:b/>
          <w:color w:val="000000"/>
          <w:szCs w:val="21"/>
        </w:rPr>
        <w:t xml:space="preserve">. 2. </w:t>
      </w:r>
      <w:r>
        <w:rPr>
          <w:rFonts w:hint="eastAsia"/>
          <w:b/>
          <w:color w:val="000000"/>
          <w:szCs w:val="21"/>
        </w:rPr>
        <w:t xml:space="preserve">1  </w:t>
      </w:r>
      <w:r>
        <w:rPr>
          <w:rFonts w:ascii="宋体" w:hAnsi="宋体" w:cs="宋体" w:hint="eastAsia"/>
          <w:color w:val="000000" w:themeColor="text1"/>
          <w:szCs w:val="21"/>
        </w:rPr>
        <w:t>绿色建筑工程使用的材料、构件和设备等，必须符合设计要求及国家有关规定。材料、构件和设备的进场验收应遵守下列规定：</w:t>
      </w:r>
    </w:p>
    <w:p w:rsidR="001F47C5" w:rsidRDefault="00274EBB">
      <w:pPr>
        <w:ind w:firstLineChars="200" w:firstLine="422"/>
        <w:rPr>
          <w:color w:val="000000"/>
          <w:szCs w:val="21"/>
        </w:rPr>
      </w:pPr>
      <w:r>
        <w:rPr>
          <w:rFonts w:hint="eastAsia"/>
          <w:b/>
          <w:bCs/>
          <w:color w:val="000000"/>
          <w:szCs w:val="21"/>
        </w:rPr>
        <w:t>1</w:t>
      </w:r>
      <w:r>
        <w:rPr>
          <w:rFonts w:ascii="宋体" w:hAnsi="宋体" w:cs="宋体" w:hint="eastAsia"/>
          <w:color w:val="000000" w:themeColor="text1"/>
          <w:szCs w:val="21"/>
        </w:rPr>
        <w:t>对材料、构件和设备的品种、规格、包装、外观等进行检查验收，并应经监理工程师确认，形成相应的验收记录；</w:t>
      </w:r>
    </w:p>
    <w:p w:rsidR="001F47C5" w:rsidRDefault="00274EBB">
      <w:pPr>
        <w:ind w:firstLineChars="200" w:firstLine="422"/>
        <w:rPr>
          <w:color w:val="000000"/>
          <w:szCs w:val="21"/>
        </w:rPr>
      </w:pPr>
      <w:r>
        <w:rPr>
          <w:rFonts w:hint="eastAsia"/>
          <w:b/>
          <w:bCs/>
          <w:color w:val="000000"/>
          <w:szCs w:val="21"/>
        </w:rPr>
        <w:t>2</w:t>
      </w:r>
      <w:r>
        <w:rPr>
          <w:rFonts w:hint="eastAsia"/>
          <w:color w:val="000000"/>
          <w:szCs w:val="21"/>
        </w:rPr>
        <w:t xml:space="preserve">  </w:t>
      </w:r>
      <w:r>
        <w:rPr>
          <w:rFonts w:hint="eastAsia"/>
          <w:color w:val="000000"/>
          <w:szCs w:val="21"/>
        </w:rPr>
        <w:t>进入施工现场的材料、构件和设备均应具有出厂合格证、中文说明书及相关性能检测报告。对材料、构件和设备的质量证明文件进行核查，并应经监理工程师确认，纳入工程技术档案；</w:t>
      </w:r>
    </w:p>
    <w:p w:rsidR="001F47C5" w:rsidRDefault="00274EBB">
      <w:pPr>
        <w:ind w:firstLineChars="200" w:firstLine="422"/>
        <w:rPr>
          <w:color w:val="000000"/>
          <w:szCs w:val="21"/>
        </w:rPr>
      </w:pPr>
      <w:r>
        <w:rPr>
          <w:rFonts w:hint="eastAsia"/>
          <w:b/>
          <w:bCs/>
          <w:color w:val="000000"/>
          <w:szCs w:val="21"/>
        </w:rPr>
        <w:t>3</w:t>
      </w:r>
      <w:r>
        <w:rPr>
          <w:rFonts w:ascii="宋体" w:hAnsi="宋体" w:cs="宋体" w:hint="eastAsia"/>
          <w:color w:val="000000" w:themeColor="text1"/>
          <w:szCs w:val="21"/>
        </w:rPr>
        <w:t>应按照本标准附录A的规定在施工现场随机抽样检测，抽样检测应为见证取样检测。当检测结果不合格时，则该材料、构件和设备不得使用；</w:t>
      </w:r>
    </w:p>
    <w:p w:rsidR="001F47C5" w:rsidRDefault="00274EBB">
      <w:pPr>
        <w:ind w:firstLineChars="200" w:firstLine="422"/>
        <w:rPr>
          <w:color w:val="000000"/>
          <w:szCs w:val="21"/>
        </w:rPr>
      </w:pPr>
      <w:r>
        <w:rPr>
          <w:rFonts w:hint="eastAsia"/>
          <w:b/>
          <w:bCs/>
          <w:color w:val="000000"/>
          <w:szCs w:val="21"/>
        </w:rPr>
        <w:t>4</w:t>
      </w:r>
      <w:r>
        <w:rPr>
          <w:rFonts w:hint="eastAsia"/>
          <w:color w:val="000000"/>
          <w:szCs w:val="21"/>
        </w:rPr>
        <w:t xml:space="preserve">  </w:t>
      </w:r>
      <w:r>
        <w:rPr>
          <w:rFonts w:hint="eastAsia"/>
          <w:color w:val="000000"/>
          <w:szCs w:val="21"/>
        </w:rPr>
        <w:t>经绿色建筑产品认证或具有节能标识的材料、构件和设备，见证取样送检时，可按规定数量的</w:t>
      </w:r>
      <w:r>
        <w:rPr>
          <w:rFonts w:ascii="宋体" w:hAnsi="宋体" w:cs="宋体" w:hint="eastAsia"/>
          <w:color w:val="000000"/>
          <w:szCs w:val="21"/>
        </w:rPr>
        <w:t>50%</w:t>
      </w:r>
      <w:r>
        <w:rPr>
          <w:rFonts w:hint="eastAsia"/>
          <w:color w:val="000000"/>
          <w:szCs w:val="21"/>
        </w:rPr>
        <w:t>进行抽样检测。</w:t>
      </w:r>
    </w:p>
    <w:p w:rsidR="001F47C5" w:rsidRDefault="00274EBB">
      <w:pPr>
        <w:rPr>
          <w:color w:val="000000"/>
          <w:szCs w:val="21"/>
        </w:rPr>
      </w:pPr>
      <w:r>
        <w:rPr>
          <w:rFonts w:hint="eastAsia"/>
          <w:b/>
          <w:color w:val="000000"/>
          <w:szCs w:val="21"/>
        </w:rPr>
        <w:t>3</w:t>
      </w:r>
      <w:r>
        <w:rPr>
          <w:b/>
          <w:color w:val="000000"/>
          <w:szCs w:val="21"/>
        </w:rPr>
        <w:t>. 2.</w:t>
      </w:r>
      <w:r>
        <w:rPr>
          <w:rFonts w:hint="eastAsia"/>
          <w:b/>
          <w:color w:val="000000"/>
          <w:szCs w:val="21"/>
        </w:rPr>
        <w:t xml:space="preserve"> 2</w:t>
      </w:r>
      <w:r>
        <w:rPr>
          <w:rFonts w:ascii="宋体" w:hAnsi="宋体" w:cs="宋体" w:hint="eastAsia"/>
          <w:color w:val="000000" w:themeColor="text1"/>
          <w:szCs w:val="21"/>
        </w:rPr>
        <w:t>绿色建筑应按相关规定要求选用绿色建筑材料产品，应按照相关技术要求制定项目绿色建材选用目录，并确定绿色建材的使用率。</w:t>
      </w:r>
    </w:p>
    <w:p w:rsidR="001F47C5" w:rsidRDefault="00274EBB">
      <w:pPr>
        <w:rPr>
          <w:color w:val="000000"/>
          <w:szCs w:val="21"/>
        </w:rPr>
      </w:pPr>
      <w:r>
        <w:rPr>
          <w:rFonts w:hint="eastAsia"/>
          <w:b/>
          <w:color w:val="000000"/>
          <w:szCs w:val="21"/>
        </w:rPr>
        <w:t>3</w:t>
      </w:r>
      <w:r>
        <w:rPr>
          <w:b/>
          <w:color w:val="000000"/>
          <w:szCs w:val="21"/>
        </w:rPr>
        <w:t>. 2.</w:t>
      </w:r>
      <w:r>
        <w:rPr>
          <w:rFonts w:hint="eastAsia"/>
          <w:b/>
          <w:color w:val="000000"/>
          <w:szCs w:val="21"/>
        </w:rPr>
        <w:t xml:space="preserve"> 3</w:t>
      </w:r>
      <w:r>
        <w:rPr>
          <w:rFonts w:cs="宋体" w:hint="eastAsia"/>
          <w:color w:val="000000" w:themeColor="text1"/>
          <w:szCs w:val="21"/>
        </w:rPr>
        <w:t>现场检测根据设计文件要求涉及的项目进行，抽样数量、部位、方法，应在专项施工方案和专项监理实施细则中明确。</w:t>
      </w:r>
    </w:p>
    <w:p w:rsidR="001F47C5" w:rsidRDefault="00274EBB">
      <w:pPr>
        <w:rPr>
          <w:color w:val="000000"/>
          <w:szCs w:val="21"/>
        </w:rPr>
      </w:pPr>
      <w:r>
        <w:rPr>
          <w:rFonts w:hint="eastAsia"/>
          <w:b/>
          <w:color w:val="000000"/>
          <w:szCs w:val="21"/>
        </w:rPr>
        <w:t>3</w:t>
      </w:r>
      <w:r>
        <w:rPr>
          <w:b/>
          <w:color w:val="000000"/>
          <w:szCs w:val="21"/>
        </w:rPr>
        <w:t>. 2.</w:t>
      </w:r>
      <w:r>
        <w:rPr>
          <w:rFonts w:hint="eastAsia"/>
          <w:b/>
          <w:color w:val="000000"/>
          <w:szCs w:val="21"/>
        </w:rPr>
        <w:t xml:space="preserve"> 4</w:t>
      </w:r>
      <w:r>
        <w:rPr>
          <w:rFonts w:ascii="宋体" w:hAnsi="宋体" w:cs="宋体" w:hint="eastAsia"/>
          <w:color w:val="000000" w:themeColor="text1"/>
          <w:szCs w:val="21"/>
        </w:rPr>
        <w:t>绿色建筑工程现场检测应由建设单位委托具有相应检测资质的检测机构检测，并出具报告。</w:t>
      </w:r>
    </w:p>
    <w:p w:rsidR="001F47C5" w:rsidRDefault="00274EBB">
      <w:pPr>
        <w:rPr>
          <w:color w:val="000000"/>
          <w:szCs w:val="21"/>
        </w:rPr>
      </w:pPr>
      <w:r>
        <w:rPr>
          <w:rFonts w:hint="eastAsia"/>
          <w:b/>
          <w:color w:val="000000"/>
          <w:szCs w:val="21"/>
        </w:rPr>
        <w:t>3</w:t>
      </w:r>
      <w:r>
        <w:rPr>
          <w:b/>
          <w:color w:val="000000"/>
          <w:szCs w:val="21"/>
        </w:rPr>
        <w:t>. 2.</w:t>
      </w:r>
      <w:r>
        <w:rPr>
          <w:rFonts w:hint="eastAsia"/>
          <w:b/>
          <w:color w:val="000000"/>
          <w:szCs w:val="21"/>
        </w:rPr>
        <w:t xml:space="preserve"> 5</w:t>
      </w:r>
      <w:r>
        <w:rPr>
          <w:rFonts w:hint="eastAsia"/>
          <w:color w:val="000000"/>
          <w:szCs w:val="21"/>
        </w:rPr>
        <w:t>现场检测应在监理（建设）单位人员见证下抽样，委托有资质的检测单位实施。其检测方法、抽样数量、检测部位和合格判定标准等不应低于设计要求和有关标准规定。</w:t>
      </w:r>
    </w:p>
    <w:p w:rsidR="001F47C5" w:rsidRDefault="00274EBB">
      <w:pPr>
        <w:rPr>
          <w:color w:val="000000"/>
          <w:szCs w:val="21"/>
        </w:rPr>
      </w:pPr>
      <w:r>
        <w:rPr>
          <w:rFonts w:hint="eastAsia"/>
          <w:b/>
          <w:color w:val="000000"/>
          <w:szCs w:val="21"/>
        </w:rPr>
        <w:t>3</w:t>
      </w:r>
      <w:r>
        <w:rPr>
          <w:b/>
          <w:color w:val="000000"/>
          <w:szCs w:val="21"/>
        </w:rPr>
        <w:t>. 2.</w:t>
      </w:r>
      <w:r>
        <w:rPr>
          <w:rFonts w:hint="eastAsia"/>
          <w:b/>
          <w:color w:val="000000"/>
          <w:szCs w:val="21"/>
        </w:rPr>
        <w:t xml:space="preserve"> 6</w:t>
      </w:r>
      <w:r>
        <w:rPr>
          <w:rFonts w:cs="宋体" w:hint="eastAsia"/>
          <w:color w:val="000000" w:themeColor="text1"/>
          <w:szCs w:val="21"/>
        </w:rPr>
        <w:t>通风与空调、配电与照明、给排水系统实施完成并在施工单位质量自评合格后，应按本章要求进行检测。受工程使用条件或季节</w:t>
      </w:r>
      <w:r>
        <w:rPr>
          <w:rFonts w:cs="宋体" w:hint="eastAsia"/>
          <w:color w:val="000000" w:themeColor="text1"/>
          <w:szCs w:val="21"/>
        </w:rPr>
        <w:lastRenderedPageBreak/>
        <w:t>影响未进行的节能性能检测项目，应在满足条件后补做。</w:t>
      </w:r>
    </w:p>
    <w:p w:rsidR="001F47C5" w:rsidRDefault="00274EBB">
      <w:pPr>
        <w:rPr>
          <w:color w:val="000000"/>
          <w:szCs w:val="21"/>
        </w:rPr>
      </w:pPr>
      <w:r>
        <w:rPr>
          <w:rFonts w:hint="eastAsia"/>
          <w:b/>
          <w:color w:val="000000"/>
          <w:szCs w:val="21"/>
        </w:rPr>
        <w:t>3</w:t>
      </w:r>
      <w:r>
        <w:rPr>
          <w:b/>
          <w:color w:val="000000"/>
          <w:szCs w:val="21"/>
        </w:rPr>
        <w:t>. 2.</w:t>
      </w:r>
      <w:r>
        <w:rPr>
          <w:rFonts w:hint="eastAsia"/>
          <w:b/>
          <w:color w:val="000000"/>
          <w:szCs w:val="21"/>
        </w:rPr>
        <w:t xml:space="preserve"> 7</w:t>
      </w:r>
      <w:r>
        <w:rPr>
          <w:rFonts w:cs="宋体" w:hint="eastAsia"/>
          <w:color w:val="000000" w:themeColor="text1"/>
          <w:szCs w:val="21"/>
        </w:rPr>
        <w:t>绿色建筑室内装饰装修工程安装完成后，应对室内空气质量进行检测。</w:t>
      </w:r>
    </w:p>
    <w:p w:rsidR="001F47C5" w:rsidRDefault="00274EBB">
      <w:pPr>
        <w:rPr>
          <w:color w:val="000000"/>
          <w:szCs w:val="21"/>
        </w:rPr>
      </w:pPr>
      <w:r>
        <w:rPr>
          <w:rFonts w:hint="eastAsia"/>
          <w:b/>
          <w:color w:val="000000"/>
          <w:szCs w:val="21"/>
        </w:rPr>
        <w:t>3</w:t>
      </w:r>
      <w:r>
        <w:rPr>
          <w:b/>
          <w:color w:val="000000"/>
          <w:szCs w:val="21"/>
        </w:rPr>
        <w:t>. 2.</w:t>
      </w:r>
      <w:r>
        <w:rPr>
          <w:rFonts w:hint="eastAsia"/>
          <w:b/>
          <w:color w:val="000000"/>
          <w:szCs w:val="21"/>
        </w:rPr>
        <w:t xml:space="preserve"> 8</w:t>
      </w:r>
      <w:r>
        <w:rPr>
          <w:rFonts w:cs="宋体" w:hint="eastAsia"/>
          <w:color w:val="000000" w:themeColor="text1"/>
          <w:szCs w:val="21"/>
        </w:rPr>
        <w:t>当现场检测出现不符合设计要求和有关标准规定的情况时，应扩大</w:t>
      </w:r>
      <w:r>
        <w:rPr>
          <w:rFonts w:cs="宋体" w:hint="eastAsia"/>
          <w:color w:val="000000" w:themeColor="text1"/>
          <w:szCs w:val="21"/>
        </w:rPr>
        <w:t>1</w:t>
      </w:r>
      <w:r>
        <w:rPr>
          <w:rFonts w:cs="宋体" w:hint="eastAsia"/>
          <w:color w:val="000000" w:themeColor="text1"/>
          <w:szCs w:val="21"/>
        </w:rPr>
        <w:t>倍数量抽样，对不符合要求的项目或参数再次检测。仍然不符合要求的应进行整改，合格后方可通过验收。</w:t>
      </w:r>
    </w:p>
    <w:p w:rsidR="001F47C5" w:rsidRDefault="00274EBB">
      <w:pPr>
        <w:rPr>
          <w:color w:val="000000"/>
          <w:szCs w:val="21"/>
        </w:rPr>
      </w:pPr>
      <w:r>
        <w:rPr>
          <w:rFonts w:hint="eastAsia"/>
          <w:b/>
          <w:color w:val="000000"/>
          <w:szCs w:val="21"/>
        </w:rPr>
        <w:t>3</w:t>
      </w:r>
      <w:r>
        <w:rPr>
          <w:b/>
          <w:color w:val="000000"/>
          <w:szCs w:val="21"/>
        </w:rPr>
        <w:t>. 2.</w:t>
      </w:r>
      <w:r>
        <w:rPr>
          <w:rFonts w:hint="eastAsia"/>
          <w:b/>
          <w:color w:val="000000"/>
          <w:szCs w:val="21"/>
        </w:rPr>
        <w:t xml:space="preserve"> 9</w:t>
      </w:r>
      <w:r>
        <w:rPr>
          <w:rFonts w:cs="宋体" w:hint="eastAsia"/>
          <w:color w:val="000000" w:themeColor="text1"/>
          <w:szCs w:val="21"/>
        </w:rPr>
        <w:t>当系统节能性能检测的项目出现不符合设计要求或有关标准规定的情况时，应重新对系统的综合效能调试或整改，直至合格后方可通过验收。</w:t>
      </w:r>
    </w:p>
    <w:p w:rsidR="001F47C5" w:rsidRDefault="00274EBB">
      <w:pPr>
        <w:rPr>
          <w:color w:val="000000"/>
          <w:szCs w:val="21"/>
        </w:rPr>
      </w:pPr>
      <w:r>
        <w:rPr>
          <w:rFonts w:hint="eastAsia"/>
          <w:b/>
          <w:color w:val="000000"/>
          <w:szCs w:val="21"/>
        </w:rPr>
        <w:t>3</w:t>
      </w:r>
      <w:r>
        <w:rPr>
          <w:b/>
          <w:color w:val="000000"/>
          <w:szCs w:val="21"/>
        </w:rPr>
        <w:t>. 2.</w:t>
      </w:r>
      <w:r>
        <w:rPr>
          <w:rFonts w:hint="eastAsia"/>
          <w:b/>
          <w:color w:val="000000"/>
          <w:szCs w:val="21"/>
        </w:rPr>
        <w:t xml:space="preserve"> 10</w:t>
      </w:r>
      <w:r>
        <w:rPr>
          <w:rFonts w:ascii="宋体" w:hAnsi="宋体" w:cs="宋体" w:hint="eastAsia"/>
          <w:color w:val="000000" w:themeColor="text1"/>
          <w:szCs w:val="21"/>
        </w:rPr>
        <w:t>绿色建筑单位（子单位）工程的绿色建筑专项验收、绿色建筑室外工程专项验收和各分部工程施工质量绿色建筑专项验收，应按照工程设计文件中有关绿色建筑性能指标要求、绿色建筑施工图审查及工程实体质量等为依据。</w:t>
      </w:r>
    </w:p>
    <w:p w:rsidR="001F47C5" w:rsidRDefault="00274EBB">
      <w:pPr>
        <w:rPr>
          <w:color w:val="000000"/>
          <w:szCs w:val="21"/>
        </w:rPr>
      </w:pPr>
      <w:r>
        <w:rPr>
          <w:rFonts w:hint="eastAsia"/>
          <w:b/>
          <w:color w:val="000000"/>
          <w:szCs w:val="21"/>
        </w:rPr>
        <w:t>3</w:t>
      </w:r>
      <w:r>
        <w:rPr>
          <w:b/>
          <w:color w:val="000000"/>
          <w:szCs w:val="21"/>
        </w:rPr>
        <w:t>. 2.</w:t>
      </w:r>
      <w:r>
        <w:rPr>
          <w:rFonts w:hint="eastAsia"/>
          <w:b/>
          <w:color w:val="000000"/>
          <w:szCs w:val="21"/>
        </w:rPr>
        <w:t xml:space="preserve"> 11</w:t>
      </w:r>
      <w:r>
        <w:rPr>
          <w:rFonts w:ascii="宋体" w:hAnsi="宋体" w:cs="宋体" w:hint="eastAsia"/>
          <w:color w:val="000000" w:themeColor="text1"/>
          <w:spacing w:val="4"/>
          <w:szCs w:val="21"/>
        </w:rPr>
        <w:t>分部工程质量验收应对分部工程的绿色建筑质量同步进行专项验收，并形成绿色建筑分部工程专项质量验收记录，可按本标准附录B记录。</w:t>
      </w:r>
    </w:p>
    <w:p w:rsidR="001F47C5" w:rsidRDefault="00274EBB">
      <w:pPr>
        <w:rPr>
          <w:color w:val="000000"/>
          <w:szCs w:val="21"/>
        </w:rPr>
      </w:pPr>
      <w:r>
        <w:rPr>
          <w:rFonts w:hint="eastAsia"/>
          <w:b/>
          <w:color w:val="000000"/>
          <w:szCs w:val="21"/>
        </w:rPr>
        <w:t>3</w:t>
      </w:r>
      <w:r>
        <w:rPr>
          <w:b/>
          <w:color w:val="000000"/>
          <w:szCs w:val="21"/>
        </w:rPr>
        <w:t>. 2.</w:t>
      </w:r>
      <w:r>
        <w:rPr>
          <w:rFonts w:hint="eastAsia"/>
          <w:b/>
          <w:color w:val="000000"/>
          <w:szCs w:val="21"/>
        </w:rPr>
        <w:t xml:space="preserve"> 12</w:t>
      </w:r>
      <w:r>
        <w:rPr>
          <w:rFonts w:ascii="宋体" w:hAnsi="宋体" w:cs="宋体" w:hint="eastAsia"/>
          <w:color w:val="000000" w:themeColor="text1"/>
          <w:szCs w:val="21"/>
        </w:rPr>
        <w:t>单位（子单位）工程、室外工程竣工验收前，建设单位应按规定组织对绿色建筑工程单位（子单位）工程、室外工程施工质量进行专项验收，可按本标准附录C、附录D记录，并在竣工验收报告中载明绿色建筑设计文件的实施情况。</w:t>
      </w:r>
    </w:p>
    <w:p w:rsidR="001F47C5" w:rsidRDefault="00274EBB">
      <w:pPr>
        <w:pStyle w:val="1"/>
        <w:spacing w:before="240" w:after="240" w:line="360" w:lineRule="auto"/>
        <w:jc w:val="center"/>
        <w:rPr>
          <w:rFonts w:eastAsiaTheme="minorEastAsia"/>
          <w:sz w:val="28"/>
          <w:szCs w:val="28"/>
        </w:rPr>
      </w:pPr>
      <w:r>
        <w:rPr>
          <w:szCs w:val="21"/>
        </w:rPr>
        <w:br w:type="page"/>
      </w:r>
      <w:bookmarkStart w:id="33" w:name="_Toc492035413"/>
      <w:bookmarkStart w:id="34" w:name="_Toc492038290"/>
      <w:bookmarkEnd w:id="27"/>
      <w:bookmarkEnd w:id="28"/>
      <w:bookmarkEnd w:id="29"/>
      <w:bookmarkEnd w:id="30"/>
      <w:bookmarkEnd w:id="31"/>
      <w:bookmarkEnd w:id="32"/>
      <w:r>
        <w:rPr>
          <w:rFonts w:eastAsiaTheme="minorEastAsia"/>
          <w:sz w:val="28"/>
          <w:szCs w:val="28"/>
        </w:rPr>
        <w:lastRenderedPageBreak/>
        <w:t>4</w:t>
      </w:r>
      <w:bookmarkEnd w:id="33"/>
      <w:bookmarkEnd w:id="34"/>
      <w:r>
        <w:rPr>
          <w:rFonts w:eastAsiaTheme="minorEastAsia" w:hint="eastAsia"/>
          <w:b w:val="0"/>
          <w:bCs w:val="0"/>
          <w:sz w:val="28"/>
          <w:szCs w:val="28"/>
        </w:rPr>
        <w:t>地基与基础</w:t>
      </w:r>
    </w:p>
    <w:p w:rsidR="001F47C5" w:rsidRDefault="00274EBB">
      <w:pPr>
        <w:pStyle w:val="2"/>
        <w:spacing w:before="120" w:after="120" w:line="360" w:lineRule="auto"/>
        <w:jc w:val="center"/>
        <w:rPr>
          <w:rFonts w:ascii="Times New Roman" w:hAnsi="Times New Roman"/>
          <w:sz w:val="21"/>
          <w:szCs w:val="21"/>
        </w:rPr>
      </w:pPr>
      <w:bookmarkStart w:id="35" w:name="_Toc416873730"/>
      <w:bookmarkStart w:id="36" w:name="_Toc362599644"/>
      <w:bookmarkStart w:id="37" w:name="_Toc362606974"/>
      <w:bookmarkStart w:id="38" w:name="_Toc363568515"/>
      <w:bookmarkStart w:id="39" w:name="_Toc417025562"/>
      <w:bookmarkStart w:id="40" w:name="_Toc492035414"/>
      <w:bookmarkStart w:id="41" w:name="_Toc492038291"/>
      <w:r>
        <w:rPr>
          <w:rFonts w:ascii="Times New Roman" w:eastAsia="宋体" w:hAnsi="Times New Roman"/>
          <w:kern w:val="0"/>
          <w:sz w:val="21"/>
          <w:szCs w:val="21"/>
          <w:fitText w:val="317" w:id="2"/>
          <w:lang w:val="zh-CN"/>
        </w:rPr>
        <w:t>4. 1</w:t>
      </w:r>
      <w:bookmarkEnd w:id="35"/>
      <w:bookmarkEnd w:id="36"/>
      <w:bookmarkEnd w:id="37"/>
      <w:bookmarkEnd w:id="38"/>
      <w:bookmarkEnd w:id="39"/>
      <w:bookmarkEnd w:id="40"/>
      <w:bookmarkEnd w:id="41"/>
      <w:r>
        <w:rPr>
          <w:rFonts w:ascii="Times New Roman" w:hAnsi="Times New Roman" w:hint="eastAsia"/>
          <w:b w:val="0"/>
          <w:kern w:val="0"/>
          <w:sz w:val="21"/>
          <w:szCs w:val="21"/>
        </w:rPr>
        <w:t>一</w:t>
      </w:r>
      <w:r>
        <w:rPr>
          <w:rFonts w:ascii="Times New Roman" w:hAnsi="Times New Roman" w:hint="eastAsia"/>
          <w:b w:val="0"/>
          <w:kern w:val="0"/>
          <w:sz w:val="21"/>
          <w:szCs w:val="21"/>
        </w:rPr>
        <w:t xml:space="preserve"> </w:t>
      </w:r>
      <w:r>
        <w:rPr>
          <w:rFonts w:ascii="Times New Roman" w:hAnsi="Times New Roman" w:hint="eastAsia"/>
          <w:b w:val="0"/>
          <w:kern w:val="0"/>
          <w:sz w:val="21"/>
          <w:szCs w:val="21"/>
        </w:rPr>
        <w:t>般</w:t>
      </w:r>
      <w:r>
        <w:rPr>
          <w:rFonts w:ascii="Times New Roman" w:hAnsi="Times New Roman" w:hint="eastAsia"/>
          <w:b w:val="0"/>
          <w:kern w:val="0"/>
          <w:sz w:val="21"/>
          <w:szCs w:val="21"/>
        </w:rPr>
        <w:t xml:space="preserve"> </w:t>
      </w:r>
      <w:r>
        <w:rPr>
          <w:rFonts w:ascii="Times New Roman" w:hAnsi="Times New Roman" w:hint="eastAsia"/>
          <w:b w:val="0"/>
          <w:kern w:val="0"/>
          <w:sz w:val="21"/>
          <w:szCs w:val="21"/>
        </w:rPr>
        <w:t>规</w:t>
      </w:r>
      <w:r>
        <w:rPr>
          <w:rFonts w:ascii="Times New Roman" w:hAnsi="Times New Roman" w:hint="eastAsia"/>
          <w:b w:val="0"/>
          <w:kern w:val="0"/>
          <w:sz w:val="21"/>
          <w:szCs w:val="21"/>
        </w:rPr>
        <w:t xml:space="preserve"> </w:t>
      </w:r>
      <w:r>
        <w:rPr>
          <w:rFonts w:ascii="Times New Roman" w:hAnsi="Times New Roman" w:hint="eastAsia"/>
          <w:b w:val="0"/>
          <w:kern w:val="0"/>
          <w:sz w:val="21"/>
          <w:szCs w:val="21"/>
        </w:rPr>
        <w:t>定</w:t>
      </w:r>
    </w:p>
    <w:p w:rsidR="001F47C5" w:rsidRDefault="00274EBB">
      <w:pPr>
        <w:rPr>
          <w:szCs w:val="21"/>
        </w:rPr>
      </w:pPr>
      <w:r>
        <w:rPr>
          <w:b/>
          <w:szCs w:val="21"/>
        </w:rPr>
        <w:t xml:space="preserve">4. 1. </w:t>
      </w:r>
      <w:r>
        <w:rPr>
          <w:rFonts w:hint="eastAsia"/>
          <w:b/>
          <w:szCs w:val="21"/>
        </w:rPr>
        <w:t>1</w:t>
      </w:r>
      <w:r>
        <w:rPr>
          <w:rFonts w:ascii="宋体" w:hAnsi="宋体" w:cs="宋体" w:hint="eastAsia"/>
          <w:color w:val="000000" w:themeColor="text1"/>
          <w:szCs w:val="21"/>
        </w:rPr>
        <w:t>绿色建筑的地基与基础工程施工验收应符合本标准和现行国家标准《建筑地基基础工程施工质量验收标准》GB 50202的有关规定。</w:t>
      </w:r>
    </w:p>
    <w:p w:rsidR="001F47C5" w:rsidRDefault="00274EBB">
      <w:pPr>
        <w:rPr>
          <w:rFonts w:cs="宋体"/>
          <w:szCs w:val="21"/>
        </w:rPr>
      </w:pPr>
      <w:r>
        <w:rPr>
          <w:b/>
          <w:szCs w:val="21"/>
        </w:rPr>
        <w:t xml:space="preserve">4. 1. </w:t>
      </w:r>
      <w:r>
        <w:rPr>
          <w:rFonts w:hint="eastAsia"/>
          <w:b/>
          <w:szCs w:val="21"/>
        </w:rPr>
        <w:t>2</w:t>
      </w:r>
      <w:r>
        <w:rPr>
          <w:rFonts w:ascii="宋体" w:hAnsi="宋体" w:cs="宋体" w:hint="eastAsia"/>
          <w:color w:val="000000" w:themeColor="text1"/>
          <w:szCs w:val="21"/>
        </w:rPr>
        <w:t>地基与基础工程施工质量验收时宜同步核查场地环境有害物质含量检测评估报告。</w:t>
      </w:r>
    </w:p>
    <w:p w:rsidR="001F47C5" w:rsidRDefault="00274EBB">
      <w:pPr>
        <w:rPr>
          <w:rFonts w:ascii="宋体" w:hAnsi="宋体" w:cs="宋体"/>
          <w:color w:val="000000" w:themeColor="text1"/>
          <w:szCs w:val="21"/>
        </w:rPr>
      </w:pPr>
      <w:r>
        <w:rPr>
          <w:b/>
          <w:szCs w:val="21"/>
        </w:rPr>
        <w:t xml:space="preserve">4. 1. </w:t>
      </w:r>
      <w:r>
        <w:rPr>
          <w:rFonts w:hint="eastAsia"/>
          <w:b/>
          <w:szCs w:val="21"/>
        </w:rPr>
        <w:t>3</w:t>
      </w:r>
      <w:r>
        <w:rPr>
          <w:rFonts w:ascii="宋体" w:hAnsi="宋体" w:cs="宋体" w:hint="eastAsia"/>
          <w:color w:val="000000" w:themeColor="text1"/>
          <w:szCs w:val="21"/>
        </w:rPr>
        <w:t>绿色建筑选址为己开发用地、废弃地或有池塘等地下障碍物时，应复核设计文件、地质勘察报告，确认对建筑场地或地基持力层进行改造处理，改造加固后的场地应符合相关标准的规定。</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检验方法：核查评估报告、地基处理方案和相关记录。</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检查数量：全数检查。</w:t>
      </w:r>
    </w:p>
    <w:p w:rsidR="001F47C5" w:rsidRDefault="00274EBB">
      <w:pPr>
        <w:rPr>
          <w:color w:val="000000" w:themeColor="text1"/>
        </w:rPr>
      </w:pPr>
      <w:r>
        <w:rPr>
          <w:b/>
          <w:szCs w:val="21"/>
        </w:rPr>
        <w:t xml:space="preserve">4. 1. </w:t>
      </w:r>
      <w:r>
        <w:rPr>
          <w:rFonts w:hint="eastAsia"/>
          <w:b/>
          <w:szCs w:val="21"/>
        </w:rPr>
        <w:t>4</w:t>
      </w:r>
      <w:r>
        <w:rPr>
          <w:rFonts w:ascii="宋体" w:hAnsi="宋体" w:cs="宋体" w:hint="eastAsia"/>
          <w:color w:val="000000" w:themeColor="text1"/>
          <w:szCs w:val="21"/>
        </w:rPr>
        <w:t>采用工业化生产的预制构件应符合设计要求</w:t>
      </w:r>
      <w:r>
        <w:rPr>
          <w:rFonts w:hint="eastAsia"/>
          <w:color w:val="000000" w:themeColor="text1"/>
        </w:rPr>
        <w:t>和现行有关标准规定。</w:t>
      </w:r>
    </w:p>
    <w:p w:rsidR="001F47C5" w:rsidRDefault="00274EBB">
      <w:pPr>
        <w:ind w:firstLineChars="200" w:firstLine="420"/>
        <w:rPr>
          <w:szCs w:val="21"/>
        </w:rPr>
      </w:pPr>
      <w:r>
        <w:rPr>
          <w:rFonts w:ascii="宋体" w:hAnsi="宋体" w:cs="宋体" w:hint="eastAsia"/>
          <w:color w:val="000000" w:themeColor="text1"/>
          <w:szCs w:val="21"/>
        </w:rPr>
        <w:t>检验方法：查阅建筑及结构专业竣工图、工程决算材料用量清单、预制构件用量比例计算书、预制构件购销合同：现场观察检查工业化生产的预制构件实施情况。</w:t>
      </w:r>
    </w:p>
    <w:p w:rsidR="001F47C5" w:rsidRDefault="00274EBB">
      <w:pPr>
        <w:ind w:firstLineChars="200" w:firstLine="420"/>
        <w:rPr>
          <w:szCs w:val="21"/>
        </w:rPr>
      </w:pPr>
      <w:r>
        <w:rPr>
          <w:rFonts w:ascii="宋体" w:hAnsi="宋体" w:cs="宋体" w:hint="eastAsia"/>
          <w:color w:val="000000" w:themeColor="text1"/>
          <w:szCs w:val="21"/>
        </w:rPr>
        <w:t>检查数量：全数检查。</w:t>
      </w:r>
    </w:p>
    <w:p w:rsidR="001F47C5" w:rsidRDefault="00274EBB">
      <w:pPr>
        <w:autoSpaceDE w:val="0"/>
        <w:autoSpaceDN w:val="0"/>
        <w:rPr>
          <w:rFonts w:ascii="宋体" w:hAnsi="宋体" w:cs="宋体"/>
          <w:color w:val="000000" w:themeColor="text1"/>
          <w:szCs w:val="21"/>
        </w:rPr>
      </w:pPr>
      <w:r>
        <w:rPr>
          <w:b/>
          <w:color w:val="000000"/>
          <w:szCs w:val="21"/>
        </w:rPr>
        <w:t xml:space="preserve">4. 1. </w:t>
      </w:r>
      <w:r>
        <w:rPr>
          <w:rFonts w:hint="eastAsia"/>
          <w:b/>
          <w:color w:val="000000"/>
          <w:szCs w:val="21"/>
        </w:rPr>
        <w:t xml:space="preserve">5  </w:t>
      </w:r>
      <w:r>
        <w:rPr>
          <w:rFonts w:ascii="宋体" w:hAnsi="宋体" w:cs="宋体" w:hint="eastAsia"/>
          <w:color w:val="000000" w:themeColor="text1"/>
          <w:szCs w:val="21"/>
        </w:rPr>
        <w:t>对地基基础、结构体系、结构构件进行优化，宜能够有效地节约材料用量。</w:t>
      </w:r>
    </w:p>
    <w:p w:rsidR="001F47C5" w:rsidRDefault="00274EBB">
      <w:pPr>
        <w:autoSpaceDE w:val="0"/>
        <w:autoSpaceDN w:val="0"/>
        <w:ind w:firstLineChars="200" w:firstLine="420"/>
        <w:rPr>
          <w:bCs/>
          <w:color w:val="000000"/>
          <w:szCs w:val="21"/>
        </w:rPr>
      </w:pPr>
      <w:r>
        <w:rPr>
          <w:rFonts w:ascii="宋体" w:hAnsi="宋体" w:cs="宋体" w:hint="eastAsia"/>
          <w:color w:val="000000" w:themeColor="text1"/>
          <w:szCs w:val="21"/>
        </w:rPr>
        <w:t>检验方法：查阅图纸审查报告实施情况。</w:t>
      </w:r>
    </w:p>
    <w:p w:rsidR="001F47C5" w:rsidRDefault="00274EBB">
      <w:pPr>
        <w:autoSpaceDE w:val="0"/>
        <w:autoSpaceDN w:val="0"/>
        <w:ind w:firstLineChars="200" w:firstLine="420"/>
        <w:rPr>
          <w:bCs/>
          <w:color w:val="000000"/>
          <w:szCs w:val="21"/>
        </w:rPr>
      </w:pPr>
      <w:r>
        <w:rPr>
          <w:rFonts w:ascii="宋体" w:hAnsi="宋体" w:cs="宋体" w:hint="eastAsia"/>
          <w:color w:val="000000" w:themeColor="text1"/>
          <w:szCs w:val="21"/>
        </w:rPr>
        <w:t>检查数量：抽查检查。</w:t>
      </w:r>
    </w:p>
    <w:p w:rsidR="001F47C5" w:rsidRDefault="00274EBB">
      <w:pPr>
        <w:keepNext/>
        <w:keepLines/>
        <w:spacing w:before="120" w:after="120" w:line="360" w:lineRule="auto"/>
        <w:jc w:val="center"/>
        <w:outlineLvl w:val="1"/>
        <w:rPr>
          <w:b/>
          <w:bCs/>
          <w:kern w:val="0"/>
          <w:szCs w:val="21"/>
          <w:lang w:val="zh-CN"/>
        </w:rPr>
      </w:pPr>
      <w:r>
        <w:rPr>
          <w:b/>
          <w:bCs/>
          <w:kern w:val="0"/>
          <w:szCs w:val="21"/>
          <w:fitText w:val="317" w:id="3"/>
          <w:lang w:val="zh-CN"/>
        </w:rPr>
        <w:t>4. 2</w:t>
      </w:r>
      <w:r>
        <w:rPr>
          <w:rFonts w:eastAsia="黑体" w:hint="eastAsia"/>
          <w:bCs/>
          <w:kern w:val="0"/>
          <w:szCs w:val="21"/>
        </w:rPr>
        <w:t>主</w:t>
      </w:r>
      <w:r>
        <w:rPr>
          <w:rFonts w:eastAsia="黑体" w:hint="eastAsia"/>
          <w:bCs/>
          <w:kern w:val="0"/>
          <w:szCs w:val="21"/>
        </w:rPr>
        <w:t xml:space="preserve"> </w:t>
      </w:r>
      <w:r>
        <w:rPr>
          <w:rFonts w:eastAsia="黑体" w:hint="eastAsia"/>
          <w:bCs/>
          <w:kern w:val="0"/>
          <w:szCs w:val="21"/>
        </w:rPr>
        <w:t>控</w:t>
      </w:r>
      <w:r>
        <w:rPr>
          <w:rFonts w:eastAsia="黑体" w:hint="eastAsia"/>
          <w:bCs/>
          <w:kern w:val="0"/>
          <w:szCs w:val="21"/>
        </w:rPr>
        <w:t xml:space="preserve"> </w:t>
      </w:r>
      <w:r>
        <w:rPr>
          <w:rFonts w:eastAsia="黑体" w:hint="eastAsia"/>
          <w:bCs/>
          <w:kern w:val="0"/>
          <w:szCs w:val="21"/>
        </w:rPr>
        <w:t>项</w:t>
      </w:r>
      <w:r>
        <w:rPr>
          <w:rFonts w:eastAsia="黑体" w:hint="eastAsia"/>
          <w:bCs/>
          <w:kern w:val="0"/>
          <w:szCs w:val="21"/>
        </w:rPr>
        <w:t xml:space="preserve"> </w:t>
      </w:r>
      <w:r>
        <w:rPr>
          <w:rFonts w:eastAsia="黑体" w:hint="eastAsia"/>
          <w:bCs/>
          <w:kern w:val="0"/>
          <w:szCs w:val="21"/>
        </w:rPr>
        <w:t>目</w:t>
      </w:r>
    </w:p>
    <w:p w:rsidR="001F47C5" w:rsidRDefault="00274EBB">
      <w:pPr>
        <w:rPr>
          <w:color w:val="000000"/>
          <w:szCs w:val="21"/>
        </w:rPr>
      </w:pPr>
      <w:r>
        <w:rPr>
          <w:b/>
          <w:color w:val="000000"/>
          <w:szCs w:val="21"/>
        </w:rPr>
        <w:t xml:space="preserve">4. 2. </w:t>
      </w:r>
      <w:r>
        <w:rPr>
          <w:rFonts w:hint="eastAsia"/>
          <w:b/>
          <w:color w:val="000000"/>
          <w:szCs w:val="21"/>
        </w:rPr>
        <w:t xml:space="preserve">1  </w:t>
      </w:r>
      <w:r>
        <w:rPr>
          <w:rFonts w:ascii="宋体" w:hAnsi="宋体" w:cs="宋体" w:hint="eastAsia"/>
          <w:color w:val="000000" w:themeColor="text1"/>
          <w:szCs w:val="21"/>
        </w:rPr>
        <w:t>工程开工前，应对场地土壤中氡浓度或土壤表面氡析出率进</w:t>
      </w:r>
      <w:r>
        <w:rPr>
          <w:rFonts w:ascii="宋体" w:hAnsi="宋体" w:cs="宋体" w:hint="eastAsia"/>
          <w:color w:val="000000" w:themeColor="text1"/>
          <w:szCs w:val="21"/>
        </w:rPr>
        <w:lastRenderedPageBreak/>
        <w:t>行现场检测。</w:t>
      </w:r>
    </w:p>
    <w:p w:rsidR="001F47C5" w:rsidRDefault="00274EBB">
      <w:pPr>
        <w:ind w:firstLineChars="200" w:firstLine="420"/>
        <w:rPr>
          <w:color w:val="000000"/>
          <w:szCs w:val="21"/>
        </w:rPr>
      </w:pPr>
      <w:r>
        <w:rPr>
          <w:rFonts w:ascii="宋体" w:hAnsi="宋体" w:cs="宋体" w:hint="eastAsia"/>
          <w:color w:val="000000" w:themeColor="text1"/>
          <w:szCs w:val="21"/>
        </w:rPr>
        <w:t>检验方法：核查土壤中氡浓度检测报告或土壤表面氡析出率检测报告。</w:t>
      </w:r>
    </w:p>
    <w:p w:rsidR="001F47C5" w:rsidRDefault="00274EBB">
      <w:pPr>
        <w:ind w:firstLineChars="200" w:firstLine="420"/>
        <w:rPr>
          <w:color w:val="000000"/>
          <w:szCs w:val="21"/>
        </w:rPr>
      </w:pPr>
      <w:r>
        <w:rPr>
          <w:rFonts w:ascii="宋体" w:hAnsi="宋体" w:cs="宋体" w:hint="eastAsia"/>
          <w:color w:val="000000" w:themeColor="text1"/>
          <w:szCs w:val="21"/>
        </w:rPr>
        <w:t>检查数量：按每10000m</w:t>
      </w:r>
      <w:r>
        <w:rPr>
          <w:rFonts w:ascii="宋体" w:hAnsi="宋体" w:cs="宋体" w:hint="eastAsia"/>
          <w:color w:val="000000" w:themeColor="text1"/>
          <w:szCs w:val="21"/>
          <w:vertAlign w:val="superscript"/>
        </w:rPr>
        <w:t xml:space="preserve">2 </w:t>
      </w:r>
      <w:r>
        <w:rPr>
          <w:rFonts w:ascii="宋体" w:hAnsi="宋体" w:cs="宋体" w:hint="eastAsia"/>
          <w:color w:val="000000" w:themeColor="text1"/>
          <w:szCs w:val="21"/>
        </w:rPr>
        <w:t>土地面积抽样，不足10000m</w:t>
      </w:r>
      <w:r>
        <w:rPr>
          <w:rFonts w:ascii="宋体" w:hAnsi="宋体" w:cs="宋体" w:hint="eastAsia"/>
          <w:color w:val="000000" w:themeColor="text1"/>
          <w:szCs w:val="21"/>
          <w:vertAlign w:val="superscript"/>
        </w:rPr>
        <w:t xml:space="preserve">2 </w:t>
      </w:r>
      <w:r>
        <w:rPr>
          <w:rFonts w:ascii="宋体" w:hAnsi="宋体" w:cs="宋体" w:hint="eastAsia"/>
          <w:color w:val="000000" w:themeColor="text1"/>
          <w:szCs w:val="21"/>
        </w:rPr>
        <w:t>土地面积的抽样一次。</w:t>
      </w:r>
    </w:p>
    <w:p w:rsidR="001F47C5" w:rsidRDefault="00274EBB">
      <w:pPr>
        <w:rPr>
          <w:color w:val="000000"/>
          <w:szCs w:val="21"/>
        </w:rPr>
      </w:pPr>
      <w:r>
        <w:rPr>
          <w:b/>
          <w:color w:val="000000"/>
          <w:szCs w:val="21"/>
        </w:rPr>
        <w:t xml:space="preserve">4. 2. </w:t>
      </w:r>
      <w:r>
        <w:rPr>
          <w:rFonts w:hint="eastAsia"/>
          <w:b/>
          <w:color w:val="000000"/>
          <w:szCs w:val="21"/>
        </w:rPr>
        <w:t>2</w:t>
      </w:r>
      <w:r>
        <w:rPr>
          <w:rFonts w:ascii="宋体" w:hAnsi="宋体" w:cs="宋体" w:hint="eastAsia"/>
          <w:color w:val="000000" w:themeColor="text1"/>
          <w:szCs w:val="21"/>
        </w:rPr>
        <w:t>现浇混凝土应采用预拌混凝土。</w:t>
      </w:r>
    </w:p>
    <w:p w:rsidR="001F47C5" w:rsidRDefault="00274EBB">
      <w:pPr>
        <w:ind w:firstLineChars="200" w:firstLine="420"/>
        <w:rPr>
          <w:color w:val="000000"/>
          <w:szCs w:val="21"/>
        </w:rPr>
      </w:pPr>
      <w:r>
        <w:rPr>
          <w:rFonts w:ascii="宋体" w:hAnsi="宋体" w:cs="宋体" w:hint="eastAsia"/>
          <w:color w:val="000000" w:themeColor="text1"/>
          <w:szCs w:val="21"/>
        </w:rPr>
        <w:t>检验方法：核查预拌混凝土进场记录。</w:t>
      </w:r>
    </w:p>
    <w:p w:rsidR="001F47C5" w:rsidRDefault="00274EBB">
      <w:pPr>
        <w:ind w:firstLineChars="200" w:firstLine="420"/>
        <w:rPr>
          <w:color w:val="000000"/>
          <w:szCs w:val="21"/>
        </w:rPr>
      </w:pPr>
      <w:r>
        <w:rPr>
          <w:rFonts w:hint="eastAsia"/>
          <w:color w:val="000000"/>
          <w:szCs w:val="21"/>
        </w:rPr>
        <w:t>检查数量：</w:t>
      </w:r>
      <w:r>
        <w:rPr>
          <w:rFonts w:ascii="宋体" w:hAnsi="宋体" w:cs="宋体" w:hint="eastAsia"/>
          <w:color w:val="000000" w:themeColor="text1"/>
          <w:szCs w:val="21"/>
        </w:rPr>
        <w:t>按批检查。</w:t>
      </w:r>
    </w:p>
    <w:p w:rsidR="001F47C5" w:rsidRDefault="00274EBB">
      <w:pPr>
        <w:rPr>
          <w:color w:val="000000"/>
          <w:szCs w:val="21"/>
        </w:rPr>
      </w:pPr>
      <w:r>
        <w:rPr>
          <w:b/>
          <w:color w:val="000000"/>
          <w:szCs w:val="21"/>
        </w:rPr>
        <w:t xml:space="preserve">4. 2. </w:t>
      </w:r>
      <w:r>
        <w:rPr>
          <w:rFonts w:hint="eastAsia"/>
          <w:b/>
          <w:color w:val="000000"/>
          <w:szCs w:val="21"/>
        </w:rPr>
        <w:t>3</w:t>
      </w:r>
      <w:r>
        <w:rPr>
          <w:rFonts w:ascii="宋体" w:hAnsi="宋体" w:cs="宋体" w:hint="eastAsia"/>
          <w:color w:val="000000" w:themeColor="text1"/>
          <w:szCs w:val="21"/>
        </w:rPr>
        <w:t>砂浆应采用预拌砂浆。</w:t>
      </w:r>
    </w:p>
    <w:p w:rsidR="001F47C5" w:rsidRDefault="00274EBB">
      <w:pPr>
        <w:ind w:firstLineChars="200" w:firstLine="420"/>
        <w:rPr>
          <w:color w:val="000000"/>
          <w:szCs w:val="21"/>
        </w:rPr>
      </w:pPr>
      <w:r>
        <w:rPr>
          <w:rFonts w:hint="eastAsia"/>
          <w:color w:val="000000"/>
          <w:szCs w:val="21"/>
        </w:rPr>
        <w:t>检验方法：</w:t>
      </w:r>
      <w:r>
        <w:rPr>
          <w:rFonts w:ascii="宋体" w:hAnsi="宋体" w:cs="宋体" w:hint="eastAsia"/>
          <w:color w:val="000000" w:themeColor="text1"/>
          <w:szCs w:val="21"/>
        </w:rPr>
        <w:t>核查预拌砂浆购销合同、砂浆总用量清单。</w:t>
      </w:r>
    </w:p>
    <w:p w:rsidR="001F47C5" w:rsidRDefault="00274EBB">
      <w:pPr>
        <w:ind w:firstLineChars="200" w:firstLine="420"/>
        <w:rPr>
          <w:color w:val="000000"/>
          <w:szCs w:val="21"/>
        </w:rPr>
      </w:pPr>
      <w:r>
        <w:rPr>
          <w:rFonts w:hint="eastAsia"/>
          <w:color w:val="000000"/>
          <w:szCs w:val="21"/>
        </w:rPr>
        <w:t>检查数量：</w:t>
      </w:r>
      <w:r>
        <w:rPr>
          <w:rFonts w:ascii="宋体" w:hAnsi="宋体" w:cs="宋体" w:hint="eastAsia"/>
          <w:color w:val="000000" w:themeColor="text1"/>
          <w:szCs w:val="21"/>
        </w:rPr>
        <w:t>全数检查。</w:t>
      </w:r>
    </w:p>
    <w:p w:rsidR="001F47C5" w:rsidRDefault="00274EBB">
      <w:pPr>
        <w:rPr>
          <w:bCs/>
          <w:color w:val="000000"/>
          <w:szCs w:val="21"/>
        </w:rPr>
      </w:pPr>
      <w:r>
        <w:rPr>
          <w:b/>
          <w:color w:val="000000"/>
          <w:szCs w:val="21"/>
        </w:rPr>
        <w:t xml:space="preserve">4. 2. </w:t>
      </w:r>
      <w:r>
        <w:rPr>
          <w:rFonts w:hint="eastAsia"/>
          <w:b/>
          <w:color w:val="000000"/>
          <w:szCs w:val="21"/>
        </w:rPr>
        <w:t>4</w:t>
      </w:r>
      <w:r>
        <w:rPr>
          <w:rFonts w:ascii="宋体" w:hAnsi="宋体" w:cs="宋体" w:hint="eastAsia"/>
          <w:color w:val="000000" w:themeColor="text1"/>
          <w:szCs w:val="21"/>
        </w:rPr>
        <w:t>高强、高性能混凝土的使用应符合设计要求</w:t>
      </w:r>
      <w:r>
        <w:rPr>
          <w:rFonts w:hint="eastAsia"/>
          <w:color w:val="000000" w:themeColor="text1"/>
        </w:rPr>
        <w:t>和现行有关标准规定。</w:t>
      </w:r>
    </w:p>
    <w:p w:rsidR="001F47C5" w:rsidRDefault="00274EBB">
      <w:pPr>
        <w:ind w:firstLineChars="200" w:firstLine="420"/>
        <w:rPr>
          <w:bCs/>
          <w:color w:val="000000"/>
          <w:szCs w:val="21"/>
        </w:rPr>
      </w:pPr>
      <w:r>
        <w:rPr>
          <w:rFonts w:ascii="宋体" w:hAnsi="宋体" w:cs="宋体" w:hint="eastAsia"/>
          <w:color w:val="000000" w:themeColor="text1"/>
          <w:szCs w:val="21"/>
        </w:rPr>
        <w:t>检验方法：核查钢筋混凝土建筑中强度等级不小于C50混凝土和高性能混凝土使用位置是否符合设计要求；核查进场记录、隐蔽验收记录、合格证。</w:t>
      </w:r>
    </w:p>
    <w:p w:rsidR="001F47C5" w:rsidRDefault="00274EBB">
      <w:pPr>
        <w:ind w:firstLineChars="200" w:firstLine="420"/>
        <w:rPr>
          <w:bCs/>
          <w:color w:val="000000"/>
          <w:szCs w:val="21"/>
        </w:rPr>
      </w:pPr>
      <w:r>
        <w:rPr>
          <w:rFonts w:hint="eastAsia"/>
          <w:bCs/>
          <w:color w:val="000000"/>
          <w:szCs w:val="21"/>
        </w:rPr>
        <w:t>检查数量：全数检查。</w:t>
      </w:r>
    </w:p>
    <w:p w:rsidR="001F47C5" w:rsidRDefault="00274EBB">
      <w:pPr>
        <w:keepNext/>
        <w:keepLines/>
        <w:spacing w:before="120" w:after="120" w:line="360" w:lineRule="auto"/>
        <w:jc w:val="center"/>
        <w:outlineLvl w:val="1"/>
        <w:rPr>
          <w:bCs/>
          <w:kern w:val="0"/>
          <w:szCs w:val="21"/>
        </w:rPr>
      </w:pPr>
      <w:r w:rsidRPr="000F54CB">
        <w:rPr>
          <w:rFonts w:hint="eastAsia"/>
          <w:b/>
          <w:bCs/>
          <w:spacing w:val="27"/>
          <w:kern w:val="0"/>
          <w:szCs w:val="21"/>
          <w:fitText w:val="317" w:id="4"/>
          <w:lang w:val="zh-CN"/>
        </w:rPr>
        <w:t>4.</w:t>
      </w:r>
      <w:r w:rsidRPr="000F54CB">
        <w:rPr>
          <w:rFonts w:hint="eastAsia"/>
          <w:b/>
          <w:bCs/>
          <w:spacing w:val="1"/>
          <w:kern w:val="0"/>
          <w:szCs w:val="21"/>
          <w:fitText w:val="317" w:id="4"/>
          <w:lang w:val="zh-CN"/>
        </w:rPr>
        <w:t>3</w:t>
      </w:r>
      <w:r>
        <w:rPr>
          <w:rFonts w:eastAsia="黑体" w:hint="eastAsia"/>
          <w:bCs/>
          <w:kern w:val="0"/>
          <w:szCs w:val="21"/>
        </w:rPr>
        <w:t>一</w:t>
      </w:r>
      <w:r>
        <w:rPr>
          <w:rFonts w:eastAsia="黑体" w:hint="eastAsia"/>
          <w:bCs/>
          <w:kern w:val="0"/>
          <w:szCs w:val="21"/>
        </w:rPr>
        <w:t xml:space="preserve"> </w:t>
      </w:r>
      <w:r>
        <w:rPr>
          <w:rFonts w:eastAsia="黑体" w:hint="eastAsia"/>
          <w:bCs/>
          <w:kern w:val="0"/>
          <w:szCs w:val="21"/>
        </w:rPr>
        <w:t>般</w:t>
      </w:r>
      <w:r>
        <w:rPr>
          <w:rFonts w:eastAsia="黑体" w:hint="eastAsia"/>
          <w:bCs/>
          <w:kern w:val="0"/>
          <w:szCs w:val="21"/>
        </w:rPr>
        <w:t xml:space="preserve"> </w:t>
      </w:r>
      <w:r>
        <w:rPr>
          <w:rFonts w:eastAsia="黑体" w:hint="eastAsia"/>
          <w:bCs/>
          <w:kern w:val="0"/>
          <w:szCs w:val="21"/>
        </w:rPr>
        <w:t>项</w:t>
      </w:r>
      <w:r>
        <w:rPr>
          <w:rFonts w:eastAsia="黑体" w:hint="eastAsia"/>
          <w:bCs/>
          <w:kern w:val="0"/>
          <w:szCs w:val="21"/>
        </w:rPr>
        <w:t xml:space="preserve"> </w:t>
      </w:r>
      <w:r>
        <w:rPr>
          <w:rFonts w:eastAsia="黑体" w:hint="eastAsia"/>
          <w:bCs/>
          <w:kern w:val="0"/>
          <w:szCs w:val="21"/>
        </w:rPr>
        <w:t>目</w:t>
      </w:r>
    </w:p>
    <w:p w:rsidR="001F47C5" w:rsidRDefault="00274EBB">
      <w:pPr>
        <w:rPr>
          <w:rFonts w:ascii="新宋体" w:eastAsia="新宋体" w:cs="新宋体"/>
          <w:color w:val="000000"/>
          <w:szCs w:val="21"/>
        </w:rPr>
      </w:pPr>
      <w:r>
        <w:rPr>
          <w:b/>
          <w:color w:val="000000"/>
          <w:szCs w:val="21"/>
        </w:rPr>
        <w:t xml:space="preserve">4. 3. </w:t>
      </w:r>
      <w:r>
        <w:rPr>
          <w:rFonts w:hint="eastAsia"/>
          <w:b/>
          <w:color w:val="000000"/>
          <w:szCs w:val="21"/>
        </w:rPr>
        <w:t>1</w:t>
      </w:r>
      <w:r>
        <w:rPr>
          <w:rFonts w:ascii="宋体" w:hAnsi="宋体" w:cs="宋体" w:hint="eastAsia"/>
          <w:color w:val="000000" w:themeColor="text1"/>
          <w:szCs w:val="21"/>
        </w:rPr>
        <w:t>土方施工时宜综合平衡挖、填方量，减少土方外运，实现土地资源综合优化利用。</w:t>
      </w:r>
    </w:p>
    <w:p w:rsidR="001F47C5" w:rsidRDefault="00274EBB">
      <w:pPr>
        <w:ind w:firstLineChars="200" w:firstLine="420"/>
        <w:rPr>
          <w:rFonts w:ascii="新宋体" w:eastAsia="新宋体" w:cs="新宋体"/>
          <w:color w:val="000000"/>
          <w:szCs w:val="21"/>
        </w:rPr>
      </w:pPr>
      <w:r>
        <w:rPr>
          <w:rFonts w:ascii="新宋体" w:eastAsia="新宋体" w:cs="新宋体" w:hint="eastAsia"/>
          <w:color w:val="000000"/>
          <w:szCs w:val="21"/>
        </w:rPr>
        <w:t>检验方法：</w:t>
      </w:r>
      <w:r>
        <w:rPr>
          <w:rFonts w:ascii="宋体" w:hAnsi="宋体" w:cs="宋体" w:hint="eastAsia"/>
          <w:color w:val="000000" w:themeColor="text1"/>
          <w:szCs w:val="21"/>
        </w:rPr>
        <w:t>查阅设计文件、工程场地测量记录、土方施工记录及运输记录。</w:t>
      </w:r>
    </w:p>
    <w:p w:rsidR="001F47C5" w:rsidRDefault="00274EBB">
      <w:pPr>
        <w:ind w:firstLineChars="200" w:firstLine="420"/>
        <w:rPr>
          <w:rFonts w:ascii="新宋体" w:eastAsia="新宋体" w:cs="新宋体"/>
          <w:color w:val="000000"/>
          <w:szCs w:val="21"/>
        </w:rPr>
      </w:pPr>
      <w:r>
        <w:rPr>
          <w:rFonts w:ascii="新宋体" w:eastAsia="新宋体" w:cs="新宋体" w:hint="eastAsia"/>
          <w:color w:val="000000"/>
          <w:szCs w:val="21"/>
        </w:rPr>
        <w:t xml:space="preserve">检查数量：全数检查。 </w:t>
      </w:r>
    </w:p>
    <w:p w:rsidR="001F47C5" w:rsidRDefault="00274EBB">
      <w:pPr>
        <w:rPr>
          <w:rFonts w:ascii="新宋体" w:eastAsia="新宋体" w:cs="新宋体"/>
          <w:color w:val="000000"/>
          <w:szCs w:val="21"/>
        </w:rPr>
      </w:pPr>
      <w:r>
        <w:rPr>
          <w:b/>
          <w:color w:val="000000"/>
          <w:szCs w:val="21"/>
        </w:rPr>
        <w:t xml:space="preserve">4. 3. </w:t>
      </w:r>
      <w:r>
        <w:rPr>
          <w:rFonts w:hint="eastAsia"/>
          <w:b/>
          <w:color w:val="000000"/>
          <w:szCs w:val="21"/>
        </w:rPr>
        <w:t>2</w:t>
      </w:r>
      <w:r>
        <w:rPr>
          <w:rFonts w:ascii="宋体" w:hAnsi="宋体" w:cs="宋体" w:hint="eastAsia"/>
          <w:color w:val="000000" w:themeColor="text1"/>
          <w:szCs w:val="21"/>
        </w:rPr>
        <w:t>基坑支护宜优先选用可以重复利用的装配式支护方式。</w:t>
      </w:r>
    </w:p>
    <w:p w:rsidR="001F47C5" w:rsidRDefault="00274EBB">
      <w:pPr>
        <w:rPr>
          <w:color w:val="000000"/>
          <w:szCs w:val="21"/>
        </w:rPr>
      </w:pPr>
      <w:r>
        <w:rPr>
          <w:b/>
          <w:color w:val="000000"/>
          <w:szCs w:val="21"/>
        </w:rPr>
        <w:t xml:space="preserve">4. 3. </w:t>
      </w:r>
      <w:r>
        <w:rPr>
          <w:rFonts w:hint="eastAsia"/>
          <w:b/>
          <w:color w:val="000000"/>
          <w:szCs w:val="21"/>
        </w:rPr>
        <w:t>3</w:t>
      </w:r>
      <w:r>
        <w:rPr>
          <w:rFonts w:ascii="宋体" w:hAnsi="宋体" w:cs="宋体" w:hint="eastAsia"/>
          <w:color w:val="000000" w:themeColor="text1"/>
          <w:szCs w:val="21"/>
        </w:rPr>
        <w:t>基坑施工过程中减少对地下水的抽取，对抽取的地下水应收集综合利用。</w:t>
      </w:r>
    </w:p>
    <w:p w:rsidR="001F47C5" w:rsidRDefault="00274EBB">
      <w:pPr>
        <w:spacing w:after="60"/>
        <w:rPr>
          <w:color w:val="000000"/>
          <w:szCs w:val="21"/>
        </w:rPr>
      </w:pPr>
      <w:r>
        <w:rPr>
          <w:b/>
          <w:color w:val="000000"/>
          <w:szCs w:val="21"/>
        </w:rPr>
        <w:t xml:space="preserve">4. 3. </w:t>
      </w:r>
      <w:r>
        <w:rPr>
          <w:rFonts w:hint="eastAsia"/>
          <w:b/>
          <w:color w:val="000000"/>
          <w:szCs w:val="21"/>
        </w:rPr>
        <w:t>4</w:t>
      </w:r>
      <w:r>
        <w:rPr>
          <w:rFonts w:ascii="宋体" w:hAnsi="宋体" w:cs="宋体" w:hint="eastAsia"/>
          <w:color w:val="000000" w:themeColor="text1"/>
          <w:szCs w:val="21"/>
        </w:rPr>
        <w:t>基坑回填料、垫层按设计要求宜使用工程渣土或建筑废弃物再生料，其材料性能和数量应满足设计要求。</w:t>
      </w:r>
    </w:p>
    <w:p w:rsidR="001F47C5" w:rsidRDefault="00274EBB">
      <w:pPr>
        <w:spacing w:after="60"/>
        <w:ind w:firstLineChars="200" w:firstLine="420"/>
        <w:rPr>
          <w:color w:val="000000"/>
          <w:szCs w:val="21"/>
        </w:rPr>
      </w:pPr>
      <w:r>
        <w:rPr>
          <w:rFonts w:ascii="宋体" w:hAnsi="宋体" w:cs="宋体" w:hint="eastAsia"/>
          <w:color w:val="000000" w:themeColor="text1"/>
          <w:szCs w:val="21"/>
        </w:rPr>
        <w:lastRenderedPageBreak/>
        <w:t>检查方法：核查材料进场记录、施工记录、隐蔽工程验收记录；再生级配骨料的数量记录证明文件和用量统计资料。</w:t>
      </w:r>
    </w:p>
    <w:p w:rsidR="001F47C5" w:rsidRDefault="00274EBB">
      <w:pPr>
        <w:spacing w:after="60"/>
        <w:ind w:firstLineChars="200" w:firstLine="420"/>
        <w:rPr>
          <w:color w:val="000000"/>
          <w:szCs w:val="21"/>
        </w:rPr>
      </w:pPr>
      <w:r>
        <w:rPr>
          <w:rFonts w:ascii="宋体" w:hAnsi="宋体" w:cs="宋体" w:hint="eastAsia"/>
          <w:color w:val="000000" w:themeColor="text1"/>
          <w:szCs w:val="21"/>
        </w:rPr>
        <w:t>检查数量：每1000</w:t>
      </w:r>
      <w:r>
        <w:rPr>
          <w:rFonts w:hint="eastAsia"/>
          <w:color w:val="000000"/>
          <w:szCs w:val="21"/>
        </w:rPr>
        <w:t>m</w:t>
      </w:r>
      <w:r>
        <w:rPr>
          <w:rFonts w:hint="eastAsia"/>
          <w:color w:val="000000"/>
          <w:szCs w:val="21"/>
          <w:vertAlign w:val="superscript"/>
        </w:rPr>
        <w:t>3</w:t>
      </w:r>
      <w:r>
        <w:rPr>
          <w:rFonts w:ascii="宋体" w:hAnsi="宋体" w:cs="宋体" w:hint="eastAsia"/>
          <w:color w:val="000000" w:themeColor="text1"/>
          <w:szCs w:val="21"/>
        </w:rPr>
        <w:t>抽查1次，不足1000</w:t>
      </w:r>
      <w:r>
        <w:rPr>
          <w:rFonts w:hint="eastAsia"/>
          <w:color w:val="000000"/>
          <w:szCs w:val="21"/>
        </w:rPr>
        <w:t>m</w:t>
      </w:r>
      <w:r>
        <w:rPr>
          <w:rFonts w:hint="eastAsia"/>
          <w:color w:val="000000"/>
          <w:szCs w:val="21"/>
          <w:vertAlign w:val="superscript"/>
        </w:rPr>
        <w:t>3</w:t>
      </w:r>
      <w:r>
        <w:rPr>
          <w:rFonts w:ascii="宋体" w:hAnsi="宋体" w:cs="宋体" w:hint="eastAsia"/>
          <w:color w:val="000000" w:themeColor="text1"/>
          <w:szCs w:val="21"/>
        </w:rPr>
        <w:t>抽查1次。</w:t>
      </w:r>
    </w:p>
    <w:p w:rsidR="001F47C5" w:rsidRDefault="00274EBB">
      <w:pPr>
        <w:rPr>
          <w:color w:val="000000"/>
          <w:szCs w:val="21"/>
        </w:rPr>
      </w:pPr>
      <w:r>
        <w:rPr>
          <w:b/>
          <w:color w:val="000000"/>
          <w:szCs w:val="21"/>
        </w:rPr>
        <w:t xml:space="preserve">4. 3. </w:t>
      </w:r>
      <w:r>
        <w:rPr>
          <w:rFonts w:hint="eastAsia"/>
          <w:b/>
          <w:color w:val="000000"/>
          <w:szCs w:val="21"/>
        </w:rPr>
        <w:t>5</w:t>
      </w:r>
      <w:r>
        <w:rPr>
          <w:rFonts w:ascii="宋体" w:hAnsi="宋体" w:cs="宋体" w:hint="eastAsia"/>
          <w:color w:val="000000" w:themeColor="text1"/>
          <w:szCs w:val="21"/>
        </w:rPr>
        <w:t>设计为预制桩基础的工程，宜采用静压成桩工艺，减少噪音及环境污染，桩基承载力等指标检测满足要求。</w:t>
      </w:r>
    </w:p>
    <w:p w:rsidR="001F47C5" w:rsidRDefault="00274EBB">
      <w:pPr>
        <w:ind w:firstLineChars="200" w:firstLine="420"/>
        <w:rPr>
          <w:color w:val="000000"/>
          <w:szCs w:val="21"/>
        </w:rPr>
      </w:pPr>
      <w:r>
        <w:rPr>
          <w:rFonts w:ascii="宋体" w:hAnsi="宋体" w:cs="宋体" w:hint="eastAsia"/>
          <w:color w:val="000000" w:themeColor="text1"/>
          <w:szCs w:val="21"/>
        </w:rPr>
        <w:t>检验方法：预制桩基质量证明资料、施工记录及现场试验检测报告。</w:t>
      </w:r>
    </w:p>
    <w:p w:rsidR="001F47C5" w:rsidRDefault="00274EBB">
      <w:pPr>
        <w:ind w:firstLineChars="200" w:firstLine="420"/>
        <w:rPr>
          <w:color w:val="000000"/>
          <w:szCs w:val="21"/>
        </w:rPr>
      </w:pPr>
      <w:r>
        <w:rPr>
          <w:rFonts w:hint="eastAsia"/>
          <w:color w:val="000000"/>
          <w:szCs w:val="21"/>
        </w:rPr>
        <w:t>检查数量：全数检查。</w:t>
      </w:r>
    </w:p>
    <w:p w:rsidR="001F47C5" w:rsidRDefault="00274EBB">
      <w:pPr>
        <w:rPr>
          <w:color w:val="000000"/>
          <w:szCs w:val="21"/>
        </w:rPr>
      </w:pPr>
      <w:r>
        <w:rPr>
          <w:b/>
          <w:color w:val="000000"/>
          <w:szCs w:val="21"/>
        </w:rPr>
        <w:t xml:space="preserve">4. 3. </w:t>
      </w:r>
      <w:r>
        <w:rPr>
          <w:rFonts w:hint="eastAsia"/>
          <w:b/>
          <w:color w:val="000000"/>
          <w:szCs w:val="21"/>
        </w:rPr>
        <w:t>6</w:t>
      </w:r>
      <w:r>
        <w:rPr>
          <w:rFonts w:ascii="宋体" w:hAnsi="宋体" w:cs="宋体" w:hint="eastAsia"/>
          <w:color w:val="000000" w:themeColor="text1"/>
          <w:szCs w:val="21"/>
        </w:rPr>
        <w:t>施工现场500</w:t>
      </w:r>
      <w:r>
        <w:rPr>
          <w:rFonts w:hint="eastAsia"/>
          <w:color w:val="000000"/>
          <w:szCs w:val="21"/>
        </w:rPr>
        <w:t>km</w:t>
      </w:r>
      <w:r>
        <w:rPr>
          <w:rFonts w:ascii="宋体" w:hAnsi="宋体" w:cs="宋体" w:hint="eastAsia"/>
          <w:color w:val="000000" w:themeColor="text1"/>
          <w:szCs w:val="21"/>
        </w:rPr>
        <w:t>以内生产的建筑材料重量占建筑材料总量的比例应符合设计要求。</w:t>
      </w:r>
    </w:p>
    <w:p w:rsidR="001F47C5" w:rsidRDefault="00274EBB">
      <w:pPr>
        <w:ind w:firstLineChars="200" w:firstLine="420"/>
        <w:rPr>
          <w:color w:val="000000"/>
          <w:szCs w:val="21"/>
        </w:rPr>
      </w:pPr>
      <w:r>
        <w:rPr>
          <w:rFonts w:ascii="宋体" w:hAnsi="宋体" w:cs="宋体" w:hint="eastAsia"/>
          <w:color w:val="000000" w:themeColor="text1"/>
          <w:szCs w:val="21"/>
        </w:rPr>
        <w:t>检查方法：对照距离施工现场500</w:t>
      </w:r>
      <w:r>
        <w:rPr>
          <w:rFonts w:hint="eastAsia"/>
          <w:color w:val="000000"/>
          <w:szCs w:val="21"/>
        </w:rPr>
        <w:t>km</w:t>
      </w:r>
      <w:r>
        <w:rPr>
          <w:rFonts w:ascii="宋体" w:hAnsi="宋体" w:cs="宋体" w:hint="eastAsia"/>
          <w:color w:val="000000" w:themeColor="text1"/>
          <w:szCs w:val="21"/>
        </w:rPr>
        <w:t>以内生产的建筑材料重量占建筑材料总重量的比例计算书（回填土不算作500</w:t>
      </w:r>
      <w:r>
        <w:rPr>
          <w:rFonts w:hint="eastAsia"/>
          <w:color w:val="000000"/>
          <w:szCs w:val="21"/>
        </w:rPr>
        <w:t>km</w:t>
      </w:r>
      <w:r>
        <w:rPr>
          <w:rFonts w:ascii="宋体" w:hAnsi="宋体" w:cs="宋体" w:hint="eastAsia"/>
          <w:color w:val="000000" w:themeColor="text1"/>
          <w:szCs w:val="21"/>
        </w:rPr>
        <w:t>以内工厂生产的建筑材料），核查工程材料决算清单（含材料的所有厂家的名称、厂址、供货量）、材料进场验收记录。</w:t>
      </w:r>
    </w:p>
    <w:p w:rsidR="001F47C5" w:rsidRDefault="00274EBB">
      <w:pPr>
        <w:ind w:firstLineChars="200" w:firstLine="420"/>
        <w:rPr>
          <w:color w:val="000000"/>
          <w:szCs w:val="21"/>
        </w:rPr>
      </w:pPr>
      <w:r>
        <w:rPr>
          <w:rFonts w:hint="eastAsia"/>
          <w:color w:val="000000"/>
          <w:szCs w:val="21"/>
        </w:rPr>
        <w:t>检查数量：全数检查。</w:t>
      </w:r>
    </w:p>
    <w:p w:rsidR="001F47C5" w:rsidRDefault="00274EBB">
      <w:pPr>
        <w:rPr>
          <w:szCs w:val="21"/>
        </w:rPr>
      </w:pPr>
      <w:r>
        <w:rPr>
          <w:b/>
          <w:color w:val="000000"/>
          <w:szCs w:val="21"/>
        </w:rPr>
        <w:t xml:space="preserve">4. 3. </w:t>
      </w:r>
      <w:r>
        <w:rPr>
          <w:rFonts w:hint="eastAsia"/>
          <w:b/>
          <w:color w:val="000000"/>
          <w:szCs w:val="21"/>
        </w:rPr>
        <w:t>7</w:t>
      </w:r>
      <w:r>
        <w:rPr>
          <w:rFonts w:ascii="宋体" w:hAnsi="宋体" w:cs="宋体" w:hint="eastAsia"/>
          <w:color w:val="000000" w:themeColor="text1"/>
          <w:szCs w:val="21"/>
        </w:rPr>
        <w:t>多层地下工程宜优先采用逆作法施工工艺，以减少对周边环境的影响。</w:t>
      </w:r>
    </w:p>
    <w:p w:rsidR="001F47C5" w:rsidRDefault="00274EBB">
      <w:pPr>
        <w:rPr>
          <w:color w:val="000000" w:themeColor="text1"/>
          <w:szCs w:val="21"/>
        </w:rPr>
      </w:pPr>
      <w:r>
        <w:rPr>
          <w:b/>
          <w:color w:val="000000" w:themeColor="text1"/>
          <w:szCs w:val="21"/>
        </w:rPr>
        <w:t>4. 3.</w:t>
      </w:r>
      <w:r>
        <w:rPr>
          <w:rFonts w:hint="eastAsia"/>
          <w:b/>
          <w:color w:val="000000" w:themeColor="text1"/>
          <w:szCs w:val="21"/>
        </w:rPr>
        <w:t xml:space="preserve"> 8</w:t>
      </w:r>
      <w:r>
        <w:rPr>
          <w:rFonts w:hint="eastAsia"/>
          <w:color w:val="000000" w:themeColor="text1"/>
          <w:szCs w:val="21"/>
        </w:rPr>
        <w:t>冬期施工混凝土养护宜选用综合蓄热法，增温措施宜选用电</w:t>
      </w:r>
    </w:p>
    <w:p w:rsidR="001F47C5" w:rsidRDefault="00274EBB">
      <w:pPr>
        <w:ind w:firstLineChars="200" w:firstLine="420"/>
        <w:rPr>
          <w:color w:val="000000" w:themeColor="text1"/>
          <w:szCs w:val="21"/>
        </w:rPr>
      </w:pPr>
      <w:r>
        <w:rPr>
          <w:rFonts w:hint="eastAsia"/>
          <w:color w:val="000000" w:themeColor="text1"/>
          <w:szCs w:val="21"/>
        </w:rPr>
        <w:t>检查方法：查看混凝土施工方案，施工记录。</w:t>
      </w:r>
    </w:p>
    <w:p w:rsidR="001F47C5" w:rsidRDefault="00274EBB">
      <w:pPr>
        <w:ind w:firstLineChars="200" w:firstLine="420"/>
        <w:rPr>
          <w:color w:val="000000" w:themeColor="text1"/>
          <w:szCs w:val="21"/>
        </w:rPr>
      </w:pPr>
      <w:r>
        <w:rPr>
          <w:rFonts w:hint="eastAsia"/>
          <w:color w:val="000000" w:themeColor="text1"/>
          <w:szCs w:val="21"/>
        </w:rPr>
        <w:t>检查数量：全数检查</w:t>
      </w:r>
    </w:p>
    <w:p w:rsidR="001F47C5" w:rsidRDefault="001F47C5" w:rsidP="000F54CB">
      <w:pPr>
        <w:pStyle w:val="a0"/>
        <w:ind w:firstLine="210"/>
      </w:pPr>
    </w:p>
    <w:p w:rsidR="001F47C5" w:rsidRDefault="00274EBB">
      <w:pPr>
        <w:rPr>
          <w:szCs w:val="21"/>
        </w:rPr>
        <w:sectPr w:rsidR="001F47C5">
          <w:pgSz w:w="7938" w:h="11510"/>
          <w:pgMar w:top="1134" w:right="851" w:bottom="1134" w:left="936" w:header="851" w:footer="567" w:gutter="0"/>
          <w:cols w:space="425"/>
          <w:docGrid w:type="lines" w:linePitch="312"/>
        </w:sectPr>
      </w:pPr>
      <w:r>
        <w:rPr>
          <w:szCs w:val="21"/>
        </w:rPr>
        <w:br w:type="page"/>
      </w:r>
    </w:p>
    <w:p w:rsidR="001F47C5" w:rsidRDefault="00274EBB">
      <w:pPr>
        <w:pStyle w:val="1"/>
        <w:spacing w:before="240" w:after="240" w:line="360" w:lineRule="auto"/>
        <w:jc w:val="center"/>
        <w:rPr>
          <w:rFonts w:eastAsiaTheme="minorEastAsia"/>
          <w:sz w:val="28"/>
          <w:szCs w:val="28"/>
        </w:rPr>
      </w:pPr>
      <w:bookmarkStart w:id="42" w:name="_Toc322094722"/>
      <w:bookmarkStart w:id="43" w:name="_Toc492035416"/>
      <w:bookmarkStart w:id="44" w:name="_Toc362599646"/>
      <w:bookmarkStart w:id="45" w:name="_Toc363568517"/>
      <w:bookmarkStart w:id="46" w:name="_Toc416873732"/>
      <w:bookmarkStart w:id="47" w:name="_Toc492038293"/>
      <w:bookmarkStart w:id="48" w:name="_Toc362606976"/>
      <w:bookmarkStart w:id="49" w:name="_Toc417025564"/>
      <w:r>
        <w:rPr>
          <w:rFonts w:eastAsiaTheme="minorEastAsia"/>
          <w:sz w:val="28"/>
          <w:szCs w:val="28"/>
        </w:rPr>
        <w:lastRenderedPageBreak/>
        <w:t xml:space="preserve">5  </w:t>
      </w:r>
      <w:bookmarkEnd w:id="42"/>
      <w:bookmarkEnd w:id="43"/>
      <w:bookmarkEnd w:id="44"/>
      <w:bookmarkEnd w:id="45"/>
      <w:bookmarkEnd w:id="46"/>
      <w:bookmarkEnd w:id="47"/>
      <w:bookmarkEnd w:id="48"/>
      <w:bookmarkEnd w:id="49"/>
      <w:r>
        <w:rPr>
          <w:rFonts w:eastAsiaTheme="minorEastAsia" w:hint="eastAsia"/>
          <w:b w:val="0"/>
          <w:sz w:val="28"/>
          <w:szCs w:val="28"/>
        </w:rPr>
        <w:t>主体结构</w:t>
      </w:r>
    </w:p>
    <w:p w:rsidR="001F47C5" w:rsidRDefault="00274EBB">
      <w:pPr>
        <w:pStyle w:val="2"/>
        <w:spacing w:before="120" w:after="120" w:line="276" w:lineRule="auto"/>
        <w:jc w:val="center"/>
        <w:rPr>
          <w:rFonts w:ascii="Times New Roman" w:hAnsi="Times New Roman"/>
          <w:b w:val="0"/>
          <w:sz w:val="21"/>
          <w:szCs w:val="21"/>
        </w:rPr>
      </w:pPr>
      <w:bookmarkStart w:id="50" w:name="_Toc492038294"/>
      <w:bookmarkStart w:id="51" w:name="_Toc492035417"/>
      <w:r>
        <w:rPr>
          <w:rFonts w:ascii="Times New Roman" w:eastAsia="宋体" w:hAnsi="Times New Roman"/>
          <w:kern w:val="0"/>
          <w:sz w:val="21"/>
          <w:szCs w:val="21"/>
          <w:fitText w:val="317" w:id="5"/>
          <w:lang w:val="zh-CN"/>
        </w:rPr>
        <w:t>5. 1</w:t>
      </w:r>
      <w:r>
        <w:rPr>
          <w:rFonts w:ascii="Times New Roman" w:hAnsi="黑体"/>
          <w:b w:val="0"/>
          <w:sz w:val="21"/>
          <w:szCs w:val="21"/>
        </w:rPr>
        <w:t>一般规定</w:t>
      </w:r>
      <w:bookmarkEnd w:id="50"/>
      <w:bookmarkEnd w:id="51"/>
    </w:p>
    <w:p w:rsidR="001F47C5" w:rsidRDefault="00274EBB">
      <w:pPr>
        <w:rPr>
          <w:color w:val="000000"/>
          <w:szCs w:val="21"/>
        </w:rPr>
      </w:pPr>
      <w:bookmarkStart w:id="52" w:name="_Toc492038295"/>
      <w:bookmarkStart w:id="53" w:name="_Toc492035418"/>
      <w:r>
        <w:rPr>
          <w:rFonts w:hint="eastAsia"/>
          <w:b/>
          <w:color w:val="000000"/>
          <w:szCs w:val="21"/>
        </w:rPr>
        <w:t>5.1.1</w:t>
      </w:r>
      <w:r>
        <w:rPr>
          <w:rFonts w:ascii="宋体" w:hAnsi="宋体" w:cs="宋体" w:hint="eastAsia"/>
          <w:color w:val="000000" w:themeColor="text1"/>
          <w:szCs w:val="21"/>
        </w:rPr>
        <w:t>绿色建筑工程主体结构施工质量验收，应符合本标准和现行国家、地方标准的有关规定。</w:t>
      </w:r>
    </w:p>
    <w:p w:rsidR="001F47C5" w:rsidRDefault="00274EBB">
      <w:pPr>
        <w:rPr>
          <w:color w:val="000000"/>
          <w:szCs w:val="21"/>
        </w:rPr>
      </w:pPr>
      <w:r>
        <w:rPr>
          <w:b/>
          <w:color w:val="000000"/>
          <w:szCs w:val="21"/>
        </w:rPr>
        <w:t>5. 1. 2</w:t>
      </w:r>
      <w:r>
        <w:rPr>
          <w:rFonts w:ascii="宋体" w:hAnsi="宋体" w:cs="宋体" w:hint="eastAsia"/>
          <w:color w:val="000000" w:themeColor="text1"/>
          <w:szCs w:val="21"/>
        </w:rPr>
        <w:t>绿色建筑工程主体结构验收应核对其原设计图纸中主体结构工程在施工中的设计变更情况，设计变更不得降低原设计的绿色性能。</w:t>
      </w:r>
    </w:p>
    <w:p w:rsidR="001F47C5" w:rsidRDefault="00274EBB">
      <w:pPr>
        <w:pStyle w:val="2"/>
        <w:spacing w:before="120" w:after="120" w:line="240" w:lineRule="auto"/>
        <w:jc w:val="center"/>
        <w:rPr>
          <w:rFonts w:ascii="Times New Roman" w:hAnsi="Times New Roman"/>
          <w:b w:val="0"/>
          <w:sz w:val="21"/>
          <w:szCs w:val="21"/>
        </w:rPr>
      </w:pPr>
      <w:r>
        <w:rPr>
          <w:rFonts w:ascii="Times New Roman" w:eastAsia="宋体" w:hAnsi="Times New Roman"/>
          <w:kern w:val="0"/>
          <w:sz w:val="21"/>
          <w:szCs w:val="21"/>
          <w:fitText w:val="317" w:id="6"/>
          <w:lang w:val="zh-CN"/>
        </w:rPr>
        <w:t>5. 2</w:t>
      </w:r>
      <w:bookmarkEnd w:id="52"/>
      <w:bookmarkEnd w:id="53"/>
      <w:r>
        <w:rPr>
          <w:rFonts w:ascii="Times New Roman" w:hAnsi="黑体" w:hint="eastAsia"/>
          <w:b w:val="0"/>
          <w:sz w:val="21"/>
          <w:szCs w:val="21"/>
        </w:rPr>
        <w:t>主</w:t>
      </w:r>
      <w:r>
        <w:rPr>
          <w:rFonts w:ascii="Times New Roman" w:hAnsi="黑体" w:hint="eastAsia"/>
          <w:b w:val="0"/>
          <w:sz w:val="21"/>
          <w:szCs w:val="21"/>
        </w:rPr>
        <w:t xml:space="preserve"> </w:t>
      </w:r>
      <w:r>
        <w:rPr>
          <w:rFonts w:ascii="Times New Roman" w:hAnsi="黑体" w:hint="eastAsia"/>
          <w:b w:val="0"/>
          <w:sz w:val="21"/>
          <w:szCs w:val="21"/>
        </w:rPr>
        <w:t>控</w:t>
      </w:r>
      <w:r>
        <w:rPr>
          <w:rFonts w:ascii="Times New Roman" w:hAnsi="黑体" w:hint="eastAsia"/>
          <w:b w:val="0"/>
          <w:sz w:val="21"/>
          <w:szCs w:val="21"/>
        </w:rPr>
        <w:t xml:space="preserve"> </w:t>
      </w:r>
      <w:r>
        <w:rPr>
          <w:rFonts w:ascii="Times New Roman" w:hAnsi="黑体" w:hint="eastAsia"/>
          <w:b w:val="0"/>
          <w:sz w:val="21"/>
          <w:szCs w:val="21"/>
        </w:rPr>
        <w:t>项</w:t>
      </w:r>
      <w:r>
        <w:rPr>
          <w:rFonts w:ascii="Times New Roman" w:hAnsi="黑体" w:hint="eastAsia"/>
          <w:b w:val="0"/>
          <w:sz w:val="21"/>
          <w:szCs w:val="21"/>
        </w:rPr>
        <w:t xml:space="preserve"> </w:t>
      </w:r>
      <w:r>
        <w:rPr>
          <w:rFonts w:ascii="Times New Roman" w:hAnsi="黑体" w:hint="eastAsia"/>
          <w:b w:val="0"/>
          <w:sz w:val="21"/>
          <w:szCs w:val="21"/>
        </w:rPr>
        <w:t>目</w:t>
      </w:r>
    </w:p>
    <w:p w:rsidR="001F47C5" w:rsidRDefault="00274EBB">
      <w:pPr>
        <w:rPr>
          <w:rFonts w:cs="宋体"/>
          <w:color w:val="000000"/>
          <w:szCs w:val="21"/>
        </w:rPr>
      </w:pPr>
      <w:bookmarkStart w:id="54" w:name="_Toc322094723"/>
      <w:r>
        <w:rPr>
          <w:rFonts w:hint="eastAsia"/>
          <w:b/>
          <w:color w:val="000000"/>
          <w:szCs w:val="21"/>
        </w:rPr>
        <w:t>5.2.1</w:t>
      </w:r>
      <w:r>
        <w:rPr>
          <w:rFonts w:cs="宋体" w:hint="eastAsia"/>
          <w:color w:val="000000"/>
          <w:szCs w:val="21"/>
        </w:rPr>
        <w:t>现浇混凝土应采用预拌混凝土。</w:t>
      </w:r>
    </w:p>
    <w:p w:rsidR="001F47C5" w:rsidRDefault="00274EBB">
      <w:pPr>
        <w:ind w:firstLineChars="200" w:firstLine="420"/>
        <w:rPr>
          <w:rFonts w:cs="宋体"/>
          <w:color w:val="000000"/>
          <w:szCs w:val="21"/>
        </w:rPr>
      </w:pPr>
      <w:r>
        <w:rPr>
          <w:rFonts w:cs="宋体" w:hint="eastAsia"/>
          <w:color w:val="000000"/>
          <w:szCs w:val="21"/>
        </w:rPr>
        <w:t>检验方法：核查预拌混凝土进场记录。</w:t>
      </w:r>
    </w:p>
    <w:p w:rsidR="001F47C5" w:rsidRDefault="00274EBB">
      <w:pPr>
        <w:ind w:firstLineChars="200" w:firstLine="420"/>
        <w:rPr>
          <w:b/>
          <w:color w:val="000000"/>
          <w:szCs w:val="21"/>
        </w:rPr>
      </w:pPr>
      <w:r>
        <w:rPr>
          <w:rFonts w:cs="宋体" w:hint="eastAsia"/>
          <w:color w:val="000000"/>
          <w:szCs w:val="21"/>
        </w:rPr>
        <w:t>检查数量：按批检查。</w:t>
      </w:r>
    </w:p>
    <w:p w:rsidR="001F47C5" w:rsidRDefault="00274EBB">
      <w:pPr>
        <w:adjustRightInd w:val="0"/>
        <w:rPr>
          <w:color w:val="000000"/>
          <w:szCs w:val="21"/>
        </w:rPr>
      </w:pPr>
      <w:r>
        <w:rPr>
          <w:b/>
          <w:color w:val="000000"/>
          <w:szCs w:val="21"/>
        </w:rPr>
        <w:t xml:space="preserve">5. 2. </w:t>
      </w:r>
      <w:r>
        <w:rPr>
          <w:rFonts w:hint="eastAsia"/>
          <w:b/>
          <w:color w:val="000000"/>
          <w:szCs w:val="21"/>
        </w:rPr>
        <w:t>2</w:t>
      </w:r>
      <w:r>
        <w:rPr>
          <w:rFonts w:ascii="宋体" w:hAnsi="宋体" w:cs="宋体" w:hint="eastAsia"/>
          <w:color w:val="000000" w:themeColor="text1"/>
          <w:szCs w:val="21"/>
        </w:rPr>
        <w:t>高强钢筋的使用应符合设计要求。</w:t>
      </w:r>
    </w:p>
    <w:p w:rsidR="001F47C5" w:rsidRDefault="00274EBB">
      <w:pPr>
        <w:adjustRightInd w:val="0"/>
        <w:ind w:firstLineChars="200" w:firstLine="420"/>
        <w:rPr>
          <w:color w:val="000000"/>
          <w:szCs w:val="21"/>
        </w:rPr>
      </w:pPr>
      <w:r>
        <w:rPr>
          <w:rFonts w:ascii="宋体" w:hAnsi="宋体" w:cs="宋体" w:hint="eastAsia"/>
          <w:color w:val="000000" w:themeColor="text1"/>
          <w:szCs w:val="21"/>
        </w:rPr>
        <w:t>检验方法：核查400</w:t>
      </w:r>
      <w:r>
        <w:rPr>
          <w:rFonts w:hint="eastAsia"/>
          <w:color w:val="000000"/>
          <w:szCs w:val="21"/>
        </w:rPr>
        <w:t>MPa</w:t>
      </w:r>
      <w:r>
        <w:rPr>
          <w:rFonts w:ascii="宋体" w:hAnsi="宋体" w:cs="宋体" w:hint="eastAsia"/>
          <w:color w:val="000000" w:themeColor="text1"/>
          <w:szCs w:val="21"/>
        </w:rPr>
        <w:t>级（或以上）的受力钢筋的使用位置是否与施工图、计算书一致；核査进场记录、隐蔽验收记录、合格证。</w:t>
      </w:r>
    </w:p>
    <w:p w:rsidR="001F47C5" w:rsidRDefault="00274EBB">
      <w:pPr>
        <w:adjustRightInd w:val="0"/>
        <w:ind w:firstLineChars="200" w:firstLine="420"/>
        <w:rPr>
          <w:color w:val="000000"/>
          <w:szCs w:val="21"/>
        </w:rPr>
      </w:pPr>
      <w:r>
        <w:rPr>
          <w:rFonts w:hint="eastAsia"/>
          <w:color w:val="000000"/>
          <w:szCs w:val="21"/>
        </w:rPr>
        <w:t>检查数量：全数检查。</w:t>
      </w:r>
    </w:p>
    <w:p w:rsidR="001F47C5" w:rsidRDefault="00274EBB">
      <w:pPr>
        <w:adjustRightInd w:val="0"/>
        <w:rPr>
          <w:color w:val="000000"/>
          <w:szCs w:val="21"/>
        </w:rPr>
      </w:pPr>
      <w:r>
        <w:rPr>
          <w:b/>
          <w:color w:val="000000"/>
          <w:szCs w:val="21"/>
        </w:rPr>
        <w:t xml:space="preserve">5. 2. </w:t>
      </w:r>
      <w:r>
        <w:rPr>
          <w:rFonts w:hint="eastAsia"/>
          <w:b/>
          <w:color w:val="000000"/>
          <w:szCs w:val="21"/>
        </w:rPr>
        <w:t>3</w:t>
      </w:r>
      <w:r>
        <w:rPr>
          <w:rFonts w:ascii="宋体" w:hAnsi="宋体" w:cs="宋体" w:hint="eastAsia"/>
          <w:color w:val="000000" w:themeColor="text1"/>
          <w:szCs w:val="21"/>
        </w:rPr>
        <w:t>高强混凝土的使用应符合设计要求。</w:t>
      </w:r>
    </w:p>
    <w:p w:rsidR="001F47C5" w:rsidRDefault="00274EBB">
      <w:pPr>
        <w:adjustRightInd w:val="0"/>
        <w:ind w:firstLineChars="200" w:firstLine="420"/>
        <w:rPr>
          <w:color w:val="000000"/>
          <w:szCs w:val="21"/>
        </w:rPr>
      </w:pPr>
      <w:r>
        <w:rPr>
          <w:rFonts w:ascii="宋体" w:hAnsi="宋体" w:cs="宋体" w:hint="eastAsia"/>
          <w:color w:val="000000" w:themeColor="text1"/>
          <w:szCs w:val="21"/>
        </w:rPr>
        <w:t>检验方法：核查钢筋混凝土建筑中强度等级C60或以上混凝土使用位置是否与施工图、计算书一致；核査进场记录、隐蔽验收记录、合格证。</w:t>
      </w:r>
    </w:p>
    <w:p w:rsidR="001F47C5" w:rsidRDefault="00274EBB">
      <w:pPr>
        <w:adjustRightInd w:val="0"/>
        <w:ind w:firstLineChars="200" w:firstLine="420"/>
        <w:rPr>
          <w:color w:val="000000"/>
          <w:szCs w:val="21"/>
        </w:rPr>
      </w:pPr>
      <w:r>
        <w:rPr>
          <w:rFonts w:hint="eastAsia"/>
          <w:color w:val="000000"/>
          <w:szCs w:val="21"/>
        </w:rPr>
        <w:t>检查数量：全数检查。</w:t>
      </w:r>
    </w:p>
    <w:p w:rsidR="001F47C5" w:rsidRDefault="00274EBB">
      <w:pPr>
        <w:adjustRightInd w:val="0"/>
        <w:rPr>
          <w:color w:val="000000"/>
          <w:szCs w:val="21"/>
        </w:rPr>
      </w:pPr>
      <w:r>
        <w:rPr>
          <w:b/>
          <w:color w:val="000000"/>
          <w:szCs w:val="21"/>
        </w:rPr>
        <w:t xml:space="preserve">5. 2. </w:t>
      </w:r>
      <w:r>
        <w:rPr>
          <w:rFonts w:hint="eastAsia"/>
          <w:b/>
          <w:color w:val="000000"/>
          <w:szCs w:val="21"/>
        </w:rPr>
        <w:t>4</w:t>
      </w:r>
      <w:r>
        <w:rPr>
          <w:rFonts w:ascii="宋体" w:hAnsi="宋体" w:cs="宋体" w:hint="eastAsia"/>
          <w:color w:val="000000" w:themeColor="text1"/>
          <w:szCs w:val="21"/>
        </w:rPr>
        <w:t>高耐久性混凝土的使用应符合设计要求。</w:t>
      </w:r>
    </w:p>
    <w:p w:rsidR="001F47C5" w:rsidRDefault="00274EBB">
      <w:pPr>
        <w:adjustRightInd w:val="0"/>
        <w:ind w:firstLineChars="200" w:firstLine="420"/>
        <w:rPr>
          <w:color w:val="000000"/>
          <w:szCs w:val="21"/>
        </w:rPr>
      </w:pPr>
      <w:r>
        <w:rPr>
          <w:rFonts w:ascii="宋体" w:hAnsi="宋体" w:cs="宋体" w:hint="eastAsia"/>
          <w:color w:val="000000" w:themeColor="text1"/>
          <w:szCs w:val="21"/>
        </w:rPr>
        <w:t>检验方法：核査耐久性混凝土的性能、使用位置是否与施工图、计算书一致；核査进场记录、隐蔽验收记录、合格证。</w:t>
      </w:r>
    </w:p>
    <w:p w:rsidR="001F47C5" w:rsidRDefault="00274EBB">
      <w:pPr>
        <w:adjustRightInd w:val="0"/>
        <w:ind w:firstLineChars="200" w:firstLine="420"/>
        <w:rPr>
          <w:color w:val="000000"/>
          <w:szCs w:val="21"/>
        </w:rPr>
      </w:pPr>
      <w:r>
        <w:rPr>
          <w:rFonts w:ascii="宋体" w:hAnsi="宋体" w:cs="宋体" w:hint="eastAsia"/>
          <w:color w:val="000000" w:themeColor="text1"/>
          <w:szCs w:val="21"/>
        </w:rPr>
        <w:t>检査数量：全数检査。</w:t>
      </w:r>
    </w:p>
    <w:p w:rsidR="001F47C5" w:rsidRDefault="00274EBB">
      <w:pPr>
        <w:rPr>
          <w:rFonts w:cs="宋体"/>
          <w:color w:val="000000"/>
          <w:szCs w:val="21"/>
        </w:rPr>
      </w:pPr>
      <w:r>
        <w:rPr>
          <w:b/>
          <w:color w:val="000000"/>
          <w:szCs w:val="21"/>
        </w:rPr>
        <w:lastRenderedPageBreak/>
        <w:t xml:space="preserve">5. 2. </w:t>
      </w:r>
      <w:r>
        <w:rPr>
          <w:rFonts w:hint="eastAsia"/>
          <w:b/>
          <w:color w:val="000000"/>
          <w:szCs w:val="21"/>
        </w:rPr>
        <w:t>5</w:t>
      </w:r>
      <w:r>
        <w:rPr>
          <w:rFonts w:ascii="宋体" w:hAnsi="宋体" w:cs="宋体" w:hint="eastAsia"/>
          <w:color w:val="000000" w:themeColor="text1"/>
          <w:szCs w:val="21"/>
        </w:rPr>
        <w:t>模板工程应选用周转率高的模板和支撑体系。</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检验方法：现场观察检查。</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检查数量：全数检查。</w:t>
      </w:r>
    </w:p>
    <w:p w:rsidR="001F47C5" w:rsidRDefault="00274EBB">
      <w:pPr>
        <w:rPr>
          <w:rFonts w:ascii="宋体" w:hAnsi="宋体" w:cs="宋体"/>
          <w:color w:val="000000" w:themeColor="text1"/>
          <w:szCs w:val="21"/>
        </w:rPr>
      </w:pPr>
      <w:r>
        <w:rPr>
          <w:rFonts w:hint="eastAsia"/>
          <w:b/>
          <w:color w:val="000000"/>
          <w:szCs w:val="21"/>
        </w:rPr>
        <w:t>5.</w:t>
      </w:r>
      <w:r>
        <w:rPr>
          <w:b/>
          <w:color w:val="000000"/>
          <w:szCs w:val="21"/>
        </w:rPr>
        <w:t xml:space="preserve"> 2</w:t>
      </w:r>
      <w:r>
        <w:rPr>
          <w:rFonts w:hint="eastAsia"/>
          <w:b/>
          <w:color w:val="000000"/>
          <w:szCs w:val="21"/>
        </w:rPr>
        <w:t>.6</w:t>
      </w:r>
      <w:r>
        <w:rPr>
          <w:rFonts w:ascii="宋体" w:hAnsi="宋体" w:cs="宋体" w:hint="eastAsia"/>
          <w:color w:val="000000" w:themeColor="text1"/>
          <w:szCs w:val="21"/>
        </w:rPr>
        <w:t>优化结构设计，结构体系、结构构件应符合设计要求。</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检验方法：对照建筑专业和结构专业施工图、地基基础方案论证报告、结构体系节材优化设计书、结构构件节材优化设计书，检查结构优化设计措施实施情况。</w:t>
      </w:r>
    </w:p>
    <w:p w:rsidR="001F47C5" w:rsidRDefault="00274EBB">
      <w:pPr>
        <w:ind w:firstLineChars="200" w:firstLine="420"/>
        <w:rPr>
          <w:color w:val="000000"/>
          <w:szCs w:val="21"/>
        </w:rPr>
      </w:pPr>
      <w:r>
        <w:rPr>
          <w:rFonts w:ascii="宋体" w:hAnsi="宋体" w:cs="宋体" w:hint="eastAsia"/>
          <w:color w:val="000000" w:themeColor="text1"/>
          <w:szCs w:val="21"/>
        </w:rPr>
        <w:t>检查数量：全数检查。</w:t>
      </w:r>
    </w:p>
    <w:p w:rsidR="001F47C5" w:rsidRDefault="00274EBB">
      <w:pPr>
        <w:rPr>
          <w:rFonts w:ascii="宋体" w:hAnsi="宋体" w:cs="宋体"/>
          <w:color w:val="000000" w:themeColor="text1"/>
          <w:szCs w:val="21"/>
        </w:rPr>
      </w:pPr>
      <w:r>
        <w:rPr>
          <w:rFonts w:hint="eastAsia"/>
          <w:b/>
          <w:color w:val="000000"/>
          <w:szCs w:val="21"/>
        </w:rPr>
        <w:t>5.2.7</w:t>
      </w:r>
      <w:r>
        <w:rPr>
          <w:rFonts w:ascii="宋体" w:hAnsi="宋体" w:cs="宋体" w:hint="eastAsia"/>
          <w:color w:val="000000" w:themeColor="text1"/>
          <w:szCs w:val="21"/>
        </w:rPr>
        <w:t>工业化生产的预制构件的使用应符合设计要求。</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检验方法：核查工业化生产的预制构件的性能、使用位置是否与施工图、计算书一致；核查构件进场记录、吊装记录、隐蔽验收记录、质量证明资料。</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检查数量：全数检查。</w:t>
      </w:r>
    </w:p>
    <w:p w:rsidR="001F47C5" w:rsidRDefault="00274EBB">
      <w:pPr>
        <w:rPr>
          <w:rFonts w:ascii="宋体" w:hAnsi="宋体" w:cs="宋体"/>
          <w:color w:val="000000" w:themeColor="text1"/>
          <w:szCs w:val="21"/>
        </w:rPr>
      </w:pPr>
      <w:r>
        <w:rPr>
          <w:rFonts w:hint="eastAsia"/>
          <w:b/>
          <w:color w:val="000000"/>
          <w:szCs w:val="21"/>
        </w:rPr>
        <w:t>5.2.8</w:t>
      </w:r>
      <w:r>
        <w:rPr>
          <w:rFonts w:ascii="宋体" w:hAnsi="宋体" w:cs="宋体" w:hint="eastAsia"/>
          <w:color w:val="000000" w:themeColor="text1"/>
          <w:szCs w:val="21"/>
        </w:rPr>
        <w:t>装配式结构工程装配率满足设计及相关标准要求。</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检验方法：工程设计文件、深化设计图、装配率计算书等。</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检查数量：全数检查。</w:t>
      </w:r>
    </w:p>
    <w:p w:rsidR="001F47C5" w:rsidRDefault="00274EBB">
      <w:pPr>
        <w:rPr>
          <w:rFonts w:ascii="宋体" w:hAnsi="宋体" w:cs="宋体"/>
          <w:color w:val="000000" w:themeColor="text1"/>
          <w:szCs w:val="21"/>
        </w:rPr>
      </w:pPr>
      <w:r>
        <w:rPr>
          <w:rFonts w:hint="eastAsia"/>
          <w:b/>
          <w:color w:val="000000"/>
          <w:szCs w:val="21"/>
        </w:rPr>
        <w:t xml:space="preserve">5.2.9 </w:t>
      </w:r>
      <w:r>
        <w:rPr>
          <w:rFonts w:ascii="宋体" w:hAnsi="宋体" w:cs="宋体" w:hint="eastAsia"/>
          <w:color w:val="000000" w:themeColor="text1"/>
          <w:szCs w:val="21"/>
        </w:rPr>
        <w:t>预制构件、部品配件质量应符合设计及现行有关标准的要求。</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检验方法：核查预制构件产品质量证明资料，进场验收记录、检测报告。</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检查数量：全数检查。</w:t>
      </w:r>
    </w:p>
    <w:p w:rsidR="001F47C5" w:rsidRDefault="00274EBB">
      <w:pPr>
        <w:rPr>
          <w:rFonts w:ascii="宋体" w:hAnsi="宋体" w:cs="宋体"/>
          <w:color w:val="000000" w:themeColor="text1"/>
          <w:szCs w:val="21"/>
        </w:rPr>
      </w:pPr>
      <w:r>
        <w:rPr>
          <w:rFonts w:hint="eastAsia"/>
          <w:b/>
          <w:color w:val="000000"/>
          <w:szCs w:val="21"/>
        </w:rPr>
        <w:t>5.2.10</w:t>
      </w:r>
      <w:r>
        <w:rPr>
          <w:rFonts w:ascii="宋体" w:hAnsi="宋体" w:cs="宋体" w:hint="eastAsia"/>
          <w:color w:val="000000" w:themeColor="text1"/>
          <w:szCs w:val="21"/>
        </w:rPr>
        <w:t>钢结构中Q355及以上高强钢材使用情况应符合设计要求。</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检验方法：对照设计文件核查；核查竣工图，钢材质量证明文件、进场复验报告，施工记录及材料决算清单中有关钢材的使用情况。</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检查数量：全数检查。</w:t>
      </w:r>
    </w:p>
    <w:p w:rsidR="001F47C5" w:rsidRDefault="00274EBB">
      <w:pPr>
        <w:rPr>
          <w:rFonts w:ascii="宋体" w:hAnsi="宋体" w:cs="宋体"/>
          <w:color w:val="000000" w:themeColor="text1"/>
          <w:szCs w:val="21"/>
        </w:rPr>
      </w:pPr>
      <w:r>
        <w:rPr>
          <w:rFonts w:hint="eastAsia"/>
          <w:b/>
          <w:color w:val="000000"/>
          <w:szCs w:val="21"/>
        </w:rPr>
        <w:t>5.2.11</w:t>
      </w:r>
      <w:r>
        <w:rPr>
          <w:rFonts w:ascii="宋体" w:hAnsi="宋体" w:cs="宋体" w:hint="eastAsia"/>
          <w:color w:val="000000" w:themeColor="text1"/>
          <w:szCs w:val="21"/>
        </w:rPr>
        <w:t>耐候结构钢或耐候型防腐涂料等高耐久性钢结构材料的使用应符合设计要求。</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检验方法：核査材料质量证明文件及进场复验报告、型式检验报告、隐蔽验收记录。核查施工记录，材料决算清单中有关钢材、</w:t>
      </w:r>
      <w:r>
        <w:rPr>
          <w:rFonts w:ascii="宋体" w:hAnsi="宋体" w:cs="宋体" w:hint="eastAsia"/>
          <w:color w:val="000000" w:themeColor="text1"/>
          <w:szCs w:val="21"/>
        </w:rPr>
        <w:lastRenderedPageBreak/>
        <w:t>防腐涂料的使用情况。</w:t>
      </w:r>
    </w:p>
    <w:p w:rsidR="001F47C5" w:rsidRDefault="00274EBB">
      <w:pPr>
        <w:ind w:firstLineChars="200" w:firstLine="420"/>
        <w:rPr>
          <w:rFonts w:cs="宋体"/>
          <w:color w:val="000000"/>
          <w:szCs w:val="21"/>
        </w:rPr>
      </w:pPr>
      <w:r>
        <w:rPr>
          <w:rFonts w:ascii="宋体" w:hAnsi="宋体" w:cs="宋体" w:hint="eastAsia"/>
          <w:color w:val="000000" w:themeColor="text1"/>
          <w:szCs w:val="21"/>
        </w:rPr>
        <w:t>检査数量：全数检査。</w:t>
      </w:r>
    </w:p>
    <w:p w:rsidR="001F47C5" w:rsidRDefault="00274EBB">
      <w:pPr>
        <w:rPr>
          <w:rFonts w:ascii="宋体" w:hAnsi="宋体" w:cs="宋体"/>
          <w:color w:val="000000" w:themeColor="text1"/>
          <w:szCs w:val="21"/>
        </w:rPr>
      </w:pPr>
      <w:r>
        <w:rPr>
          <w:rFonts w:hint="eastAsia"/>
          <w:b/>
          <w:color w:val="000000"/>
          <w:szCs w:val="21"/>
        </w:rPr>
        <w:t>5.2.12</w:t>
      </w:r>
      <w:r>
        <w:rPr>
          <w:rFonts w:hint="eastAsia"/>
          <w:color w:val="000000" w:themeColor="text1"/>
        </w:rPr>
        <w:t>砌体用块材、</w:t>
      </w:r>
      <w:r>
        <w:rPr>
          <w:rFonts w:ascii="宋体" w:hAnsi="宋体" w:cs="宋体" w:hint="eastAsia"/>
          <w:color w:val="000000" w:themeColor="text1"/>
          <w:szCs w:val="21"/>
        </w:rPr>
        <w:t>保温砂浆、填充保温材料及构件等定型产品的性能应符合设计要求。</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检验方法：核查原材料质量证明文件及进场复验、砂浆品种、配合比、强度检验报告。</w:t>
      </w:r>
    </w:p>
    <w:p w:rsidR="001F47C5" w:rsidRDefault="00274EBB">
      <w:pPr>
        <w:ind w:firstLineChars="200" w:firstLine="420"/>
        <w:rPr>
          <w:rFonts w:cs="宋体"/>
          <w:color w:val="000000"/>
          <w:szCs w:val="21"/>
        </w:rPr>
      </w:pPr>
      <w:r>
        <w:rPr>
          <w:rFonts w:ascii="宋体" w:hAnsi="宋体" w:cs="宋体" w:hint="eastAsia"/>
          <w:color w:val="000000" w:themeColor="text1"/>
          <w:szCs w:val="21"/>
        </w:rPr>
        <w:t>检查数量：全数检查。</w:t>
      </w:r>
    </w:p>
    <w:p w:rsidR="001F47C5" w:rsidRDefault="00274EBB">
      <w:pPr>
        <w:rPr>
          <w:rFonts w:ascii="宋体" w:hAnsi="宋体" w:cs="宋体"/>
          <w:color w:val="000000" w:themeColor="text1"/>
          <w:szCs w:val="21"/>
        </w:rPr>
      </w:pPr>
      <w:r>
        <w:rPr>
          <w:rFonts w:hint="eastAsia"/>
          <w:b/>
          <w:color w:val="000000"/>
          <w:szCs w:val="21"/>
        </w:rPr>
        <w:t>5.2.13</w:t>
      </w:r>
      <w:r>
        <w:rPr>
          <w:rFonts w:ascii="宋体" w:hAnsi="宋体" w:cs="宋体" w:hint="eastAsia"/>
          <w:color w:val="000000" w:themeColor="text1"/>
          <w:szCs w:val="21"/>
        </w:rPr>
        <w:t xml:space="preserve">砌筑砂浆应采用预拌砂浆。 </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检验方法：核查预拌砂浆进场记录</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检查数量：全数检查。</w:t>
      </w:r>
    </w:p>
    <w:p w:rsidR="001F47C5" w:rsidRDefault="00274EBB">
      <w:pPr>
        <w:pStyle w:val="2"/>
        <w:spacing w:before="120" w:after="120" w:line="240" w:lineRule="auto"/>
        <w:jc w:val="center"/>
        <w:rPr>
          <w:rFonts w:ascii="Times New Roman" w:hAnsi="Times New Roman"/>
          <w:b w:val="0"/>
          <w:sz w:val="21"/>
          <w:szCs w:val="21"/>
        </w:rPr>
      </w:pPr>
      <w:r>
        <w:rPr>
          <w:rFonts w:ascii="Times New Roman" w:eastAsia="宋体" w:hAnsi="Times New Roman"/>
          <w:kern w:val="0"/>
          <w:sz w:val="21"/>
          <w:szCs w:val="21"/>
          <w:fitText w:val="317" w:id="7"/>
          <w:lang w:val="zh-CN"/>
        </w:rPr>
        <w:t xml:space="preserve">5. </w:t>
      </w:r>
      <w:r>
        <w:rPr>
          <w:rFonts w:ascii="Times New Roman" w:eastAsia="宋体" w:hAnsi="Times New Roman" w:hint="eastAsia"/>
          <w:kern w:val="0"/>
          <w:sz w:val="21"/>
          <w:szCs w:val="21"/>
          <w:fitText w:val="317" w:id="7"/>
        </w:rPr>
        <w:t>3</w:t>
      </w:r>
      <w:r>
        <w:rPr>
          <w:rFonts w:ascii="Times New Roman" w:hAnsi="黑体" w:hint="eastAsia"/>
          <w:b w:val="0"/>
          <w:sz w:val="21"/>
          <w:szCs w:val="21"/>
        </w:rPr>
        <w:t>一</w:t>
      </w:r>
      <w:r>
        <w:rPr>
          <w:rFonts w:ascii="Times New Roman" w:hAnsi="黑体" w:hint="eastAsia"/>
          <w:b w:val="0"/>
          <w:sz w:val="21"/>
          <w:szCs w:val="21"/>
        </w:rPr>
        <w:t xml:space="preserve"> </w:t>
      </w:r>
      <w:r>
        <w:rPr>
          <w:rFonts w:ascii="Times New Roman" w:hAnsi="黑体" w:hint="eastAsia"/>
          <w:b w:val="0"/>
          <w:sz w:val="21"/>
          <w:szCs w:val="21"/>
        </w:rPr>
        <w:t>般</w:t>
      </w:r>
      <w:r>
        <w:rPr>
          <w:rFonts w:ascii="Times New Roman" w:hAnsi="黑体" w:hint="eastAsia"/>
          <w:b w:val="0"/>
          <w:sz w:val="21"/>
          <w:szCs w:val="21"/>
        </w:rPr>
        <w:t xml:space="preserve"> </w:t>
      </w:r>
      <w:r>
        <w:rPr>
          <w:rFonts w:ascii="Times New Roman" w:hAnsi="黑体" w:hint="eastAsia"/>
          <w:b w:val="0"/>
          <w:sz w:val="21"/>
          <w:szCs w:val="21"/>
        </w:rPr>
        <w:t>项</w:t>
      </w:r>
      <w:r>
        <w:rPr>
          <w:rFonts w:ascii="Times New Roman" w:hAnsi="黑体" w:hint="eastAsia"/>
          <w:b w:val="0"/>
          <w:sz w:val="21"/>
          <w:szCs w:val="21"/>
        </w:rPr>
        <w:t xml:space="preserve"> </w:t>
      </w:r>
      <w:r>
        <w:rPr>
          <w:rFonts w:ascii="Times New Roman" w:hAnsi="黑体" w:hint="eastAsia"/>
          <w:b w:val="0"/>
          <w:sz w:val="21"/>
          <w:szCs w:val="21"/>
        </w:rPr>
        <w:t>目</w:t>
      </w:r>
    </w:p>
    <w:p w:rsidR="001F47C5" w:rsidRDefault="001F47C5" w:rsidP="000F54CB">
      <w:pPr>
        <w:pStyle w:val="a0"/>
        <w:ind w:firstLine="210"/>
      </w:pPr>
    </w:p>
    <w:p w:rsidR="001F47C5" w:rsidRDefault="00274EBB">
      <w:pPr>
        <w:rPr>
          <w:rFonts w:ascii="宋体" w:hAnsi="宋体" w:cs="宋体"/>
          <w:color w:val="000000" w:themeColor="text1"/>
          <w:szCs w:val="21"/>
        </w:rPr>
      </w:pPr>
      <w:r>
        <w:rPr>
          <w:rFonts w:hint="eastAsia"/>
          <w:b/>
          <w:color w:val="000000"/>
          <w:szCs w:val="21"/>
        </w:rPr>
        <w:t>5.3.1</w:t>
      </w:r>
      <w:r>
        <w:rPr>
          <w:rFonts w:ascii="宋体" w:hAnsi="宋体" w:cs="宋体" w:hint="eastAsia"/>
          <w:color w:val="000000" w:themeColor="text1"/>
          <w:szCs w:val="21"/>
        </w:rPr>
        <w:t>对清水混凝土及装饰混凝土构件，应使用能达到设计效果的模板。</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检验方法：观察。</w:t>
      </w:r>
    </w:p>
    <w:p w:rsidR="001F47C5" w:rsidRDefault="00274EBB">
      <w:pPr>
        <w:ind w:firstLineChars="200" w:firstLine="420"/>
        <w:rPr>
          <w:rFonts w:cs="宋体"/>
          <w:color w:val="000000"/>
          <w:szCs w:val="21"/>
        </w:rPr>
      </w:pPr>
      <w:r>
        <w:rPr>
          <w:rFonts w:ascii="宋体" w:hAnsi="宋体" w:cs="宋体" w:hint="eastAsia"/>
          <w:color w:val="000000" w:themeColor="text1"/>
          <w:szCs w:val="21"/>
        </w:rPr>
        <w:t>检查数量：全数检查。</w:t>
      </w:r>
    </w:p>
    <w:p w:rsidR="001F47C5" w:rsidRDefault="00274EBB">
      <w:pPr>
        <w:rPr>
          <w:rFonts w:ascii="宋体" w:hAnsi="宋体" w:cs="宋体"/>
          <w:color w:val="000000" w:themeColor="text1"/>
          <w:szCs w:val="21"/>
        </w:rPr>
      </w:pPr>
      <w:r>
        <w:rPr>
          <w:rFonts w:hint="eastAsia"/>
          <w:b/>
          <w:color w:val="000000"/>
          <w:szCs w:val="21"/>
        </w:rPr>
        <w:t>5.3.2</w:t>
      </w:r>
      <w:r>
        <w:rPr>
          <w:rFonts w:ascii="宋体" w:hAnsi="宋体" w:cs="宋体" w:hint="eastAsia"/>
          <w:color w:val="000000" w:themeColor="text1"/>
          <w:szCs w:val="21"/>
        </w:rPr>
        <w:t>模板使用隔离剂不得影响结构性能及装饰施工；不得玷污钢筋、预应力筋、预埋件和混凝土接槎处，不得对环境造成污染。</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检验方法：检查质量证明文件；观察。</w:t>
      </w:r>
    </w:p>
    <w:p w:rsidR="001F47C5" w:rsidRDefault="00274EBB">
      <w:pPr>
        <w:ind w:firstLineChars="200" w:firstLine="420"/>
        <w:rPr>
          <w:rFonts w:cs="宋体"/>
          <w:color w:val="000000"/>
          <w:szCs w:val="21"/>
        </w:rPr>
      </w:pPr>
      <w:r>
        <w:rPr>
          <w:rFonts w:ascii="宋体" w:hAnsi="宋体" w:cs="宋体" w:hint="eastAsia"/>
          <w:color w:val="000000" w:themeColor="text1"/>
          <w:szCs w:val="21"/>
        </w:rPr>
        <w:t>检查数量：全数检查。</w:t>
      </w:r>
    </w:p>
    <w:p w:rsidR="001F47C5" w:rsidRDefault="00274EBB">
      <w:pPr>
        <w:rPr>
          <w:rFonts w:ascii="宋体" w:hAnsi="宋体" w:cs="宋体"/>
          <w:color w:val="000000" w:themeColor="text1"/>
          <w:szCs w:val="21"/>
        </w:rPr>
      </w:pPr>
      <w:r>
        <w:rPr>
          <w:rFonts w:hint="eastAsia"/>
          <w:b/>
          <w:color w:val="000000"/>
          <w:szCs w:val="21"/>
        </w:rPr>
        <w:t>5.3.3</w:t>
      </w:r>
      <w:r>
        <w:rPr>
          <w:rFonts w:ascii="宋体" w:hAnsi="宋体" w:cs="宋体" w:hint="eastAsia"/>
          <w:color w:val="000000" w:themeColor="text1"/>
          <w:szCs w:val="21"/>
        </w:rPr>
        <w:t>装配式结构构件安装和节点处理质量应符合标准的要求。</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检验方法：核查构件规格、使用位置是否与施工图一致，隐蔽验收记录、检测报告等。 </w:t>
      </w:r>
    </w:p>
    <w:p w:rsidR="001F47C5" w:rsidRDefault="00274EBB">
      <w:pPr>
        <w:ind w:firstLineChars="200" w:firstLine="420"/>
        <w:rPr>
          <w:rFonts w:cs="宋体"/>
          <w:color w:val="000000"/>
          <w:szCs w:val="21"/>
        </w:rPr>
      </w:pPr>
      <w:r>
        <w:rPr>
          <w:rFonts w:ascii="宋体" w:hAnsi="宋体" w:cs="宋体" w:hint="eastAsia"/>
          <w:color w:val="000000" w:themeColor="text1"/>
          <w:szCs w:val="21"/>
        </w:rPr>
        <w:t>检查数量：全数检查。</w:t>
      </w:r>
    </w:p>
    <w:p w:rsidR="001F47C5" w:rsidRDefault="00274EBB">
      <w:pPr>
        <w:rPr>
          <w:rFonts w:ascii="宋体" w:hAnsi="宋体" w:cs="宋体"/>
          <w:color w:val="000000" w:themeColor="text1"/>
          <w:szCs w:val="21"/>
        </w:rPr>
      </w:pPr>
      <w:r>
        <w:rPr>
          <w:rFonts w:hint="eastAsia"/>
          <w:b/>
          <w:color w:val="000000"/>
          <w:szCs w:val="21"/>
        </w:rPr>
        <w:t>5.3.4</w:t>
      </w:r>
      <w:r>
        <w:rPr>
          <w:rFonts w:ascii="宋体" w:hAnsi="宋体" w:cs="宋体" w:hint="eastAsia"/>
          <w:color w:val="000000" w:themeColor="text1"/>
          <w:szCs w:val="21"/>
        </w:rPr>
        <w:t>薄壁空心楼盖、劲性混凝土梁柱等结构新技术应用满足设计及现行有关标准的要求。</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检验方法：核查施工方案，新产品质量证明资料、进场验收记录、检测报告、隐蔽工程验收记录，施工记录和用量统计表等资料。</w:t>
      </w:r>
    </w:p>
    <w:p w:rsidR="001F47C5" w:rsidRDefault="00274EBB">
      <w:pPr>
        <w:ind w:firstLineChars="200" w:firstLine="420"/>
        <w:rPr>
          <w:szCs w:val="21"/>
        </w:rPr>
      </w:pPr>
      <w:r>
        <w:rPr>
          <w:rFonts w:ascii="宋体" w:hAnsi="宋体" w:cs="宋体" w:hint="eastAsia"/>
          <w:color w:val="000000" w:themeColor="text1"/>
          <w:szCs w:val="21"/>
        </w:rPr>
        <w:lastRenderedPageBreak/>
        <w:t>检查数量：全数检查。</w:t>
      </w:r>
    </w:p>
    <w:p w:rsidR="001F47C5" w:rsidRDefault="00274EBB">
      <w:pPr>
        <w:rPr>
          <w:rFonts w:ascii="宋体" w:hAnsi="宋体" w:cs="宋体"/>
          <w:color w:val="000000" w:themeColor="text1"/>
          <w:szCs w:val="21"/>
        </w:rPr>
      </w:pPr>
      <w:r>
        <w:rPr>
          <w:rFonts w:hint="eastAsia"/>
          <w:b/>
          <w:color w:val="000000"/>
          <w:szCs w:val="21"/>
        </w:rPr>
        <w:t>5.3.5</w:t>
      </w:r>
      <w:r>
        <w:rPr>
          <w:rFonts w:ascii="宋体" w:hAnsi="宋体" w:cs="宋体" w:hint="eastAsia"/>
          <w:color w:val="000000" w:themeColor="text1"/>
          <w:szCs w:val="21"/>
        </w:rPr>
        <w:t>钢结构现场防火涂料应采用无污染、耐候性好的材料。</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检验方法：检查防火涂料材料质量证明文件及检验报告，涂装施工记录，隐藏工程验收记录。</w:t>
      </w:r>
    </w:p>
    <w:p w:rsidR="001F47C5" w:rsidRDefault="00274EBB">
      <w:pPr>
        <w:ind w:firstLineChars="200" w:firstLine="420"/>
        <w:rPr>
          <w:rFonts w:cs="宋体"/>
          <w:color w:val="000000"/>
          <w:szCs w:val="21"/>
        </w:rPr>
      </w:pPr>
      <w:r>
        <w:rPr>
          <w:rFonts w:hint="eastAsia"/>
          <w:bCs/>
          <w:color w:val="000000" w:themeColor="text1"/>
          <w:szCs w:val="21"/>
        </w:rPr>
        <w:t>检查数量：全数检查。</w:t>
      </w:r>
    </w:p>
    <w:p w:rsidR="001F47C5" w:rsidRDefault="00274EBB">
      <w:pPr>
        <w:rPr>
          <w:rFonts w:ascii="宋体" w:hAnsi="宋体" w:cs="宋体"/>
          <w:color w:val="000000" w:themeColor="text1"/>
          <w:szCs w:val="21"/>
        </w:rPr>
      </w:pPr>
      <w:r>
        <w:rPr>
          <w:rFonts w:hint="eastAsia"/>
          <w:b/>
          <w:color w:val="000000"/>
          <w:szCs w:val="21"/>
        </w:rPr>
        <w:t>5.3.6</w:t>
      </w:r>
      <w:r>
        <w:rPr>
          <w:rFonts w:ascii="宋体" w:hAnsi="宋体" w:cs="宋体" w:hint="eastAsia"/>
          <w:color w:val="000000" w:themeColor="text1"/>
          <w:szCs w:val="21"/>
        </w:rPr>
        <w:t>复杂空间钢结构制作和安装，宜采用仿真技术模拟施工过程和状态。</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检验方法：检查包含BIM仿真技术模拟演示的施工方案等证明文件。 </w:t>
      </w:r>
    </w:p>
    <w:p w:rsidR="001F47C5" w:rsidRDefault="00274EBB">
      <w:pPr>
        <w:ind w:firstLineChars="200" w:firstLine="420"/>
        <w:rPr>
          <w:rFonts w:cs="宋体"/>
          <w:color w:val="000000"/>
          <w:szCs w:val="21"/>
        </w:rPr>
      </w:pPr>
      <w:r>
        <w:rPr>
          <w:rFonts w:ascii="宋体" w:hAnsi="宋体" w:cs="宋体" w:hint="eastAsia"/>
          <w:color w:val="000000" w:themeColor="text1"/>
          <w:szCs w:val="21"/>
        </w:rPr>
        <w:t>检查数量：全数检查。</w:t>
      </w:r>
    </w:p>
    <w:p w:rsidR="001F47C5" w:rsidRDefault="00274EBB">
      <w:pPr>
        <w:rPr>
          <w:rFonts w:ascii="宋体" w:hAnsi="宋体" w:cs="宋体"/>
          <w:color w:val="000000" w:themeColor="text1"/>
          <w:szCs w:val="21"/>
        </w:rPr>
      </w:pPr>
      <w:r>
        <w:rPr>
          <w:rFonts w:hint="eastAsia"/>
          <w:b/>
          <w:color w:val="000000"/>
          <w:szCs w:val="21"/>
        </w:rPr>
        <w:t>5.3.7</w:t>
      </w:r>
      <w:r>
        <w:rPr>
          <w:rFonts w:ascii="宋体" w:hAnsi="宋体" w:cs="宋体" w:hint="eastAsia"/>
          <w:color w:val="000000" w:themeColor="text1"/>
          <w:szCs w:val="21"/>
        </w:rPr>
        <w:t>工程所用砌筑材料应选用绿色、环保材料。</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检验方法：检查砌筑材料出厂证明文件及检验报告。</w:t>
      </w:r>
    </w:p>
    <w:p w:rsidR="001F47C5" w:rsidRDefault="00274EBB">
      <w:pPr>
        <w:ind w:firstLineChars="200" w:firstLine="420"/>
        <w:rPr>
          <w:rFonts w:cs="宋体"/>
          <w:color w:val="000000"/>
          <w:szCs w:val="21"/>
        </w:rPr>
      </w:pPr>
      <w:r>
        <w:rPr>
          <w:rFonts w:ascii="宋体" w:hAnsi="宋体" w:cs="宋体" w:hint="eastAsia"/>
          <w:color w:val="000000" w:themeColor="text1"/>
          <w:szCs w:val="21"/>
        </w:rPr>
        <w:t>检查数量：全数检查。</w:t>
      </w:r>
    </w:p>
    <w:p w:rsidR="001F47C5" w:rsidRDefault="00274EBB">
      <w:pPr>
        <w:rPr>
          <w:rFonts w:ascii="宋体" w:hAnsi="宋体" w:cs="宋体"/>
          <w:color w:val="000000" w:themeColor="text1"/>
          <w:szCs w:val="21"/>
        </w:rPr>
      </w:pPr>
      <w:r>
        <w:rPr>
          <w:rFonts w:hint="eastAsia"/>
          <w:b/>
          <w:color w:val="000000"/>
          <w:szCs w:val="21"/>
        </w:rPr>
        <w:t>5.3.8</w:t>
      </w:r>
      <w:r>
        <w:rPr>
          <w:rFonts w:ascii="宋体" w:hAnsi="宋体" w:cs="宋体" w:hint="eastAsia"/>
          <w:color w:val="000000" w:themeColor="text1"/>
          <w:szCs w:val="21"/>
        </w:rPr>
        <w:t>配筋砌体的钢筋或钢筋网，其品种、规格、尺寸及防腐处理，应符合有关规定。</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检验方法：观察，核查原材料质量证明文件。</w:t>
      </w:r>
    </w:p>
    <w:p w:rsidR="001F47C5" w:rsidRDefault="00274EBB">
      <w:pPr>
        <w:ind w:firstLineChars="200" w:firstLine="420"/>
        <w:rPr>
          <w:rFonts w:cs="宋体"/>
          <w:color w:val="000000"/>
          <w:szCs w:val="21"/>
        </w:rPr>
      </w:pPr>
      <w:r>
        <w:rPr>
          <w:rFonts w:ascii="宋体" w:hAnsi="宋体" w:cs="宋体" w:hint="eastAsia"/>
          <w:color w:val="000000" w:themeColor="text1"/>
          <w:szCs w:val="21"/>
        </w:rPr>
        <w:t>检查数量：全数检查。</w:t>
      </w:r>
    </w:p>
    <w:p w:rsidR="001F47C5" w:rsidRDefault="00274EBB">
      <w:pPr>
        <w:rPr>
          <w:rFonts w:ascii="宋体" w:hAnsi="宋体" w:cs="宋体"/>
          <w:color w:val="000000" w:themeColor="text1"/>
          <w:szCs w:val="21"/>
        </w:rPr>
      </w:pPr>
      <w:r>
        <w:rPr>
          <w:rFonts w:hint="eastAsia"/>
          <w:b/>
          <w:color w:val="000000"/>
          <w:szCs w:val="21"/>
        </w:rPr>
        <w:t>5.3.9</w:t>
      </w:r>
      <w:r>
        <w:rPr>
          <w:rFonts w:ascii="宋体" w:hAnsi="宋体" w:cs="宋体" w:hint="eastAsia"/>
          <w:color w:val="000000" w:themeColor="text1"/>
          <w:szCs w:val="21"/>
        </w:rPr>
        <w:t>砌块砌筑前应按墙体排块图设计进行试排。</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检验方法：检查施工方案、施工记录等。</w:t>
      </w:r>
    </w:p>
    <w:p w:rsidR="001F47C5" w:rsidRDefault="00274EBB">
      <w:pPr>
        <w:ind w:firstLineChars="200" w:firstLine="420"/>
        <w:rPr>
          <w:szCs w:val="21"/>
        </w:rPr>
      </w:pPr>
      <w:r>
        <w:rPr>
          <w:rFonts w:ascii="宋体" w:hAnsi="宋体" w:cs="宋体" w:hint="eastAsia"/>
          <w:color w:val="000000" w:themeColor="text1"/>
          <w:szCs w:val="21"/>
        </w:rPr>
        <w:t>检查数量：全数检查。</w:t>
      </w:r>
    </w:p>
    <w:p w:rsidR="001F47C5" w:rsidRDefault="001F47C5">
      <w:pPr>
        <w:jc w:val="left"/>
        <w:rPr>
          <w:szCs w:val="21"/>
        </w:rPr>
      </w:pPr>
    </w:p>
    <w:p w:rsidR="001F47C5" w:rsidRDefault="00274EBB">
      <w:pPr>
        <w:jc w:val="left"/>
        <w:rPr>
          <w:szCs w:val="21"/>
        </w:rPr>
        <w:sectPr w:rsidR="001F47C5">
          <w:footerReference w:type="default" r:id="rId17"/>
          <w:pgSz w:w="7938" w:h="11510"/>
          <w:pgMar w:top="1134" w:right="851" w:bottom="1134" w:left="936" w:header="851" w:footer="567" w:gutter="0"/>
          <w:cols w:space="425"/>
          <w:docGrid w:type="lines" w:linePitch="312"/>
        </w:sectPr>
      </w:pPr>
      <w:r>
        <w:rPr>
          <w:szCs w:val="21"/>
        </w:rPr>
        <w:br w:type="page"/>
      </w:r>
    </w:p>
    <w:p w:rsidR="001F47C5" w:rsidRDefault="00274EBB">
      <w:pPr>
        <w:pStyle w:val="1"/>
        <w:spacing w:before="240" w:after="240" w:line="360" w:lineRule="auto"/>
        <w:jc w:val="center"/>
        <w:rPr>
          <w:rFonts w:eastAsiaTheme="minorEastAsia"/>
          <w:sz w:val="28"/>
          <w:szCs w:val="28"/>
        </w:rPr>
      </w:pPr>
      <w:bookmarkStart w:id="55" w:name="_Toc362599647"/>
      <w:bookmarkStart w:id="56" w:name="_Toc492035419"/>
      <w:bookmarkStart w:id="57" w:name="_Toc417025565"/>
      <w:bookmarkStart w:id="58" w:name="_Toc363568518"/>
      <w:bookmarkStart w:id="59" w:name="_Toc492038296"/>
      <w:bookmarkStart w:id="60" w:name="_Toc416873733"/>
      <w:bookmarkStart w:id="61" w:name="_Toc362606977"/>
      <w:r>
        <w:rPr>
          <w:rFonts w:eastAsiaTheme="minorEastAsia"/>
          <w:sz w:val="28"/>
          <w:szCs w:val="28"/>
        </w:rPr>
        <w:lastRenderedPageBreak/>
        <w:t xml:space="preserve">6  </w:t>
      </w:r>
      <w:bookmarkEnd w:id="54"/>
      <w:bookmarkEnd w:id="55"/>
      <w:bookmarkEnd w:id="56"/>
      <w:bookmarkEnd w:id="57"/>
      <w:bookmarkEnd w:id="58"/>
      <w:bookmarkEnd w:id="59"/>
      <w:bookmarkEnd w:id="60"/>
      <w:bookmarkEnd w:id="61"/>
      <w:r>
        <w:rPr>
          <w:rFonts w:eastAsiaTheme="minorEastAsia" w:hint="eastAsia"/>
          <w:b w:val="0"/>
          <w:sz w:val="28"/>
          <w:szCs w:val="28"/>
        </w:rPr>
        <w:t>建筑装饰装修</w:t>
      </w:r>
    </w:p>
    <w:p w:rsidR="001F47C5" w:rsidRDefault="00274EBB">
      <w:pPr>
        <w:pStyle w:val="2"/>
        <w:spacing w:before="120" w:after="120" w:line="360" w:lineRule="auto"/>
        <w:jc w:val="center"/>
        <w:rPr>
          <w:rFonts w:ascii="Times New Roman" w:hAnsi="Times New Roman"/>
          <w:sz w:val="21"/>
          <w:szCs w:val="21"/>
        </w:rPr>
      </w:pPr>
      <w:bookmarkStart w:id="62" w:name="_Toc417025566"/>
      <w:bookmarkStart w:id="63" w:name="_Toc416873734"/>
      <w:bookmarkStart w:id="64" w:name="_Toc492038297"/>
      <w:bookmarkStart w:id="65" w:name="_Toc492035420"/>
      <w:bookmarkStart w:id="66" w:name="_Toc362599648"/>
      <w:bookmarkStart w:id="67" w:name="_Toc322094726"/>
      <w:bookmarkStart w:id="68" w:name="_Toc363568519"/>
      <w:bookmarkStart w:id="69" w:name="_Toc362606978"/>
      <w:r>
        <w:rPr>
          <w:rFonts w:ascii="Times New Roman" w:eastAsia="宋体" w:hAnsi="Times New Roman"/>
          <w:kern w:val="0"/>
          <w:sz w:val="21"/>
          <w:szCs w:val="21"/>
          <w:fitText w:val="317" w:id="8"/>
          <w:lang w:val="zh-CN"/>
        </w:rPr>
        <w:t>6. 1</w:t>
      </w:r>
      <w:bookmarkEnd w:id="62"/>
      <w:bookmarkEnd w:id="63"/>
      <w:r>
        <w:rPr>
          <w:rFonts w:ascii="Times New Roman" w:hAnsi="Times New Roman"/>
          <w:b w:val="0"/>
          <w:sz w:val="21"/>
          <w:szCs w:val="21"/>
        </w:rPr>
        <w:t>一般规定</w:t>
      </w:r>
      <w:bookmarkEnd w:id="64"/>
      <w:bookmarkEnd w:id="65"/>
    </w:p>
    <w:p w:rsidR="001F47C5" w:rsidRDefault="00274EBB">
      <w:pPr>
        <w:adjustRightInd w:val="0"/>
        <w:rPr>
          <w:color w:val="000000"/>
          <w:szCs w:val="21"/>
        </w:rPr>
      </w:pPr>
      <w:bookmarkStart w:id="70" w:name="_Toc417025567"/>
      <w:bookmarkStart w:id="71" w:name="_Toc416873735"/>
      <w:bookmarkStart w:id="72" w:name="_Toc492035421"/>
      <w:bookmarkStart w:id="73" w:name="_Toc492038298"/>
      <w:r>
        <w:rPr>
          <w:b/>
          <w:color w:val="000000"/>
          <w:szCs w:val="21"/>
        </w:rPr>
        <w:t>6. 1. 1</w:t>
      </w:r>
      <w:r>
        <w:rPr>
          <w:rFonts w:ascii="宋体" w:hAnsi="宋体" w:cs="宋体" w:hint="eastAsia"/>
          <w:color w:val="000000" w:themeColor="text1"/>
          <w:szCs w:val="21"/>
        </w:rPr>
        <w:t>绿色建筑工程建筑装饰装修施工质量验收应符合本标准和现行国家标准《建筑装饰装修工程质量验收标准》GB 50210的有关规定。</w:t>
      </w:r>
    </w:p>
    <w:p w:rsidR="001F47C5" w:rsidRDefault="00274EBB">
      <w:pPr>
        <w:rPr>
          <w:rFonts w:ascii="宋体" w:hAnsi="宋体" w:cs="宋体"/>
          <w:color w:val="000000" w:themeColor="text1"/>
          <w:szCs w:val="21"/>
        </w:rPr>
      </w:pPr>
      <w:r>
        <w:rPr>
          <w:rFonts w:hint="eastAsia"/>
          <w:b/>
          <w:color w:val="000000"/>
          <w:szCs w:val="21"/>
        </w:rPr>
        <w:t>6.1.</w:t>
      </w:r>
      <w:r>
        <w:rPr>
          <w:b/>
          <w:color w:val="000000"/>
          <w:szCs w:val="21"/>
        </w:rPr>
        <w:t xml:space="preserve"> 2</w:t>
      </w:r>
      <w:r>
        <w:rPr>
          <w:rFonts w:ascii="宋体" w:hAnsi="宋体" w:cs="宋体" w:hint="eastAsia"/>
          <w:color w:val="000000" w:themeColor="text1"/>
          <w:szCs w:val="21"/>
        </w:rPr>
        <w:t>砌体结构墙、蒸压加气混凝土墙、轻质墙及复合墙等墙体施工质量要求和验收标准按现行的国家、行业和地方有关标准规定执行。</w:t>
      </w:r>
    </w:p>
    <w:p w:rsidR="001F47C5" w:rsidRDefault="00274EBB">
      <w:pPr>
        <w:rPr>
          <w:color w:val="000000"/>
          <w:szCs w:val="21"/>
        </w:rPr>
      </w:pPr>
      <w:r>
        <w:rPr>
          <w:rFonts w:hint="eastAsia"/>
          <w:b/>
          <w:color w:val="000000"/>
          <w:szCs w:val="21"/>
        </w:rPr>
        <w:t>6.1.</w:t>
      </w:r>
      <w:r>
        <w:rPr>
          <w:b/>
          <w:color w:val="000000"/>
          <w:szCs w:val="21"/>
        </w:rPr>
        <w:t xml:space="preserve"> 3</w:t>
      </w:r>
      <w:r>
        <w:rPr>
          <w:rFonts w:ascii="宋体" w:hAnsi="宋体" w:cs="宋体" w:hint="eastAsia"/>
          <w:color w:val="000000" w:themeColor="text1"/>
          <w:szCs w:val="21"/>
        </w:rPr>
        <w:t>幕墙工程施工质量要求和验收标准应符合本标准和现行国家标准。</w:t>
      </w:r>
    </w:p>
    <w:p w:rsidR="001F47C5" w:rsidRDefault="00274EBB">
      <w:pPr>
        <w:rPr>
          <w:rFonts w:cs="宋体"/>
          <w:color w:val="000000"/>
          <w:szCs w:val="21"/>
        </w:rPr>
      </w:pPr>
      <w:r>
        <w:rPr>
          <w:rFonts w:hint="eastAsia"/>
          <w:b/>
          <w:color w:val="000000"/>
          <w:szCs w:val="21"/>
        </w:rPr>
        <w:t>6.1.</w:t>
      </w:r>
      <w:r>
        <w:rPr>
          <w:b/>
          <w:color w:val="000000"/>
          <w:szCs w:val="21"/>
        </w:rPr>
        <w:t xml:space="preserve"> 4</w:t>
      </w:r>
      <w:r>
        <w:rPr>
          <w:rFonts w:ascii="宋体" w:hAnsi="宋体" w:cs="宋体" w:hint="eastAsia"/>
          <w:color w:val="000000" w:themeColor="text1"/>
          <w:szCs w:val="21"/>
        </w:rPr>
        <w:t>当石材含放射物质时，应符合现行国家标准《建筑材料放射性核素限量》GB6566的规定。</w:t>
      </w:r>
    </w:p>
    <w:p w:rsidR="001F47C5" w:rsidRDefault="00274EBB">
      <w:pPr>
        <w:adjustRightInd w:val="0"/>
        <w:rPr>
          <w:color w:val="000000"/>
          <w:szCs w:val="21"/>
        </w:rPr>
      </w:pPr>
      <w:r>
        <w:rPr>
          <w:rFonts w:hint="eastAsia"/>
          <w:b/>
          <w:color w:val="000000"/>
          <w:szCs w:val="21"/>
        </w:rPr>
        <w:t>6.1.</w:t>
      </w:r>
      <w:r>
        <w:rPr>
          <w:b/>
          <w:color w:val="000000"/>
          <w:szCs w:val="21"/>
        </w:rPr>
        <w:t xml:space="preserve"> 5</w:t>
      </w:r>
      <w:r>
        <w:rPr>
          <w:rFonts w:ascii="宋体" w:hAnsi="宋体" w:cs="宋体" w:hint="eastAsia"/>
          <w:color w:val="000000" w:themeColor="text1"/>
          <w:szCs w:val="21"/>
        </w:rPr>
        <w:t>建筑装饰装修工程作用的材料的品种、规格和质量应符合设计要求和国家现行标准的规定，严禁使用国家明令淘汰的材料。</w:t>
      </w:r>
    </w:p>
    <w:p w:rsidR="001F47C5" w:rsidRDefault="00274EBB">
      <w:pPr>
        <w:pStyle w:val="2"/>
        <w:spacing w:before="120" w:after="120" w:line="360" w:lineRule="auto"/>
        <w:jc w:val="center"/>
        <w:rPr>
          <w:rFonts w:ascii="Times New Roman" w:hAnsi="Times New Roman"/>
          <w:sz w:val="21"/>
          <w:szCs w:val="21"/>
        </w:rPr>
      </w:pPr>
      <w:r>
        <w:rPr>
          <w:rFonts w:ascii="Times New Roman" w:eastAsia="宋体" w:hAnsi="Times New Roman"/>
          <w:kern w:val="0"/>
          <w:sz w:val="21"/>
          <w:szCs w:val="21"/>
          <w:fitText w:val="317" w:id="9"/>
          <w:lang w:val="zh-CN"/>
        </w:rPr>
        <w:t xml:space="preserve">6. </w:t>
      </w:r>
      <w:r>
        <w:rPr>
          <w:rFonts w:ascii="Times New Roman" w:eastAsia="宋体" w:hAnsi="Times New Roman" w:hint="eastAsia"/>
          <w:kern w:val="0"/>
          <w:sz w:val="21"/>
          <w:szCs w:val="21"/>
          <w:fitText w:val="317" w:id="9"/>
          <w:lang w:val="zh-CN"/>
        </w:rPr>
        <w:t>2</w:t>
      </w:r>
      <w:r>
        <w:rPr>
          <w:rFonts w:ascii="Times New Roman" w:hAnsi="黑体" w:hint="eastAsia"/>
          <w:b w:val="0"/>
          <w:sz w:val="21"/>
          <w:szCs w:val="21"/>
        </w:rPr>
        <w:t>主</w:t>
      </w:r>
      <w:r>
        <w:rPr>
          <w:rFonts w:ascii="Times New Roman" w:hAnsi="黑体" w:hint="eastAsia"/>
          <w:b w:val="0"/>
          <w:sz w:val="21"/>
          <w:szCs w:val="21"/>
        </w:rPr>
        <w:t xml:space="preserve"> </w:t>
      </w:r>
      <w:r>
        <w:rPr>
          <w:rFonts w:ascii="Times New Roman" w:hAnsi="黑体" w:hint="eastAsia"/>
          <w:b w:val="0"/>
          <w:sz w:val="21"/>
          <w:szCs w:val="21"/>
        </w:rPr>
        <w:t>控</w:t>
      </w:r>
      <w:r>
        <w:rPr>
          <w:rFonts w:ascii="Times New Roman" w:hAnsi="黑体" w:hint="eastAsia"/>
          <w:b w:val="0"/>
          <w:sz w:val="21"/>
          <w:szCs w:val="21"/>
        </w:rPr>
        <w:t xml:space="preserve"> </w:t>
      </w:r>
      <w:r>
        <w:rPr>
          <w:rFonts w:ascii="Times New Roman" w:hAnsi="黑体" w:hint="eastAsia"/>
          <w:b w:val="0"/>
          <w:sz w:val="21"/>
          <w:szCs w:val="21"/>
        </w:rPr>
        <w:t>项</w:t>
      </w:r>
      <w:r>
        <w:rPr>
          <w:rFonts w:ascii="Times New Roman" w:hAnsi="黑体" w:hint="eastAsia"/>
          <w:b w:val="0"/>
          <w:sz w:val="21"/>
          <w:szCs w:val="21"/>
        </w:rPr>
        <w:t xml:space="preserve"> </w:t>
      </w:r>
      <w:r>
        <w:rPr>
          <w:rFonts w:ascii="Times New Roman" w:hAnsi="黑体" w:hint="eastAsia"/>
          <w:b w:val="0"/>
          <w:sz w:val="21"/>
          <w:szCs w:val="21"/>
        </w:rPr>
        <w:t>目</w:t>
      </w:r>
    </w:p>
    <w:bookmarkEnd w:id="66"/>
    <w:bookmarkEnd w:id="67"/>
    <w:bookmarkEnd w:id="68"/>
    <w:bookmarkEnd w:id="69"/>
    <w:bookmarkEnd w:id="70"/>
    <w:bookmarkEnd w:id="71"/>
    <w:bookmarkEnd w:id="72"/>
    <w:bookmarkEnd w:id="73"/>
    <w:p w:rsidR="001F47C5" w:rsidRDefault="00274EBB">
      <w:pPr>
        <w:rPr>
          <w:rFonts w:ascii="宋体" w:hAnsi="宋体" w:cs="宋体"/>
          <w:color w:val="000000" w:themeColor="text1"/>
          <w:szCs w:val="21"/>
        </w:rPr>
      </w:pPr>
      <w:r>
        <w:rPr>
          <w:b/>
          <w:color w:val="000000"/>
          <w:szCs w:val="21"/>
        </w:rPr>
        <w:t xml:space="preserve">6. 2. 1  </w:t>
      </w:r>
      <w:r>
        <w:rPr>
          <w:rFonts w:ascii="宋体" w:hAnsi="宋体" w:cs="宋体" w:hint="eastAsia"/>
          <w:color w:val="000000" w:themeColor="text1"/>
          <w:szCs w:val="21"/>
        </w:rPr>
        <w:t>墙体工程的热工及隔声性能验收应符合下列规定：</w:t>
      </w:r>
    </w:p>
    <w:p w:rsidR="001F47C5" w:rsidRDefault="00274EBB">
      <w:pPr>
        <w:ind w:firstLineChars="200" w:firstLine="422"/>
        <w:rPr>
          <w:rFonts w:ascii="宋体" w:hAnsi="宋体" w:cs="宋体"/>
          <w:color w:val="000000" w:themeColor="text1"/>
          <w:szCs w:val="21"/>
        </w:rPr>
      </w:pPr>
      <w:r>
        <w:rPr>
          <w:rFonts w:hint="eastAsia"/>
          <w:b/>
          <w:color w:val="000000" w:themeColor="text1"/>
          <w:szCs w:val="21"/>
        </w:rPr>
        <w:t>1</w:t>
      </w:r>
      <w:r>
        <w:rPr>
          <w:rFonts w:ascii="宋体" w:hAnsi="宋体" w:cs="宋体" w:hint="eastAsia"/>
          <w:color w:val="000000" w:themeColor="text1"/>
          <w:szCs w:val="21"/>
        </w:rPr>
        <w:t>墙体工程当采用预制墙板等定型产品或成套技术时，其型式检验报告应包含热工性能、隔声性能、安全性和耐候性检测，且各参数不得低于设计要求；</w:t>
      </w:r>
    </w:p>
    <w:p w:rsidR="001F47C5" w:rsidRDefault="00274EBB">
      <w:pPr>
        <w:ind w:firstLineChars="200" w:firstLine="422"/>
        <w:rPr>
          <w:rFonts w:ascii="宋体" w:hAnsi="宋体" w:cs="宋体"/>
          <w:color w:val="000000" w:themeColor="text1"/>
          <w:szCs w:val="21"/>
        </w:rPr>
      </w:pPr>
      <w:r>
        <w:rPr>
          <w:rFonts w:hint="eastAsia"/>
          <w:b/>
          <w:color w:val="000000" w:themeColor="text1"/>
          <w:szCs w:val="21"/>
        </w:rPr>
        <w:t>2</w:t>
      </w:r>
      <w:r>
        <w:rPr>
          <w:rFonts w:ascii="宋体" w:hAnsi="宋体" w:cs="宋体" w:hint="eastAsia"/>
          <w:color w:val="000000" w:themeColor="text1"/>
          <w:szCs w:val="21"/>
        </w:rPr>
        <w:t>墙体工程的隐蔽工程验收应有详细的构造做法等文字记录和必要的影像资料。</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检验方法：核查型式检验报告及隐蔽工程验收记录。</w:t>
      </w:r>
    </w:p>
    <w:p w:rsidR="001F47C5" w:rsidRDefault="00274EBB">
      <w:pPr>
        <w:adjustRightInd w:val="0"/>
        <w:ind w:firstLineChars="200" w:firstLine="420"/>
        <w:rPr>
          <w:color w:val="000000"/>
          <w:szCs w:val="21"/>
        </w:rPr>
      </w:pPr>
      <w:r>
        <w:rPr>
          <w:rFonts w:ascii="宋体" w:hAnsi="宋体" w:cs="宋体" w:hint="eastAsia"/>
          <w:color w:val="000000" w:themeColor="text1"/>
          <w:szCs w:val="21"/>
        </w:rPr>
        <w:t>检查数量：全数检査。</w:t>
      </w:r>
    </w:p>
    <w:p w:rsidR="001F47C5" w:rsidRDefault="00274EBB">
      <w:pPr>
        <w:rPr>
          <w:rFonts w:ascii="宋体" w:hAnsi="宋体" w:cs="宋体"/>
          <w:color w:val="000000" w:themeColor="text1"/>
          <w:szCs w:val="21"/>
        </w:rPr>
      </w:pPr>
      <w:r>
        <w:rPr>
          <w:b/>
          <w:color w:val="000000"/>
          <w:szCs w:val="21"/>
        </w:rPr>
        <w:t xml:space="preserve">6. 2. 2  </w:t>
      </w:r>
      <w:r>
        <w:rPr>
          <w:rFonts w:ascii="宋体" w:hAnsi="宋体" w:cs="宋体" w:hint="eastAsia"/>
          <w:color w:val="000000" w:themeColor="text1"/>
          <w:szCs w:val="21"/>
        </w:rPr>
        <w:t>墙体粘结、填充、抹面的砂浆应采用预拌砂浆。</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检验方法：核查预拌砂浆购销合同、进场记录和砂浆用量清单。</w:t>
      </w:r>
    </w:p>
    <w:p w:rsidR="001F47C5" w:rsidRDefault="00274EBB">
      <w:pPr>
        <w:adjustRightInd w:val="0"/>
        <w:ind w:firstLine="420"/>
        <w:rPr>
          <w:color w:val="000000"/>
          <w:szCs w:val="21"/>
        </w:rPr>
      </w:pPr>
      <w:r>
        <w:rPr>
          <w:rFonts w:ascii="宋体" w:hAnsi="宋体" w:cs="宋体" w:hint="eastAsia"/>
          <w:color w:val="000000" w:themeColor="text1"/>
          <w:szCs w:val="21"/>
        </w:rPr>
        <w:lastRenderedPageBreak/>
        <w:t>检査数量：全数检査。</w:t>
      </w:r>
    </w:p>
    <w:p w:rsidR="001F47C5" w:rsidRDefault="00274EBB">
      <w:pPr>
        <w:rPr>
          <w:rFonts w:ascii="宋体" w:hAnsi="宋体" w:cs="宋体"/>
          <w:color w:val="000000" w:themeColor="text1"/>
          <w:szCs w:val="21"/>
        </w:rPr>
      </w:pPr>
      <w:r>
        <w:rPr>
          <w:b/>
          <w:color w:val="000000"/>
          <w:szCs w:val="21"/>
        </w:rPr>
        <w:t xml:space="preserve">6. 2. </w:t>
      </w:r>
      <w:r>
        <w:rPr>
          <w:rFonts w:hint="eastAsia"/>
          <w:b/>
          <w:color w:val="000000"/>
          <w:szCs w:val="21"/>
        </w:rPr>
        <w:t>3</w:t>
      </w:r>
      <w:r>
        <w:rPr>
          <w:rFonts w:ascii="宋体" w:hAnsi="宋体" w:cs="宋体" w:hint="eastAsia"/>
          <w:color w:val="000000" w:themeColor="text1"/>
          <w:szCs w:val="21"/>
        </w:rPr>
        <w:t>非砌筑墙体的使用及安装应符合设计要求和相关标准的规定。</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检验方法：对照设计文件检查非砌筑墙体的构造做法，核査材料清单。</w:t>
      </w:r>
    </w:p>
    <w:p w:rsidR="001F47C5" w:rsidRDefault="00274EBB">
      <w:pPr>
        <w:adjustRightInd w:val="0"/>
        <w:ind w:firstLineChars="200" w:firstLine="420"/>
        <w:rPr>
          <w:color w:val="000000"/>
          <w:szCs w:val="21"/>
        </w:rPr>
      </w:pPr>
      <w:r>
        <w:rPr>
          <w:rFonts w:ascii="宋体" w:hAnsi="宋体" w:cs="宋体" w:hint="eastAsia"/>
          <w:color w:val="000000" w:themeColor="text1"/>
          <w:szCs w:val="21"/>
        </w:rPr>
        <w:t>检査数量：全数检查。</w:t>
      </w:r>
    </w:p>
    <w:p w:rsidR="001F47C5" w:rsidRDefault="00274EBB">
      <w:pPr>
        <w:rPr>
          <w:rFonts w:ascii="宋体" w:hAnsi="宋体" w:cs="宋体"/>
          <w:color w:val="000000" w:themeColor="text1"/>
          <w:szCs w:val="21"/>
        </w:rPr>
      </w:pPr>
      <w:r>
        <w:rPr>
          <w:b/>
          <w:color w:val="000000"/>
          <w:szCs w:val="21"/>
        </w:rPr>
        <w:t xml:space="preserve">6. 2. </w:t>
      </w:r>
      <w:r>
        <w:rPr>
          <w:rFonts w:hint="eastAsia"/>
          <w:b/>
          <w:color w:val="000000"/>
          <w:szCs w:val="21"/>
        </w:rPr>
        <w:t>4</w:t>
      </w:r>
      <w:r>
        <w:rPr>
          <w:rFonts w:ascii="宋体" w:hAnsi="宋体" w:cs="宋体" w:hint="eastAsia"/>
          <w:color w:val="000000" w:themeColor="text1"/>
          <w:szCs w:val="21"/>
        </w:rPr>
        <w:t>外门窗的可开启面积应符合设计文件要求。</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检验方法：对照门窗设计文件，尺量检查，核查可开启扇的位置、面积、开启 角度是否符合设计要求。</w:t>
      </w:r>
    </w:p>
    <w:p w:rsidR="001F47C5" w:rsidRDefault="00274EBB">
      <w:pPr>
        <w:adjustRightInd w:val="0"/>
        <w:ind w:firstLineChars="200" w:firstLine="420"/>
        <w:rPr>
          <w:color w:val="000000"/>
          <w:szCs w:val="21"/>
        </w:rPr>
      </w:pPr>
      <w:r>
        <w:rPr>
          <w:rFonts w:ascii="宋体" w:hAnsi="宋体" w:cs="宋体" w:hint="eastAsia"/>
          <w:color w:val="000000" w:themeColor="text1"/>
          <w:szCs w:val="21"/>
        </w:rPr>
        <w:t>检查数量：按不同类型的房间、不同规格型号的外门窗分类统计，全数检查。</w:t>
      </w:r>
    </w:p>
    <w:p w:rsidR="001F47C5" w:rsidRDefault="00274EBB">
      <w:pPr>
        <w:rPr>
          <w:rFonts w:ascii="宋体" w:hAnsi="宋体" w:cs="宋体"/>
          <w:color w:val="000000" w:themeColor="text1"/>
          <w:szCs w:val="21"/>
        </w:rPr>
      </w:pPr>
      <w:r>
        <w:rPr>
          <w:b/>
          <w:color w:val="000000"/>
          <w:szCs w:val="21"/>
        </w:rPr>
        <w:t xml:space="preserve">6. 2. </w:t>
      </w:r>
      <w:r>
        <w:rPr>
          <w:rFonts w:hint="eastAsia"/>
          <w:b/>
          <w:color w:val="000000"/>
          <w:szCs w:val="21"/>
        </w:rPr>
        <w:t>5</w:t>
      </w:r>
      <w:r>
        <w:rPr>
          <w:rFonts w:ascii="宋体" w:hAnsi="宋体" w:cs="宋体" w:hint="eastAsia"/>
          <w:color w:val="000000" w:themeColor="text1"/>
          <w:szCs w:val="21"/>
        </w:rPr>
        <w:t>外窗遮阳设施的性能、规格和尺寸应符合设计要求和相关标准规定；遮阳设施的安装应位置正确、牢固，满足安全和使用功能的要求。</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检验方法：核查质量证明文件；观察、尺量、手扳检查。核查遮阳设施的抗风计算报告或性能检测报告。</w:t>
      </w:r>
    </w:p>
    <w:p w:rsidR="001F47C5" w:rsidRDefault="00274EBB">
      <w:pPr>
        <w:adjustRightInd w:val="0"/>
        <w:ind w:firstLineChars="200" w:firstLine="420"/>
        <w:rPr>
          <w:color w:val="000000"/>
          <w:szCs w:val="21"/>
        </w:rPr>
      </w:pPr>
      <w:r>
        <w:rPr>
          <w:rFonts w:ascii="宋体" w:hAnsi="宋体" w:cs="宋体" w:hint="eastAsia"/>
          <w:color w:val="000000" w:themeColor="text1"/>
          <w:szCs w:val="21"/>
        </w:rPr>
        <w:t>检查数量：全数检查。</w:t>
      </w:r>
    </w:p>
    <w:p w:rsidR="001F47C5" w:rsidRDefault="00274EBB">
      <w:pPr>
        <w:rPr>
          <w:rFonts w:ascii="宋体" w:hAnsi="宋体" w:cs="宋体"/>
          <w:color w:val="000000" w:themeColor="text1"/>
          <w:szCs w:val="21"/>
        </w:rPr>
      </w:pPr>
      <w:r>
        <w:rPr>
          <w:b/>
          <w:color w:val="000000"/>
          <w:szCs w:val="21"/>
        </w:rPr>
        <w:t xml:space="preserve">6. 2. </w:t>
      </w:r>
      <w:r>
        <w:rPr>
          <w:rFonts w:hint="eastAsia"/>
          <w:b/>
          <w:color w:val="000000"/>
          <w:szCs w:val="21"/>
        </w:rPr>
        <w:t>6</w:t>
      </w:r>
      <w:r>
        <w:rPr>
          <w:rFonts w:ascii="宋体" w:hAnsi="宋体" w:cs="宋体" w:hint="eastAsia"/>
          <w:color w:val="000000" w:themeColor="text1"/>
          <w:szCs w:val="21"/>
        </w:rPr>
        <w:t>建筑外门窗的气密性、水密性、保温性能、遮阳和采光性能、中空玻璃露点、抗风性能、玻璃遮阳系数和可见光透射比应符合设计要求。</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检验方法：核查质量证明文件、材料复试报告。根据设计文件核查门窗节能性能标识。</w:t>
      </w:r>
    </w:p>
    <w:p w:rsidR="001F47C5" w:rsidRDefault="00274EBB">
      <w:pPr>
        <w:adjustRightInd w:val="0"/>
        <w:ind w:firstLineChars="200" w:firstLine="420"/>
        <w:rPr>
          <w:color w:val="000000"/>
          <w:szCs w:val="21"/>
        </w:rPr>
      </w:pPr>
      <w:r>
        <w:rPr>
          <w:rFonts w:ascii="宋体" w:hAnsi="宋体" w:cs="宋体" w:hint="eastAsia"/>
          <w:color w:val="000000" w:themeColor="text1"/>
          <w:szCs w:val="21"/>
        </w:rPr>
        <w:t>检查数量：全数核查。</w:t>
      </w:r>
    </w:p>
    <w:p w:rsidR="001F47C5" w:rsidRDefault="00274EBB">
      <w:pPr>
        <w:rPr>
          <w:rFonts w:ascii="宋体" w:hAnsi="宋体" w:cs="宋体"/>
          <w:color w:val="000000" w:themeColor="text1"/>
          <w:szCs w:val="21"/>
        </w:rPr>
      </w:pPr>
      <w:r>
        <w:rPr>
          <w:b/>
          <w:color w:val="000000"/>
          <w:szCs w:val="21"/>
        </w:rPr>
        <w:t xml:space="preserve">6. 2. </w:t>
      </w:r>
      <w:r>
        <w:rPr>
          <w:rFonts w:hint="eastAsia"/>
          <w:b/>
          <w:color w:val="000000"/>
          <w:szCs w:val="21"/>
        </w:rPr>
        <w:t>7</w:t>
      </w:r>
      <w:r>
        <w:rPr>
          <w:rFonts w:ascii="宋体" w:hAnsi="宋体" w:cs="宋体" w:hint="eastAsia"/>
          <w:color w:val="000000" w:themeColor="text1"/>
          <w:szCs w:val="21"/>
        </w:rPr>
        <w:t>幕墙可开启面积应符合设计文件要求。</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检验方法：对照施工图设计文件、幕墙设计文件，尺量检查，核查现场可开启扇的位置、面积、开启角度是否符合设计要求。</w:t>
      </w:r>
    </w:p>
    <w:p w:rsidR="001F47C5" w:rsidRDefault="00274EBB">
      <w:pPr>
        <w:adjustRightInd w:val="0"/>
        <w:ind w:firstLineChars="200" w:firstLine="420"/>
        <w:rPr>
          <w:color w:val="000000"/>
          <w:szCs w:val="21"/>
        </w:rPr>
      </w:pPr>
      <w:r>
        <w:rPr>
          <w:rFonts w:ascii="宋体" w:hAnsi="宋体" w:cs="宋体" w:hint="eastAsia"/>
          <w:color w:val="000000" w:themeColor="text1"/>
          <w:szCs w:val="21"/>
        </w:rPr>
        <w:t>检查数量：按不同类型的房间、不同规格型号的开启扇分类统计，全数检査。</w:t>
      </w:r>
    </w:p>
    <w:p w:rsidR="001F47C5" w:rsidRDefault="00274EBB">
      <w:pPr>
        <w:rPr>
          <w:rFonts w:ascii="宋体" w:hAnsi="宋体" w:cs="宋体"/>
          <w:color w:val="000000" w:themeColor="text1"/>
          <w:szCs w:val="21"/>
        </w:rPr>
      </w:pPr>
      <w:r>
        <w:rPr>
          <w:b/>
          <w:color w:val="000000"/>
          <w:szCs w:val="21"/>
        </w:rPr>
        <w:t xml:space="preserve">6. 2. </w:t>
      </w:r>
      <w:r>
        <w:rPr>
          <w:rFonts w:hint="eastAsia"/>
          <w:b/>
          <w:color w:val="000000"/>
          <w:szCs w:val="21"/>
        </w:rPr>
        <w:t>8</w:t>
      </w:r>
      <w:r>
        <w:rPr>
          <w:rFonts w:ascii="宋体" w:hAnsi="宋体" w:cs="宋体" w:hint="eastAsia"/>
          <w:color w:val="000000" w:themeColor="text1"/>
          <w:szCs w:val="21"/>
        </w:rPr>
        <w:t>幕墙遮阳装置的性能、规格和尺寸应符合设计要求。</w:t>
      </w:r>
    </w:p>
    <w:p w:rsidR="001F47C5" w:rsidRDefault="00274EBB">
      <w:pPr>
        <w:ind w:firstLineChars="200" w:firstLine="422"/>
        <w:rPr>
          <w:rFonts w:ascii="宋体" w:hAnsi="宋体" w:cs="宋体"/>
          <w:color w:val="000000" w:themeColor="text1"/>
          <w:szCs w:val="21"/>
        </w:rPr>
      </w:pPr>
      <w:r>
        <w:rPr>
          <w:rFonts w:hint="eastAsia"/>
          <w:b/>
          <w:color w:val="000000" w:themeColor="text1"/>
          <w:szCs w:val="21"/>
        </w:rPr>
        <w:t>1</w:t>
      </w:r>
      <w:r>
        <w:rPr>
          <w:rFonts w:ascii="宋体" w:hAnsi="宋体" w:cs="宋体" w:hint="eastAsia"/>
          <w:color w:val="000000" w:themeColor="text1"/>
          <w:szCs w:val="21"/>
        </w:rPr>
        <w:t>外部遮阳装置的抗风性能应满足设计要求和相关标准的规定；</w:t>
      </w:r>
    </w:p>
    <w:p w:rsidR="001F47C5" w:rsidRDefault="00274EBB">
      <w:pPr>
        <w:ind w:firstLineChars="200" w:firstLine="422"/>
        <w:rPr>
          <w:rFonts w:ascii="宋体" w:hAnsi="宋体" w:cs="宋体"/>
          <w:color w:val="000000" w:themeColor="text1"/>
          <w:szCs w:val="21"/>
        </w:rPr>
      </w:pPr>
      <w:r>
        <w:rPr>
          <w:rFonts w:hint="eastAsia"/>
          <w:b/>
          <w:color w:val="000000" w:themeColor="text1"/>
          <w:szCs w:val="21"/>
        </w:rPr>
        <w:lastRenderedPageBreak/>
        <w:t>2</w:t>
      </w:r>
      <w:r>
        <w:rPr>
          <w:rFonts w:ascii="宋体" w:hAnsi="宋体" w:cs="宋体" w:hint="eastAsia"/>
          <w:color w:val="000000" w:themeColor="text1"/>
          <w:szCs w:val="21"/>
        </w:rPr>
        <w:t>遮阳装置的遮阳系数应满足设计要求；</w:t>
      </w:r>
    </w:p>
    <w:p w:rsidR="001F47C5" w:rsidRDefault="00274EBB">
      <w:pPr>
        <w:ind w:firstLineChars="200" w:firstLine="422"/>
        <w:rPr>
          <w:rFonts w:ascii="宋体" w:hAnsi="宋体" w:cs="宋体"/>
          <w:color w:val="000000" w:themeColor="text1"/>
          <w:szCs w:val="21"/>
        </w:rPr>
      </w:pPr>
      <w:r>
        <w:rPr>
          <w:rFonts w:hint="eastAsia"/>
          <w:b/>
          <w:color w:val="000000" w:themeColor="text1"/>
          <w:szCs w:val="21"/>
        </w:rPr>
        <w:t>3</w:t>
      </w:r>
      <w:r>
        <w:rPr>
          <w:rFonts w:ascii="宋体" w:hAnsi="宋体" w:cs="宋体" w:hint="eastAsia"/>
          <w:color w:val="000000" w:themeColor="text1"/>
          <w:szCs w:val="21"/>
        </w:rPr>
        <w:t>遮阳装置的安装位置正确、牢固，满足安全和使用功能的要求。</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检验方法：核查进场材料构配件质量证明文件、材料复验报告和外部遮阳装置抗风性能见证检测报告以及计算书，观察、尺量、手扳检查。</w:t>
      </w:r>
    </w:p>
    <w:p w:rsidR="001F47C5" w:rsidRDefault="00274EBB">
      <w:pPr>
        <w:adjustRightInd w:val="0"/>
        <w:ind w:firstLineChars="200" w:firstLine="420"/>
        <w:rPr>
          <w:color w:val="000000"/>
          <w:szCs w:val="21"/>
        </w:rPr>
      </w:pPr>
      <w:r>
        <w:rPr>
          <w:rFonts w:ascii="宋体" w:hAnsi="宋体" w:cs="宋体" w:hint="eastAsia"/>
          <w:color w:val="000000" w:themeColor="text1"/>
          <w:szCs w:val="21"/>
        </w:rPr>
        <w:t>检査数量：全数检查。</w:t>
      </w:r>
    </w:p>
    <w:p w:rsidR="001F47C5" w:rsidRDefault="00274EBB">
      <w:pPr>
        <w:rPr>
          <w:rFonts w:ascii="宋体" w:hAnsi="宋体" w:cs="宋体"/>
          <w:color w:val="000000" w:themeColor="text1"/>
          <w:szCs w:val="21"/>
        </w:rPr>
      </w:pPr>
      <w:r>
        <w:rPr>
          <w:b/>
          <w:color w:val="000000"/>
          <w:szCs w:val="21"/>
        </w:rPr>
        <w:t xml:space="preserve">6. 2. </w:t>
      </w:r>
      <w:r>
        <w:rPr>
          <w:rFonts w:hint="eastAsia"/>
          <w:b/>
          <w:color w:val="000000"/>
          <w:szCs w:val="21"/>
        </w:rPr>
        <w:t>9</w:t>
      </w:r>
      <w:r>
        <w:rPr>
          <w:rFonts w:ascii="宋体" w:hAnsi="宋体" w:cs="宋体" w:hint="eastAsia"/>
          <w:color w:val="000000" w:themeColor="text1"/>
          <w:szCs w:val="21"/>
        </w:rPr>
        <w:t>幕墙工程使用的材料、构配件等进场时，应对其下列性能进行复验，并应符合设计要求。</w:t>
      </w:r>
    </w:p>
    <w:p w:rsidR="001F47C5" w:rsidRDefault="00274EBB">
      <w:pPr>
        <w:ind w:firstLineChars="200" w:firstLine="422"/>
        <w:rPr>
          <w:rFonts w:ascii="宋体" w:hAnsi="宋体" w:cs="宋体"/>
          <w:color w:val="000000" w:themeColor="text1"/>
          <w:szCs w:val="21"/>
        </w:rPr>
      </w:pPr>
      <w:r>
        <w:rPr>
          <w:rFonts w:hint="eastAsia"/>
          <w:b/>
          <w:color w:val="000000" w:themeColor="text1"/>
          <w:szCs w:val="21"/>
        </w:rPr>
        <w:t>1</w:t>
      </w:r>
      <w:r>
        <w:rPr>
          <w:rFonts w:ascii="宋体" w:hAnsi="宋体" w:cs="宋体" w:hint="eastAsia"/>
          <w:color w:val="000000" w:themeColor="text1"/>
          <w:szCs w:val="21"/>
        </w:rPr>
        <w:t>保温隔热材料：导热系数、密度、燃烧性能；</w:t>
      </w:r>
    </w:p>
    <w:p w:rsidR="001F47C5" w:rsidRDefault="00274EBB">
      <w:pPr>
        <w:ind w:firstLineChars="200" w:firstLine="422"/>
        <w:rPr>
          <w:rFonts w:ascii="宋体" w:hAnsi="宋体" w:cs="宋体"/>
          <w:color w:val="000000" w:themeColor="text1"/>
          <w:szCs w:val="21"/>
        </w:rPr>
      </w:pPr>
      <w:r>
        <w:rPr>
          <w:rFonts w:hint="eastAsia"/>
          <w:b/>
          <w:color w:val="000000" w:themeColor="text1"/>
          <w:szCs w:val="21"/>
        </w:rPr>
        <w:t>2</w:t>
      </w:r>
      <w:r>
        <w:rPr>
          <w:rFonts w:ascii="宋体" w:hAnsi="宋体" w:cs="宋体" w:hint="eastAsia"/>
          <w:color w:val="000000" w:themeColor="text1"/>
          <w:szCs w:val="21"/>
        </w:rPr>
        <w:t>幕墙玻璃：传热系数、遮阳系数、可见光透射比、中空玻璃露点、可见光反射比；</w:t>
      </w:r>
    </w:p>
    <w:p w:rsidR="001F47C5" w:rsidRDefault="00274EBB">
      <w:pPr>
        <w:ind w:firstLineChars="200" w:firstLine="422"/>
        <w:rPr>
          <w:rFonts w:ascii="宋体" w:hAnsi="宋体" w:cs="宋体"/>
          <w:color w:val="000000" w:themeColor="text1"/>
          <w:szCs w:val="21"/>
        </w:rPr>
      </w:pPr>
      <w:r>
        <w:rPr>
          <w:rFonts w:hint="eastAsia"/>
          <w:b/>
          <w:color w:val="000000" w:themeColor="text1"/>
          <w:szCs w:val="21"/>
        </w:rPr>
        <w:t>3</w:t>
      </w:r>
      <w:r>
        <w:rPr>
          <w:rFonts w:ascii="宋体" w:hAnsi="宋体" w:cs="宋体" w:hint="eastAsia"/>
          <w:color w:val="000000" w:themeColor="text1"/>
          <w:szCs w:val="21"/>
        </w:rPr>
        <w:t>隔热型材：抗拉强度、抗剪强度；</w:t>
      </w:r>
    </w:p>
    <w:p w:rsidR="001F47C5" w:rsidRDefault="00274EBB">
      <w:pPr>
        <w:ind w:firstLineChars="200" w:firstLine="422"/>
        <w:rPr>
          <w:rFonts w:ascii="宋体" w:hAnsi="宋体" w:cs="宋体"/>
          <w:color w:val="000000" w:themeColor="text1"/>
          <w:szCs w:val="21"/>
        </w:rPr>
      </w:pPr>
      <w:r>
        <w:rPr>
          <w:rFonts w:hint="eastAsia"/>
          <w:b/>
          <w:color w:val="000000" w:themeColor="text1"/>
          <w:szCs w:val="21"/>
        </w:rPr>
        <w:t>4</w:t>
      </w:r>
      <w:r>
        <w:rPr>
          <w:rFonts w:ascii="宋体" w:hAnsi="宋体" w:cs="宋体" w:hint="eastAsia"/>
          <w:color w:val="000000" w:themeColor="text1"/>
          <w:szCs w:val="21"/>
        </w:rPr>
        <w:t>透明半透</w:t>
      </w:r>
      <w:r>
        <w:rPr>
          <w:rFonts w:ascii="宋体" w:hAnsi="宋体" w:cs="宋体" w:hint="eastAsia"/>
          <w:color w:val="000000" w:themeColor="text1"/>
          <w:szCs w:val="21"/>
          <w:lang w:val="zh-CN"/>
        </w:rPr>
        <w:t>明遮</w:t>
      </w:r>
      <w:r>
        <w:rPr>
          <w:rFonts w:ascii="宋体" w:hAnsi="宋体" w:cs="宋体" w:hint="eastAsia"/>
          <w:color w:val="000000" w:themeColor="text1"/>
          <w:szCs w:val="21"/>
        </w:rPr>
        <w:t>阳材料：可见光透射比、可见光反射比；</w:t>
      </w:r>
    </w:p>
    <w:p w:rsidR="001F47C5" w:rsidRDefault="00274EBB">
      <w:pPr>
        <w:ind w:firstLineChars="200" w:firstLine="422"/>
        <w:rPr>
          <w:rFonts w:ascii="宋体" w:hAnsi="宋体" w:cs="宋体"/>
          <w:color w:val="000000" w:themeColor="text1"/>
          <w:szCs w:val="21"/>
        </w:rPr>
      </w:pPr>
      <w:r>
        <w:rPr>
          <w:rFonts w:hint="eastAsia"/>
          <w:b/>
          <w:color w:val="000000" w:themeColor="text1"/>
          <w:szCs w:val="21"/>
        </w:rPr>
        <w:t>5</w:t>
      </w:r>
      <w:r>
        <w:rPr>
          <w:rFonts w:ascii="宋体" w:hAnsi="宋体" w:cs="宋体" w:hint="eastAsia"/>
          <w:color w:val="000000" w:themeColor="text1"/>
          <w:szCs w:val="21"/>
        </w:rPr>
        <w:t>其他反光面板材料：可见光反射比；</w:t>
      </w:r>
    </w:p>
    <w:p w:rsidR="001F47C5" w:rsidRDefault="00274EBB">
      <w:pPr>
        <w:ind w:firstLineChars="200" w:firstLine="422"/>
        <w:rPr>
          <w:rFonts w:ascii="宋体" w:hAnsi="宋体" w:cs="宋体"/>
          <w:color w:val="000000" w:themeColor="text1"/>
          <w:szCs w:val="21"/>
        </w:rPr>
      </w:pPr>
      <w:r>
        <w:rPr>
          <w:rFonts w:hint="eastAsia"/>
          <w:b/>
          <w:color w:val="000000" w:themeColor="text1"/>
          <w:szCs w:val="21"/>
        </w:rPr>
        <w:t>6</w:t>
      </w:r>
      <w:r>
        <w:rPr>
          <w:rFonts w:ascii="宋体" w:hAnsi="宋体" w:cs="宋体" w:hint="eastAsia"/>
          <w:color w:val="000000" w:themeColor="text1"/>
          <w:szCs w:val="21"/>
        </w:rPr>
        <w:t>石材的弯曲强度、耐冻融性、吸水率。</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检验方法：核查复验报告。</w:t>
      </w:r>
    </w:p>
    <w:p w:rsidR="001F47C5" w:rsidRDefault="00274EBB">
      <w:pPr>
        <w:adjustRightInd w:val="0"/>
        <w:ind w:firstLineChars="200" w:firstLine="420"/>
        <w:rPr>
          <w:color w:val="000000"/>
          <w:szCs w:val="21"/>
        </w:rPr>
      </w:pPr>
      <w:r>
        <w:rPr>
          <w:rFonts w:ascii="宋体" w:hAnsi="宋体" w:cs="宋体" w:hint="eastAsia"/>
          <w:color w:val="000000" w:themeColor="text1"/>
          <w:szCs w:val="21"/>
        </w:rPr>
        <w:t>检査数量：同一厂家的同一种产品，抽査不少于1组。</w:t>
      </w:r>
    </w:p>
    <w:p w:rsidR="001F47C5" w:rsidRDefault="00274EBB">
      <w:pPr>
        <w:rPr>
          <w:rFonts w:ascii="宋体" w:hAnsi="宋体" w:cs="宋体"/>
          <w:color w:val="000000" w:themeColor="text1"/>
          <w:szCs w:val="21"/>
        </w:rPr>
      </w:pPr>
      <w:r>
        <w:rPr>
          <w:b/>
          <w:color w:val="000000"/>
          <w:szCs w:val="21"/>
        </w:rPr>
        <w:t xml:space="preserve">6. 2. </w:t>
      </w:r>
      <w:r>
        <w:rPr>
          <w:rFonts w:hint="eastAsia"/>
          <w:b/>
          <w:color w:val="000000"/>
          <w:szCs w:val="21"/>
        </w:rPr>
        <w:t>10</w:t>
      </w:r>
      <w:r>
        <w:rPr>
          <w:rFonts w:ascii="宋体" w:hAnsi="宋体" w:cs="宋体" w:hint="eastAsia"/>
          <w:color w:val="000000" w:themeColor="text1"/>
          <w:szCs w:val="21"/>
        </w:rPr>
        <w:t>建筑主要功能房间室内噪声级应符合现行国家标准《民用建筑隔声设计规范》GB 50118的要求。</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验方法：核査检测报告。对照施工图、室内背景噪声分析报告，结合现场踏勘，选取建筑内部噪声较不利的房间或有代表性的房间进行室内噪声现场检测，并需同步记录室外测点的噪声值。室外测点应靠近被检测房间，宜布置于被测房间同朝向侧的室外阳台、走廊或上下楼层的临近位置。</w:t>
      </w:r>
    </w:p>
    <w:p w:rsidR="001F47C5" w:rsidRDefault="00274EBB">
      <w:pPr>
        <w:adjustRightInd w:val="0"/>
        <w:ind w:firstLineChars="200" w:firstLine="420"/>
        <w:rPr>
          <w:color w:val="000000"/>
          <w:szCs w:val="21"/>
        </w:rPr>
      </w:pPr>
      <w:r>
        <w:rPr>
          <w:rFonts w:ascii="宋体" w:hAnsi="宋体" w:cs="宋体" w:hint="eastAsia"/>
          <w:color w:val="000000" w:themeColor="text1"/>
          <w:szCs w:val="21"/>
        </w:rPr>
        <w:t>检查数量：每个建筑单体应选取噪声最不利的户型，检测点要覆盖高中低不同楼层。</w:t>
      </w:r>
    </w:p>
    <w:p w:rsidR="001F47C5" w:rsidRDefault="00274EBB">
      <w:pPr>
        <w:rPr>
          <w:rFonts w:ascii="宋体" w:hAnsi="宋体" w:cs="宋体"/>
          <w:color w:val="000000" w:themeColor="text1"/>
          <w:szCs w:val="21"/>
        </w:rPr>
      </w:pPr>
      <w:r>
        <w:rPr>
          <w:b/>
          <w:color w:val="000000"/>
          <w:szCs w:val="21"/>
        </w:rPr>
        <w:t xml:space="preserve">6. 2. </w:t>
      </w:r>
      <w:r>
        <w:rPr>
          <w:rFonts w:hint="eastAsia"/>
          <w:b/>
          <w:color w:val="000000"/>
          <w:szCs w:val="21"/>
        </w:rPr>
        <w:t>11</w:t>
      </w:r>
      <w:r>
        <w:rPr>
          <w:rFonts w:ascii="宋体" w:hAnsi="宋体" w:cs="宋体" w:hint="eastAsia"/>
          <w:color w:val="000000" w:themeColor="text1"/>
          <w:szCs w:val="21"/>
        </w:rPr>
        <w:t>建筑主要功能房间建筑构件隔声性能应符合设计要求及现行国家标准《民用建筑隔声设计规范》GB 50118的要求：</w:t>
      </w:r>
    </w:p>
    <w:p w:rsidR="001F47C5" w:rsidRDefault="00274EBB">
      <w:pPr>
        <w:ind w:firstLineChars="200" w:firstLine="422"/>
        <w:rPr>
          <w:rFonts w:ascii="宋体" w:hAnsi="宋体" w:cs="宋体"/>
          <w:color w:val="000000" w:themeColor="text1"/>
          <w:szCs w:val="21"/>
        </w:rPr>
      </w:pPr>
      <w:r>
        <w:rPr>
          <w:rFonts w:hint="eastAsia"/>
          <w:b/>
          <w:color w:val="000000" w:themeColor="text1"/>
          <w:szCs w:val="21"/>
        </w:rPr>
        <w:t>1</w:t>
      </w:r>
      <w:r>
        <w:rPr>
          <w:rFonts w:ascii="宋体" w:hAnsi="宋体" w:cs="宋体" w:hint="eastAsia"/>
          <w:color w:val="000000" w:themeColor="text1"/>
          <w:szCs w:val="21"/>
        </w:rPr>
        <w:t>主要功能房间的楼板、外窗及分户墙隔墙的空气声隔声性能；</w:t>
      </w:r>
    </w:p>
    <w:p w:rsidR="001F47C5" w:rsidRDefault="00274EBB">
      <w:pPr>
        <w:ind w:firstLineChars="200" w:firstLine="422"/>
        <w:rPr>
          <w:rFonts w:ascii="宋体" w:hAnsi="宋体" w:cs="宋体"/>
          <w:color w:val="000000" w:themeColor="text1"/>
          <w:szCs w:val="21"/>
        </w:rPr>
      </w:pPr>
      <w:r>
        <w:rPr>
          <w:rFonts w:hint="eastAsia"/>
          <w:b/>
          <w:color w:val="000000" w:themeColor="text1"/>
          <w:szCs w:val="21"/>
        </w:rPr>
        <w:lastRenderedPageBreak/>
        <w:t>2</w:t>
      </w:r>
      <w:r>
        <w:rPr>
          <w:rFonts w:ascii="宋体" w:hAnsi="宋体" w:cs="宋体" w:hint="eastAsia"/>
          <w:color w:val="000000" w:themeColor="text1"/>
          <w:szCs w:val="21"/>
        </w:rPr>
        <w:t>楼板撞击声隔声性能。</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检验方法：对照施工图，核查楼板、外窗和分户墙隔墙等构件隔声性能检测报告。</w:t>
      </w:r>
    </w:p>
    <w:p w:rsidR="001F47C5" w:rsidRDefault="00274EBB">
      <w:pPr>
        <w:adjustRightInd w:val="0"/>
        <w:ind w:firstLineChars="200" w:firstLine="420"/>
        <w:rPr>
          <w:color w:val="000000"/>
          <w:szCs w:val="21"/>
        </w:rPr>
      </w:pPr>
      <w:r>
        <w:rPr>
          <w:rFonts w:ascii="宋体" w:hAnsi="宋体" w:cs="宋体" w:hint="eastAsia"/>
          <w:color w:val="000000" w:themeColor="text1"/>
          <w:szCs w:val="21"/>
        </w:rPr>
        <w:t>检査数量：均不少于两组。</w:t>
      </w:r>
    </w:p>
    <w:p w:rsidR="001F47C5" w:rsidRDefault="00274EBB">
      <w:pPr>
        <w:rPr>
          <w:rFonts w:ascii="宋体" w:hAnsi="宋体" w:cs="宋体"/>
          <w:color w:val="000000" w:themeColor="text1"/>
          <w:szCs w:val="21"/>
        </w:rPr>
      </w:pPr>
      <w:r>
        <w:rPr>
          <w:b/>
          <w:color w:val="000000"/>
          <w:szCs w:val="21"/>
        </w:rPr>
        <w:t xml:space="preserve">6. 2. </w:t>
      </w:r>
      <w:r>
        <w:rPr>
          <w:rFonts w:hint="eastAsia"/>
          <w:b/>
          <w:color w:val="000000"/>
          <w:szCs w:val="21"/>
        </w:rPr>
        <w:t>12</w:t>
      </w:r>
      <w:r>
        <w:rPr>
          <w:rFonts w:ascii="宋体" w:hAnsi="宋体" w:cs="宋体" w:hint="eastAsia"/>
          <w:color w:val="000000" w:themeColor="text1"/>
          <w:szCs w:val="21"/>
        </w:rPr>
        <w:t>电梯井、机房、剧场等需要进行声学处理的场所使用的声学功能材料其品种、规格以及声学性能应符合设计要求和相关标准的规定。</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检验方法：现场检查。核查产品合格证及相关声学性能型式检验报告。</w:t>
      </w:r>
    </w:p>
    <w:p w:rsidR="001F47C5" w:rsidRDefault="00274EBB">
      <w:pPr>
        <w:adjustRightInd w:val="0"/>
        <w:ind w:firstLineChars="200" w:firstLine="420"/>
        <w:rPr>
          <w:color w:val="000000"/>
          <w:szCs w:val="21"/>
        </w:rPr>
      </w:pPr>
      <w:r>
        <w:rPr>
          <w:rFonts w:ascii="宋体" w:hAnsi="宋体" w:cs="宋体" w:hint="eastAsia"/>
          <w:color w:val="000000" w:themeColor="text1"/>
          <w:szCs w:val="21"/>
        </w:rPr>
        <w:t>检查数量：全数检查。</w:t>
      </w:r>
    </w:p>
    <w:p w:rsidR="001F47C5" w:rsidRDefault="00274EBB">
      <w:pPr>
        <w:rPr>
          <w:rFonts w:ascii="宋体" w:hAnsi="宋体" w:cs="宋体"/>
          <w:color w:val="000000" w:themeColor="text1"/>
          <w:szCs w:val="21"/>
        </w:rPr>
      </w:pPr>
      <w:r>
        <w:rPr>
          <w:b/>
          <w:color w:val="000000"/>
          <w:szCs w:val="21"/>
        </w:rPr>
        <w:t xml:space="preserve">6. 2. </w:t>
      </w:r>
      <w:r>
        <w:rPr>
          <w:rFonts w:hint="eastAsia"/>
          <w:b/>
          <w:color w:val="000000"/>
          <w:szCs w:val="21"/>
        </w:rPr>
        <w:t>13</w:t>
      </w:r>
      <w:r>
        <w:rPr>
          <w:rFonts w:ascii="宋体" w:hAnsi="宋体" w:cs="宋体" w:hint="eastAsia"/>
          <w:color w:val="000000" w:themeColor="text1"/>
          <w:szCs w:val="21"/>
        </w:rPr>
        <w:t>外窗的透光折减系数应符合设计要求。</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检查方法：核查质量证明文件。</w:t>
      </w:r>
    </w:p>
    <w:p w:rsidR="001F47C5" w:rsidRDefault="00274EBB">
      <w:pPr>
        <w:adjustRightInd w:val="0"/>
        <w:ind w:firstLineChars="200" w:firstLine="420"/>
        <w:rPr>
          <w:color w:val="000000"/>
          <w:szCs w:val="21"/>
        </w:rPr>
      </w:pPr>
      <w:r>
        <w:rPr>
          <w:rFonts w:ascii="宋体" w:hAnsi="宋体" w:cs="宋体" w:hint="eastAsia"/>
          <w:color w:val="000000" w:themeColor="text1"/>
          <w:szCs w:val="21"/>
        </w:rPr>
        <w:t>检查数量：全数检查。</w:t>
      </w:r>
    </w:p>
    <w:p w:rsidR="001F47C5" w:rsidRDefault="00274EBB">
      <w:pPr>
        <w:rPr>
          <w:rFonts w:ascii="宋体" w:hAnsi="宋体" w:cs="宋体"/>
          <w:color w:val="000000" w:themeColor="text1"/>
          <w:szCs w:val="21"/>
        </w:rPr>
      </w:pPr>
      <w:r>
        <w:rPr>
          <w:b/>
          <w:color w:val="000000"/>
          <w:szCs w:val="21"/>
        </w:rPr>
        <w:t xml:space="preserve">6. 2. </w:t>
      </w:r>
      <w:r>
        <w:rPr>
          <w:rFonts w:hint="eastAsia"/>
          <w:b/>
          <w:color w:val="000000"/>
          <w:szCs w:val="21"/>
        </w:rPr>
        <w:t>14</w:t>
      </w:r>
      <w:r>
        <w:rPr>
          <w:rFonts w:ascii="宋体" w:hAnsi="宋体" w:cs="宋体" w:hint="eastAsia"/>
          <w:color w:val="000000" w:themeColor="text1"/>
          <w:szCs w:val="21"/>
        </w:rPr>
        <w:t>建筑围护结构施工完成后，应对建筑物的采光系数和采光均匀度（顶部采光时）进行现场实体检验。</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检查方法：核查检查报告。</w:t>
      </w:r>
    </w:p>
    <w:p w:rsidR="001F47C5" w:rsidRDefault="00274EBB">
      <w:pPr>
        <w:adjustRightInd w:val="0"/>
        <w:ind w:firstLineChars="200" w:firstLine="420"/>
        <w:rPr>
          <w:color w:val="000000"/>
          <w:szCs w:val="21"/>
        </w:rPr>
      </w:pPr>
      <w:r>
        <w:rPr>
          <w:rFonts w:ascii="宋体" w:hAnsi="宋体" w:cs="宋体" w:hint="eastAsia"/>
          <w:color w:val="000000" w:themeColor="text1"/>
          <w:szCs w:val="21"/>
        </w:rPr>
        <w:t>检查数量：每种功能区域检查不少于两处。</w:t>
      </w:r>
    </w:p>
    <w:p w:rsidR="001F47C5" w:rsidRDefault="00274EBB">
      <w:pPr>
        <w:rPr>
          <w:rFonts w:ascii="宋体" w:hAnsi="宋体" w:cs="宋体"/>
          <w:color w:val="000000" w:themeColor="text1"/>
          <w:szCs w:val="21"/>
        </w:rPr>
      </w:pPr>
      <w:r>
        <w:rPr>
          <w:b/>
          <w:color w:val="000000"/>
          <w:szCs w:val="21"/>
        </w:rPr>
        <w:t xml:space="preserve">6. 2. </w:t>
      </w:r>
      <w:r>
        <w:rPr>
          <w:rFonts w:hint="eastAsia"/>
          <w:b/>
          <w:color w:val="000000"/>
          <w:szCs w:val="21"/>
        </w:rPr>
        <w:t>15</w:t>
      </w:r>
      <w:r>
        <w:rPr>
          <w:rFonts w:ascii="宋体" w:hAnsi="宋体" w:cs="宋体" w:hint="eastAsia"/>
          <w:color w:val="000000" w:themeColor="text1"/>
          <w:szCs w:val="21"/>
        </w:rPr>
        <w:t>所用装饰装修材料和成品应做质量检查和验收，其品种、规格应符合设计要求和相关标准的规定，有害物质含量应满足设计要求和有关标准的限量规定。</w:t>
      </w:r>
    </w:p>
    <w:p w:rsidR="001F47C5" w:rsidRDefault="00274EBB">
      <w:pPr>
        <w:ind w:firstLineChars="200" w:firstLine="422"/>
        <w:rPr>
          <w:rFonts w:ascii="宋体" w:hAnsi="宋体" w:cs="宋体"/>
          <w:color w:val="000000" w:themeColor="text1"/>
          <w:szCs w:val="21"/>
        </w:rPr>
      </w:pPr>
      <w:r>
        <w:rPr>
          <w:rFonts w:hint="eastAsia"/>
          <w:b/>
          <w:color w:val="000000" w:themeColor="text1"/>
          <w:szCs w:val="21"/>
        </w:rPr>
        <w:t>1</w:t>
      </w:r>
      <w:r>
        <w:rPr>
          <w:rFonts w:ascii="宋体" w:hAnsi="宋体" w:cs="宋体" w:hint="eastAsia"/>
          <w:color w:val="000000" w:themeColor="text1"/>
          <w:szCs w:val="21"/>
        </w:rPr>
        <w:t>涂料和胶粘剂等应符合国家有关建筑装饰材料有害物质限量标准的规定；</w:t>
      </w:r>
    </w:p>
    <w:p w:rsidR="001F47C5" w:rsidRDefault="00274EBB">
      <w:pPr>
        <w:ind w:firstLineChars="200" w:firstLine="422"/>
        <w:rPr>
          <w:rFonts w:ascii="宋体" w:hAnsi="宋体" w:cs="宋体"/>
          <w:color w:val="000000" w:themeColor="text1"/>
          <w:szCs w:val="21"/>
        </w:rPr>
      </w:pPr>
      <w:r>
        <w:rPr>
          <w:rFonts w:hint="eastAsia"/>
          <w:b/>
          <w:color w:val="000000" w:themeColor="text1"/>
          <w:szCs w:val="21"/>
        </w:rPr>
        <w:t>2</w:t>
      </w:r>
      <w:r>
        <w:rPr>
          <w:rFonts w:ascii="宋体" w:hAnsi="宋体" w:cs="宋体" w:hint="eastAsia"/>
          <w:color w:val="000000" w:themeColor="text1"/>
          <w:szCs w:val="21"/>
        </w:rPr>
        <w:t>建筑装饰装修材料检测依照《民用建筑工程室内环境污染控制标准》GB 50325等国家标准、行业标准及产品标准执行。</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检验方法：</w:t>
      </w:r>
    </w:p>
    <w:p w:rsidR="001F47C5" w:rsidRDefault="00274EBB">
      <w:pPr>
        <w:ind w:firstLineChars="200" w:firstLine="422"/>
        <w:rPr>
          <w:rFonts w:ascii="宋体" w:hAnsi="宋体" w:cs="宋体"/>
          <w:color w:val="000000" w:themeColor="text1"/>
          <w:szCs w:val="21"/>
        </w:rPr>
      </w:pPr>
      <w:r>
        <w:rPr>
          <w:rFonts w:hint="eastAsia"/>
          <w:b/>
          <w:color w:val="000000" w:themeColor="text1"/>
          <w:szCs w:val="21"/>
        </w:rPr>
        <w:t>1</w:t>
      </w:r>
      <w:r>
        <w:rPr>
          <w:rFonts w:ascii="宋体" w:hAnsi="宋体" w:cs="宋体" w:hint="eastAsia"/>
          <w:color w:val="000000" w:themeColor="text1"/>
          <w:szCs w:val="21"/>
        </w:rPr>
        <w:t>核查产品合格证等质量证明文件；</w:t>
      </w:r>
    </w:p>
    <w:p w:rsidR="001F47C5" w:rsidRDefault="00274EBB">
      <w:pPr>
        <w:ind w:firstLineChars="200" w:firstLine="422"/>
        <w:rPr>
          <w:rFonts w:ascii="宋体" w:hAnsi="宋体" w:cs="宋体"/>
          <w:color w:val="000000" w:themeColor="text1"/>
          <w:szCs w:val="21"/>
        </w:rPr>
      </w:pPr>
      <w:r>
        <w:rPr>
          <w:rFonts w:hint="eastAsia"/>
          <w:b/>
          <w:color w:val="000000" w:themeColor="text1"/>
          <w:szCs w:val="21"/>
        </w:rPr>
        <w:t>2</w:t>
      </w:r>
      <w:r>
        <w:rPr>
          <w:rFonts w:ascii="宋体" w:hAnsi="宋体" w:cs="宋体" w:hint="eastAsia"/>
          <w:color w:val="000000" w:themeColor="text1"/>
          <w:szCs w:val="21"/>
        </w:rPr>
        <w:t>核查装饰装修材料有害物质含量复验报告。</w:t>
      </w:r>
    </w:p>
    <w:p w:rsidR="001F47C5" w:rsidRDefault="00274EBB">
      <w:pPr>
        <w:adjustRightInd w:val="0"/>
        <w:ind w:firstLineChars="200" w:firstLine="420"/>
        <w:rPr>
          <w:color w:val="000000"/>
          <w:szCs w:val="21"/>
        </w:rPr>
      </w:pPr>
      <w:r>
        <w:rPr>
          <w:rFonts w:ascii="宋体" w:hAnsi="宋体" w:cs="宋体" w:hint="eastAsia"/>
          <w:color w:val="000000" w:themeColor="text1"/>
          <w:szCs w:val="21"/>
        </w:rPr>
        <w:t>检査数量：每个检验批应至少抽査1组；质量证明文件应按照其出厂检验批进行核查。</w:t>
      </w:r>
    </w:p>
    <w:p w:rsidR="001F47C5" w:rsidRDefault="00274EBB">
      <w:pPr>
        <w:rPr>
          <w:rFonts w:ascii="宋体" w:hAnsi="宋体" w:cs="宋体"/>
          <w:color w:val="000000" w:themeColor="text1"/>
          <w:szCs w:val="21"/>
        </w:rPr>
      </w:pPr>
      <w:r>
        <w:rPr>
          <w:b/>
          <w:color w:val="000000"/>
          <w:szCs w:val="21"/>
        </w:rPr>
        <w:lastRenderedPageBreak/>
        <w:t xml:space="preserve">6. 2. </w:t>
      </w:r>
      <w:r>
        <w:rPr>
          <w:rFonts w:hint="eastAsia"/>
          <w:b/>
          <w:color w:val="000000"/>
          <w:szCs w:val="21"/>
        </w:rPr>
        <w:t>16</w:t>
      </w:r>
      <w:r>
        <w:rPr>
          <w:rFonts w:ascii="宋体" w:hAnsi="宋体" w:cs="宋体" w:hint="eastAsia"/>
          <w:color w:val="000000" w:themeColor="text1"/>
          <w:szCs w:val="21"/>
        </w:rPr>
        <w:t>建筑围护结构施工完成后，建筑物室内空气中的氨、甲醛、苯、二甲苯、总挥发性有机物、氡等污染物浓度应符合设计要求和现行国家标准《民用建筑工程室内环境污染控制标准》GB 50325的规定。</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检验方法：核查现场检测报告。</w:t>
      </w:r>
    </w:p>
    <w:p w:rsidR="001F47C5" w:rsidRDefault="00274EBB">
      <w:pPr>
        <w:adjustRightInd w:val="0"/>
        <w:ind w:firstLineChars="200" w:firstLine="420"/>
        <w:rPr>
          <w:color w:val="000000"/>
          <w:szCs w:val="21"/>
        </w:rPr>
      </w:pPr>
      <w:r>
        <w:rPr>
          <w:rFonts w:ascii="宋体" w:hAnsi="宋体" w:cs="宋体" w:hint="eastAsia"/>
          <w:color w:val="000000" w:themeColor="text1"/>
          <w:szCs w:val="21"/>
        </w:rPr>
        <w:t>检查数量：符合相关标准规定。</w:t>
      </w:r>
    </w:p>
    <w:p w:rsidR="001F47C5" w:rsidRDefault="00274EBB">
      <w:pPr>
        <w:rPr>
          <w:rFonts w:ascii="宋体" w:hAnsi="宋体" w:cs="宋体"/>
          <w:color w:val="000000" w:themeColor="text1"/>
          <w:szCs w:val="21"/>
        </w:rPr>
      </w:pPr>
      <w:r>
        <w:rPr>
          <w:b/>
          <w:color w:val="000000"/>
          <w:szCs w:val="21"/>
        </w:rPr>
        <w:t xml:space="preserve">6. 2. </w:t>
      </w:r>
      <w:r>
        <w:rPr>
          <w:rFonts w:hint="eastAsia"/>
          <w:b/>
          <w:color w:val="000000"/>
          <w:szCs w:val="21"/>
        </w:rPr>
        <w:t>17</w:t>
      </w:r>
      <w:r>
        <w:rPr>
          <w:rFonts w:ascii="宋体" w:hAnsi="宋体" w:cs="宋体" w:hint="eastAsia"/>
          <w:color w:val="000000" w:themeColor="text1"/>
          <w:szCs w:val="21"/>
        </w:rPr>
        <w:t>卫生间、厨房的外墙内侧、浴室的墙面、顶棚应按设计要求设置防潮层。</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检验方法：核查隐蔽记录。</w:t>
      </w:r>
    </w:p>
    <w:p w:rsidR="001F47C5" w:rsidRDefault="00274EBB">
      <w:pPr>
        <w:adjustRightInd w:val="0"/>
        <w:ind w:firstLineChars="200" w:firstLine="420"/>
        <w:rPr>
          <w:color w:val="000000"/>
          <w:szCs w:val="21"/>
        </w:rPr>
      </w:pPr>
      <w:r>
        <w:rPr>
          <w:rFonts w:ascii="宋体" w:hAnsi="宋体" w:cs="宋体" w:hint="eastAsia"/>
          <w:color w:val="000000" w:themeColor="text1"/>
          <w:szCs w:val="21"/>
        </w:rPr>
        <w:t>检查数量：全数检查。</w:t>
      </w:r>
    </w:p>
    <w:p w:rsidR="001F47C5" w:rsidRDefault="00274EBB">
      <w:pPr>
        <w:rPr>
          <w:rFonts w:ascii="宋体" w:hAnsi="宋体" w:cs="宋体"/>
          <w:color w:val="000000" w:themeColor="text1"/>
          <w:szCs w:val="21"/>
        </w:rPr>
      </w:pPr>
      <w:r>
        <w:rPr>
          <w:b/>
          <w:color w:val="000000"/>
          <w:szCs w:val="21"/>
        </w:rPr>
        <w:t xml:space="preserve">6. 2. </w:t>
      </w:r>
      <w:r>
        <w:rPr>
          <w:rFonts w:hint="eastAsia"/>
          <w:b/>
          <w:color w:val="000000"/>
          <w:szCs w:val="21"/>
        </w:rPr>
        <w:t>18</w:t>
      </w:r>
      <w:r>
        <w:rPr>
          <w:rFonts w:ascii="宋体" w:hAnsi="宋体" w:cs="宋体" w:hint="eastAsia"/>
          <w:color w:val="000000" w:themeColor="text1"/>
          <w:szCs w:val="21"/>
        </w:rPr>
        <w:t>有防水要求的地面，其节能保温做法不得影响地面排水坡度，保温层面层不得渗漏。</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检验方法：用长度500</w:t>
      </w:r>
      <w:r>
        <w:rPr>
          <w:rFonts w:hint="eastAsia"/>
          <w:color w:val="000000"/>
          <w:szCs w:val="21"/>
        </w:rPr>
        <w:t>mm</w:t>
      </w:r>
      <w:r>
        <w:rPr>
          <w:rFonts w:ascii="宋体" w:hAnsi="宋体" w:cs="宋体" w:hint="eastAsia"/>
          <w:color w:val="000000" w:themeColor="text1"/>
          <w:szCs w:val="21"/>
        </w:rPr>
        <w:t>水平尺检查；观察检查，核查防水层蓄水试验记录。</w:t>
      </w:r>
    </w:p>
    <w:p w:rsidR="001F47C5" w:rsidRDefault="00274EBB">
      <w:pPr>
        <w:adjustRightInd w:val="0"/>
        <w:ind w:firstLineChars="200" w:firstLine="420"/>
        <w:rPr>
          <w:color w:val="000000"/>
          <w:szCs w:val="21"/>
        </w:rPr>
      </w:pPr>
      <w:r>
        <w:rPr>
          <w:rFonts w:ascii="宋体" w:hAnsi="宋体" w:cs="宋体" w:hint="eastAsia"/>
          <w:color w:val="000000" w:themeColor="text1"/>
          <w:szCs w:val="21"/>
        </w:rPr>
        <w:t>检查数量：全数检查。</w:t>
      </w:r>
    </w:p>
    <w:p w:rsidR="001F47C5" w:rsidRDefault="00274EBB">
      <w:pPr>
        <w:rPr>
          <w:rFonts w:ascii="宋体" w:hAnsi="宋体" w:cs="宋体"/>
          <w:color w:val="000000" w:themeColor="text1"/>
          <w:szCs w:val="21"/>
        </w:rPr>
      </w:pPr>
      <w:r>
        <w:rPr>
          <w:b/>
          <w:color w:val="000000"/>
          <w:szCs w:val="21"/>
        </w:rPr>
        <w:t xml:space="preserve">6. 2. </w:t>
      </w:r>
      <w:r>
        <w:rPr>
          <w:rFonts w:hint="eastAsia"/>
          <w:b/>
          <w:color w:val="000000"/>
          <w:szCs w:val="21"/>
        </w:rPr>
        <w:t>19</w:t>
      </w:r>
      <w:r>
        <w:rPr>
          <w:rFonts w:ascii="宋体" w:hAnsi="宋体" w:cs="宋体" w:hint="eastAsia"/>
          <w:color w:val="000000" w:themeColor="text1"/>
          <w:szCs w:val="21"/>
        </w:rPr>
        <w:t>保温层的表面防潮层、保护层应符合设计要求。</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检验方法：观察检查，核查隐蔽工程验收记录。</w:t>
      </w:r>
    </w:p>
    <w:p w:rsidR="001F47C5" w:rsidRDefault="00274EBB">
      <w:pPr>
        <w:adjustRightInd w:val="0"/>
        <w:ind w:firstLineChars="200" w:firstLine="420"/>
        <w:rPr>
          <w:color w:val="000000"/>
          <w:szCs w:val="21"/>
        </w:rPr>
      </w:pPr>
      <w:r>
        <w:rPr>
          <w:rFonts w:ascii="宋体" w:hAnsi="宋体" w:cs="宋体" w:hint="eastAsia"/>
          <w:color w:val="000000" w:themeColor="text1"/>
          <w:szCs w:val="21"/>
        </w:rPr>
        <w:t>检查数量：全数检查。</w:t>
      </w:r>
    </w:p>
    <w:p w:rsidR="001F47C5" w:rsidRDefault="00274EBB">
      <w:pPr>
        <w:pStyle w:val="2"/>
        <w:spacing w:before="120" w:after="120" w:line="360" w:lineRule="auto"/>
        <w:jc w:val="center"/>
        <w:rPr>
          <w:rFonts w:ascii="Times New Roman" w:hAnsi="Times New Roman"/>
          <w:sz w:val="21"/>
          <w:szCs w:val="21"/>
        </w:rPr>
      </w:pPr>
      <w:r>
        <w:rPr>
          <w:rFonts w:ascii="Times New Roman" w:eastAsia="宋体" w:hAnsi="Times New Roman"/>
          <w:kern w:val="0"/>
          <w:sz w:val="21"/>
          <w:szCs w:val="21"/>
          <w:fitText w:val="317" w:id="10"/>
          <w:lang w:val="zh-CN"/>
        </w:rPr>
        <w:t xml:space="preserve">6. </w:t>
      </w:r>
      <w:r>
        <w:rPr>
          <w:rFonts w:ascii="Times New Roman" w:eastAsia="宋体" w:hAnsi="Times New Roman" w:hint="eastAsia"/>
          <w:kern w:val="0"/>
          <w:sz w:val="21"/>
          <w:szCs w:val="21"/>
          <w:fitText w:val="317" w:id="10"/>
        </w:rPr>
        <w:t>3</w:t>
      </w:r>
      <w:r>
        <w:rPr>
          <w:rFonts w:ascii="Times New Roman" w:hAnsi="Times New Roman" w:hint="eastAsia"/>
          <w:b w:val="0"/>
          <w:bCs w:val="0"/>
          <w:kern w:val="0"/>
          <w:sz w:val="21"/>
          <w:szCs w:val="21"/>
        </w:rPr>
        <w:t>一</w:t>
      </w:r>
      <w:r>
        <w:rPr>
          <w:rFonts w:ascii="Times New Roman" w:hAnsi="Times New Roman" w:hint="eastAsia"/>
          <w:b w:val="0"/>
          <w:bCs w:val="0"/>
          <w:kern w:val="0"/>
          <w:sz w:val="21"/>
          <w:szCs w:val="21"/>
        </w:rPr>
        <w:t xml:space="preserve"> </w:t>
      </w:r>
      <w:r>
        <w:rPr>
          <w:rFonts w:ascii="Times New Roman" w:hAnsi="Times New Roman" w:hint="eastAsia"/>
          <w:b w:val="0"/>
          <w:bCs w:val="0"/>
          <w:kern w:val="0"/>
          <w:sz w:val="21"/>
          <w:szCs w:val="21"/>
        </w:rPr>
        <w:t>般</w:t>
      </w:r>
      <w:r>
        <w:rPr>
          <w:rFonts w:ascii="Times New Roman" w:hAnsi="黑体" w:hint="eastAsia"/>
          <w:b w:val="0"/>
          <w:sz w:val="21"/>
          <w:szCs w:val="21"/>
        </w:rPr>
        <w:t xml:space="preserve"> </w:t>
      </w:r>
      <w:r>
        <w:rPr>
          <w:rFonts w:ascii="Times New Roman" w:hAnsi="黑体" w:hint="eastAsia"/>
          <w:b w:val="0"/>
          <w:sz w:val="21"/>
          <w:szCs w:val="21"/>
        </w:rPr>
        <w:t>项</w:t>
      </w:r>
      <w:r>
        <w:rPr>
          <w:rFonts w:ascii="Times New Roman" w:hAnsi="黑体" w:hint="eastAsia"/>
          <w:b w:val="0"/>
          <w:sz w:val="21"/>
          <w:szCs w:val="21"/>
        </w:rPr>
        <w:t xml:space="preserve"> </w:t>
      </w:r>
      <w:r>
        <w:rPr>
          <w:rFonts w:ascii="Times New Roman" w:hAnsi="黑体" w:hint="eastAsia"/>
          <w:b w:val="0"/>
          <w:sz w:val="21"/>
          <w:szCs w:val="21"/>
        </w:rPr>
        <w:t>目</w:t>
      </w:r>
    </w:p>
    <w:p w:rsidR="001F47C5" w:rsidRDefault="00274EBB">
      <w:pPr>
        <w:rPr>
          <w:rFonts w:ascii="宋体" w:hAnsi="宋体" w:cs="宋体"/>
          <w:color w:val="000000" w:themeColor="text1"/>
        </w:rPr>
      </w:pPr>
      <w:r>
        <w:rPr>
          <w:b/>
          <w:color w:val="000000"/>
          <w:szCs w:val="21"/>
        </w:rPr>
        <w:t xml:space="preserve">6. </w:t>
      </w:r>
      <w:r>
        <w:rPr>
          <w:rFonts w:hint="eastAsia"/>
          <w:b/>
          <w:color w:val="000000"/>
          <w:szCs w:val="21"/>
        </w:rPr>
        <w:t>3</w:t>
      </w:r>
      <w:r>
        <w:rPr>
          <w:b/>
          <w:color w:val="000000"/>
          <w:szCs w:val="21"/>
        </w:rPr>
        <w:t xml:space="preserve">. </w:t>
      </w:r>
      <w:r>
        <w:rPr>
          <w:rFonts w:hint="eastAsia"/>
          <w:b/>
          <w:color w:val="000000"/>
          <w:szCs w:val="21"/>
        </w:rPr>
        <w:t>1</w:t>
      </w:r>
      <w:r>
        <w:rPr>
          <w:rFonts w:ascii="宋体" w:hAnsi="宋体" w:cs="宋体" w:hint="eastAsia"/>
          <w:color w:val="000000" w:themeColor="text1"/>
        </w:rPr>
        <w:t>施工产生的墙体缺陷，如穿墙套管、脚手架眼、孔洞、外门窗框或附框与洞口之间的间隙等，应按照专项施工方案采取隔断热桥措施，不得影响墙体热工性能。</w:t>
      </w:r>
    </w:p>
    <w:p w:rsidR="001F47C5" w:rsidRDefault="00274EBB">
      <w:pPr>
        <w:ind w:firstLineChars="200" w:firstLine="420"/>
        <w:rPr>
          <w:rFonts w:ascii="宋体" w:hAnsi="宋体" w:cs="宋体"/>
          <w:color w:val="000000" w:themeColor="text1"/>
        </w:rPr>
      </w:pPr>
      <w:r>
        <w:rPr>
          <w:rFonts w:ascii="宋体" w:hAnsi="宋体" w:cs="宋体" w:hint="eastAsia"/>
          <w:color w:val="000000" w:themeColor="text1"/>
        </w:rPr>
        <w:t>检验方法：对照专项施工方案检查施工记录。</w:t>
      </w:r>
    </w:p>
    <w:p w:rsidR="001F47C5" w:rsidRDefault="00274EBB">
      <w:pPr>
        <w:adjustRightInd w:val="0"/>
        <w:ind w:firstLineChars="200" w:firstLine="420"/>
        <w:rPr>
          <w:color w:val="000000"/>
          <w:szCs w:val="21"/>
        </w:rPr>
      </w:pPr>
      <w:r>
        <w:rPr>
          <w:rFonts w:ascii="宋体" w:hAnsi="宋体" w:cs="宋体" w:hint="eastAsia"/>
          <w:color w:val="000000" w:themeColor="text1"/>
        </w:rPr>
        <w:t>检查数量：全数检查。</w:t>
      </w:r>
    </w:p>
    <w:p w:rsidR="001F47C5" w:rsidRDefault="00274EBB">
      <w:pPr>
        <w:rPr>
          <w:rFonts w:ascii="宋体" w:hAnsi="宋体" w:cs="宋体"/>
          <w:color w:val="000000" w:themeColor="text1"/>
        </w:rPr>
      </w:pPr>
      <w:r>
        <w:rPr>
          <w:b/>
          <w:color w:val="000000"/>
          <w:szCs w:val="21"/>
        </w:rPr>
        <w:t xml:space="preserve">6. </w:t>
      </w:r>
      <w:r>
        <w:rPr>
          <w:rFonts w:hint="eastAsia"/>
          <w:b/>
          <w:color w:val="000000"/>
          <w:szCs w:val="21"/>
        </w:rPr>
        <w:t>3</w:t>
      </w:r>
      <w:r>
        <w:rPr>
          <w:b/>
          <w:color w:val="000000"/>
          <w:szCs w:val="21"/>
        </w:rPr>
        <w:t xml:space="preserve">. </w:t>
      </w:r>
      <w:r>
        <w:rPr>
          <w:rFonts w:hint="eastAsia"/>
          <w:b/>
          <w:color w:val="000000"/>
          <w:szCs w:val="21"/>
        </w:rPr>
        <w:t>2</w:t>
      </w:r>
      <w:r>
        <w:rPr>
          <w:rFonts w:ascii="宋体" w:hAnsi="宋体" w:cs="宋体" w:hint="eastAsia"/>
          <w:color w:val="000000" w:themeColor="text1"/>
        </w:rPr>
        <w:t>外门窗可调节遮阳设施应调节机构应灵活并能调节到位。</w:t>
      </w:r>
    </w:p>
    <w:p w:rsidR="001F47C5" w:rsidRDefault="00274EBB">
      <w:pPr>
        <w:ind w:firstLineChars="200" w:firstLine="420"/>
        <w:rPr>
          <w:rFonts w:ascii="宋体" w:hAnsi="宋体" w:cs="宋体"/>
          <w:color w:val="000000" w:themeColor="text1"/>
        </w:rPr>
      </w:pPr>
      <w:r>
        <w:rPr>
          <w:rFonts w:ascii="宋体" w:hAnsi="宋体" w:cs="宋体" w:hint="eastAsia"/>
          <w:color w:val="000000" w:themeColor="text1"/>
        </w:rPr>
        <w:t>检验方法：现场调节试验，观察检查。</w:t>
      </w:r>
    </w:p>
    <w:p w:rsidR="001F47C5" w:rsidRDefault="00274EBB">
      <w:pPr>
        <w:adjustRightInd w:val="0"/>
        <w:ind w:firstLineChars="200" w:firstLine="420"/>
        <w:rPr>
          <w:color w:val="000000"/>
          <w:szCs w:val="21"/>
        </w:rPr>
      </w:pPr>
      <w:r>
        <w:rPr>
          <w:rFonts w:ascii="宋体" w:hAnsi="宋体" w:cs="宋体" w:hint="eastAsia"/>
          <w:color w:val="000000" w:themeColor="text1"/>
        </w:rPr>
        <w:t>检查数量：全数检查。</w:t>
      </w:r>
    </w:p>
    <w:p w:rsidR="001F47C5" w:rsidRDefault="00274EBB">
      <w:pPr>
        <w:rPr>
          <w:rFonts w:ascii="宋体" w:hAnsi="宋体" w:cs="宋体"/>
          <w:color w:val="000000" w:themeColor="text1"/>
        </w:rPr>
      </w:pPr>
      <w:r>
        <w:rPr>
          <w:b/>
          <w:color w:val="000000"/>
          <w:szCs w:val="21"/>
        </w:rPr>
        <w:t xml:space="preserve">6. </w:t>
      </w:r>
      <w:r>
        <w:rPr>
          <w:rFonts w:hint="eastAsia"/>
          <w:b/>
          <w:color w:val="000000"/>
          <w:szCs w:val="21"/>
        </w:rPr>
        <w:t>3</w:t>
      </w:r>
      <w:r>
        <w:rPr>
          <w:b/>
          <w:color w:val="000000"/>
          <w:szCs w:val="21"/>
        </w:rPr>
        <w:t xml:space="preserve">. </w:t>
      </w:r>
      <w:r>
        <w:rPr>
          <w:rFonts w:hint="eastAsia"/>
          <w:b/>
          <w:color w:val="000000"/>
          <w:szCs w:val="21"/>
        </w:rPr>
        <w:t>3</w:t>
      </w:r>
      <w:r>
        <w:rPr>
          <w:rFonts w:ascii="宋体" w:hAnsi="宋体" w:cs="宋体" w:hint="eastAsia"/>
          <w:color w:val="000000" w:themeColor="text1"/>
        </w:rPr>
        <w:t>外窗通风换气装置的安装位置、性能参数应符合设计和产品标</w:t>
      </w:r>
      <w:r>
        <w:rPr>
          <w:rFonts w:ascii="宋体" w:hAnsi="宋体" w:cs="宋体" w:hint="eastAsia"/>
          <w:color w:val="000000" w:themeColor="text1"/>
        </w:rPr>
        <w:lastRenderedPageBreak/>
        <w:t>准要求，且应安装牢固，无渗漏。</w:t>
      </w:r>
    </w:p>
    <w:p w:rsidR="001F47C5" w:rsidRDefault="00274EBB">
      <w:pPr>
        <w:adjustRightInd w:val="0"/>
        <w:ind w:firstLineChars="200" w:firstLine="420"/>
        <w:rPr>
          <w:color w:val="000000"/>
          <w:szCs w:val="21"/>
        </w:rPr>
      </w:pPr>
      <w:r>
        <w:rPr>
          <w:rFonts w:ascii="宋体" w:hAnsi="宋体" w:cs="宋体" w:hint="eastAsia"/>
          <w:color w:val="000000" w:themeColor="text1"/>
        </w:rPr>
        <w:t>检验方法：核查产品合格证和技术性能型式检验报告，手扳检查，试运行。检查数量：全数检査。</w:t>
      </w:r>
    </w:p>
    <w:p w:rsidR="001F47C5" w:rsidRDefault="00274EBB">
      <w:pPr>
        <w:rPr>
          <w:rFonts w:ascii="宋体" w:hAnsi="宋体" w:cs="宋体"/>
          <w:color w:val="000000" w:themeColor="text1"/>
        </w:rPr>
      </w:pPr>
      <w:r>
        <w:rPr>
          <w:b/>
          <w:color w:val="000000"/>
          <w:szCs w:val="21"/>
        </w:rPr>
        <w:t xml:space="preserve">6. </w:t>
      </w:r>
      <w:r>
        <w:rPr>
          <w:rFonts w:hint="eastAsia"/>
          <w:b/>
          <w:color w:val="000000"/>
          <w:szCs w:val="21"/>
        </w:rPr>
        <w:t>3</w:t>
      </w:r>
      <w:r>
        <w:rPr>
          <w:b/>
          <w:color w:val="000000"/>
          <w:szCs w:val="21"/>
        </w:rPr>
        <w:t xml:space="preserve">. </w:t>
      </w:r>
      <w:r>
        <w:rPr>
          <w:rFonts w:hint="eastAsia"/>
          <w:b/>
          <w:color w:val="000000"/>
          <w:szCs w:val="21"/>
        </w:rPr>
        <w:t>4</w:t>
      </w:r>
      <w:r>
        <w:rPr>
          <w:rFonts w:ascii="宋体" w:hAnsi="宋体" w:cs="宋体" w:hint="eastAsia"/>
          <w:color w:val="000000" w:themeColor="text1"/>
        </w:rPr>
        <w:t>幕墙可调节遮阳设施应符合设计要求，调节机构应灵活并能调节到位。</w:t>
      </w:r>
    </w:p>
    <w:p w:rsidR="001F47C5" w:rsidRDefault="00274EBB">
      <w:pPr>
        <w:ind w:firstLineChars="200" w:firstLine="420"/>
        <w:rPr>
          <w:rFonts w:ascii="宋体" w:hAnsi="宋体" w:cs="宋体"/>
          <w:color w:val="000000" w:themeColor="text1"/>
        </w:rPr>
      </w:pPr>
      <w:r>
        <w:rPr>
          <w:rFonts w:ascii="宋体" w:hAnsi="宋体" w:cs="宋体" w:hint="eastAsia"/>
          <w:color w:val="000000" w:themeColor="text1"/>
        </w:rPr>
        <w:t>检验方法：现场调节试验，观察检查。</w:t>
      </w:r>
    </w:p>
    <w:p w:rsidR="001F47C5" w:rsidRDefault="00274EBB">
      <w:pPr>
        <w:adjustRightInd w:val="0"/>
        <w:ind w:firstLineChars="200" w:firstLine="420"/>
        <w:rPr>
          <w:color w:val="000000"/>
          <w:szCs w:val="21"/>
        </w:rPr>
      </w:pPr>
      <w:r>
        <w:rPr>
          <w:rFonts w:ascii="宋体" w:hAnsi="宋体" w:cs="宋体" w:hint="eastAsia"/>
          <w:color w:val="000000" w:themeColor="text1"/>
        </w:rPr>
        <w:t>检查数量：每个检验批抽査10%，且不少于10件（处）。</w:t>
      </w:r>
    </w:p>
    <w:p w:rsidR="001F47C5" w:rsidRDefault="00274EBB">
      <w:pPr>
        <w:rPr>
          <w:rFonts w:ascii="宋体" w:hAnsi="宋体" w:cs="宋体"/>
          <w:color w:val="000000" w:themeColor="text1"/>
        </w:rPr>
      </w:pPr>
      <w:r>
        <w:rPr>
          <w:b/>
          <w:color w:val="000000"/>
          <w:szCs w:val="21"/>
        </w:rPr>
        <w:t xml:space="preserve">6. </w:t>
      </w:r>
      <w:r>
        <w:rPr>
          <w:rFonts w:hint="eastAsia"/>
          <w:b/>
          <w:color w:val="000000"/>
          <w:szCs w:val="21"/>
        </w:rPr>
        <w:t>3</w:t>
      </w:r>
      <w:r>
        <w:rPr>
          <w:b/>
          <w:color w:val="000000"/>
          <w:szCs w:val="21"/>
        </w:rPr>
        <w:t xml:space="preserve">. </w:t>
      </w:r>
      <w:r>
        <w:rPr>
          <w:rFonts w:hint="eastAsia"/>
          <w:b/>
          <w:color w:val="000000"/>
          <w:szCs w:val="21"/>
        </w:rPr>
        <w:t>5</w:t>
      </w:r>
      <w:r>
        <w:rPr>
          <w:rFonts w:ascii="宋体" w:hAnsi="宋体" w:cs="宋体" w:hint="eastAsia"/>
          <w:color w:val="000000" w:themeColor="text1"/>
        </w:rPr>
        <w:t>幕墙通风换气装置的安装位置、性能参数应符合设计和产品标准要求，且应安装牢固，无渗漏。</w:t>
      </w:r>
    </w:p>
    <w:p w:rsidR="001F47C5" w:rsidRDefault="00274EBB">
      <w:pPr>
        <w:ind w:firstLineChars="200" w:firstLine="420"/>
        <w:rPr>
          <w:rFonts w:ascii="宋体" w:hAnsi="宋体" w:cs="宋体"/>
          <w:color w:val="000000" w:themeColor="text1"/>
        </w:rPr>
      </w:pPr>
      <w:r>
        <w:rPr>
          <w:rFonts w:ascii="宋体" w:hAnsi="宋体" w:cs="宋体" w:hint="eastAsia"/>
          <w:color w:val="000000" w:themeColor="text1"/>
        </w:rPr>
        <w:t>检验方法：核查产品合格证和技术性能型式检验报告，手扳检査，试运行。</w:t>
      </w:r>
    </w:p>
    <w:p w:rsidR="001F47C5" w:rsidRDefault="00274EBB">
      <w:pPr>
        <w:adjustRightInd w:val="0"/>
        <w:ind w:firstLineChars="200" w:firstLine="420"/>
        <w:rPr>
          <w:color w:val="000000"/>
          <w:szCs w:val="21"/>
        </w:rPr>
      </w:pPr>
      <w:r>
        <w:rPr>
          <w:rFonts w:ascii="宋体" w:hAnsi="宋体" w:cs="宋体" w:hint="eastAsia"/>
          <w:color w:val="000000" w:themeColor="text1"/>
        </w:rPr>
        <w:t>检查数量：全数检查。</w:t>
      </w:r>
    </w:p>
    <w:p w:rsidR="001F47C5" w:rsidRDefault="00274EBB">
      <w:pPr>
        <w:rPr>
          <w:rFonts w:ascii="宋体" w:hAnsi="宋体" w:cs="宋体"/>
          <w:color w:val="000000" w:themeColor="text1"/>
        </w:rPr>
      </w:pPr>
      <w:r>
        <w:rPr>
          <w:b/>
          <w:color w:val="000000"/>
          <w:szCs w:val="21"/>
        </w:rPr>
        <w:t xml:space="preserve">6. </w:t>
      </w:r>
      <w:r>
        <w:rPr>
          <w:rFonts w:hint="eastAsia"/>
          <w:b/>
          <w:color w:val="000000"/>
          <w:szCs w:val="21"/>
        </w:rPr>
        <w:t>3</w:t>
      </w:r>
      <w:r>
        <w:rPr>
          <w:b/>
          <w:color w:val="000000"/>
          <w:szCs w:val="21"/>
        </w:rPr>
        <w:t xml:space="preserve">. </w:t>
      </w:r>
      <w:r>
        <w:rPr>
          <w:rFonts w:hint="eastAsia"/>
          <w:b/>
          <w:color w:val="000000"/>
          <w:szCs w:val="21"/>
        </w:rPr>
        <w:t>6</w:t>
      </w:r>
      <w:r>
        <w:rPr>
          <w:rFonts w:ascii="宋体" w:hAnsi="宋体" w:cs="宋体" w:hint="eastAsia"/>
          <w:color w:val="000000" w:themeColor="text1"/>
        </w:rPr>
        <w:t>镀（贴）膜玻璃的安装方向、位置应符合设计要求。中空玻璃应采用双道密封。中空玻璃的均压管应密封处理。</w:t>
      </w:r>
    </w:p>
    <w:p w:rsidR="001F47C5" w:rsidRDefault="00274EBB">
      <w:pPr>
        <w:ind w:firstLineChars="200" w:firstLine="420"/>
        <w:rPr>
          <w:rFonts w:ascii="宋体" w:hAnsi="宋体" w:cs="宋体"/>
          <w:color w:val="000000" w:themeColor="text1"/>
        </w:rPr>
      </w:pPr>
      <w:r>
        <w:rPr>
          <w:rFonts w:ascii="宋体" w:hAnsi="宋体" w:cs="宋体" w:hint="eastAsia"/>
          <w:color w:val="000000" w:themeColor="text1"/>
        </w:rPr>
        <w:t>检验方法：观察；检查施工纪录。</w:t>
      </w:r>
    </w:p>
    <w:p w:rsidR="001F47C5" w:rsidRDefault="00274EBB">
      <w:pPr>
        <w:adjustRightInd w:val="0"/>
        <w:ind w:firstLineChars="200" w:firstLine="420"/>
        <w:rPr>
          <w:color w:val="000000"/>
          <w:szCs w:val="21"/>
        </w:rPr>
      </w:pPr>
      <w:r>
        <w:rPr>
          <w:rFonts w:ascii="宋体" w:hAnsi="宋体" w:cs="宋体" w:hint="eastAsia"/>
          <w:color w:val="000000" w:themeColor="text1"/>
        </w:rPr>
        <w:t>检查数量：每个检验批不少于5件（处）。</w:t>
      </w:r>
    </w:p>
    <w:p w:rsidR="001F47C5" w:rsidRDefault="00274EBB">
      <w:pPr>
        <w:rPr>
          <w:rFonts w:ascii="宋体" w:hAnsi="宋体" w:cs="宋体"/>
          <w:color w:val="000000" w:themeColor="text1"/>
        </w:rPr>
      </w:pPr>
      <w:r>
        <w:rPr>
          <w:b/>
          <w:color w:val="000000"/>
          <w:szCs w:val="21"/>
        </w:rPr>
        <w:t xml:space="preserve">6. </w:t>
      </w:r>
      <w:r>
        <w:rPr>
          <w:rFonts w:hint="eastAsia"/>
          <w:b/>
          <w:color w:val="000000"/>
          <w:szCs w:val="21"/>
        </w:rPr>
        <w:t>3</w:t>
      </w:r>
      <w:r>
        <w:rPr>
          <w:b/>
          <w:color w:val="000000"/>
          <w:szCs w:val="21"/>
        </w:rPr>
        <w:t xml:space="preserve">. </w:t>
      </w:r>
      <w:r>
        <w:rPr>
          <w:rFonts w:hint="eastAsia"/>
          <w:b/>
          <w:color w:val="000000"/>
          <w:szCs w:val="21"/>
        </w:rPr>
        <w:t>7</w:t>
      </w:r>
      <w:r>
        <w:rPr>
          <w:rFonts w:ascii="宋体" w:hAnsi="宋体" w:cs="宋体" w:hint="eastAsia"/>
          <w:color w:val="000000" w:themeColor="text1"/>
        </w:rPr>
        <w:t>可再利用材料和可再循环材料的使用部位应符合相关标准。</w:t>
      </w:r>
    </w:p>
    <w:p w:rsidR="001F47C5" w:rsidRDefault="00274EBB">
      <w:pPr>
        <w:ind w:firstLineChars="200" w:firstLine="420"/>
        <w:rPr>
          <w:rFonts w:ascii="宋体" w:hAnsi="宋体" w:cs="宋体"/>
          <w:color w:val="000000" w:themeColor="text1"/>
        </w:rPr>
      </w:pPr>
      <w:r>
        <w:rPr>
          <w:rFonts w:ascii="宋体" w:hAnsi="宋体" w:cs="宋体" w:hint="eastAsia"/>
          <w:color w:val="000000" w:themeColor="text1"/>
        </w:rPr>
        <w:t>检验方法：现场检査，根据工程概预算材料清单、以及各种建筑材料的使用部位一览表，核査现场实施情况是否与设计一致。</w:t>
      </w:r>
    </w:p>
    <w:p w:rsidR="001F47C5" w:rsidRDefault="00274EBB">
      <w:pPr>
        <w:adjustRightInd w:val="0"/>
        <w:ind w:firstLineChars="200" w:firstLine="420"/>
        <w:rPr>
          <w:color w:val="000000"/>
          <w:szCs w:val="21"/>
        </w:rPr>
      </w:pPr>
      <w:r>
        <w:rPr>
          <w:rFonts w:ascii="宋体" w:hAnsi="宋体" w:cs="宋体" w:hint="eastAsia"/>
          <w:color w:val="000000" w:themeColor="text1"/>
        </w:rPr>
        <w:t>检査数量：全数检査。</w:t>
      </w:r>
    </w:p>
    <w:p w:rsidR="001F47C5" w:rsidRDefault="00274EBB">
      <w:pPr>
        <w:rPr>
          <w:rFonts w:ascii="宋体" w:hAnsi="宋体" w:cs="宋体"/>
          <w:color w:val="000000" w:themeColor="text1"/>
        </w:rPr>
      </w:pPr>
      <w:r>
        <w:rPr>
          <w:b/>
          <w:color w:val="000000"/>
          <w:szCs w:val="21"/>
        </w:rPr>
        <w:t xml:space="preserve">6. </w:t>
      </w:r>
      <w:r>
        <w:rPr>
          <w:rFonts w:hint="eastAsia"/>
          <w:b/>
          <w:color w:val="000000"/>
          <w:szCs w:val="21"/>
        </w:rPr>
        <w:t>3</w:t>
      </w:r>
      <w:r>
        <w:rPr>
          <w:b/>
          <w:color w:val="000000"/>
          <w:szCs w:val="21"/>
        </w:rPr>
        <w:t xml:space="preserve">. </w:t>
      </w:r>
      <w:r>
        <w:rPr>
          <w:rFonts w:hint="eastAsia"/>
          <w:b/>
          <w:color w:val="000000"/>
          <w:szCs w:val="21"/>
        </w:rPr>
        <w:t>8</w:t>
      </w:r>
      <w:r>
        <w:rPr>
          <w:rFonts w:ascii="宋体" w:hAnsi="宋体" w:cs="宋体" w:hint="eastAsia"/>
          <w:color w:val="000000" w:themeColor="text1"/>
        </w:rPr>
        <w:t>装修预留孔洞和预埋装修面层固定件等应符合相关标准。</w:t>
      </w:r>
    </w:p>
    <w:p w:rsidR="001F47C5" w:rsidRDefault="00274EBB">
      <w:pPr>
        <w:ind w:firstLineChars="200" w:firstLine="420"/>
        <w:rPr>
          <w:rFonts w:ascii="宋体" w:hAnsi="宋体" w:cs="宋体"/>
          <w:color w:val="000000" w:themeColor="text1"/>
        </w:rPr>
      </w:pPr>
      <w:r>
        <w:rPr>
          <w:rFonts w:ascii="宋体" w:hAnsi="宋体" w:cs="宋体" w:hint="eastAsia"/>
          <w:color w:val="000000" w:themeColor="text1"/>
        </w:rPr>
        <w:t>检验方法：对照土建和装修一体化设计图纸现场检查。</w:t>
      </w:r>
    </w:p>
    <w:p w:rsidR="001F47C5" w:rsidRDefault="00274EBB">
      <w:pPr>
        <w:adjustRightInd w:val="0"/>
        <w:ind w:firstLineChars="200" w:firstLine="420"/>
        <w:rPr>
          <w:color w:val="000000"/>
          <w:szCs w:val="21"/>
        </w:rPr>
      </w:pPr>
      <w:r>
        <w:rPr>
          <w:rFonts w:ascii="宋体" w:hAnsi="宋体" w:cs="宋体" w:hint="eastAsia"/>
          <w:color w:val="000000" w:themeColor="text1"/>
        </w:rPr>
        <w:t>检査数量：抽检数量不低于土建和装修一体化设计房间数量的5%,且各功能区均不少于1处。</w:t>
      </w:r>
    </w:p>
    <w:p w:rsidR="001F47C5" w:rsidRDefault="00274EBB">
      <w:pPr>
        <w:rPr>
          <w:rFonts w:ascii="宋体" w:hAnsi="宋体" w:cs="宋体"/>
          <w:color w:val="000000" w:themeColor="text1"/>
        </w:rPr>
      </w:pPr>
      <w:r>
        <w:rPr>
          <w:b/>
          <w:color w:val="000000"/>
          <w:szCs w:val="21"/>
        </w:rPr>
        <w:t xml:space="preserve">6. </w:t>
      </w:r>
      <w:r>
        <w:rPr>
          <w:rFonts w:hint="eastAsia"/>
          <w:b/>
          <w:color w:val="000000"/>
          <w:szCs w:val="21"/>
        </w:rPr>
        <w:t>3</w:t>
      </w:r>
      <w:r>
        <w:rPr>
          <w:b/>
          <w:color w:val="000000"/>
          <w:szCs w:val="21"/>
        </w:rPr>
        <w:t xml:space="preserve">. </w:t>
      </w:r>
      <w:r>
        <w:rPr>
          <w:rFonts w:hint="eastAsia"/>
          <w:b/>
          <w:color w:val="000000"/>
          <w:szCs w:val="21"/>
        </w:rPr>
        <w:t>9</w:t>
      </w:r>
      <w:r>
        <w:rPr>
          <w:rFonts w:ascii="宋体" w:hAnsi="宋体" w:cs="宋体" w:hint="eastAsia"/>
          <w:color w:val="000000" w:themeColor="text1"/>
        </w:rPr>
        <w:t>体育场馆、多功能厅、接待大厅、大型会议室和剧场等有声学特性设计要求的房间，其声学指标应符合相关标准的要求。</w:t>
      </w:r>
    </w:p>
    <w:p w:rsidR="001F47C5" w:rsidRDefault="00274EBB">
      <w:pPr>
        <w:ind w:firstLineChars="200" w:firstLine="420"/>
        <w:rPr>
          <w:rFonts w:ascii="宋体" w:hAnsi="宋体" w:cs="宋体"/>
          <w:color w:val="000000" w:themeColor="text1"/>
        </w:rPr>
      </w:pPr>
      <w:r>
        <w:rPr>
          <w:rFonts w:ascii="宋体" w:hAnsi="宋体" w:cs="宋体" w:hint="eastAsia"/>
          <w:color w:val="000000" w:themeColor="text1"/>
        </w:rPr>
        <w:t>检验方法：核查现场检测报告。检测项目依据《厅堂扩声特性测量方法》GB/T 4959确定。</w:t>
      </w:r>
    </w:p>
    <w:p w:rsidR="001F47C5" w:rsidRDefault="00274EBB">
      <w:pPr>
        <w:adjustRightInd w:val="0"/>
        <w:ind w:firstLineChars="200" w:firstLine="420"/>
        <w:rPr>
          <w:color w:val="000000"/>
          <w:szCs w:val="21"/>
        </w:rPr>
      </w:pPr>
      <w:r>
        <w:rPr>
          <w:rFonts w:ascii="宋体" w:hAnsi="宋体" w:cs="宋体" w:hint="eastAsia"/>
          <w:color w:val="000000" w:themeColor="text1"/>
        </w:rPr>
        <w:t>检査数量：按典型功能房间每类检査。</w:t>
      </w:r>
    </w:p>
    <w:p w:rsidR="001F47C5" w:rsidRDefault="00274EBB">
      <w:pPr>
        <w:rPr>
          <w:rFonts w:ascii="宋体" w:hAnsi="宋体" w:cs="宋体"/>
          <w:color w:val="000000" w:themeColor="text1"/>
        </w:rPr>
      </w:pPr>
      <w:r>
        <w:rPr>
          <w:b/>
          <w:color w:val="000000"/>
          <w:szCs w:val="21"/>
        </w:rPr>
        <w:lastRenderedPageBreak/>
        <w:t xml:space="preserve">6. </w:t>
      </w:r>
      <w:r>
        <w:rPr>
          <w:rFonts w:hint="eastAsia"/>
          <w:b/>
          <w:color w:val="000000"/>
          <w:szCs w:val="21"/>
        </w:rPr>
        <w:t>3</w:t>
      </w:r>
      <w:r>
        <w:rPr>
          <w:b/>
          <w:color w:val="000000"/>
          <w:szCs w:val="21"/>
        </w:rPr>
        <w:t xml:space="preserve">. </w:t>
      </w:r>
      <w:r>
        <w:rPr>
          <w:rFonts w:hint="eastAsia"/>
          <w:b/>
          <w:color w:val="000000"/>
          <w:szCs w:val="21"/>
        </w:rPr>
        <w:t>10</w:t>
      </w:r>
      <w:r>
        <w:rPr>
          <w:rFonts w:ascii="宋体" w:hAnsi="宋体" w:cs="宋体" w:hint="eastAsia"/>
          <w:color w:val="000000" w:themeColor="text1"/>
        </w:rPr>
        <w:t>主要功能房间的釆光系数应符合现行国家标准《建筑釆光设计标准》GB 50033要求：</w:t>
      </w:r>
    </w:p>
    <w:p w:rsidR="001F47C5" w:rsidRDefault="00274EBB">
      <w:pPr>
        <w:ind w:firstLineChars="200" w:firstLine="420"/>
        <w:rPr>
          <w:rFonts w:ascii="宋体" w:hAnsi="宋体" w:cs="宋体"/>
          <w:color w:val="000000" w:themeColor="text1"/>
        </w:rPr>
      </w:pPr>
      <w:r>
        <w:rPr>
          <w:rFonts w:ascii="宋体" w:hAnsi="宋体" w:cs="宋体" w:hint="eastAsia"/>
          <w:color w:val="000000" w:themeColor="text1"/>
        </w:rPr>
        <w:t>检验方法：</w:t>
      </w:r>
    </w:p>
    <w:p w:rsidR="001F47C5" w:rsidRDefault="00274EBB">
      <w:pPr>
        <w:ind w:firstLineChars="200" w:firstLine="422"/>
        <w:rPr>
          <w:rFonts w:ascii="宋体" w:hAnsi="宋体" w:cs="宋体"/>
          <w:color w:val="000000" w:themeColor="text1"/>
        </w:rPr>
      </w:pPr>
      <w:r>
        <w:rPr>
          <w:rFonts w:hint="eastAsia"/>
          <w:b/>
          <w:color w:val="000000" w:themeColor="text1"/>
          <w:szCs w:val="21"/>
        </w:rPr>
        <w:t>1</w:t>
      </w:r>
      <w:r>
        <w:rPr>
          <w:rFonts w:ascii="宋体" w:hAnsi="宋体" w:cs="宋体" w:hint="eastAsia"/>
          <w:color w:val="000000" w:themeColor="text1"/>
        </w:rPr>
        <w:t>现场测量是否符合居住建筑卧室及起居室的窗地面积比计算书；</w:t>
      </w:r>
    </w:p>
    <w:p w:rsidR="001F47C5" w:rsidRDefault="00274EBB">
      <w:pPr>
        <w:ind w:firstLineChars="200" w:firstLine="422"/>
        <w:rPr>
          <w:rFonts w:ascii="宋体" w:hAnsi="宋体" w:cs="宋体"/>
          <w:color w:val="000000" w:themeColor="text1"/>
        </w:rPr>
      </w:pPr>
      <w:r>
        <w:rPr>
          <w:rFonts w:hint="eastAsia"/>
          <w:b/>
          <w:color w:val="000000" w:themeColor="text1"/>
          <w:szCs w:val="21"/>
        </w:rPr>
        <w:t>2</w:t>
      </w:r>
      <w:r>
        <w:rPr>
          <w:rFonts w:ascii="宋体" w:hAnsi="宋体" w:cs="宋体" w:hint="eastAsia"/>
          <w:color w:val="000000" w:themeColor="text1"/>
        </w:rPr>
        <w:t>核查资料。公共建筑现场检査主要功能房间天然采光情况，核查公共建筑天然采光模拟分析报告和采光系数现场检测报告，如有顶部釆光还需核查釆光均匀度检测报告。</w:t>
      </w:r>
    </w:p>
    <w:p w:rsidR="001F47C5" w:rsidRDefault="00274EBB">
      <w:pPr>
        <w:ind w:firstLineChars="200" w:firstLine="420"/>
        <w:rPr>
          <w:rFonts w:ascii="宋体" w:hAnsi="宋体" w:cs="宋体"/>
          <w:color w:val="000000" w:themeColor="text1"/>
        </w:rPr>
      </w:pPr>
      <w:r>
        <w:rPr>
          <w:rFonts w:ascii="宋体" w:hAnsi="宋体" w:cs="宋体" w:hint="eastAsia"/>
          <w:color w:val="000000" w:themeColor="text1"/>
        </w:rPr>
        <w:t>检查数量：</w:t>
      </w:r>
    </w:p>
    <w:p w:rsidR="001F47C5" w:rsidRDefault="00274EBB">
      <w:pPr>
        <w:ind w:firstLineChars="200" w:firstLine="422"/>
        <w:rPr>
          <w:rFonts w:ascii="宋体" w:hAnsi="宋体" w:cs="宋体"/>
          <w:color w:val="000000" w:themeColor="text1"/>
        </w:rPr>
      </w:pPr>
      <w:r>
        <w:rPr>
          <w:rFonts w:hint="eastAsia"/>
          <w:b/>
          <w:color w:val="000000" w:themeColor="text1"/>
          <w:szCs w:val="21"/>
        </w:rPr>
        <w:t>1</w:t>
      </w:r>
      <w:r>
        <w:rPr>
          <w:rFonts w:ascii="宋体" w:hAnsi="宋体" w:cs="宋体" w:hint="eastAsia"/>
          <w:color w:val="000000" w:themeColor="text1"/>
        </w:rPr>
        <w:t>窗地面积比按户型全数检查，覆盖不同外窗类型；</w:t>
      </w:r>
    </w:p>
    <w:p w:rsidR="001F47C5" w:rsidRDefault="00274EBB">
      <w:pPr>
        <w:adjustRightInd w:val="0"/>
        <w:ind w:firstLineChars="200" w:firstLine="422"/>
        <w:rPr>
          <w:color w:val="000000"/>
          <w:szCs w:val="21"/>
        </w:rPr>
      </w:pPr>
      <w:r>
        <w:rPr>
          <w:rFonts w:hint="eastAsia"/>
          <w:b/>
          <w:color w:val="000000" w:themeColor="text1"/>
          <w:szCs w:val="21"/>
        </w:rPr>
        <w:t>2</w:t>
      </w:r>
      <w:r>
        <w:rPr>
          <w:rFonts w:ascii="宋体" w:hAnsi="宋体" w:cs="宋体" w:hint="eastAsia"/>
          <w:color w:val="000000" w:themeColor="text1"/>
        </w:rPr>
        <w:t>采光系数检测时，对设计达标的采光最不利功能房间进行抽检，每类主要功能区检査不少于2处。</w:t>
      </w:r>
    </w:p>
    <w:p w:rsidR="001F47C5" w:rsidRDefault="00274EBB">
      <w:pPr>
        <w:rPr>
          <w:rFonts w:ascii="宋体" w:hAnsi="宋体" w:cs="宋体"/>
          <w:color w:val="000000" w:themeColor="text1"/>
        </w:rPr>
      </w:pPr>
      <w:r>
        <w:rPr>
          <w:b/>
          <w:color w:val="000000"/>
          <w:szCs w:val="21"/>
        </w:rPr>
        <w:t xml:space="preserve">6. </w:t>
      </w:r>
      <w:r>
        <w:rPr>
          <w:rFonts w:hint="eastAsia"/>
          <w:b/>
          <w:color w:val="000000"/>
          <w:szCs w:val="21"/>
        </w:rPr>
        <w:t>3</w:t>
      </w:r>
      <w:r>
        <w:rPr>
          <w:b/>
          <w:color w:val="000000"/>
          <w:szCs w:val="21"/>
        </w:rPr>
        <w:t xml:space="preserve">. </w:t>
      </w:r>
      <w:r>
        <w:rPr>
          <w:rFonts w:hint="eastAsia"/>
          <w:b/>
          <w:color w:val="000000"/>
          <w:szCs w:val="21"/>
        </w:rPr>
        <w:t>11</w:t>
      </w:r>
      <w:r>
        <w:rPr>
          <w:rFonts w:ascii="宋体" w:hAnsi="宋体" w:cs="宋体" w:hint="eastAsia"/>
          <w:color w:val="000000" w:themeColor="text1"/>
        </w:rPr>
        <w:t>公共区域室内天然釆光效果符国家现行相关标准的规定。</w:t>
      </w:r>
    </w:p>
    <w:p w:rsidR="001F47C5" w:rsidRDefault="00274EBB">
      <w:pPr>
        <w:ind w:firstLineChars="200" w:firstLine="420"/>
        <w:rPr>
          <w:rFonts w:ascii="宋体" w:hAnsi="宋体" w:cs="宋体"/>
          <w:color w:val="000000" w:themeColor="text1"/>
        </w:rPr>
      </w:pPr>
      <w:r>
        <w:rPr>
          <w:rFonts w:ascii="宋体" w:hAnsi="宋体" w:cs="宋体" w:hint="eastAsia"/>
          <w:color w:val="000000" w:themeColor="text1"/>
        </w:rPr>
        <w:t>检验方法：</w:t>
      </w:r>
    </w:p>
    <w:p w:rsidR="001F47C5" w:rsidRDefault="00274EBB">
      <w:pPr>
        <w:ind w:firstLineChars="200" w:firstLine="422"/>
        <w:rPr>
          <w:rFonts w:ascii="宋体" w:hAnsi="宋体" w:cs="宋体"/>
          <w:color w:val="000000" w:themeColor="text1"/>
        </w:rPr>
      </w:pPr>
      <w:r>
        <w:rPr>
          <w:rFonts w:hint="eastAsia"/>
          <w:b/>
          <w:color w:val="000000" w:themeColor="text1"/>
          <w:szCs w:val="21"/>
        </w:rPr>
        <w:t>1</w:t>
      </w:r>
      <w:r>
        <w:rPr>
          <w:rFonts w:ascii="宋体" w:hAnsi="宋体" w:cs="宋体" w:hint="eastAsia"/>
          <w:color w:val="000000" w:themeColor="text1"/>
        </w:rPr>
        <w:t>主要功能房间眩光控制措施：对照建筑专业施工图、采光计算报告，核查主要功能房间遮阳板、内饰面材料等眩光控制措施实施情况：</w:t>
      </w:r>
    </w:p>
    <w:p w:rsidR="001F47C5" w:rsidRDefault="00274EBB">
      <w:pPr>
        <w:ind w:firstLineChars="200" w:firstLine="422"/>
        <w:rPr>
          <w:rFonts w:ascii="宋体" w:hAnsi="宋体" w:cs="宋体"/>
          <w:color w:val="000000" w:themeColor="text1"/>
        </w:rPr>
      </w:pPr>
      <w:r>
        <w:rPr>
          <w:rFonts w:hint="eastAsia"/>
          <w:b/>
          <w:color w:val="000000" w:themeColor="text1"/>
          <w:szCs w:val="21"/>
        </w:rPr>
        <w:t>2</w:t>
      </w:r>
      <w:r>
        <w:rPr>
          <w:rFonts w:ascii="宋体" w:hAnsi="宋体" w:cs="宋体" w:hint="eastAsia"/>
          <w:color w:val="000000" w:themeColor="text1"/>
        </w:rPr>
        <w:t>公共建筑内区和地下空间天然采光利用措施及实施情况：核查采光井、导光管等采光设施的位置、尺寸、性能参数与设计一致。</w:t>
      </w:r>
    </w:p>
    <w:p w:rsidR="001F47C5" w:rsidRDefault="00274EBB">
      <w:pPr>
        <w:adjustRightInd w:val="0"/>
        <w:ind w:firstLineChars="200" w:firstLine="420"/>
        <w:rPr>
          <w:color w:val="000000"/>
          <w:szCs w:val="21"/>
        </w:rPr>
      </w:pPr>
      <w:r>
        <w:rPr>
          <w:rFonts w:ascii="宋体" w:hAnsi="宋体" w:cs="宋体" w:hint="eastAsia"/>
          <w:color w:val="000000" w:themeColor="text1"/>
        </w:rPr>
        <w:t>检查数量：全数检査。</w:t>
      </w:r>
    </w:p>
    <w:p w:rsidR="001F47C5" w:rsidRDefault="00274EBB">
      <w:pPr>
        <w:rPr>
          <w:rFonts w:ascii="宋体" w:hAnsi="宋体" w:cs="宋体"/>
          <w:color w:val="000000" w:themeColor="text1"/>
        </w:rPr>
      </w:pPr>
      <w:r>
        <w:rPr>
          <w:b/>
          <w:color w:val="000000"/>
          <w:szCs w:val="21"/>
        </w:rPr>
        <w:t xml:space="preserve">6. </w:t>
      </w:r>
      <w:r>
        <w:rPr>
          <w:rFonts w:hint="eastAsia"/>
          <w:b/>
          <w:color w:val="000000"/>
          <w:szCs w:val="21"/>
        </w:rPr>
        <w:t>3</w:t>
      </w:r>
      <w:r>
        <w:rPr>
          <w:b/>
          <w:color w:val="000000"/>
          <w:szCs w:val="21"/>
        </w:rPr>
        <w:t xml:space="preserve">. </w:t>
      </w:r>
      <w:r>
        <w:rPr>
          <w:rFonts w:hint="eastAsia"/>
          <w:b/>
          <w:color w:val="000000"/>
          <w:szCs w:val="21"/>
        </w:rPr>
        <w:t>12</w:t>
      </w:r>
      <w:r>
        <w:rPr>
          <w:rFonts w:ascii="宋体" w:hAnsi="宋体" w:cs="宋体" w:hint="eastAsia"/>
          <w:color w:val="000000" w:themeColor="text1"/>
        </w:rPr>
        <w:t>对主要功能房间采取有效的空气处理措施时，其技术措施的形式和性能参数应满足</w:t>
      </w:r>
      <w:bookmarkStart w:id="74" w:name="_Hlk83074666"/>
      <w:r>
        <w:rPr>
          <w:rFonts w:ascii="宋体" w:hAnsi="宋体" w:cs="宋体" w:hint="eastAsia"/>
          <w:color w:val="000000" w:themeColor="text1"/>
        </w:rPr>
        <w:t>国家现行相关标准的规定。</w:t>
      </w:r>
      <w:bookmarkEnd w:id="74"/>
    </w:p>
    <w:p w:rsidR="001F47C5" w:rsidRDefault="00274EBB">
      <w:pPr>
        <w:ind w:firstLineChars="200" w:firstLine="420"/>
        <w:rPr>
          <w:rFonts w:ascii="宋体" w:hAnsi="宋体" w:cs="宋体"/>
          <w:color w:val="000000" w:themeColor="text1"/>
        </w:rPr>
      </w:pPr>
      <w:r>
        <w:rPr>
          <w:rFonts w:ascii="宋体" w:hAnsi="宋体" w:cs="宋体" w:hint="eastAsia"/>
          <w:color w:val="000000" w:themeColor="text1"/>
        </w:rPr>
        <w:t>检验方法：对照暖通空调专业施工图，核査空气处理措施及相关设备装置的数量、性能参数与设计的符合性。</w:t>
      </w:r>
    </w:p>
    <w:p w:rsidR="001F47C5" w:rsidRDefault="00274EBB">
      <w:pPr>
        <w:adjustRightInd w:val="0"/>
        <w:ind w:firstLineChars="200" w:firstLine="420"/>
        <w:rPr>
          <w:color w:val="000000"/>
          <w:szCs w:val="21"/>
        </w:rPr>
      </w:pPr>
      <w:r>
        <w:rPr>
          <w:rFonts w:ascii="宋体" w:hAnsi="宋体" w:cs="宋体" w:hint="eastAsia"/>
          <w:color w:val="000000" w:themeColor="text1"/>
        </w:rPr>
        <w:t>检查数量：全数检查。</w:t>
      </w:r>
    </w:p>
    <w:p w:rsidR="001F47C5" w:rsidRDefault="00274EBB">
      <w:pPr>
        <w:rPr>
          <w:rFonts w:ascii="宋体" w:hAnsi="宋体" w:cs="宋体"/>
          <w:color w:val="000000" w:themeColor="text1"/>
        </w:rPr>
      </w:pPr>
      <w:r>
        <w:rPr>
          <w:b/>
          <w:color w:val="000000"/>
          <w:szCs w:val="21"/>
        </w:rPr>
        <w:t xml:space="preserve">6. </w:t>
      </w:r>
      <w:r>
        <w:rPr>
          <w:rFonts w:hint="eastAsia"/>
          <w:b/>
          <w:color w:val="000000"/>
          <w:szCs w:val="21"/>
        </w:rPr>
        <w:t>3</w:t>
      </w:r>
      <w:r>
        <w:rPr>
          <w:b/>
          <w:color w:val="000000"/>
          <w:szCs w:val="21"/>
        </w:rPr>
        <w:t xml:space="preserve">. </w:t>
      </w:r>
      <w:r>
        <w:rPr>
          <w:rFonts w:hint="eastAsia"/>
          <w:b/>
          <w:color w:val="000000"/>
          <w:szCs w:val="21"/>
        </w:rPr>
        <w:t>13</w:t>
      </w:r>
      <w:r>
        <w:rPr>
          <w:rFonts w:ascii="宋体" w:hAnsi="宋体" w:cs="宋体" w:hint="eastAsia"/>
          <w:color w:val="000000" w:themeColor="text1"/>
        </w:rPr>
        <w:t>采用整体化定型设计的厨房、卫浴间应符合设计要求。</w:t>
      </w:r>
    </w:p>
    <w:p w:rsidR="001F47C5" w:rsidRDefault="00274EBB">
      <w:pPr>
        <w:ind w:firstLineChars="200" w:firstLine="420"/>
        <w:rPr>
          <w:rFonts w:ascii="宋体" w:hAnsi="宋体" w:cs="宋体"/>
          <w:color w:val="000000" w:themeColor="text1"/>
        </w:rPr>
      </w:pPr>
      <w:r>
        <w:rPr>
          <w:rFonts w:ascii="宋体" w:hAnsi="宋体" w:cs="宋体" w:hint="eastAsia"/>
          <w:color w:val="000000" w:themeColor="text1"/>
        </w:rPr>
        <w:t>检验方法：核査竣工图和整体化定型设计的厨房、卫浴间的供货合同和发票。</w:t>
      </w:r>
    </w:p>
    <w:p w:rsidR="001F47C5" w:rsidRDefault="00274EBB">
      <w:pPr>
        <w:adjustRightInd w:val="0"/>
        <w:ind w:firstLineChars="200" w:firstLine="420"/>
        <w:rPr>
          <w:color w:val="000000"/>
          <w:szCs w:val="21"/>
        </w:rPr>
      </w:pPr>
      <w:r>
        <w:rPr>
          <w:rFonts w:ascii="宋体" w:hAnsi="宋体" w:cs="宋体" w:hint="eastAsia"/>
          <w:color w:val="000000" w:themeColor="text1"/>
        </w:rPr>
        <w:t>检查数量：全数检查。</w:t>
      </w:r>
    </w:p>
    <w:p w:rsidR="001F47C5" w:rsidRDefault="00274EBB">
      <w:pPr>
        <w:rPr>
          <w:rFonts w:ascii="宋体" w:hAnsi="宋体" w:cs="宋体"/>
          <w:color w:val="000000" w:themeColor="text1"/>
        </w:rPr>
      </w:pPr>
      <w:r>
        <w:rPr>
          <w:b/>
          <w:color w:val="000000"/>
          <w:szCs w:val="21"/>
        </w:rPr>
        <w:lastRenderedPageBreak/>
        <w:t xml:space="preserve">6. </w:t>
      </w:r>
      <w:r>
        <w:rPr>
          <w:rFonts w:hint="eastAsia"/>
          <w:b/>
          <w:color w:val="000000"/>
          <w:szCs w:val="21"/>
        </w:rPr>
        <w:t>3</w:t>
      </w:r>
      <w:r>
        <w:rPr>
          <w:b/>
          <w:color w:val="000000"/>
          <w:szCs w:val="21"/>
        </w:rPr>
        <w:t xml:space="preserve">. </w:t>
      </w:r>
      <w:r>
        <w:rPr>
          <w:rFonts w:hint="eastAsia"/>
          <w:b/>
          <w:color w:val="000000"/>
          <w:szCs w:val="21"/>
        </w:rPr>
        <w:t>14</w:t>
      </w:r>
      <w:r>
        <w:rPr>
          <w:rFonts w:ascii="宋体" w:hAnsi="宋体" w:cs="宋体" w:hint="eastAsia"/>
          <w:color w:val="000000" w:themeColor="text1"/>
        </w:rPr>
        <w:t>采用地面辐射供暖的工程，其地面节能做法应符合设计要求和国家现行相关标准的规定。</w:t>
      </w:r>
    </w:p>
    <w:p w:rsidR="001F47C5" w:rsidRDefault="00274EBB">
      <w:pPr>
        <w:ind w:firstLineChars="200" w:firstLine="420"/>
        <w:rPr>
          <w:rFonts w:ascii="宋体" w:hAnsi="宋体" w:cs="宋体"/>
          <w:color w:val="000000" w:themeColor="text1"/>
        </w:rPr>
      </w:pPr>
      <w:r>
        <w:rPr>
          <w:rFonts w:ascii="宋体" w:hAnsi="宋体" w:cs="宋体" w:hint="eastAsia"/>
          <w:color w:val="000000" w:themeColor="text1"/>
        </w:rPr>
        <w:t>检验方法：观察检查，核查隐蔽工程验收记录。</w:t>
      </w:r>
    </w:p>
    <w:p w:rsidR="001F47C5" w:rsidRDefault="00274EBB">
      <w:pPr>
        <w:adjustRightInd w:val="0"/>
        <w:ind w:firstLineChars="200" w:firstLine="420"/>
        <w:rPr>
          <w:color w:val="000000"/>
          <w:szCs w:val="21"/>
        </w:rPr>
      </w:pPr>
      <w:r>
        <w:rPr>
          <w:rFonts w:ascii="宋体" w:hAnsi="宋体" w:cs="宋体" w:hint="eastAsia"/>
          <w:color w:val="000000" w:themeColor="text1"/>
        </w:rPr>
        <w:t>检查数量：每个检查批抽查3处。</w:t>
      </w:r>
    </w:p>
    <w:p w:rsidR="001F47C5" w:rsidRDefault="001F47C5">
      <w:pPr>
        <w:adjustRightInd w:val="0"/>
        <w:snapToGrid w:val="0"/>
        <w:rPr>
          <w:color w:val="000000"/>
          <w:szCs w:val="21"/>
        </w:rPr>
      </w:pPr>
    </w:p>
    <w:p w:rsidR="001F47C5" w:rsidRDefault="001F47C5">
      <w:pPr>
        <w:autoSpaceDE w:val="0"/>
        <w:adjustRightInd w:val="0"/>
        <w:snapToGrid w:val="0"/>
        <w:rPr>
          <w:rFonts w:ascii="宋体" w:hAnsi="宋体" w:cs="宋体"/>
          <w:color w:val="000000"/>
          <w:szCs w:val="21"/>
          <w:lang w:val="zh-CN" w:bidi="zh-CN"/>
        </w:rPr>
      </w:pPr>
      <w:bookmarkStart w:id="75" w:name="_Toc362606982"/>
      <w:bookmarkStart w:id="76" w:name="_Toc416873741"/>
      <w:bookmarkStart w:id="77" w:name="_Toc362599652"/>
      <w:bookmarkStart w:id="78" w:name="_Toc417025573"/>
      <w:bookmarkStart w:id="79" w:name="_Toc322094731"/>
      <w:bookmarkStart w:id="80" w:name="_Toc363568523"/>
    </w:p>
    <w:p w:rsidR="001F47C5" w:rsidRDefault="001F47C5">
      <w:pPr>
        <w:pStyle w:val="a6"/>
        <w:adjustRightInd w:val="0"/>
        <w:snapToGrid w:val="0"/>
        <w:rPr>
          <w:szCs w:val="21"/>
        </w:rPr>
        <w:sectPr w:rsidR="001F47C5">
          <w:pgSz w:w="7938" w:h="11510"/>
          <w:pgMar w:top="1134" w:right="851" w:bottom="1134" w:left="936" w:header="851" w:footer="567" w:gutter="0"/>
          <w:cols w:space="425"/>
          <w:docGrid w:type="lines" w:linePitch="312"/>
        </w:sectPr>
      </w:pPr>
    </w:p>
    <w:p w:rsidR="001F47C5" w:rsidRDefault="00274EBB">
      <w:pPr>
        <w:pStyle w:val="1"/>
        <w:spacing w:before="240" w:after="240" w:line="360" w:lineRule="auto"/>
        <w:jc w:val="center"/>
        <w:rPr>
          <w:rFonts w:eastAsiaTheme="minorEastAsia"/>
          <w:sz w:val="28"/>
          <w:szCs w:val="28"/>
        </w:rPr>
      </w:pPr>
      <w:bookmarkStart w:id="81" w:name="_Toc492035422"/>
      <w:bookmarkStart w:id="82" w:name="_Toc492038299"/>
      <w:r>
        <w:rPr>
          <w:rFonts w:eastAsiaTheme="minorEastAsia"/>
          <w:sz w:val="28"/>
          <w:szCs w:val="28"/>
        </w:rPr>
        <w:lastRenderedPageBreak/>
        <w:t xml:space="preserve">7  </w:t>
      </w:r>
      <w:r>
        <w:rPr>
          <w:rFonts w:hint="eastAsia"/>
          <w:b w:val="0"/>
          <w:sz w:val="28"/>
          <w:szCs w:val="28"/>
        </w:rPr>
        <w:t>屋面</w:t>
      </w:r>
    </w:p>
    <w:p w:rsidR="001F47C5" w:rsidRDefault="00274EBB">
      <w:pPr>
        <w:pStyle w:val="2"/>
        <w:spacing w:before="120" w:after="120" w:line="360" w:lineRule="auto"/>
        <w:jc w:val="center"/>
        <w:rPr>
          <w:rFonts w:ascii="Times New Roman" w:hAnsi="Times New Roman"/>
          <w:sz w:val="21"/>
          <w:szCs w:val="21"/>
        </w:rPr>
      </w:pPr>
      <w:r>
        <w:rPr>
          <w:rFonts w:ascii="Times New Roman" w:eastAsia="宋体" w:hAnsi="Times New Roman"/>
          <w:kern w:val="0"/>
          <w:sz w:val="21"/>
          <w:szCs w:val="21"/>
          <w:fitText w:val="317" w:id="11"/>
          <w:lang w:val="zh-CN"/>
        </w:rPr>
        <w:t>7. 1</w:t>
      </w:r>
      <w:r>
        <w:rPr>
          <w:rFonts w:ascii="Times New Roman" w:hAnsi="Times New Roman"/>
          <w:b w:val="0"/>
          <w:sz w:val="21"/>
          <w:szCs w:val="21"/>
        </w:rPr>
        <w:t>一般规定</w:t>
      </w:r>
    </w:p>
    <w:p w:rsidR="001F47C5" w:rsidRDefault="00274EBB">
      <w:pPr>
        <w:pStyle w:val="Bodytext1"/>
        <w:spacing w:line="240" w:lineRule="auto"/>
        <w:ind w:firstLine="0"/>
        <w:rPr>
          <w:color w:val="000000" w:themeColor="text1"/>
          <w:sz w:val="21"/>
          <w:szCs w:val="21"/>
          <w:lang w:val="en-US" w:eastAsia="zh-CN" w:bidi="en-US"/>
        </w:rPr>
      </w:pPr>
      <w:r>
        <w:rPr>
          <w:rFonts w:ascii="Times New Roman" w:hAnsi="Times New Roman" w:cs="Times New Roman" w:hint="eastAsia"/>
          <w:b/>
          <w:color w:val="000000" w:themeColor="text1"/>
          <w:sz w:val="21"/>
          <w:szCs w:val="21"/>
          <w:lang w:val="en-US" w:eastAsia="zh-CN" w:bidi="ar-SA"/>
        </w:rPr>
        <w:t>7.1.1</w:t>
      </w:r>
      <w:r>
        <w:rPr>
          <w:rFonts w:hint="eastAsia"/>
          <w:color w:val="000000" w:themeColor="text1"/>
          <w:sz w:val="21"/>
          <w:szCs w:val="21"/>
          <w:lang w:val="en-US" w:eastAsia="zh-CN" w:bidi="en-US"/>
        </w:rPr>
        <w:t>绿色建筑工程屋面施工质量的验收，应符合本标准和现行国家、地方标准的有关规定。</w:t>
      </w:r>
    </w:p>
    <w:p w:rsidR="001F47C5" w:rsidRDefault="00274EBB">
      <w:pPr>
        <w:tabs>
          <w:tab w:val="left" w:pos="720"/>
        </w:tabs>
        <w:rPr>
          <w:rFonts w:ascii="宋体" w:hAnsi="宋体" w:cs="宋体"/>
          <w:color w:val="000000" w:themeColor="text1"/>
          <w:szCs w:val="21"/>
        </w:rPr>
      </w:pPr>
      <w:r>
        <w:rPr>
          <w:rFonts w:hint="eastAsia"/>
          <w:b/>
          <w:color w:val="000000" w:themeColor="text1"/>
          <w:szCs w:val="21"/>
        </w:rPr>
        <w:t>7.1.2</w:t>
      </w:r>
      <w:r>
        <w:rPr>
          <w:rFonts w:ascii="宋体" w:hAnsi="宋体" w:cs="宋体" w:hint="eastAsia"/>
          <w:color w:val="000000" w:themeColor="text1"/>
          <w:szCs w:val="21"/>
        </w:rPr>
        <w:t>绿色建筑屋面工程的施工，应在基层质量验收合格后进行。施工过程中应及时进行质量检査、隐蔽工程验收.</w:t>
      </w:r>
    </w:p>
    <w:p w:rsidR="001F47C5" w:rsidRDefault="00274EBB">
      <w:pPr>
        <w:tabs>
          <w:tab w:val="left" w:pos="720"/>
        </w:tabs>
        <w:rPr>
          <w:rFonts w:ascii="宋体" w:hAnsi="宋体" w:cs="宋体"/>
          <w:color w:val="000000" w:themeColor="text1"/>
          <w:szCs w:val="21"/>
        </w:rPr>
      </w:pPr>
      <w:r>
        <w:rPr>
          <w:rFonts w:hint="eastAsia"/>
          <w:b/>
          <w:color w:val="000000" w:themeColor="text1"/>
          <w:szCs w:val="21"/>
        </w:rPr>
        <w:t>7.1.3</w:t>
      </w:r>
      <w:r>
        <w:rPr>
          <w:rFonts w:ascii="宋体" w:hAnsi="宋体" w:cs="宋体" w:hint="eastAsia"/>
          <w:color w:val="000000" w:themeColor="text1"/>
          <w:szCs w:val="21"/>
        </w:rPr>
        <w:t>绿色建筑屋面工程应对下列部位进行隐蔽工程验收，并应有详细的文字记录和必要的影像资料：</w:t>
      </w:r>
    </w:p>
    <w:p w:rsidR="001F47C5" w:rsidRDefault="00274EBB">
      <w:pPr>
        <w:tabs>
          <w:tab w:val="left" w:pos="720"/>
        </w:tabs>
        <w:ind w:firstLineChars="200" w:firstLine="422"/>
        <w:rPr>
          <w:rFonts w:ascii="宋体" w:hAnsi="宋体" w:cs="宋体"/>
          <w:color w:val="000000" w:themeColor="text1"/>
          <w:szCs w:val="21"/>
        </w:rPr>
      </w:pPr>
      <w:r>
        <w:rPr>
          <w:rFonts w:hint="eastAsia"/>
          <w:b/>
          <w:color w:val="000000" w:themeColor="text1"/>
          <w:szCs w:val="21"/>
        </w:rPr>
        <w:t>1</w:t>
      </w:r>
      <w:r>
        <w:rPr>
          <w:rFonts w:ascii="宋体" w:hAnsi="宋体" w:cs="宋体" w:hint="eastAsia"/>
          <w:color w:val="000000" w:themeColor="text1"/>
          <w:szCs w:val="21"/>
        </w:rPr>
        <w:t xml:space="preserve">  基层；</w:t>
      </w:r>
    </w:p>
    <w:p w:rsidR="001F47C5" w:rsidRDefault="00274EBB">
      <w:pPr>
        <w:tabs>
          <w:tab w:val="left" w:pos="720"/>
        </w:tabs>
        <w:ind w:firstLineChars="200" w:firstLine="422"/>
        <w:rPr>
          <w:rFonts w:ascii="宋体" w:hAnsi="宋体" w:cs="宋体"/>
          <w:color w:val="000000" w:themeColor="text1"/>
          <w:szCs w:val="21"/>
        </w:rPr>
      </w:pPr>
      <w:r>
        <w:rPr>
          <w:rFonts w:hint="eastAsia"/>
          <w:b/>
          <w:color w:val="000000" w:themeColor="text1"/>
          <w:szCs w:val="21"/>
        </w:rPr>
        <w:t>2</w:t>
      </w:r>
      <w:r>
        <w:rPr>
          <w:rFonts w:ascii="宋体" w:hAnsi="宋体" w:cs="宋体" w:hint="eastAsia"/>
          <w:color w:val="000000" w:themeColor="text1"/>
          <w:szCs w:val="21"/>
        </w:rPr>
        <w:t xml:space="preserve">  保温材料的种类，保温层的敷设方式、厚度，板材缝隙的处理；</w:t>
      </w:r>
    </w:p>
    <w:p w:rsidR="001F47C5" w:rsidRDefault="00274EBB">
      <w:pPr>
        <w:tabs>
          <w:tab w:val="left" w:pos="720"/>
        </w:tabs>
        <w:ind w:firstLineChars="200" w:firstLine="422"/>
        <w:rPr>
          <w:rFonts w:ascii="宋体" w:hAnsi="宋体" w:cs="宋体"/>
          <w:color w:val="000000" w:themeColor="text1"/>
          <w:szCs w:val="21"/>
        </w:rPr>
      </w:pPr>
      <w:r>
        <w:rPr>
          <w:rFonts w:hint="eastAsia"/>
          <w:b/>
          <w:color w:val="000000" w:themeColor="text1"/>
          <w:szCs w:val="21"/>
        </w:rPr>
        <w:t>3</w:t>
      </w:r>
      <w:r>
        <w:rPr>
          <w:rFonts w:ascii="宋体" w:hAnsi="宋体" w:cs="宋体" w:hint="eastAsia"/>
          <w:color w:val="000000" w:themeColor="text1"/>
          <w:szCs w:val="21"/>
        </w:rPr>
        <w:t xml:space="preserve">  屋面热桥部位；</w:t>
      </w:r>
    </w:p>
    <w:p w:rsidR="001F47C5" w:rsidRDefault="00274EBB">
      <w:pPr>
        <w:tabs>
          <w:tab w:val="left" w:pos="720"/>
        </w:tabs>
        <w:ind w:firstLineChars="200" w:firstLine="422"/>
        <w:rPr>
          <w:rFonts w:ascii="宋体" w:hAnsi="宋体" w:cs="宋体"/>
          <w:color w:val="000000" w:themeColor="text1"/>
          <w:szCs w:val="21"/>
        </w:rPr>
      </w:pPr>
      <w:r>
        <w:rPr>
          <w:rFonts w:hint="eastAsia"/>
          <w:b/>
          <w:color w:val="000000" w:themeColor="text1"/>
          <w:szCs w:val="21"/>
        </w:rPr>
        <w:t>4</w:t>
      </w:r>
      <w:r>
        <w:rPr>
          <w:rFonts w:ascii="宋体" w:hAnsi="宋体" w:cs="宋体" w:hint="eastAsia"/>
          <w:color w:val="000000" w:themeColor="text1"/>
          <w:szCs w:val="21"/>
        </w:rPr>
        <w:t xml:space="preserve">  隔汽层。</w:t>
      </w:r>
    </w:p>
    <w:p w:rsidR="001F47C5" w:rsidRDefault="00274EBB">
      <w:pPr>
        <w:pStyle w:val="2"/>
        <w:spacing w:before="120" w:after="120" w:line="360" w:lineRule="auto"/>
        <w:jc w:val="center"/>
        <w:rPr>
          <w:rFonts w:ascii="Times New Roman" w:hAnsi="Times New Roman"/>
          <w:sz w:val="21"/>
          <w:szCs w:val="21"/>
        </w:rPr>
      </w:pPr>
      <w:r>
        <w:rPr>
          <w:rFonts w:ascii="Times New Roman" w:eastAsia="宋体" w:hAnsi="Times New Roman"/>
          <w:kern w:val="0"/>
          <w:sz w:val="21"/>
          <w:szCs w:val="21"/>
          <w:fitText w:val="317" w:id="12"/>
          <w:lang w:val="zh-CN"/>
        </w:rPr>
        <w:t>7. 2</w:t>
      </w:r>
      <w:r>
        <w:rPr>
          <w:rFonts w:ascii="Times New Roman" w:hAnsi="Times New Roman" w:hint="eastAsia"/>
          <w:b w:val="0"/>
          <w:sz w:val="21"/>
          <w:szCs w:val="21"/>
        </w:rPr>
        <w:t>主</w:t>
      </w:r>
      <w:r>
        <w:rPr>
          <w:rFonts w:ascii="Times New Roman" w:hAnsi="Times New Roman" w:hint="eastAsia"/>
          <w:b w:val="0"/>
          <w:sz w:val="21"/>
          <w:szCs w:val="21"/>
        </w:rPr>
        <w:t xml:space="preserve"> </w:t>
      </w:r>
      <w:r>
        <w:rPr>
          <w:rFonts w:ascii="Times New Roman" w:hAnsi="Times New Roman" w:hint="eastAsia"/>
          <w:b w:val="0"/>
          <w:sz w:val="21"/>
          <w:szCs w:val="21"/>
        </w:rPr>
        <w:t>控</w:t>
      </w:r>
      <w:r>
        <w:rPr>
          <w:rFonts w:ascii="Times New Roman" w:hAnsi="Times New Roman" w:hint="eastAsia"/>
          <w:b w:val="0"/>
          <w:sz w:val="21"/>
          <w:szCs w:val="21"/>
        </w:rPr>
        <w:t xml:space="preserve"> </w:t>
      </w:r>
      <w:r>
        <w:rPr>
          <w:rFonts w:ascii="Times New Roman" w:hAnsi="Times New Roman" w:hint="eastAsia"/>
          <w:b w:val="0"/>
          <w:sz w:val="21"/>
          <w:szCs w:val="21"/>
        </w:rPr>
        <w:t>项</w:t>
      </w:r>
      <w:r>
        <w:rPr>
          <w:rFonts w:ascii="Times New Roman" w:hAnsi="Times New Roman" w:hint="eastAsia"/>
          <w:b w:val="0"/>
          <w:sz w:val="21"/>
          <w:szCs w:val="21"/>
        </w:rPr>
        <w:t xml:space="preserve"> </w:t>
      </w:r>
      <w:r>
        <w:rPr>
          <w:rFonts w:ascii="Times New Roman" w:hAnsi="Times New Roman" w:hint="eastAsia"/>
          <w:b w:val="0"/>
          <w:sz w:val="21"/>
          <w:szCs w:val="21"/>
        </w:rPr>
        <w:t>目</w:t>
      </w:r>
    </w:p>
    <w:p w:rsidR="001F47C5" w:rsidRDefault="00274EBB">
      <w:pPr>
        <w:pStyle w:val="Bodytext1"/>
        <w:spacing w:line="240" w:lineRule="auto"/>
        <w:ind w:firstLine="0"/>
        <w:rPr>
          <w:color w:val="000000" w:themeColor="text1"/>
          <w:sz w:val="21"/>
          <w:szCs w:val="21"/>
        </w:rPr>
      </w:pPr>
      <w:r>
        <w:rPr>
          <w:rFonts w:ascii="Times New Roman" w:hAnsi="Times New Roman" w:cs="Times New Roman" w:hint="eastAsia"/>
          <w:b/>
          <w:color w:val="000000" w:themeColor="text1"/>
          <w:sz w:val="21"/>
          <w:szCs w:val="21"/>
          <w:lang w:val="en-US" w:eastAsia="zh-CN" w:bidi="ar-SA"/>
        </w:rPr>
        <w:t>7.2.1</w:t>
      </w:r>
      <w:r>
        <w:rPr>
          <w:rFonts w:hint="eastAsia"/>
          <w:color w:val="000000" w:themeColor="text1"/>
          <w:sz w:val="21"/>
          <w:szCs w:val="21"/>
        </w:rPr>
        <w:t>屋面</w:t>
      </w:r>
      <w:r>
        <w:rPr>
          <w:rFonts w:hint="eastAsia"/>
          <w:color w:val="000000" w:themeColor="text1"/>
          <w:sz w:val="21"/>
          <w:szCs w:val="21"/>
          <w:lang w:val="en-US" w:eastAsia="zh-CN"/>
        </w:rPr>
        <w:t>工</w:t>
      </w:r>
      <w:r>
        <w:rPr>
          <w:rFonts w:hint="eastAsia"/>
          <w:color w:val="000000" w:themeColor="text1"/>
          <w:sz w:val="21"/>
          <w:szCs w:val="21"/>
        </w:rPr>
        <w:t>程应满足安全、耐久和防护的要求</w:t>
      </w:r>
      <w:r>
        <w:rPr>
          <w:rFonts w:hint="eastAsia"/>
          <w:color w:val="000000" w:themeColor="text1"/>
          <w:sz w:val="21"/>
          <w:szCs w:val="21"/>
          <w:lang w:val="en-US" w:eastAsia="zh-CN"/>
        </w:rPr>
        <w:t>:</w:t>
      </w:r>
    </w:p>
    <w:p w:rsidR="001F47C5" w:rsidRDefault="00274EBB">
      <w:pPr>
        <w:pStyle w:val="Bodytext1"/>
        <w:spacing w:line="240" w:lineRule="auto"/>
        <w:ind w:firstLineChars="200" w:firstLine="422"/>
        <w:rPr>
          <w:color w:val="000000" w:themeColor="text1"/>
          <w:sz w:val="21"/>
          <w:szCs w:val="21"/>
        </w:rPr>
      </w:pPr>
      <w:r>
        <w:rPr>
          <w:rFonts w:ascii="Times New Roman" w:hAnsi="Times New Roman" w:cs="Times New Roman" w:hint="eastAsia"/>
          <w:b/>
          <w:color w:val="000000" w:themeColor="text1"/>
          <w:sz w:val="21"/>
          <w:szCs w:val="21"/>
          <w:lang w:val="en-US" w:eastAsia="zh-CN" w:bidi="ar-SA"/>
        </w:rPr>
        <w:t>1</w:t>
      </w:r>
      <w:r>
        <w:rPr>
          <w:rFonts w:hint="eastAsia"/>
          <w:color w:val="000000" w:themeColor="text1"/>
          <w:sz w:val="21"/>
          <w:szCs w:val="21"/>
        </w:rPr>
        <w:t>屋面工程所采用的预制构件或混凝土构筑物等应与主体结构进行可靠连接；</w:t>
      </w:r>
    </w:p>
    <w:p w:rsidR="001F47C5" w:rsidRDefault="00274EBB">
      <w:pPr>
        <w:pStyle w:val="Bodytext1"/>
        <w:spacing w:line="240" w:lineRule="auto"/>
        <w:ind w:firstLineChars="200" w:firstLine="422"/>
        <w:rPr>
          <w:color w:val="000000" w:themeColor="text1"/>
          <w:sz w:val="21"/>
          <w:szCs w:val="21"/>
          <w:lang w:val="en-US" w:eastAsia="zh-CN"/>
        </w:rPr>
      </w:pPr>
      <w:r>
        <w:rPr>
          <w:rFonts w:ascii="Times New Roman" w:hAnsi="Times New Roman" w:cs="Times New Roman" w:hint="eastAsia"/>
          <w:b/>
          <w:color w:val="000000" w:themeColor="text1"/>
          <w:sz w:val="21"/>
          <w:szCs w:val="21"/>
          <w:lang w:val="en-US" w:eastAsia="zh-CN" w:bidi="ar-SA"/>
        </w:rPr>
        <w:t>2</w:t>
      </w:r>
      <w:r>
        <w:rPr>
          <w:rFonts w:hint="eastAsia"/>
          <w:color w:val="000000" w:themeColor="text1"/>
          <w:sz w:val="21"/>
          <w:szCs w:val="21"/>
          <w:lang w:val="en-US" w:eastAsia="zh-CN"/>
        </w:rPr>
        <w:t>屋面蓄水试验应符合设计及现行屋面工程技术规范要求。</w:t>
      </w:r>
    </w:p>
    <w:p w:rsidR="001F47C5" w:rsidRDefault="00274EBB">
      <w:pPr>
        <w:pStyle w:val="Bodytext1"/>
        <w:spacing w:line="240" w:lineRule="auto"/>
        <w:ind w:firstLine="0"/>
        <w:rPr>
          <w:color w:val="000000" w:themeColor="text1"/>
          <w:sz w:val="21"/>
          <w:szCs w:val="21"/>
          <w:lang w:val="en-US" w:eastAsia="zh-CN" w:bidi="en-US"/>
        </w:rPr>
      </w:pPr>
      <w:r>
        <w:rPr>
          <w:rFonts w:ascii="Times New Roman" w:hAnsi="Times New Roman" w:cs="Times New Roman" w:hint="eastAsia"/>
          <w:b/>
          <w:color w:val="000000" w:themeColor="text1"/>
          <w:sz w:val="21"/>
          <w:szCs w:val="21"/>
          <w:lang w:val="en-US" w:eastAsia="zh-CN" w:bidi="ar-SA"/>
        </w:rPr>
        <w:t>7.2.2</w:t>
      </w:r>
      <w:r>
        <w:rPr>
          <w:rFonts w:hint="eastAsia"/>
          <w:color w:val="000000" w:themeColor="text1"/>
          <w:sz w:val="21"/>
          <w:szCs w:val="21"/>
          <w:lang w:eastAsia="zh-CN"/>
        </w:rPr>
        <w:t>绿色建筑屋面工程</w:t>
      </w:r>
      <w:r>
        <w:rPr>
          <w:rFonts w:hint="eastAsia"/>
          <w:color w:val="000000" w:themeColor="text1"/>
          <w:sz w:val="21"/>
          <w:szCs w:val="21"/>
        </w:rPr>
        <w:t>使用的材料</w:t>
      </w:r>
      <w:r>
        <w:rPr>
          <w:rFonts w:hint="eastAsia"/>
          <w:color w:val="000000" w:themeColor="text1"/>
          <w:sz w:val="21"/>
          <w:szCs w:val="21"/>
          <w:lang w:val="en-US" w:eastAsia="zh-CN"/>
        </w:rPr>
        <w:t>应符合设计要求，材料</w:t>
      </w:r>
      <w:r>
        <w:rPr>
          <w:rFonts w:hint="eastAsia"/>
          <w:color w:val="000000" w:themeColor="text1"/>
          <w:sz w:val="21"/>
          <w:szCs w:val="21"/>
        </w:rPr>
        <w:t>进场时应对以下性能参数进行复验</w:t>
      </w:r>
      <w:r>
        <w:rPr>
          <w:rFonts w:hint="eastAsia"/>
          <w:color w:val="000000" w:themeColor="text1"/>
          <w:sz w:val="21"/>
          <w:szCs w:val="21"/>
          <w:lang w:eastAsia="zh-CN"/>
        </w:rPr>
        <w:t>，</w:t>
      </w:r>
      <w:r>
        <w:rPr>
          <w:rFonts w:hint="eastAsia"/>
          <w:color w:val="000000" w:themeColor="text1"/>
          <w:sz w:val="21"/>
          <w:szCs w:val="21"/>
          <w:lang w:val="en-US" w:eastAsia="zh-CN"/>
        </w:rPr>
        <w:t>且抽检必须合格</w:t>
      </w:r>
      <w:r>
        <w:rPr>
          <w:rFonts w:hint="eastAsia"/>
          <w:color w:val="000000" w:themeColor="text1"/>
          <w:sz w:val="21"/>
          <w:szCs w:val="21"/>
        </w:rPr>
        <w:t>：</w:t>
      </w:r>
    </w:p>
    <w:p w:rsidR="001F47C5" w:rsidRDefault="00274EBB">
      <w:pPr>
        <w:pStyle w:val="Bodytext1"/>
        <w:spacing w:line="240" w:lineRule="auto"/>
        <w:ind w:firstLineChars="200" w:firstLine="422"/>
        <w:rPr>
          <w:color w:val="000000" w:themeColor="text1"/>
          <w:sz w:val="21"/>
          <w:szCs w:val="21"/>
        </w:rPr>
      </w:pPr>
      <w:r>
        <w:rPr>
          <w:rFonts w:ascii="Times New Roman" w:hAnsi="Times New Roman" w:cs="Times New Roman" w:hint="eastAsia"/>
          <w:b/>
          <w:color w:val="000000" w:themeColor="text1"/>
          <w:sz w:val="21"/>
          <w:szCs w:val="21"/>
          <w:lang w:val="en-US" w:eastAsia="zh-CN" w:bidi="ar-SA"/>
        </w:rPr>
        <w:t>1</w:t>
      </w:r>
      <w:r>
        <w:rPr>
          <w:rFonts w:hint="eastAsia"/>
          <w:color w:val="000000" w:themeColor="text1"/>
          <w:sz w:val="21"/>
          <w:szCs w:val="21"/>
          <w:lang w:val="en-US" w:eastAsia="zh-CN"/>
        </w:rPr>
        <w:t>保温</w:t>
      </w:r>
      <w:r>
        <w:rPr>
          <w:rFonts w:hint="eastAsia"/>
          <w:color w:val="000000" w:themeColor="text1"/>
          <w:sz w:val="21"/>
          <w:szCs w:val="21"/>
        </w:rPr>
        <w:t>材料：导热系数或热阻、密度、吸水率、抗压强度或压缩强度、材料的燃烧性能：</w:t>
      </w:r>
    </w:p>
    <w:p w:rsidR="001F47C5" w:rsidRDefault="00274EBB">
      <w:pPr>
        <w:pStyle w:val="Bodytext1"/>
        <w:spacing w:line="240" w:lineRule="auto"/>
        <w:ind w:firstLineChars="200" w:firstLine="422"/>
        <w:rPr>
          <w:color w:val="000000" w:themeColor="text1"/>
          <w:sz w:val="21"/>
          <w:szCs w:val="21"/>
          <w:lang w:val="en-US" w:eastAsia="zh-CN"/>
        </w:rPr>
      </w:pPr>
      <w:r>
        <w:rPr>
          <w:rFonts w:ascii="Times New Roman" w:hAnsi="Times New Roman" w:cs="Times New Roman" w:hint="eastAsia"/>
          <w:b/>
          <w:color w:val="000000" w:themeColor="text1"/>
          <w:sz w:val="21"/>
          <w:szCs w:val="21"/>
          <w:lang w:val="en-US" w:eastAsia="zh-CN" w:bidi="ar-SA"/>
        </w:rPr>
        <w:t>2</w:t>
      </w:r>
      <w:r>
        <w:rPr>
          <w:rFonts w:hint="eastAsia"/>
          <w:color w:val="000000" w:themeColor="text1"/>
          <w:sz w:val="21"/>
          <w:szCs w:val="21"/>
          <w:lang w:val="en-US" w:eastAsia="zh-CN"/>
        </w:rPr>
        <w:t>防水材料：不透水性、低温柔性、耐热性、拉伸强度、断裂伸长率、撕裂强度等。</w:t>
      </w:r>
    </w:p>
    <w:p w:rsidR="001F47C5" w:rsidRDefault="00274EBB">
      <w:pPr>
        <w:tabs>
          <w:tab w:val="left" w:pos="720"/>
        </w:tabs>
        <w:rPr>
          <w:rFonts w:ascii="宋体" w:hAnsi="宋体" w:cs="宋体"/>
          <w:color w:val="000000" w:themeColor="text1"/>
          <w:szCs w:val="21"/>
        </w:rPr>
      </w:pPr>
      <w:r>
        <w:rPr>
          <w:rFonts w:hint="eastAsia"/>
          <w:b/>
          <w:color w:val="000000" w:themeColor="text1"/>
          <w:szCs w:val="21"/>
        </w:rPr>
        <w:lastRenderedPageBreak/>
        <w:t xml:space="preserve">7.2.3 </w:t>
      </w:r>
      <w:r>
        <w:rPr>
          <w:rFonts w:ascii="宋体" w:hAnsi="宋体" w:cs="宋体" w:hint="eastAsia"/>
          <w:color w:val="000000" w:themeColor="text1"/>
          <w:szCs w:val="21"/>
        </w:rPr>
        <w:t>屋面保温层的敷设方式、厚度、缝隙填充质量及屋面热桥部位的保温隔热做法，必须符合设计要求。</w:t>
      </w:r>
    </w:p>
    <w:p w:rsidR="001F47C5" w:rsidRDefault="00274EBB">
      <w:pPr>
        <w:tabs>
          <w:tab w:val="left" w:pos="720"/>
        </w:tabs>
        <w:rPr>
          <w:rFonts w:ascii="宋体" w:hAnsi="宋体" w:cs="宋体"/>
          <w:color w:val="000000" w:themeColor="text1"/>
          <w:szCs w:val="21"/>
        </w:rPr>
      </w:pPr>
      <w:r>
        <w:rPr>
          <w:rFonts w:hint="eastAsia"/>
          <w:b/>
          <w:color w:val="000000" w:themeColor="text1"/>
          <w:szCs w:val="21"/>
        </w:rPr>
        <w:t>7.2.4</w:t>
      </w:r>
      <w:r>
        <w:rPr>
          <w:rFonts w:ascii="宋体" w:hAnsi="宋体" w:cs="宋体" w:hint="eastAsia"/>
          <w:color w:val="000000" w:themeColor="text1"/>
          <w:szCs w:val="21"/>
        </w:rPr>
        <w:t>采光屋顶的透光材料的传热系数、遮阳系数、可见光反射比、可见光透射比、气密性等性能参数及节点构造做法应符合设计要求。采光屋顶应安装牢固，坡度正确，封闭严密，嵌缝处不得渗漏。</w:t>
      </w:r>
    </w:p>
    <w:p w:rsidR="001F47C5" w:rsidRDefault="00274EBB">
      <w:pPr>
        <w:pStyle w:val="2"/>
        <w:spacing w:before="120" w:after="120" w:line="360" w:lineRule="auto"/>
        <w:jc w:val="center"/>
        <w:rPr>
          <w:rFonts w:ascii="Times New Roman" w:hAnsi="Times New Roman"/>
          <w:sz w:val="21"/>
          <w:szCs w:val="21"/>
        </w:rPr>
      </w:pPr>
      <w:r>
        <w:rPr>
          <w:rFonts w:ascii="Times New Roman" w:eastAsia="宋体" w:hAnsi="Times New Roman"/>
          <w:kern w:val="0"/>
          <w:sz w:val="21"/>
          <w:szCs w:val="21"/>
          <w:fitText w:val="317" w:id="13"/>
          <w:lang w:val="zh-CN"/>
        </w:rPr>
        <w:t xml:space="preserve">7. </w:t>
      </w:r>
      <w:r>
        <w:rPr>
          <w:rFonts w:ascii="Times New Roman" w:eastAsia="宋体" w:hAnsi="Times New Roman" w:hint="eastAsia"/>
          <w:kern w:val="0"/>
          <w:sz w:val="21"/>
          <w:szCs w:val="21"/>
          <w:fitText w:val="317" w:id="13"/>
        </w:rPr>
        <w:t>3</w:t>
      </w:r>
      <w:r>
        <w:rPr>
          <w:rFonts w:ascii="Times New Roman" w:hAnsi="Times New Roman" w:hint="eastAsia"/>
          <w:b w:val="0"/>
          <w:sz w:val="21"/>
          <w:szCs w:val="21"/>
        </w:rPr>
        <w:t>一</w:t>
      </w:r>
      <w:r>
        <w:rPr>
          <w:rFonts w:ascii="Times New Roman" w:hAnsi="Times New Roman" w:hint="eastAsia"/>
          <w:b w:val="0"/>
          <w:sz w:val="21"/>
          <w:szCs w:val="21"/>
        </w:rPr>
        <w:t xml:space="preserve"> </w:t>
      </w:r>
      <w:r>
        <w:rPr>
          <w:rFonts w:ascii="Times New Roman" w:hAnsi="Times New Roman" w:hint="eastAsia"/>
          <w:b w:val="0"/>
          <w:sz w:val="21"/>
          <w:szCs w:val="21"/>
        </w:rPr>
        <w:t>般</w:t>
      </w:r>
      <w:r>
        <w:rPr>
          <w:rFonts w:ascii="Times New Roman" w:hAnsi="Times New Roman" w:hint="eastAsia"/>
          <w:b w:val="0"/>
          <w:sz w:val="21"/>
          <w:szCs w:val="21"/>
        </w:rPr>
        <w:t xml:space="preserve"> </w:t>
      </w:r>
      <w:r>
        <w:rPr>
          <w:rFonts w:ascii="Times New Roman" w:hAnsi="Times New Roman" w:hint="eastAsia"/>
          <w:b w:val="0"/>
          <w:sz w:val="21"/>
          <w:szCs w:val="21"/>
        </w:rPr>
        <w:t>项</w:t>
      </w:r>
      <w:r>
        <w:rPr>
          <w:rFonts w:ascii="Times New Roman" w:hAnsi="Times New Roman" w:hint="eastAsia"/>
          <w:b w:val="0"/>
          <w:sz w:val="21"/>
          <w:szCs w:val="21"/>
        </w:rPr>
        <w:t xml:space="preserve"> </w:t>
      </w:r>
      <w:r>
        <w:rPr>
          <w:rFonts w:ascii="Times New Roman" w:hAnsi="Times New Roman" w:hint="eastAsia"/>
          <w:b w:val="0"/>
          <w:sz w:val="21"/>
          <w:szCs w:val="21"/>
        </w:rPr>
        <w:t>目</w:t>
      </w:r>
    </w:p>
    <w:p w:rsidR="001F47C5" w:rsidRDefault="00274EBB">
      <w:pPr>
        <w:tabs>
          <w:tab w:val="left" w:pos="720"/>
        </w:tabs>
        <w:rPr>
          <w:rFonts w:ascii="宋体" w:hAnsi="宋体" w:cs="宋体"/>
          <w:color w:val="000000" w:themeColor="text1"/>
          <w:szCs w:val="21"/>
        </w:rPr>
      </w:pPr>
      <w:r>
        <w:rPr>
          <w:rFonts w:hint="eastAsia"/>
          <w:b/>
          <w:color w:val="000000" w:themeColor="text1"/>
          <w:szCs w:val="21"/>
        </w:rPr>
        <w:t>7.3.1</w:t>
      </w:r>
      <w:r>
        <w:rPr>
          <w:rFonts w:ascii="宋体" w:hAnsi="宋体" w:cs="宋体" w:hint="eastAsia"/>
          <w:color w:val="000000" w:themeColor="text1"/>
          <w:szCs w:val="21"/>
        </w:rPr>
        <w:t xml:space="preserve">  屋面保温层应符合下列规定：</w:t>
      </w:r>
    </w:p>
    <w:p w:rsidR="001F47C5" w:rsidRDefault="00274EBB">
      <w:pPr>
        <w:tabs>
          <w:tab w:val="left" w:pos="720"/>
        </w:tabs>
        <w:ind w:firstLineChars="200" w:firstLine="422"/>
        <w:rPr>
          <w:rFonts w:ascii="宋体" w:hAnsi="宋体" w:cs="宋体"/>
          <w:color w:val="000000" w:themeColor="text1"/>
          <w:szCs w:val="21"/>
        </w:rPr>
      </w:pPr>
      <w:r>
        <w:rPr>
          <w:rFonts w:hint="eastAsia"/>
          <w:b/>
          <w:color w:val="000000" w:themeColor="text1"/>
          <w:szCs w:val="21"/>
        </w:rPr>
        <w:t>1</w:t>
      </w:r>
      <w:r>
        <w:rPr>
          <w:rFonts w:ascii="宋体" w:hAnsi="宋体" w:cs="宋体" w:hint="eastAsia"/>
          <w:color w:val="000000" w:themeColor="text1"/>
          <w:szCs w:val="21"/>
        </w:rPr>
        <w:t xml:space="preserve">  屋面构造中排汽道及排汽管的设置应符合设计要求；</w:t>
      </w:r>
    </w:p>
    <w:p w:rsidR="001F47C5" w:rsidRDefault="00274EBB">
      <w:pPr>
        <w:tabs>
          <w:tab w:val="left" w:pos="720"/>
        </w:tabs>
        <w:ind w:firstLineChars="200" w:firstLine="422"/>
        <w:rPr>
          <w:rFonts w:ascii="宋体" w:hAnsi="宋体" w:cs="宋体"/>
          <w:color w:val="000000" w:themeColor="text1"/>
          <w:szCs w:val="21"/>
        </w:rPr>
      </w:pPr>
      <w:r>
        <w:rPr>
          <w:rFonts w:hint="eastAsia"/>
          <w:b/>
          <w:color w:val="000000" w:themeColor="text1"/>
          <w:szCs w:val="21"/>
        </w:rPr>
        <w:t>2</w:t>
      </w:r>
      <w:r>
        <w:rPr>
          <w:rFonts w:ascii="宋体" w:hAnsi="宋体" w:cs="宋体" w:hint="eastAsia"/>
          <w:color w:val="000000" w:themeColor="text1"/>
          <w:szCs w:val="21"/>
        </w:rPr>
        <w:t xml:space="preserve"> 现场采用喷、浇、抹等工艺施工的保温层，其配合比应计量准确，搅拌均匀、分层连续施工，表面平整，坡向正确；</w:t>
      </w:r>
    </w:p>
    <w:p w:rsidR="001F47C5" w:rsidRDefault="00274EBB">
      <w:pPr>
        <w:tabs>
          <w:tab w:val="left" w:pos="720"/>
        </w:tabs>
        <w:ind w:firstLineChars="200" w:firstLine="422"/>
        <w:rPr>
          <w:rFonts w:ascii="宋体" w:hAnsi="宋体" w:cs="宋体"/>
          <w:color w:val="000000" w:themeColor="text1"/>
          <w:szCs w:val="21"/>
        </w:rPr>
      </w:pPr>
      <w:r>
        <w:rPr>
          <w:rFonts w:hint="eastAsia"/>
          <w:b/>
          <w:color w:val="000000" w:themeColor="text1"/>
          <w:szCs w:val="21"/>
        </w:rPr>
        <w:t>3</w:t>
      </w:r>
      <w:r>
        <w:rPr>
          <w:rFonts w:ascii="宋体" w:hAnsi="宋体" w:cs="宋体" w:hint="eastAsia"/>
          <w:color w:val="000000" w:themeColor="text1"/>
          <w:szCs w:val="21"/>
        </w:rPr>
        <w:t xml:space="preserve">  板材应粘贴牢固、缝隙严密、平整。</w:t>
      </w:r>
    </w:p>
    <w:p w:rsidR="001F47C5" w:rsidRDefault="00274EBB">
      <w:pPr>
        <w:tabs>
          <w:tab w:val="left" w:pos="720"/>
        </w:tabs>
        <w:rPr>
          <w:rFonts w:ascii="宋体" w:hAnsi="宋体" w:cs="宋体"/>
          <w:color w:val="000000" w:themeColor="text1"/>
          <w:szCs w:val="21"/>
        </w:rPr>
      </w:pPr>
      <w:r>
        <w:rPr>
          <w:rFonts w:hint="eastAsia"/>
          <w:b/>
          <w:color w:val="000000" w:themeColor="text1"/>
          <w:szCs w:val="21"/>
        </w:rPr>
        <w:t>7.3.2</w:t>
      </w:r>
      <w:r>
        <w:rPr>
          <w:rFonts w:ascii="宋体" w:hAnsi="宋体" w:cs="宋体" w:hint="eastAsia"/>
          <w:color w:val="000000" w:themeColor="text1"/>
          <w:szCs w:val="21"/>
        </w:rPr>
        <w:t xml:space="preserve"> 金属板保温夹芯屋面应铺装牢固、接口严密、表面洁净、坡向正确。</w:t>
      </w:r>
    </w:p>
    <w:p w:rsidR="001F47C5" w:rsidRDefault="00274EBB">
      <w:pPr>
        <w:tabs>
          <w:tab w:val="left" w:pos="720"/>
        </w:tabs>
        <w:rPr>
          <w:rFonts w:ascii="宋体" w:hAnsi="宋体" w:cs="宋体"/>
          <w:color w:val="000000" w:themeColor="text1"/>
          <w:szCs w:val="21"/>
        </w:rPr>
      </w:pPr>
      <w:r>
        <w:rPr>
          <w:rFonts w:hint="eastAsia"/>
          <w:b/>
          <w:color w:val="000000" w:themeColor="text1"/>
          <w:szCs w:val="21"/>
        </w:rPr>
        <w:t>7.3.3</w:t>
      </w:r>
      <w:r>
        <w:rPr>
          <w:rFonts w:ascii="宋体" w:hAnsi="宋体" w:cs="宋体" w:hint="eastAsia"/>
          <w:color w:val="000000" w:themeColor="text1"/>
          <w:szCs w:val="21"/>
        </w:rPr>
        <w:t>屋面的隔汽层位置及构造做法应完整、严密，穿透隔汽层处应采取密封措施。</w:t>
      </w:r>
    </w:p>
    <w:p w:rsidR="001F47C5" w:rsidRDefault="00274EBB">
      <w:pPr>
        <w:pStyle w:val="a6"/>
        <w:jc w:val="both"/>
        <w:rPr>
          <w:color w:val="000000" w:themeColor="text1"/>
        </w:rPr>
      </w:pPr>
      <w:r>
        <w:rPr>
          <w:rFonts w:hint="eastAsia"/>
          <w:b/>
          <w:color w:val="000000" w:themeColor="text1"/>
          <w:szCs w:val="21"/>
        </w:rPr>
        <w:t>7.3.4</w:t>
      </w:r>
      <w:r>
        <w:rPr>
          <w:rFonts w:ascii="宋体" w:hAnsi="宋体" w:cs="宋体" w:hint="eastAsia"/>
          <w:color w:val="000000" w:themeColor="text1"/>
          <w:szCs w:val="21"/>
        </w:rPr>
        <w:t>屋面保温隔热层施工完成后，为了避免保温层受潮、浸泡或受损，应及时施工找平层、防水层或保护层。</w:t>
      </w:r>
    </w:p>
    <w:p w:rsidR="001F47C5" w:rsidRDefault="00274EBB">
      <w:pPr>
        <w:rPr>
          <w:rFonts w:cs="宋体"/>
          <w:color w:val="000000"/>
          <w:szCs w:val="21"/>
        </w:rPr>
      </w:pPr>
      <w:r>
        <w:rPr>
          <w:rFonts w:hint="eastAsia"/>
          <w:b/>
          <w:color w:val="000000" w:themeColor="text1"/>
          <w:szCs w:val="21"/>
        </w:rPr>
        <w:t>7.3.5</w:t>
      </w:r>
      <w:r>
        <w:rPr>
          <w:rFonts w:hint="eastAsia"/>
          <w:color w:val="000000" w:themeColor="text1"/>
          <w:szCs w:val="21"/>
        </w:rPr>
        <w:t>屋面工程使用建筑废弃物综合利用产品，其使用部位、用量和性能应满足设计要求。</w:t>
      </w:r>
    </w:p>
    <w:p w:rsidR="001F47C5" w:rsidRDefault="00274EBB">
      <w:pPr>
        <w:jc w:val="left"/>
        <w:rPr>
          <w:rFonts w:ascii="宋体" w:hAnsi="宋体"/>
          <w:szCs w:val="21"/>
        </w:rPr>
        <w:sectPr w:rsidR="001F47C5">
          <w:pgSz w:w="7938" w:h="11510"/>
          <w:pgMar w:top="1134" w:right="851" w:bottom="1134" w:left="936" w:header="851" w:footer="567" w:gutter="0"/>
          <w:cols w:space="425"/>
          <w:docGrid w:type="lines" w:linePitch="312"/>
        </w:sectPr>
      </w:pPr>
      <w:r>
        <w:rPr>
          <w:b/>
          <w:sz w:val="28"/>
          <w:szCs w:val="28"/>
        </w:rPr>
        <w:br w:type="page"/>
      </w:r>
    </w:p>
    <w:p w:rsidR="001F47C5" w:rsidRDefault="00274EBB">
      <w:pPr>
        <w:pStyle w:val="1"/>
        <w:spacing w:before="240" w:after="240" w:line="360" w:lineRule="auto"/>
        <w:jc w:val="center"/>
        <w:rPr>
          <w:rFonts w:eastAsiaTheme="minorEastAsia"/>
          <w:sz w:val="28"/>
          <w:szCs w:val="28"/>
        </w:rPr>
      </w:pPr>
      <w:r>
        <w:rPr>
          <w:rFonts w:eastAsiaTheme="minorEastAsia" w:hint="eastAsia"/>
          <w:sz w:val="28"/>
          <w:szCs w:val="28"/>
        </w:rPr>
        <w:lastRenderedPageBreak/>
        <w:t>8</w:t>
      </w:r>
      <w:r>
        <w:rPr>
          <w:rFonts w:eastAsiaTheme="minorEastAsia" w:hint="eastAsia"/>
          <w:b w:val="0"/>
          <w:sz w:val="28"/>
          <w:szCs w:val="28"/>
        </w:rPr>
        <w:t>建筑给水排水及采暖</w:t>
      </w:r>
    </w:p>
    <w:p w:rsidR="001F47C5" w:rsidRDefault="00274EBB">
      <w:pPr>
        <w:pStyle w:val="2"/>
        <w:spacing w:before="120" w:after="120" w:line="360" w:lineRule="auto"/>
        <w:jc w:val="center"/>
        <w:rPr>
          <w:rFonts w:ascii="Times New Roman" w:hAnsi="Times New Roman"/>
          <w:sz w:val="21"/>
          <w:szCs w:val="21"/>
        </w:rPr>
      </w:pPr>
      <w:r>
        <w:rPr>
          <w:rFonts w:ascii="Times New Roman" w:eastAsia="宋体" w:hAnsi="Times New Roman" w:hint="eastAsia"/>
          <w:kern w:val="0"/>
          <w:sz w:val="21"/>
          <w:szCs w:val="21"/>
          <w:fitText w:val="317" w:id="14"/>
        </w:rPr>
        <w:t>8</w:t>
      </w:r>
      <w:r>
        <w:rPr>
          <w:rFonts w:ascii="Times New Roman" w:eastAsia="宋体" w:hAnsi="Times New Roman"/>
          <w:kern w:val="0"/>
          <w:sz w:val="21"/>
          <w:szCs w:val="21"/>
          <w:fitText w:val="317" w:id="14"/>
          <w:lang w:val="zh-CN"/>
        </w:rPr>
        <w:t>. 1</w:t>
      </w:r>
      <w:r>
        <w:rPr>
          <w:rFonts w:ascii="Times New Roman" w:hAnsi="Times New Roman"/>
          <w:b w:val="0"/>
          <w:sz w:val="21"/>
          <w:szCs w:val="21"/>
        </w:rPr>
        <w:t>一般规定</w:t>
      </w:r>
    </w:p>
    <w:p w:rsidR="001F47C5" w:rsidRDefault="00274EBB">
      <w:pPr>
        <w:rPr>
          <w:rFonts w:ascii="宋体" w:hAnsi="宋体"/>
          <w:color w:val="000000"/>
          <w:szCs w:val="21"/>
        </w:rPr>
      </w:pPr>
      <w:r>
        <w:rPr>
          <w:rFonts w:hint="eastAsia"/>
          <w:b/>
          <w:color w:val="000000"/>
          <w:szCs w:val="21"/>
        </w:rPr>
        <w:t>8.1.</w:t>
      </w:r>
      <w:r>
        <w:rPr>
          <w:b/>
          <w:bCs/>
          <w:color w:val="000000"/>
          <w:szCs w:val="21"/>
        </w:rPr>
        <w:t>1</w:t>
      </w:r>
      <w:r>
        <w:rPr>
          <w:rFonts w:ascii="宋体" w:hAnsi="宋体" w:cs="宋体" w:hint="eastAsia"/>
          <w:color w:val="000000" w:themeColor="text1"/>
          <w:szCs w:val="21"/>
        </w:rPr>
        <w:t>绿色建筑给水排水及供暖分部工程专项质量的验收，应符合本标准和现行国家规范《建筑给水排水及采暖工程施工质量验收规范》GB 50242的有关规定。</w:t>
      </w:r>
    </w:p>
    <w:p w:rsidR="001F47C5" w:rsidRDefault="00274EBB">
      <w:pPr>
        <w:rPr>
          <w:rFonts w:ascii="宋体" w:hAnsi="宋体"/>
          <w:color w:val="000000"/>
          <w:szCs w:val="21"/>
        </w:rPr>
      </w:pPr>
      <w:r>
        <w:rPr>
          <w:rFonts w:hint="eastAsia"/>
          <w:b/>
          <w:color w:val="000000"/>
          <w:szCs w:val="21"/>
        </w:rPr>
        <w:t>8.1.2</w:t>
      </w:r>
      <w:r>
        <w:rPr>
          <w:rFonts w:ascii="宋体" w:hAnsi="宋体" w:cs="宋体" w:hint="eastAsia"/>
          <w:color w:val="000000" w:themeColor="text1"/>
          <w:szCs w:val="21"/>
        </w:rPr>
        <w:t>非传统水源供水系统应与项目主体工程同步施工、同步验收，其规模和设备选型等应符合设计要求和相关标准的规定。</w:t>
      </w:r>
    </w:p>
    <w:p w:rsidR="001F47C5" w:rsidRDefault="00274EBB">
      <w:pPr>
        <w:rPr>
          <w:rFonts w:ascii="宋体" w:hAnsi="宋体" w:cs="宋体"/>
          <w:color w:val="000000"/>
          <w:szCs w:val="21"/>
        </w:rPr>
      </w:pPr>
      <w:r>
        <w:rPr>
          <w:rFonts w:hint="eastAsia"/>
          <w:b/>
          <w:color w:val="000000"/>
          <w:szCs w:val="21"/>
        </w:rPr>
        <w:t>8.1.3</w:t>
      </w:r>
      <w:r>
        <w:rPr>
          <w:rFonts w:ascii="宋体" w:hAnsi="宋体" w:cs="宋体" w:hint="eastAsia"/>
          <w:color w:val="000000" w:themeColor="text1"/>
          <w:szCs w:val="21"/>
        </w:rPr>
        <w:t>太阳能热水系统应与项目主体工程同步施工及验收，其规模和设备选型等应符合设计要求和相关标准的规定。</w:t>
      </w:r>
    </w:p>
    <w:p w:rsidR="001F47C5" w:rsidRDefault="00274EBB">
      <w:pPr>
        <w:rPr>
          <w:color w:val="000000"/>
          <w:szCs w:val="21"/>
        </w:rPr>
      </w:pPr>
      <w:r>
        <w:rPr>
          <w:rFonts w:hint="eastAsia"/>
          <w:b/>
          <w:color w:val="000000"/>
          <w:szCs w:val="21"/>
        </w:rPr>
        <w:t>8.1.4</w:t>
      </w:r>
      <w:r>
        <w:rPr>
          <w:rFonts w:ascii="宋体" w:hAnsi="宋体" w:cs="宋体" w:hint="eastAsia"/>
          <w:color w:val="000000" w:themeColor="text1"/>
          <w:szCs w:val="21"/>
        </w:rPr>
        <w:t>绿色建筑工程专项质量验收前，施工单位应对建筑给水排水及供暖系统进行综合调试，其结果应符合设计要求。</w:t>
      </w:r>
    </w:p>
    <w:p w:rsidR="001F47C5" w:rsidRDefault="00274EBB">
      <w:pPr>
        <w:pStyle w:val="2"/>
        <w:spacing w:before="120" w:after="120" w:line="360" w:lineRule="auto"/>
        <w:jc w:val="center"/>
        <w:rPr>
          <w:rFonts w:ascii="Times New Roman" w:hAnsi="Times New Roman"/>
          <w:sz w:val="21"/>
          <w:szCs w:val="21"/>
        </w:rPr>
      </w:pPr>
      <w:r>
        <w:rPr>
          <w:rFonts w:ascii="Times New Roman" w:eastAsia="宋体" w:hAnsi="Times New Roman" w:hint="eastAsia"/>
          <w:kern w:val="0"/>
          <w:sz w:val="21"/>
          <w:szCs w:val="21"/>
          <w:fitText w:val="317" w:id="15"/>
        </w:rPr>
        <w:t>8</w:t>
      </w:r>
      <w:r>
        <w:rPr>
          <w:rFonts w:ascii="Times New Roman" w:eastAsia="宋体" w:hAnsi="Times New Roman"/>
          <w:kern w:val="0"/>
          <w:sz w:val="21"/>
          <w:szCs w:val="21"/>
          <w:fitText w:val="317" w:id="15"/>
          <w:lang w:val="zh-CN"/>
        </w:rPr>
        <w:t>. 2</w:t>
      </w:r>
      <w:r>
        <w:rPr>
          <w:rFonts w:ascii="Times New Roman" w:hAnsi="Times New Roman" w:hint="eastAsia"/>
          <w:b w:val="0"/>
          <w:sz w:val="21"/>
          <w:szCs w:val="21"/>
        </w:rPr>
        <w:t>主</w:t>
      </w:r>
      <w:r>
        <w:rPr>
          <w:rFonts w:ascii="Times New Roman" w:hAnsi="Times New Roman" w:hint="eastAsia"/>
          <w:b w:val="0"/>
          <w:sz w:val="21"/>
          <w:szCs w:val="21"/>
        </w:rPr>
        <w:t xml:space="preserve"> </w:t>
      </w:r>
      <w:r>
        <w:rPr>
          <w:rFonts w:ascii="Times New Roman" w:hAnsi="Times New Roman" w:hint="eastAsia"/>
          <w:b w:val="0"/>
          <w:sz w:val="21"/>
          <w:szCs w:val="21"/>
        </w:rPr>
        <w:t>控</w:t>
      </w:r>
      <w:r>
        <w:rPr>
          <w:rFonts w:ascii="Times New Roman" w:hAnsi="Times New Roman" w:hint="eastAsia"/>
          <w:b w:val="0"/>
          <w:sz w:val="21"/>
          <w:szCs w:val="21"/>
        </w:rPr>
        <w:t xml:space="preserve"> </w:t>
      </w:r>
      <w:r>
        <w:rPr>
          <w:rFonts w:ascii="Times New Roman" w:hAnsi="Times New Roman" w:hint="eastAsia"/>
          <w:b w:val="0"/>
          <w:sz w:val="21"/>
          <w:szCs w:val="21"/>
        </w:rPr>
        <w:t>项</w:t>
      </w:r>
      <w:r>
        <w:rPr>
          <w:rFonts w:ascii="Times New Roman" w:hAnsi="Times New Roman" w:hint="eastAsia"/>
          <w:b w:val="0"/>
          <w:sz w:val="21"/>
          <w:szCs w:val="21"/>
        </w:rPr>
        <w:t xml:space="preserve"> </w:t>
      </w:r>
      <w:r>
        <w:rPr>
          <w:rFonts w:ascii="Times New Roman" w:hAnsi="Times New Roman" w:hint="eastAsia"/>
          <w:b w:val="0"/>
          <w:sz w:val="21"/>
          <w:szCs w:val="21"/>
        </w:rPr>
        <w:t>目</w:t>
      </w:r>
    </w:p>
    <w:p w:rsidR="001F47C5" w:rsidRDefault="00274EBB">
      <w:pPr>
        <w:tabs>
          <w:tab w:val="left" w:pos="720"/>
        </w:tabs>
        <w:rPr>
          <w:rFonts w:ascii="宋体" w:hAnsi="宋体" w:cs="宋体"/>
          <w:color w:val="000000" w:themeColor="text1"/>
          <w:szCs w:val="21"/>
        </w:rPr>
      </w:pPr>
      <w:r>
        <w:rPr>
          <w:rFonts w:hint="eastAsia"/>
          <w:b/>
          <w:color w:val="000000"/>
          <w:szCs w:val="21"/>
        </w:rPr>
        <w:t>8.2.1</w:t>
      </w:r>
      <w:r>
        <w:rPr>
          <w:rFonts w:ascii="宋体" w:hAnsi="宋体" w:cs="宋体" w:hint="eastAsia"/>
          <w:color w:val="000000" w:themeColor="text1"/>
          <w:szCs w:val="21"/>
        </w:rPr>
        <w:t>给水排水工程所使用的设备材料、管道、阀门、仪表，保温材料等，应按照设计要求对其类别、材质、规格、外观以及节能指标和标识进行核查，符合现行国家有关标准的规定。用水器具应采用二级以上节水效率的器具。</w:t>
      </w:r>
    </w:p>
    <w:p w:rsidR="001F47C5" w:rsidRDefault="00274EBB">
      <w:pPr>
        <w:tabs>
          <w:tab w:val="left" w:pos="720"/>
        </w:tabs>
        <w:ind w:firstLineChars="200" w:firstLine="420"/>
        <w:rPr>
          <w:rFonts w:ascii="宋体" w:hAnsi="宋体" w:cs="宋体"/>
          <w:color w:val="000000" w:themeColor="text1"/>
          <w:szCs w:val="21"/>
        </w:rPr>
      </w:pPr>
      <w:r>
        <w:rPr>
          <w:rFonts w:ascii="宋体" w:hAnsi="宋体" w:cs="宋体" w:hint="eastAsia"/>
          <w:color w:val="000000" w:themeColor="text1"/>
          <w:szCs w:val="21"/>
        </w:rPr>
        <w:t>检查方法：核查合格证以及相关试验报告，现场实物观察检查。</w:t>
      </w:r>
    </w:p>
    <w:p w:rsidR="001F47C5" w:rsidRDefault="00274EBB">
      <w:pPr>
        <w:ind w:firstLineChars="200" w:firstLine="420"/>
        <w:rPr>
          <w:rFonts w:ascii="宋体" w:hAnsi="宋体"/>
          <w:color w:val="000000"/>
          <w:szCs w:val="21"/>
        </w:rPr>
      </w:pPr>
      <w:r>
        <w:rPr>
          <w:rFonts w:ascii="宋体" w:hAnsi="宋体" w:cs="宋体" w:hint="eastAsia"/>
          <w:color w:val="000000" w:themeColor="text1"/>
          <w:szCs w:val="21"/>
        </w:rPr>
        <w:t>检查数量：全数检查。</w:t>
      </w:r>
    </w:p>
    <w:p w:rsidR="001F47C5" w:rsidRDefault="00274EBB">
      <w:pPr>
        <w:rPr>
          <w:rFonts w:ascii="宋体" w:hAnsi="宋体"/>
          <w:color w:val="000000"/>
          <w:szCs w:val="21"/>
        </w:rPr>
      </w:pPr>
      <w:r>
        <w:rPr>
          <w:rFonts w:hint="eastAsia"/>
          <w:b/>
          <w:color w:val="000000"/>
          <w:szCs w:val="21"/>
        </w:rPr>
        <w:t>8.2.2</w:t>
      </w:r>
      <w:r>
        <w:rPr>
          <w:rFonts w:ascii="宋体" w:hAnsi="宋体" w:hint="eastAsia"/>
          <w:color w:val="000000"/>
          <w:szCs w:val="21"/>
        </w:rPr>
        <w:t>给水排水系统的设置应符合下列规定：</w:t>
      </w:r>
    </w:p>
    <w:p w:rsidR="001F47C5" w:rsidRDefault="00274EBB">
      <w:pPr>
        <w:rPr>
          <w:rFonts w:ascii="宋体" w:hAnsi="宋体"/>
          <w:color w:val="000000"/>
          <w:szCs w:val="21"/>
        </w:rPr>
      </w:pPr>
      <w:r>
        <w:rPr>
          <w:rFonts w:hint="eastAsia"/>
          <w:b/>
          <w:bCs/>
          <w:color w:val="000000"/>
          <w:szCs w:val="21"/>
        </w:rPr>
        <w:t>1</w:t>
      </w:r>
      <w:r>
        <w:rPr>
          <w:rFonts w:ascii="宋体" w:hAnsi="宋体" w:hint="eastAsia"/>
          <w:color w:val="000000"/>
          <w:szCs w:val="21"/>
        </w:rPr>
        <w:t xml:space="preserve">  生活饮用水水质应满足现行国家标准《生活饮用水卫生标准》GB 5749的要求；</w:t>
      </w:r>
    </w:p>
    <w:p w:rsidR="001F47C5" w:rsidRDefault="00274EBB">
      <w:pPr>
        <w:rPr>
          <w:rFonts w:ascii="宋体" w:hAnsi="宋体"/>
          <w:color w:val="000000"/>
          <w:szCs w:val="21"/>
        </w:rPr>
      </w:pPr>
      <w:r>
        <w:rPr>
          <w:rFonts w:hint="eastAsia"/>
          <w:b/>
          <w:bCs/>
          <w:color w:val="000000"/>
          <w:szCs w:val="21"/>
        </w:rPr>
        <w:t>2</w:t>
      </w:r>
      <w:r>
        <w:rPr>
          <w:rFonts w:ascii="宋体" w:hAnsi="宋体" w:hint="eastAsia"/>
          <w:color w:val="000000"/>
          <w:szCs w:val="21"/>
        </w:rPr>
        <w:t xml:space="preserve">  非传统水源管道和设备应设置明确、清晰的永久性标识。 </w:t>
      </w:r>
    </w:p>
    <w:p w:rsidR="001F47C5" w:rsidRDefault="00274EBB">
      <w:pPr>
        <w:ind w:firstLineChars="200" w:firstLine="420"/>
        <w:rPr>
          <w:rFonts w:ascii="宋体" w:hAnsi="宋体"/>
          <w:color w:val="000000"/>
          <w:szCs w:val="21"/>
        </w:rPr>
      </w:pPr>
      <w:r>
        <w:rPr>
          <w:rFonts w:ascii="宋体" w:hAnsi="宋体" w:hint="eastAsia"/>
          <w:color w:val="000000"/>
          <w:szCs w:val="21"/>
        </w:rPr>
        <w:t xml:space="preserve">检验方法：核查检验报告，必要时抽样检测；查验现场。 </w:t>
      </w:r>
    </w:p>
    <w:p w:rsidR="001F47C5" w:rsidRDefault="00274EBB">
      <w:pPr>
        <w:ind w:firstLineChars="200" w:firstLine="420"/>
        <w:rPr>
          <w:rFonts w:ascii="宋体" w:hAnsi="宋体"/>
          <w:color w:val="000000"/>
          <w:szCs w:val="21"/>
        </w:rPr>
      </w:pPr>
      <w:r>
        <w:rPr>
          <w:rFonts w:ascii="宋体" w:hAnsi="宋体" w:hint="eastAsia"/>
          <w:color w:val="000000"/>
          <w:szCs w:val="21"/>
        </w:rPr>
        <w:t>检查数量：全数检查。</w:t>
      </w:r>
    </w:p>
    <w:p w:rsidR="001F47C5" w:rsidRDefault="00274EBB">
      <w:pPr>
        <w:rPr>
          <w:rFonts w:ascii="宋体" w:hAnsi="宋体"/>
          <w:color w:val="000000"/>
          <w:szCs w:val="21"/>
        </w:rPr>
      </w:pPr>
      <w:r>
        <w:rPr>
          <w:rFonts w:hint="eastAsia"/>
          <w:b/>
          <w:color w:val="000000"/>
          <w:szCs w:val="21"/>
        </w:rPr>
        <w:lastRenderedPageBreak/>
        <w:t>8.2.3</w:t>
      </w:r>
      <w:r>
        <w:rPr>
          <w:rFonts w:ascii="宋体" w:hAnsi="宋体" w:hint="eastAsia"/>
          <w:color w:val="000000"/>
          <w:szCs w:val="21"/>
        </w:rPr>
        <w:t xml:space="preserve">隔油池、化粪池、人工湿地、污水处理站、雨水弃流装置、雨水处理站、雨水基础等排水设施的设置应符合设计要求。 </w:t>
      </w:r>
    </w:p>
    <w:p w:rsidR="001F47C5" w:rsidRDefault="00274EBB">
      <w:pPr>
        <w:ind w:firstLineChars="200" w:firstLine="420"/>
        <w:rPr>
          <w:rFonts w:ascii="宋体" w:hAnsi="宋体"/>
          <w:color w:val="000000"/>
          <w:szCs w:val="21"/>
        </w:rPr>
      </w:pPr>
      <w:r>
        <w:rPr>
          <w:rFonts w:ascii="宋体" w:hAnsi="宋体" w:hint="eastAsia"/>
          <w:color w:val="000000"/>
          <w:szCs w:val="21"/>
        </w:rPr>
        <w:t xml:space="preserve">检验方法：核查相关图纸，现场检查。 </w:t>
      </w:r>
    </w:p>
    <w:p w:rsidR="001F47C5" w:rsidRDefault="00274EBB">
      <w:pPr>
        <w:ind w:firstLineChars="200" w:firstLine="420"/>
        <w:rPr>
          <w:rFonts w:ascii="宋体" w:hAnsi="宋体"/>
          <w:color w:val="000000"/>
          <w:szCs w:val="21"/>
        </w:rPr>
      </w:pPr>
      <w:r>
        <w:rPr>
          <w:rFonts w:ascii="宋体" w:hAnsi="宋体" w:hint="eastAsia"/>
          <w:color w:val="000000"/>
          <w:szCs w:val="21"/>
        </w:rPr>
        <w:t xml:space="preserve">检查数量：全数检查。 </w:t>
      </w:r>
    </w:p>
    <w:p w:rsidR="001F47C5" w:rsidRDefault="00274EBB">
      <w:pPr>
        <w:autoSpaceDE w:val="0"/>
        <w:autoSpaceDN w:val="0"/>
        <w:adjustRightInd w:val="0"/>
        <w:rPr>
          <w:rFonts w:ascii="宋体" w:hAnsi="宋体"/>
          <w:color w:val="000000"/>
          <w:szCs w:val="21"/>
        </w:rPr>
      </w:pPr>
      <w:r>
        <w:rPr>
          <w:rFonts w:hint="eastAsia"/>
          <w:b/>
          <w:color w:val="000000"/>
          <w:szCs w:val="21"/>
        </w:rPr>
        <w:t xml:space="preserve">8.2.4  </w:t>
      </w:r>
      <w:r>
        <w:rPr>
          <w:rFonts w:ascii="宋体" w:hAnsi="宋体" w:hint="eastAsia"/>
          <w:color w:val="000000"/>
          <w:szCs w:val="21"/>
        </w:rPr>
        <w:t>锅炉的类型及其额定效率、烟气排放标准应满足设计要求。</w:t>
      </w:r>
    </w:p>
    <w:p w:rsidR="001F47C5" w:rsidRDefault="00274EBB">
      <w:pPr>
        <w:autoSpaceDE w:val="0"/>
        <w:autoSpaceDN w:val="0"/>
        <w:adjustRightInd w:val="0"/>
        <w:ind w:firstLineChars="200" w:firstLine="420"/>
        <w:rPr>
          <w:rFonts w:ascii="宋体" w:hAnsi="宋体"/>
          <w:color w:val="000000"/>
          <w:szCs w:val="21"/>
        </w:rPr>
      </w:pPr>
      <w:r>
        <w:rPr>
          <w:rFonts w:ascii="宋体" w:hAnsi="宋体" w:hint="eastAsia"/>
          <w:color w:val="000000"/>
          <w:szCs w:val="21"/>
        </w:rPr>
        <w:t>检验方法：核查设计图纸、检测报告。</w:t>
      </w:r>
    </w:p>
    <w:p w:rsidR="001F47C5" w:rsidRDefault="00274EBB">
      <w:pPr>
        <w:autoSpaceDE w:val="0"/>
        <w:autoSpaceDN w:val="0"/>
        <w:adjustRightInd w:val="0"/>
        <w:ind w:firstLineChars="200" w:firstLine="420"/>
        <w:rPr>
          <w:rFonts w:ascii="宋体" w:hAnsi="宋体"/>
          <w:color w:val="000000"/>
          <w:szCs w:val="21"/>
        </w:rPr>
      </w:pPr>
      <w:r>
        <w:rPr>
          <w:rFonts w:ascii="宋体" w:hAnsi="宋体" w:hint="eastAsia"/>
          <w:color w:val="000000"/>
          <w:szCs w:val="21"/>
        </w:rPr>
        <w:t>检查数量：全数检查</w:t>
      </w:r>
    </w:p>
    <w:p w:rsidR="001F47C5" w:rsidRDefault="00274EBB">
      <w:pPr>
        <w:autoSpaceDE w:val="0"/>
        <w:autoSpaceDN w:val="0"/>
        <w:adjustRightInd w:val="0"/>
        <w:rPr>
          <w:rFonts w:ascii="宋体" w:hAnsi="宋体"/>
          <w:color w:val="000000"/>
          <w:szCs w:val="21"/>
        </w:rPr>
      </w:pPr>
      <w:r>
        <w:rPr>
          <w:rFonts w:hint="eastAsia"/>
          <w:b/>
          <w:color w:val="000000"/>
          <w:szCs w:val="21"/>
        </w:rPr>
        <w:t>8.2.5</w:t>
      </w:r>
      <w:r>
        <w:rPr>
          <w:rFonts w:ascii="宋体" w:hAnsi="宋体" w:hint="eastAsia"/>
          <w:color w:val="000000"/>
          <w:szCs w:val="21"/>
        </w:rPr>
        <w:t>热水循环泵的供暖系统的耗电输热比（HER）应满足设计要求。</w:t>
      </w:r>
    </w:p>
    <w:p w:rsidR="001F47C5" w:rsidRDefault="00274EBB">
      <w:pPr>
        <w:tabs>
          <w:tab w:val="left" w:pos="720"/>
        </w:tabs>
        <w:ind w:firstLineChars="200" w:firstLine="420"/>
        <w:rPr>
          <w:rFonts w:ascii="宋体" w:hAnsi="宋体" w:cs="宋体"/>
          <w:color w:val="000000" w:themeColor="text1"/>
          <w:szCs w:val="21"/>
        </w:rPr>
      </w:pPr>
      <w:r>
        <w:rPr>
          <w:rFonts w:ascii="宋体" w:hAnsi="宋体" w:cs="宋体" w:hint="eastAsia"/>
          <w:color w:val="000000" w:themeColor="text1"/>
          <w:szCs w:val="21"/>
        </w:rPr>
        <w:t>检验方法：核对设备铭牌，核查合格证及调试报告。</w:t>
      </w:r>
    </w:p>
    <w:p w:rsidR="001F47C5" w:rsidRDefault="00274EBB">
      <w:pPr>
        <w:tabs>
          <w:tab w:val="left" w:pos="720"/>
        </w:tabs>
        <w:ind w:firstLineChars="200" w:firstLine="420"/>
        <w:rPr>
          <w:rFonts w:ascii="宋体" w:hAnsi="宋体" w:cs="宋体"/>
          <w:color w:val="000000" w:themeColor="text1"/>
          <w:szCs w:val="21"/>
        </w:rPr>
      </w:pPr>
      <w:r>
        <w:rPr>
          <w:rFonts w:ascii="宋体" w:hAnsi="宋体" w:cs="宋体" w:hint="eastAsia"/>
          <w:color w:val="000000" w:themeColor="text1"/>
          <w:szCs w:val="21"/>
        </w:rPr>
        <w:t>检查数量：全数检查。</w:t>
      </w:r>
    </w:p>
    <w:p w:rsidR="001F47C5" w:rsidRDefault="00274EBB">
      <w:pPr>
        <w:tabs>
          <w:tab w:val="left" w:pos="720"/>
        </w:tabs>
        <w:rPr>
          <w:rFonts w:ascii="宋体" w:hAnsi="宋体" w:cs="宋体"/>
          <w:color w:val="000000" w:themeColor="text1"/>
          <w:szCs w:val="21"/>
        </w:rPr>
      </w:pPr>
      <w:r>
        <w:rPr>
          <w:rFonts w:hint="eastAsia"/>
          <w:b/>
          <w:color w:val="000000"/>
          <w:szCs w:val="21"/>
        </w:rPr>
        <w:t>8.2.6</w:t>
      </w:r>
      <w:r>
        <w:rPr>
          <w:rFonts w:ascii="宋体" w:hAnsi="宋体" w:cs="宋体" w:hint="eastAsia"/>
          <w:color w:val="000000" w:themeColor="text1"/>
          <w:szCs w:val="21"/>
        </w:rPr>
        <w:t>住宅、单独出售的公寓建筑设置的计量装置应符合设计要求，计量表应出户集中管理并预留远程抄表接口。</w:t>
      </w:r>
    </w:p>
    <w:p w:rsidR="001F47C5" w:rsidRDefault="00274EBB">
      <w:pPr>
        <w:tabs>
          <w:tab w:val="left" w:pos="720"/>
        </w:tabs>
        <w:ind w:firstLineChars="200" w:firstLine="420"/>
        <w:rPr>
          <w:rFonts w:ascii="宋体" w:hAnsi="宋体" w:cs="宋体"/>
          <w:color w:val="000000" w:themeColor="text1"/>
          <w:szCs w:val="21"/>
        </w:rPr>
      </w:pPr>
      <w:r>
        <w:rPr>
          <w:rFonts w:ascii="宋体" w:hAnsi="宋体" w:cs="宋体" w:hint="eastAsia"/>
          <w:color w:val="000000" w:themeColor="text1"/>
          <w:szCs w:val="21"/>
        </w:rPr>
        <w:t>检查方法：现场检查。</w:t>
      </w:r>
    </w:p>
    <w:p w:rsidR="001F47C5" w:rsidRDefault="00274EBB">
      <w:pPr>
        <w:autoSpaceDE w:val="0"/>
        <w:autoSpaceDN w:val="0"/>
        <w:adjustRightInd w:val="0"/>
        <w:ind w:firstLineChars="200" w:firstLine="420"/>
        <w:rPr>
          <w:rFonts w:ascii="宋体" w:hAnsi="宋体"/>
          <w:color w:val="000000"/>
          <w:szCs w:val="21"/>
        </w:rPr>
      </w:pPr>
      <w:r>
        <w:rPr>
          <w:rFonts w:ascii="宋体" w:hAnsi="宋体" w:cs="宋体" w:hint="eastAsia"/>
          <w:color w:val="000000" w:themeColor="text1"/>
          <w:szCs w:val="21"/>
        </w:rPr>
        <w:t>检查数量：按照计量系统装置总数不少于5%、且不少于5处抽查。</w:t>
      </w:r>
    </w:p>
    <w:p w:rsidR="001F47C5" w:rsidRDefault="00274EBB">
      <w:pPr>
        <w:autoSpaceDE w:val="0"/>
        <w:autoSpaceDN w:val="0"/>
        <w:adjustRightInd w:val="0"/>
        <w:rPr>
          <w:rFonts w:ascii="宋体" w:hAnsi="宋体"/>
          <w:color w:val="000000"/>
          <w:szCs w:val="21"/>
        </w:rPr>
      </w:pPr>
      <w:r>
        <w:rPr>
          <w:rFonts w:hint="eastAsia"/>
          <w:b/>
          <w:color w:val="000000"/>
          <w:szCs w:val="21"/>
        </w:rPr>
        <w:t>8.2.7</w:t>
      </w:r>
      <w:r>
        <w:rPr>
          <w:rFonts w:ascii="宋体" w:hAnsi="宋体" w:cs="宋体" w:hint="eastAsia"/>
          <w:color w:val="000000" w:themeColor="text1"/>
          <w:szCs w:val="21"/>
        </w:rPr>
        <w:t>供暖系统安装完毕后，应进行联合试运转和调试。</w:t>
      </w:r>
    </w:p>
    <w:p w:rsidR="001F47C5" w:rsidRDefault="00274EBB">
      <w:pPr>
        <w:autoSpaceDE w:val="0"/>
        <w:autoSpaceDN w:val="0"/>
        <w:adjustRightInd w:val="0"/>
        <w:ind w:firstLineChars="200" w:firstLine="420"/>
        <w:rPr>
          <w:rFonts w:ascii="宋体" w:hAnsi="宋体"/>
          <w:color w:val="000000"/>
          <w:szCs w:val="21"/>
        </w:rPr>
      </w:pPr>
      <w:r>
        <w:rPr>
          <w:rFonts w:ascii="宋体" w:hAnsi="宋体" w:hint="eastAsia"/>
          <w:color w:val="000000"/>
          <w:szCs w:val="21"/>
        </w:rPr>
        <w:t xml:space="preserve">检验方法：检查室内采暖系统试运转和调试纪录。 </w:t>
      </w:r>
    </w:p>
    <w:p w:rsidR="001F47C5" w:rsidRDefault="00274EBB">
      <w:pPr>
        <w:autoSpaceDE w:val="0"/>
        <w:autoSpaceDN w:val="0"/>
        <w:adjustRightInd w:val="0"/>
        <w:ind w:firstLineChars="200" w:firstLine="420"/>
        <w:rPr>
          <w:rFonts w:ascii="宋体" w:hAnsi="宋体"/>
          <w:color w:val="000000"/>
          <w:szCs w:val="21"/>
        </w:rPr>
      </w:pPr>
      <w:r>
        <w:rPr>
          <w:rFonts w:ascii="宋体" w:hAnsi="宋体" w:hint="eastAsia"/>
          <w:color w:val="000000"/>
          <w:szCs w:val="21"/>
        </w:rPr>
        <w:t>检查数量：全数检查。</w:t>
      </w:r>
    </w:p>
    <w:p w:rsidR="001F47C5" w:rsidRDefault="00274EBB">
      <w:pPr>
        <w:autoSpaceDE w:val="0"/>
        <w:autoSpaceDN w:val="0"/>
        <w:adjustRightInd w:val="0"/>
        <w:rPr>
          <w:rFonts w:ascii="宋体" w:hAnsi="宋体"/>
          <w:color w:val="000000"/>
          <w:szCs w:val="21"/>
        </w:rPr>
      </w:pPr>
      <w:r>
        <w:rPr>
          <w:rFonts w:hint="eastAsia"/>
          <w:b/>
          <w:color w:val="000000"/>
          <w:szCs w:val="21"/>
        </w:rPr>
        <w:t>8.2.8</w:t>
      </w:r>
      <w:r>
        <w:rPr>
          <w:rFonts w:ascii="宋体" w:hAnsi="宋体" w:hint="eastAsia"/>
          <w:color w:val="000000"/>
          <w:szCs w:val="21"/>
        </w:rPr>
        <w:t>中水和雨水系统应符合下列要求：</w:t>
      </w:r>
    </w:p>
    <w:p w:rsidR="001F47C5" w:rsidRDefault="00274EBB">
      <w:pPr>
        <w:autoSpaceDE w:val="0"/>
        <w:autoSpaceDN w:val="0"/>
        <w:adjustRightInd w:val="0"/>
        <w:rPr>
          <w:rFonts w:ascii="宋体" w:hAnsi="宋体"/>
          <w:color w:val="000000"/>
          <w:szCs w:val="21"/>
        </w:rPr>
      </w:pPr>
      <w:r>
        <w:rPr>
          <w:rFonts w:hint="eastAsia"/>
          <w:b/>
          <w:bCs/>
          <w:color w:val="000000"/>
          <w:szCs w:val="21"/>
        </w:rPr>
        <w:t>1</w:t>
      </w:r>
      <w:r>
        <w:rPr>
          <w:rFonts w:ascii="宋体" w:hAnsi="宋体" w:hint="eastAsia"/>
          <w:color w:val="000000"/>
          <w:szCs w:val="21"/>
        </w:rPr>
        <w:t xml:space="preserve">  中水和雨水回收系统管道在安装完成后，承压管道系统和设备应进行水压试验，非承压管道和设备应进行灌水试验；</w:t>
      </w:r>
    </w:p>
    <w:p w:rsidR="001F47C5" w:rsidRDefault="00274EBB">
      <w:pPr>
        <w:autoSpaceDE w:val="0"/>
        <w:autoSpaceDN w:val="0"/>
        <w:adjustRightInd w:val="0"/>
        <w:rPr>
          <w:rFonts w:ascii="宋体" w:hAnsi="宋体"/>
          <w:color w:val="000000"/>
          <w:szCs w:val="21"/>
        </w:rPr>
      </w:pPr>
      <w:r>
        <w:rPr>
          <w:rFonts w:hint="eastAsia"/>
          <w:b/>
          <w:bCs/>
          <w:color w:val="000000"/>
          <w:szCs w:val="21"/>
        </w:rPr>
        <w:t>2</w:t>
      </w:r>
      <w:r>
        <w:rPr>
          <w:rFonts w:ascii="宋体" w:hAnsi="宋体" w:hint="eastAsia"/>
          <w:color w:val="000000"/>
          <w:szCs w:val="21"/>
        </w:rPr>
        <w:t xml:space="preserve">  中水给水管道不得装设取水水嘴，并应设置醒目的标识。</w:t>
      </w:r>
    </w:p>
    <w:p w:rsidR="001F47C5" w:rsidRDefault="00274EBB">
      <w:pPr>
        <w:autoSpaceDE w:val="0"/>
        <w:autoSpaceDN w:val="0"/>
        <w:adjustRightInd w:val="0"/>
        <w:ind w:firstLineChars="200" w:firstLine="420"/>
        <w:rPr>
          <w:rFonts w:ascii="宋体" w:hAnsi="宋体"/>
          <w:color w:val="000000"/>
          <w:szCs w:val="21"/>
        </w:rPr>
      </w:pPr>
      <w:r>
        <w:rPr>
          <w:rFonts w:ascii="宋体" w:hAnsi="宋体" w:hint="eastAsia"/>
          <w:color w:val="000000"/>
          <w:szCs w:val="21"/>
        </w:rPr>
        <w:t xml:space="preserve">检查方法：核对检验报告、现场观察检查。 </w:t>
      </w:r>
    </w:p>
    <w:p w:rsidR="001F47C5" w:rsidRDefault="00274EBB">
      <w:pPr>
        <w:autoSpaceDE w:val="0"/>
        <w:autoSpaceDN w:val="0"/>
        <w:adjustRightInd w:val="0"/>
        <w:ind w:firstLineChars="200" w:firstLine="420"/>
        <w:rPr>
          <w:rFonts w:ascii="宋体" w:hAnsi="宋体"/>
          <w:color w:val="000000"/>
          <w:szCs w:val="21"/>
        </w:rPr>
      </w:pPr>
      <w:r>
        <w:rPr>
          <w:rFonts w:ascii="宋体" w:hAnsi="宋体" w:hint="eastAsia"/>
          <w:color w:val="000000"/>
          <w:szCs w:val="21"/>
        </w:rPr>
        <w:t>检查数量：按照系统抽查不少于10%，且不少于5处。</w:t>
      </w:r>
    </w:p>
    <w:p w:rsidR="001F47C5" w:rsidRDefault="00274EBB">
      <w:pPr>
        <w:autoSpaceDE w:val="0"/>
        <w:autoSpaceDN w:val="0"/>
        <w:adjustRightInd w:val="0"/>
        <w:rPr>
          <w:rFonts w:ascii="宋体" w:hAnsi="宋体"/>
          <w:color w:val="000000"/>
          <w:szCs w:val="21"/>
        </w:rPr>
      </w:pPr>
      <w:r>
        <w:rPr>
          <w:rFonts w:hint="eastAsia"/>
          <w:b/>
          <w:color w:val="000000"/>
          <w:szCs w:val="21"/>
        </w:rPr>
        <w:t>8.2.9</w:t>
      </w:r>
      <w:r>
        <w:rPr>
          <w:rFonts w:ascii="宋体" w:hAnsi="宋体" w:hint="eastAsia"/>
          <w:color w:val="000000"/>
          <w:szCs w:val="21"/>
        </w:rPr>
        <w:t>太阳能热水系统的基座、支架、集热器、储热水箱、冷热水管道系统及与主体结构的连接应满足设计及相关规范要求。</w:t>
      </w:r>
    </w:p>
    <w:p w:rsidR="001F47C5" w:rsidRDefault="00274EBB">
      <w:pPr>
        <w:autoSpaceDE w:val="0"/>
        <w:autoSpaceDN w:val="0"/>
        <w:adjustRightInd w:val="0"/>
        <w:ind w:firstLineChars="200" w:firstLine="420"/>
        <w:rPr>
          <w:rFonts w:ascii="宋体" w:hAnsi="宋体"/>
          <w:color w:val="000000"/>
          <w:szCs w:val="21"/>
        </w:rPr>
      </w:pPr>
      <w:r>
        <w:rPr>
          <w:rFonts w:ascii="宋体" w:hAnsi="宋体" w:hint="eastAsia"/>
          <w:color w:val="000000"/>
          <w:szCs w:val="21"/>
        </w:rPr>
        <w:t>检查方法：观察、尺量检查。</w:t>
      </w:r>
    </w:p>
    <w:p w:rsidR="001F47C5" w:rsidRDefault="00274EBB">
      <w:pPr>
        <w:autoSpaceDE w:val="0"/>
        <w:autoSpaceDN w:val="0"/>
        <w:adjustRightInd w:val="0"/>
        <w:ind w:firstLineChars="200" w:firstLine="420"/>
        <w:rPr>
          <w:rFonts w:ascii="宋体" w:hAnsi="宋体"/>
          <w:color w:val="000000"/>
          <w:szCs w:val="21"/>
        </w:rPr>
      </w:pPr>
      <w:r>
        <w:rPr>
          <w:rFonts w:ascii="宋体" w:hAnsi="宋体" w:hint="eastAsia"/>
          <w:color w:val="000000"/>
          <w:szCs w:val="21"/>
        </w:rPr>
        <w:t>检查数量：检查不少于10%，且不少于2处。</w:t>
      </w:r>
    </w:p>
    <w:p w:rsidR="001F47C5" w:rsidRDefault="00274EBB">
      <w:pPr>
        <w:autoSpaceDE w:val="0"/>
        <w:autoSpaceDN w:val="0"/>
        <w:adjustRightInd w:val="0"/>
        <w:rPr>
          <w:rFonts w:ascii="宋体" w:hAnsi="宋体"/>
          <w:color w:val="000000"/>
          <w:szCs w:val="21"/>
        </w:rPr>
      </w:pPr>
      <w:r>
        <w:rPr>
          <w:rFonts w:hint="eastAsia"/>
          <w:b/>
          <w:color w:val="000000"/>
          <w:szCs w:val="21"/>
        </w:rPr>
        <w:t>8.2.10</w:t>
      </w:r>
      <w:r>
        <w:rPr>
          <w:rFonts w:ascii="宋体" w:hAnsi="宋体" w:hint="eastAsia"/>
          <w:color w:val="000000"/>
          <w:szCs w:val="21"/>
        </w:rPr>
        <w:t>采暖工程使用的散热器和保温材料进场时，应对其下列性能进行复验，复验应为见证取样检验：</w:t>
      </w:r>
    </w:p>
    <w:p w:rsidR="001F47C5" w:rsidRDefault="00274EBB">
      <w:pPr>
        <w:autoSpaceDE w:val="0"/>
        <w:autoSpaceDN w:val="0"/>
        <w:adjustRightInd w:val="0"/>
        <w:ind w:firstLineChars="200" w:firstLine="422"/>
        <w:rPr>
          <w:rFonts w:ascii="宋体" w:hAnsi="宋体"/>
          <w:color w:val="000000"/>
          <w:szCs w:val="21"/>
        </w:rPr>
      </w:pPr>
      <w:r>
        <w:rPr>
          <w:rFonts w:hint="eastAsia"/>
          <w:b/>
          <w:bCs/>
          <w:color w:val="000000"/>
          <w:szCs w:val="21"/>
        </w:rPr>
        <w:lastRenderedPageBreak/>
        <w:t>1</w:t>
      </w:r>
      <w:r>
        <w:rPr>
          <w:rFonts w:ascii="宋体" w:hAnsi="宋体" w:hint="eastAsia"/>
          <w:color w:val="000000"/>
          <w:szCs w:val="21"/>
        </w:rPr>
        <w:t xml:space="preserve">  散热器的单位散热量、金属热强度；</w:t>
      </w:r>
    </w:p>
    <w:p w:rsidR="001F47C5" w:rsidRDefault="00274EBB">
      <w:pPr>
        <w:autoSpaceDE w:val="0"/>
        <w:autoSpaceDN w:val="0"/>
        <w:adjustRightInd w:val="0"/>
        <w:ind w:firstLineChars="200" w:firstLine="422"/>
        <w:rPr>
          <w:rFonts w:ascii="宋体" w:hAnsi="宋体"/>
          <w:color w:val="000000"/>
          <w:szCs w:val="21"/>
        </w:rPr>
      </w:pPr>
      <w:r>
        <w:rPr>
          <w:rFonts w:hint="eastAsia"/>
          <w:b/>
          <w:bCs/>
          <w:color w:val="000000"/>
          <w:szCs w:val="21"/>
        </w:rPr>
        <w:t>2</w:t>
      </w:r>
      <w:r>
        <w:rPr>
          <w:rFonts w:ascii="宋体" w:hAnsi="宋体" w:hint="eastAsia"/>
          <w:color w:val="000000"/>
          <w:szCs w:val="21"/>
        </w:rPr>
        <w:t xml:space="preserve">  保温材料的导热系数或热阻、密度、吸水率。</w:t>
      </w:r>
    </w:p>
    <w:p w:rsidR="001F47C5" w:rsidRDefault="00274EBB">
      <w:pPr>
        <w:autoSpaceDE w:val="0"/>
        <w:autoSpaceDN w:val="0"/>
        <w:adjustRightInd w:val="0"/>
        <w:ind w:firstLineChars="200" w:firstLine="420"/>
        <w:rPr>
          <w:rFonts w:ascii="宋体" w:hAnsi="宋体"/>
          <w:color w:val="000000"/>
          <w:szCs w:val="21"/>
        </w:rPr>
      </w:pPr>
      <w:r>
        <w:rPr>
          <w:rFonts w:ascii="宋体" w:hAnsi="宋体" w:hint="eastAsia"/>
          <w:color w:val="000000"/>
          <w:szCs w:val="21"/>
        </w:rPr>
        <w:t>检验方法：核查复验报告。</w:t>
      </w:r>
    </w:p>
    <w:p w:rsidR="001F47C5" w:rsidRDefault="00274EBB">
      <w:pPr>
        <w:autoSpaceDE w:val="0"/>
        <w:autoSpaceDN w:val="0"/>
        <w:adjustRightInd w:val="0"/>
        <w:ind w:firstLineChars="200" w:firstLine="420"/>
        <w:rPr>
          <w:rFonts w:ascii="宋体" w:hAnsi="宋体"/>
          <w:color w:val="000000"/>
          <w:szCs w:val="21"/>
        </w:rPr>
      </w:pPr>
      <w:r>
        <w:rPr>
          <w:rFonts w:ascii="宋体" w:hAnsi="宋体" w:hint="eastAsia"/>
          <w:color w:val="000000"/>
          <w:szCs w:val="21"/>
        </w:rPr>
        <w:t>检查数量：同厂家、同材质的散热器，数量在500组以下时，抽检2组；当数量每增加1000组时应增加抽检1组。同工程项目、同施工单位且同期施工的多个单位工程可合并计算。同厂家、同材质的保温材料，复验次数不得少于2次。</w:t>
      </w:r>
    </w:p>
    <w:p w:rsidR="001F47C5" w:rsidRDefault="00274EBB">
      <w:pPr>
        <w:autoSpaceDE w:val="0"/>
        <w:autoSpaceDN w:val="0"/>
        <w:adjustRightInd w:val="0"/>
        <w:rPr>
          <w:rFonts w:ascii="宋体" w:hAnsi="宋体"/>
          <w:color w:val="000000"/>
          <w:szCs w:val="21"/>
        </w:rPr>
      </w:pPr>
      <w:r>
        <w:rPr>
          <w:rFonts w:hint="eastAsia"/>
          <w:b/>
          <w:color w:val="000000"/>
          <w:szCs w:val="21"/>
        </w:rPr>
        <w:t>8.2.11</w:t>
      </w:r>
      <w:r>
        <w:rPr>
          <w:rFonts w:ascii="宋体" w:hAnsi="宋体" w:hint="eastAsia"/>
          <w:color w:val="000000"/>
          <w:szCs w:val="21"/>
        </w:rPr>
        <w:t>供暖系统热力入口装置的安装应符合下列规定：</w:t>
      </w:r>
    </w:p>
    <w:p w:rsidR="001F47C5" w:rsidRDefault="00274EBB">
      <w:pPr>
        <w:autoSpaceDE w:val="0"/>
        <w:autoSpaceDN w:val="0"/>
        <w:adjustRightInd w:val="0"/>
        <w:rPr>
          <w:rFonts w:ascii="宋体" w:hAnsi="宋体"/>
          <w:color w:val="000000"/>
          <w:szCs w:val="21"/>
        </w:rPr>
      </w:pPr>
      <w:r>
        <w:rPr>
          <w:rFonts w:hint="eastAsia"/>
          <w:b/>
          <w:bCs/>
          <w:color w:val="000000"/>
          <w:szCs w:val="21"/>
        </w:rPr>
        <w:t>1</w:t>
      </w:r>
      <w:r>
        <w:rPr>
          <w:rFonts w:ascii="宋体" w:hAnsi="宋体" w:hint="eastAsia"/>
          <w:color w:val="000000"/>
          <w:szCs w:val="21"/>
        </w:rPr>
        <w:t xml:space="preserve">  热力入口装置中各种部件的规格、数量应符合设计要求；</w:t>
      </w:r>
    </w:p>
    <w:p w:rsidR="001F47C5" w:rsidRDefault="00274EBB">
      <w:pPr>
        <w:autoSpaceDE w:val="0"/>
        <w:autoSpaceDN w:val="0"/>
        <w:adjustRightInd w:val="0"/>
        <w:rPr>
          <w:rFonts w:ascii="宋体" w:hAnsi="宋体"/>
          <w:color w:val="000000"/>
          <w:szCs w:val="21"/>
        </w:rPr>
      </w:pPr>
      <w:r>
        <w:rPr>
          <w:rFonts w:hint="eastAsia"/>
          <w:b/>
          <w:bCs/>
          <w:color w:val="000000"/>
          <w:szCs w:val="21"/>
        </w:rPr>
        <w:t>2</w:t>
      </w:r>
      <w:r>
        <w:rPr>
          <w:rFonts w:ascii="宋体" w:hAnsi="宋体" w:hint="eastAsia"/>
          <w:color w:val="000000"/>
          <w:szCs w:val="21"/>
        </w:rPr>
        <w:t xml:space="preserve">  热计量表、过滤器、压力表、温度计的安装位置及方向应正确，并便于观察、维护；</w:t>
      </w:r>
    </w:p>
    <w:p w:rsidR="001F47C5" w:rsidRDefault="00274EBB">
      <w:pPr>
        <w:autoSpaceDE w:val="0"/>
        <w:autoSpaceDN w:val="0"/>
        <w:adjustRightInd w:val="0"/>
        <w:rPr>
          <w:rFonts w:ascii="宋体" w:hAnsi="宋体"/>
          <w:color w:val="000000"/>
          <w:szCs w:val="21"/>
        </w:rPr>
      </w:pPr>
      <w:r>
        <w:rPr>
          <w:rFonts w:hint="eastAsia"/>
          <w:b/>
          <w:bCs/>
          <w:color w:val="000000"/>
          <w:szCs w:val="21"/>
        </w:rPr>
        <w:t>3</w:t>
      </w:r>
      <w:r>
        <w:rPr>
          <w:rFonts w:ascii="宋体" w:hAnsi="宋体" w:hint="eastAsia"/>
          <w:color w:val="000000"/>
          <w:szCs w:val="21"/>
        </w:rPr>
        <w:t xml:space="preserve">  水力平衡装置及各类阀门的安装位置、方向应正确，并便于操作和调试。</w:t>
      </w:r>
    </w:p>
    <w:p w:rsidR="001F47C5" w:rsidRDefault="00274EBB">
      <w:pPr>
        <w:autoSpaceDE w:val="0"/>
        <w:autoSpaceDN w:val="0"/>
        <w:adjustRightInd w:val="0"/>
        <w:rPr>
          <w:rFonts w:ascii="宋体" w:hAnsi="宋体"/>
          <w:color w:val="000000"/>
          <w:szCs w:val="21"/>
        </w:rPr>
      </w:pPr>
      <w:r>
        <w:rPr>
          <w:rFonts w:ascii="宋体" w:hAnsi="宋体" w:hint="eastAsia"/>
          <w:color w:val="000000"/>
          <w:szCs w:val="21"/>
        </w:rPr>
        <w:t>检验方法：观察检查。</w:t>
      </w:r>
    </w:p>
    <w:p w:rsidR="001F47C5" w:rsidRDefault="00274EBB">
      <w:pPr>
        <w:autoSpaceDE w:val="0"/>
        <w:autoSpaceDN w:val="0"/>
        <w:adjustRightInd w:val="0"/>
        <w:rPr>
          <w:rFonts w:ascii="宋体" w:hAnsi="宋体"/>
          <w:color w:val="000000"/>
          <w:szCs w:val="21"/>
        </w:rPr>
      </w:pPr>
      <w:r>
        <w:rPr>
          <w:rFonts w:ascii="宋体" w:hAnsi="宋体" w:hint="eastAsia"/>
          <w:color w:val="000000"/>
          <w:szCs w:val="21"/>
        </w:rPr>
        <w:t>检查数量：全数检查。</w:t>
      </w:r>
    </w:p>
    <w:p w:rsidR="001F47C5" w:rsidRDefault="00274EBB">
      <w:pPr>
        <w:autoSpaceDE w:val="0"/>
        <w:autoSpaceDN w:val="0"/>
        <w:adjustRightInd w:val="0"/>
        <w:rPr>
          <w:rFonts w:ascii="宋体" w:hAnsi="宋体"/>
          <w:color w:val="000000"/>
          <w:szCs w:val="21"/>
        </w:rPr>
      </w:pPr>
      <w:r>
        <w:rPr>
          <w:rFonts w:hint="eastAsia"/>
          <w:b/>
          <w:color w:val="000000"/>
          <w:szCs w:val="21"/>
        </w:rPr>
        <w:t>8.2.12</w:t>
      </w:r>
      <w:r>
        <w:rPr>
          <w:rFonts w:ascii="宋体" w:hAnsi="宋体" w:hint="eastAsia"/>
          <w:color w:val="000000"/>
          <w:szCs w:val="21"/>
        </w:rPr>
        <w:t>景观用水水源应采用非传统水源。</w:t>
      </w:r>
    </w:p>
    <w:p w:rsidR="001F47C5" w:rsidRDefault="00274EBB">
      <w:pPr>
        <w:autoSpaceDE w:val="0"/>
        <w:autoSpaceDN w:val="0"/>
        <w:adjustRightInd w:val="0"/>
        <w:rPr>
          <w:rFonts w:ascii="宋体" w:hAnsi="宋体"/>
          <w:color w:val="000000"/>
          <w:szCs w:val="21"/>
        </w:rPr>
      </w:pPr>
      <w:r>
        <w:rPr>
          <w:rFonts w:ascii="宋体" w:hAnsi="宋体" w:hint="eastAsia"/>
          <w:color w:val="000000"/>
          <w:szCs w:val="21"/>
        </w:rPr>
        <w:t xml:space="preserve">    检验方法：核查相关图纸，现场检查。 </w:t>
      </w:r>
    </w:p>
    <w:p w:rsidR="001F47C5" w:rsidRDefault="00274EBB">
      <w:pPr>
        <w:autoSpaceDE w:val="0"/>
        <w:autoSpaceDN w:val="0"/>
        <w:adjustRightInd w:val="0"/>
        <w:ind w:firstLineChars="200" w:firstLine="420"/>
        <w:rPr>
          <w:rFonts w:ascii="宋体" w:hAnsi="宋体"/>
          <w:color w:val="000000"/>
          <w:szCs w:val="21"/>
        </w:rPr>
      </w:pPr>
      <w:r>
        <w:rPr>
          <w:rFonts w:ascii="宋体" w:hAnsi="宋体" w:hint="eastAsia"/>
          <w:color w:val="000000"/>
          <w:szCs w:val="21"/>
        </w:rPr>
        <w:t>检查数量：全数检查。</w:t>
      </w:r>
    </w:p>
    <w:p w:rsidR="001F47C5" w:rsidRDefault="00274EBB">
      <w:pPr>
        <w:autoSpaceDE w:val="0"/>
        <w:autoSpaceDN w:val="0"/>
        <w:adjustRightInd w:val="0"/>
        <w:rPr>
          <w:rFonts w:ascii="宋体" w:hAnsi="宋体"/>
          <w:color w:val="000000"/>
          <w:szCs w:val="21"/>
        </w:rPr>
      </w:pPr>
      <w:r>
        <w:rPr>
          <w:rFonts w:hint="eastAsia"/>
          <w:b/>
          <w:color w:val="000000"/>
          <w:szCs w:val="21"/>
        </w:rPr>
        <w:t>8.2.13</w:t>
      </w:r>
      <w:r>
        <w:rPr>
          <w:rFonts w:ascii="宋体" w:hAnsi="宋体" w:hint="eastAsia"/>
          <w:color w:val="000000"/>
          <w:szCs w:val="21"/>
        </w:rPr>
        <w:t>使用非传统水源的项目，应采取用水安全措施，且应符合下列规定：</w:t>
      </w:r>
    </w:p>
    <w:p w:rsidR="001F47C5" w:rsidRDefault="00274EBB">
      <w:pPr>
        <w:autoSpaceDE w:val="0"/>
        <w:autoSpaceDN w:val="0"/>
        <w:adjustRightInd w:val="0"/>
        <w:ind w:firstLineChars="200" w:firstLine="422"/>
        <w:rPr>
          <w:rFonts w:ascii="宋体" w:hAnsi="宋体"/>
          <w:color w:val="000000"/>
          <w:szCs w:val="21"/>
        </w:rPr>
      </w:pPr>
      <w:r>
        <w:rPr>
          <w:rFonts w:hint="eastAsia"/>
          <w:b/>
          <w:bCs/>
          <w:color w:val="000000"/>
          <w:szCs w:val="21"/>
        </w:rPr>
        <w:t>1</w:t>
      </w:r>
      <w:r>
        <w:rPr>
          <w:rFonts w:ascii="宋体" w:hAnsi="宋体" w:hint="eastAsia"/>
          <w:color w:val="000000"/>
          <w:szCs w:val="21"/>
        </w:rPr>
        <w:t xml:space="preserve">  非传统水源供水管道严禁与生饮用水给水管道连接，工程验收时应逐段进行检查；</w:t>
      </w:r>
    </w:p>
    <w:p w:rsidR="001F47C5" w:rsidRDefault="00274EBB">
      <w:pPr>
        <w:autoSpaceDE w:val="0"/>
        <w:autoSpaceDN w:val="0"/>
        <w:adjustRightInd w:val="0"/>
        <w:ind w:firstLineChars="200" w:firstLine="422"/>
        <w:rPr>
          <w:rFonts w:ascii="宋体" w:hAnsi="宋体"/>
          <w:color w:val="000000"/>
          <w:szCs w:val="21"/>
        </w:rPr>
      </w:pPr>
      <w:r>
        <w:rPr>
          <w:rFonts w:hint="eastAsia"/>
          <w:b/>
          <w:bCs/>
          <w:color w:val="000000"/>
          <w:szCs w:val="21"/>
        </w:rPr>
        <w:t>2</w:t>
      </w:r>
      <w:r>
        <w:rPr>
          <w:rFonts w:ascii="宋体" w:hAnsi="宋体" w:hint="eastAsia"/>
          <w:color w:val="000000"/>
          <w:szCs w:val="21"/>
        </w:rPr>
        <w:t xml:space="preserve">  非传统水源供水系统的水池（箱）阀门、水表、给水栓取水口均应明显标注“非传统水源”标识，且公共场所及绿化的非传统水源供水口设带锁装置；</w:t>
      </w:r>
    </w:p>
    <w:p w:rsidR="001F47C5" w:rsidRDefault="00274EBB">
      <w:pPr>
        <w:autoSpaceDE w:val="0"/>
        <w:autoSpaceDN w:val="0"/>
        <w:adjustRightInd w:val="0"/>
        <w:ind w:firstLineChars="200" w:firstLine="422"/>
        <w:rPr>
          <w:rFonts w:ascii="宋体" w:hAnsi="宋体"/>
          <w:color w:val="000000"/>
          <w:szCs w:val="21"/>
        </w:rPr>
      </w:pPr>
      <w:r>
        <w:rPr>
          <w:rFonts w:hint="eastAsia"/>
          <w:b/>
          <w:bCs/>
          <w:color w:val="000000"/>
          <w:szCs w:val="21"/>
        </w:rPr>
        <w:t>3</w:t>
      </w:r>
      <w:r>
        <w:rPr>
          <w:rFonts w:ascii="宋体" w:hAnsi="宋体" w:hint="eastAsia"/>
          <w:color w:val="000000"/>
          <w:szCs w:val="21"/>
        </w:rPr>
        <w:t xml:space="preserve">  非传统水源系统应设有备用水源；</w:t>
      </w:r>
    </w:p>
    <w:p w:rsidR="001F47C5" w:rsidRDefault="00274EBB">
      <w:pPr>
        <w:autoSpaceDE w:val="0"/>
        <w:autoSpaceDN w:val="0"/>
        <w:adjustRightInd w:val="0"/>
        <w:ind w:firstLineChars="200" w:firstLine="422"/>
        <w:rPr>
          <w:rFonts w:ascii="宋体" w:hAnsi="宋体"/>
          <w:color w:val="000000"/>
          <w:szCs w:val="21"/>
        </w:rPr>
      </w:pPr>
      <w:r>
        <w:rPr>
          <w:rFonts w:hint="eastAsia"/>
          <w:b/>
          <w:bCs/>
          <w:color w:val="000000"/>
          <w:szCs w:val="21"/>
        </w:rPr>
        <w:t>4</w:t>
      </w:r>
      <w:r>
        <w:rPr>
          <w:rFonts w:ascii="宋体" w:hAnsi="宋体" w:hint="eastAsia"/>
          <w:color w:val="000000"/>
          <w:szCs w:val="21"/>
        </w:rPr>
        <w:t xml:space="preserve">  非传统水源供水水质应根据使用性质满足相应的水质标准； </w:t>
      </w:r>
    </w:p>
    <w:p w:rsidR="001F47C5" w:rsidRDefault="00274EBB">
      <w:pPr>
        <w:autoSpaceDE w:val="0"/>
        <w:autoSpaceDN w:val="0"/>
        <w:adjustRightInd w:val="0"/>
        <w:ind w:firstLineChars="200" w:firstLine="422"/>
        <w:rPr>
          <w:rFonts w:ascii="宋体" w:hAnsi="宋体"/>
          <w:color w:val="000000"/>
          <w:szCs w:val="21"/>
        </w:rPr>
      </w:pPr>
      <w:r>
        <w:rPr>
          <w:rFonts w:hint="eastAsia"/>
          <w:b/>
          <w:bCs/>
          <w:color w:val="000000"/>
          <w:szCs w:val="21"/>
        </w:rPr>
        <w:t>5</w:t>
      </w:r>
      <w:r>
        <w:rPr>
          <w:rFonts w:ascii="宋体" w:hAnsi="宋体" w:hint="eastAsia"/>
          <w:color w:val="000000"/>
          <w:szCs w:val="21"/>
        </w:rPr>
        <w:t xml:space="preserve">  非传统水源供水系统在储存、输配等过程中应有足够的消毒杀菌能力，且水质不得被污染。</w:t>
      </w:r>
    </w:p>
    <w:p w:rsidR="001F47C5" w:rsidRDefault="00274EBB">
      <w:pPr>
        <w:tabs>
          <w:tab w:val="left" w:pos="720"/>
        </w:tabs>
        <w:rPr>
          <w:rFonts w:ascii="宋体" w:hAnsi="宋体" w:cs="宋体"/>
          <w:color w:val="000000" w:themeColor="text1"/>
          <w:szCs w:val="21"/>
        </w:rPr>
      </w:pPr>
      <w:r>
        <w:rPr>
          <w:rFonts w:ascii="宋体" w:hAnsi="宋体" w:cs="宋体" w:hint="eastAsia"/>
          <w:color w:val="000000" w:themeColor="text1"/>
          <w:szCs w:val="21"/>
        </w:rPr>
        <w:lastRenderedPageBreak/>
        <w:t>检查方法：核查检测报告及相关图纸，现场检查。</w:t>
      </w:r>
    </w:p>
    <w:p w:rsidR="001F47C5" w:rsidRDefault="00274EBB">
      <w:pPr>
        <w:autoSpaceDE w:val="0"/>
        <w:autoSpaceDN w:val="0"/>
        <w:adjustRightInd w:val="0"/>
        <w:rPr>
          <w:rFonts w:ascii="宋体" w:hAnsi="宋体"/>
          <w:color w:val="000000"/>
          <w:szCs w:val="21"/>
        </w:rPr>
      </w:pPr>
      <w:r>
        <w:rPr>
          <w:rFonts w:ascii="宋体" w:hAnsi="宋体" w:hint="eastAsia"/>
          <w:color w:val="000000"/>
          <w:szCs w:val="21"/>
        </w:rPr>
        <w:t>检查数量：全数检查。</w:t>
      </w:r>
    </w:p>
    <w:p w:rsidR="001F47C5" w:rsidRDefault="00274EBB">
      <w:pPr>
        <w:pStyle w:val="2"/>
        <w:spacing w:before="120" w:after="120" w:line="360" w:lineRule="auto"/>
        <w:jc w:val="center"/>
        <w:rPr>
          <w:rFonts w:ascii="Times New Roman" w:hAnsi="Times New Roman"/>
          <w:sz w:val="21"/>
          <w:szCs w:val="21"/>
        </w:rPr>
      </w:pPr>
      <w:r>
        <w:rPr>
          <w:rFonts w:ascii="Times New Roman" w:eastAsia="宋体" w:hAnsi="Times New Roman" w:hint="eastAsia"/>
          <w:kern w:val="0"/>
          <w:sz w:val="21"/>
          <w:szCs w:val="21"/>
          <w:fitText w:val="317" w:id="16"/>
        </w:rPr>
        <w:t>8</w:t>
      </w:r>
      <w:r>
        <w:rPr>
          <w:rFonts w:ascii="Times New Roman" w:eastAsia="宋体" w:hAnsi="Times New Roman"/>
          <w:kern w:val="0"/>
          <w:sz w:val="21"/>
          <w:szCs w:val="21"/>
          <w:fitText w:val="317" w:id="16"/>
          <w:lang w:val="zh-CN"/>
        </w:rPr>
        <w:t xml:space="preserve">. </w:t>
      </w:r>
      <w:r>
        <w:rPr>
          <w:rFonts w:ascii="Times New Roman" w:eastAsia="宋体" w:hAnsi="Times New Roman" w:hint="eastAsia"/>
          <w:kern w:val="0"/>
          <w:sz w:val="21"/>
          <w:szCs w:val="21"/>
          <w:fitText w:val="317" w:id="16"/>
        </w:rPr>
        <w:t>3</w:t>
      </w:r>
      <w:r>
        <w:rPr>
          <w:rFonts w:ascii="Times New Roman" w:hAnsi="Times New Roman" w:hint="eastAsia"/>
          <w:b w:val="0"/>
          <w:sz w:val="21"/>
          <w:szCs w:val="21"/>
        </w:rPr>
        <w:t>一</w:t>
      </w:r>
      <w:r>
        <w:rPr>
          <w:rFonts w:ascii="Times New Roman" w:hAnsi="Times New Roman" w:hint="eastAsia"/>
          <w:b w:val="0"/>
          <w:sz w:val="21"/>
          <w:szCs w:val="21"/>
        </w:rPr>
        <w:t xml:space="preserve"> </w:t>
      </w:r>
      <w:r>
        <w:rPr>
          <w:rFonts w:ascii="Times New Roman" w:hAnsi="Times New Roman" w:hint="eastAsia"/>
          <w:b w:val="0"/>
          <w:sz w:val="21"/>
          <w:szCs w:val="21"/>
        </w:rPr>
        <w:t>般</w:t>
      </w:r>
      <w:r>
        <w:rPr>
          <w:rFonts w:ascii="Times New Roman" w:hAnsi="Times New Roman" w:hint="eastAsia"/>
          <w:b w:val="0"/>
          <w:sz w:val="21"/>
          <w:szCs w:val="21"/>
        </w:rPr>
        <w:t xml:space="preserve"> </w:t>
      </w:r>
      <w:r>
        <w:rPr>
          <w:rFonts w:ascii="Times New Roman" w:hAnsi="Times New Roman" w:hint="eastAsia"/>
          <w:b w:val="0"/>
          <w:sz w:val="21"/>
          <w:szCs w:val="21"/>
        </w:rPr>
        <w:t>项</w:t>
      </w:r>
      <w:r>
        <w:rPr>
          <w:rFonts w:ascii="Times New Roman" w:hAnsi="Times New Roman" w:hint="eastAsia"/>
          <w:b w:val="0"/>
          <w:sz w:val="21"/>
          <w:szCs w:val="21"/>
        </w:rPr>
        <w:t xml:space="preserve"> </w:t>
      </w:r>
      <w:r>
        <w:rPr>
          <w:rFonts w:ascii="Times New Roman" w:hAnsi="Times New Roman" w:hint="eastAsia"/>
          <w:b w:val="0"/>
          <w:sz w:val="21"/>
          <w:szCs w:val="21"/>
        </w:rPr>
        <w:t>目</w:t>
      </w:r>
    </w:p>
    <w:p w:rsidR="001F47C5" w:rsidRDefault="00274EBB">
      <w:pPr>
        <w:autoSpaceDE w:val="0"/>
        <w:autoSpaceDN w:val="0"/>
        <w:adjustRightInd w:val="0"/>
        <w:rPr>
          <w:rFonts w:ascii="宋体" w:hAnsi="宋体"/>
          <w:color w:val="000000"/>
          <w:szCs w:val="21"/>
        </w:rPr>
      </w:pPr>
      <w:r>
        <w:rPr>
          <w:rFonts w:hint="eastAsia"/>
          <w:b/>
          <w:color w:val="000000"/>
          <w:szCs w:val="21"/>
        </w:rPr>
        <w:t>8.</w:t>
      </w:r>
      <w:r>
        <w:rPr>
          <w:b/>
          <w:color w:val="000000"/>
          <w:szCs w:val="21"/>
        </w:rPr>
        <w:t xml:space="preserve"> 3</w:t>
      </w:r>
      <w:r>
        <w:rPr>
          <w:rFonts w:hint="eastAsia"/>
          <w:b/>
          <w:color w:val="000000"/>
          <w:szCs w:val="21"/>
        </w:rPr>
        <w:t>.</w:t>
      </w:r>
      <w:r>
        <w:rPr>
          <w:b/>
          <w:color w:val="000000"/>
          <w:szCs w:val="21"/>
        </w:rPr>
        <w:t xml:space="preserve"> 1 </w:t>
      </w:r>
      <w:r>
        <w:rPr>
          <w:rFonts w:ascii="宋体" w:hAnsi="宋体" w:cs="宋体" w:hint="eastAsia"/>
          <w:color w:val="000000" w:themeColor="text1"/>
          <w:szCs w:val="21"/>
        </w:rPr>
        <w:t>给水及供暖系统的热水管道与支、吊架之间应设置保温衬垫，其厚度不应小于保温层的厚度，宽度应大于支、吊架支承面的宽度。保温衬垫的表面应平整，做到与保温层密切贴合。</w:t>
      </w:r>
    </w:p>
    <w:p w:rsidR="001F47C5" w:rsidRDefault="00274EBB">
      <w:pPr>
        <w:autoSpaceDE w:val="0"/>
        <w:autoSpaceDN w:val="0"/>
        <w:adjustRightInd w:val="0"/>
        <w:ind w:firstLineChars="200" w:firstLine="420"/>
        <w:rPr>
          <w:rFonts w:ascii="宋体" w:hAnsi="宋体"/>
          <w:color w:val="000000"/>
          <w:szCs w:val="21"/>
        </w:rPr>
      </w:pPr>
      <w:r>
        <w:rPr>
          <w:rFonts w:ascii="宋体" w:hAnsi="宋体" w:hint="eastAsia"/>
          <w:color w:val="000000"/>
          <w:szCs w:val="21"/>
        </w:rPr>
        <w:t>检验方法：观察、尺量检查。</w:t>
      </w:r>
    </w:p>
    <w:p w:rsidR="001F47C5" w:rsidRDefault="00274EBB">
      <w:pPr>
        <w:autoSpaceDE w:val="0"/>
        <w:autoSpaceDN w:val="0"/>
        <w:adjustRightInd w:val="0"/>
        <w:ind w:firstLineChars="200" w:firstLine="420"/>
        <w:rPr>
          <w:rFonts w:ascii="宋体" w:hAnsi="宋体"/>
          <w:color w:val="000000"/>
          <w:szCs w:val="21"/>
        </w:rPr>
      </w:pPr>
      <w:r>
        <w:rPr>
          <w:rFonts w:ascii="宋体" w:hAnsi="宋体" w:hint="eastAsia"/>
          <w:color w:val="000000"/>
          <w:szCs w:val="21"/>
        </w:rPr>
        <w:t>检查数量：按数量抽查5%，且不得少于5处。</w:t>
      </w:r>
    </w:p>
    <w:p w:rsidR="001F47C5" w:rsidRDefault="00274EBB">
      <w:pPr>
        <w:autoSpaceDE w:val="0"/>
        <w:autoSpaceDN w:val="0"/>
        <w:adjustRightInd w:val="0"/>
        <w:rPr>
          <w:rFonts w:ascii="宋体" w:hAnsi="宋体"/>
          <w:color w:val="000000"/>
          <w:szCs w:val="21"/>
        </w:rPr>
      </w:pPr>
      <w:r>
        <w:rPr>
          <w:rFonts w:hint="eastAsia"/>
          <w:b/>
          <w:color w:val="000000"/>
          <w:szCs w:val="21"/>
        </w:rPr>
        <w:t>8.</w:t>
      </w:r>
      <w:r>
        <w:rPr>
          <w:b/>
          <w:color w:val="000000"/>
          <w:szCs w:val="21"/>
        </w:rPr>
        <w:t xml:space="preserve"> 3. </w:t>
      </w:r>
      <w:r>
        <w:rPr>
          <w:rFonts w:hint="eastAsia"/>
          <w:b/>
          <w:color w:val="000000"/>
          <w:szCs w:val="21"/>
        </w:rPr>
        <w:t>2</w:t>
      </w:r>
      <w:r>
        <w:rPr>
          <w:rFonts w:ascii="宋体" w:hAnsi="宋体" w:hint="eastAsia"/>
          <w:color w:val="000000"/>
          <w:szCs w:val="21"/>
        </w:rPr>
        <w:t>散热器恒温阀及其安装应符合下列规定：</w:t>
      </w:r>
    </w:p>
    <w:p w:rsidR="001F47C5" w:rsidRDefault="00274EBB">
      <w:pPr>
        <w:autoSpaceDE w:val="0"/>
        <w:autoSpaceDN w:val="0"/>
        <w:adjustRightInd w:val="0"/>
        <w:ind w:firstLineChars="200" w:firstLine="422"/>
        <w:rPr>
          <w:rFonts w:ascii="宋体" w:hAnsi="宋体"/>
          <w:color w:val="000000"/>
          <w:szCs w:val="21"/>
        </w:rPr>
      </w:pPr>
      <w:r>
        <w:rPr>
          <w:rFonts w:hint="eastAsia"/>
          <w:b/>
          <w:bCs/>
          <w:color w:val="000000"/>
          <w:szCs w:val="21"/>
        </w:rPr>
        <w:t>1</w:t>
      </w:r>
      <w:r>
        <w:rPr>
          <w:rFonts w:ascii="宋体" w:hAnsi="宋体" w:hint="eastAsia"/>
          <w:color w:val="000000"/>
          <w:szCs w:val="21"/>
        </w:rPr>
        <w:t xml:space="preserve">  恒温阀的规格、数量应符合设计要求；</w:t>
      </w:r>
    </w:p>
    <w:p w:rsidR="001F47C5" w:rsidRDefault="00274EBB">
      <w:pPr>
        <w:autoSpaceDE w:val="0"/>
        <w:autoSpaceDN w:val="0"/>
        <w:adjustRightInd w:val="0"/>
        <w:ind w:firstLineChars="200" w:firstLine="422"/>
        <w:rPr>
          <w:rFonts w:ascii="宋体" w:hAnsi="宋体"/>
          <w:color w:val="000000"/>
          <w:szCs w:val="21"/>
        </w:rPr>
      </w:pPr>
      <w:r>
        <w:rPr>
          <w:rFonts w:hint="eastAsia"/>
          <w:b/>
          <w:bCs/>
          <w:color w:val="000000"/>
          <w:szCs w:val="21"/>
        </w:rPr>
        <w:t>2</w:t>
      </w:r>
      <w:r>
        <w:rPr>
          <w:rFonts w:ascii="宋体" w:hAnsi="宋体" w:hint="eastAsia"/>
          <w:color w:val="000000"/>
          <w:szCs w:val="21"/>
        </w:rPr>
        <w:t xml:space="preserve">  明装散热器恒温阀不应安装在狭小和封闭空间，其恒温阀阀头应水平安装，且不应被散热器、窗帘或其他障碍物遮挡；</w:t>
      </w:r>
    </w:p>
    <w:p w:rsidR="001F47C5" w:rsidRDefault="00274EBB">
      <w:pPr>
        <w:autoSpaceDE w:val="0"/>
        <w:autoSpaceDN w:val="0"/>
        <w:adjustRightInd w:val="0"/>
        <w:ind w:firstLineChars="200" w:firstLine="422"/>
        <w:rPr>
          <w:rFonts w:ascii="宋体" w:hAnsi="宋体"/>
          <w:color w:val="000000"/>
          <w:szCs w:val="21"/>
        </w:rPr>
      </w:pPr>
      <w:r>
        <w:rPr>
          <w:rFonts w:hint="eastAsia"/>
          <w:b/>
          <w:bCs/>
          <w:color w:val="000000"/>
          <w:szCs w:val="21"/>
        </w:rPr>
        <w:t>3</w:t>
      </w:r>
      <w:r>
        <w:rPr>
          <w:rFonts w:ascii="宋体" w:hAnsi="宋体" w:hint="eastAsia"/>
          <w:color w:val="000000"/>
          <w:szCs w:val="21"/>
        </w:rPr>
        <w:t xml:space="preserve">  暗装散热器的恒温阀应安装在空气流通且能正确反映房间温度的位置上。</w:t>
      </w:r>
    </w:p>
    <w:p w:rsidR="001F47C5" w:rsidRDefault="00274EBB">
      <w:pPr>
        <w:autoSpaceDE w:val="0"/>
        <w:autoSpaceDN w:val="0"/>
        <w:adjustRightInd w:val="0"/>
        <w:ind w:firstLineChars="200" w:firstLine="420"/>
        <w:rPr>
          <w:rFonts w:ascii="宋体" w:hAnsi="宋体"/>
          <w:color w:val="000000"/>
          <w:szCs w:val="21"/>
        </w:rPr>
      </w:pPr>
      <w:r>
        <w:rPr>
          <w:rFonts w:ascii="宋体" w:hAnsi="宋体" w:hint="eastAsia"/>
          <w:color w:val="000000"/>
          <w:szCs w:val="21"/>
        </w:rPr>
        <w:t>检查方法：查阅图纸、观察检查。</w:t>
      </w:r>
    </w:p>
    <w:p w:rsidR="001F47C5" w:rsidRDefault="00274EBB">
      <w:pPr>
        <w:autoSpaceDE w:val="0"/>
        <w:autoSpaceDN w:val="0"/>
        <w:adjustRightInd w:val="0"/>
        <w:ind w:firstLineChars="200" w:firstLine="420"/>
        <w:rPr>
          <w:rFonts w:ascii="宋体" w:hAnsi="宋体"/>
          <w:color w:val="000000"/>
          <w:szCs w:val="21"/>
        </w:rPr>
      </w:pPr>
      <w:r>
        <w:rPr>
          <w:rFonts w:ascii="宋体" w:hAnsi="宋体" w:hint="eastAsia"/>
          <w:color w:val="000000"/>
          <w:szCs w:val="21"/>
        </w:rPr>
        <w:t>检查数量：检查不少于10%。</w:t>
      </w:r>
    </w:p>
    <w:p w:rsidR="001F47C5" w:rsidRDefault="00274EBB">
      <w:pPr>
        <w:autoSpaceDE w:val="0"/>
        <w:autoSpaceDN w:val="0"/>
        <w:adjustRightInd w:val="0"/>
        <w:rPr>
          <w:rFonts w:ascii="宋体" w:hAnsi="宋体"/>
          <w:color w:val="000000"/>
          <w:szCs w:val="21"/>
        </w:rPr>
      </w:pPr>
      <w:r>
        <w:rPr>
          <w:rFonts w:hint="eastAsia"/>
          <w:b/>
          <w:color w:val="000000"/>
          <w:szCs w:val="21"/>
        </w:rPr>
        <w:t>8.</w:t>
      </w:r>
      <w:r>
        <w:rPr>
          <w:b/>
          <w:color w:val="000000"/>
          <w:szCs w:val="21"/>
        </w:rPr>
        <w:t xml:space="preserve"> 3</w:t>
      </w:r>
      <w:r>
        <w:rPr>
          <w:rFonts w:hint="eastAsia"/>
          <w:b/>
          <w:color w:val="000000"/>
          <w:szCs w:val="21"/>
        </w:rPr>
        <w:t>.3</w:t>
      </w:r>
      <w:r>
        <w:rPr>
          <w:rFonts w:ascii="宋体" w:hAnsi="宋体" w:hint="eastAsia"/>
          <w:color w:val="000000"/>
          <w:szCs w:val="21"/>
        </w:rPr>
        <w:t xml:space="preserve">  采暖系统的热源设备及其辅助设备、配件的绝热，不得影响其操作功能。</w:t>
      </w:r>
    </w:p>
    <w:p w:rsidR="001F47C5" w:rsidRDefault="00274EBB">
      <w:pPr>
        <w:autoSpaceDE w:val="0"/>
        <w:autoSpaceDN w:val="0"/>
        <w:adjustRightInd w:val="0"/>
        <w:ind w:firstLineChars="200" w:firstLine="420"/>
        <w:rPr>
          <w:rFonts w:ascii="宋体" w:hAnsi="宋体"/>
          <w:color w:val="000000"/>
          <w:szCs w:val="21"/>
        </w:rPr>
      </w:pPr>
      <w:r>
        <w:rPr>
          <w:rFonts w:ascii="宋体" w:hAnsi="宋体" w:hint="eastAsia"/>
          <w:color w:val="000000"/>
          <w:szCs w:val="21"/>
        </w:rPr>
        <w:t>检验方法：观察检查。</w:t>
      </w:r>
    </w:p>
    <w:p w:rsidR="001F47C5" w:rsidRDefault="00274EBB">
      <w:pPr>
        <w:autoSpaceDE w:val="0"/>
        <w:autoSpaceDN w:val="0"/>
        <w:adjustRightInd w:val="0"/>
        <w:ind w:firstLineChars="200" w:firstLine="420"/>
        <w:rPr>
          <w:rFonts w:ascii="宋体" w:hAnsi="宋体"/>
          <w:color w:val="000000"/>
          <w:szCs w:val="21"/>
        </w:rPr>
      </w:pPr>
      <w:r>
        <w:rPr>
          <w:rFonts w:ascii="宋体" w:hAnsi="宋体" w:hint="eastAsia"/>
          <w:color w:val="000000"/>
          <w:szCs w:val="21"/>
        </w:rPr>
        <w:t>检查数量：全数检查。</w:t>
      </w:r>
    </w:p>
    <w:p w:rsidR="001F47C5" w:rsidRDefault="00274EBB">
      <w:pPr>
        <w:autoSpaceDE w:val="0"/>
        <w:autoSpaceDN w:val="0"/>
        <w:adjustRightInd w:val="0"/>
        <w:rPr>
          <w:rFonts w:ascii="宋体" w:hAnsi="宋体"/>
          <w:color w:val="000000"/>
          <w:szCs w:val="21"/>
        </w:rPr>
      </w:pPr>
      <w:r>
        <w:rPr>
          <w:rFonts w:hint="eastAsia"/>
          <w:b/>
          <w:color w:val="000000"/>
          <w:szCs w:val="21"/>
        </w:rPr>
        <w:t xml:space="preserve">8.3.4  </w:t>
      </w:r>
      <w:r>
        <w:rPr>
          <w:rFonts w:ascii="宋体" w:hAnsi="宋体" w:hint="eastAsia"/>
          <w:color w:val="000000"/>
          <w:szCs w:val="21"/>
        </w:rPr>
        <w:t>中水和雨水系统应符合设计要求及下列规定：</w:t>
      </w:r>
    </w:p>
    <w:p w:rsidR="001F47C5" w:rsidRDefault="00274EBB">
      <w:pPr>
        <w:autoSpaceDE w:val="0"/>
        <w:autoSpaceDN w:val="0"/>
        <w:adjustRightInd w:val="0"/>
        <w:ind w:firstLineChars="200" w:firstLine="422"/>
        <w:rPr>
          <w:rFonts w:ascii="宋体" w:hAnsi="宋体"/>
          <w:color w:val="000000"/>
          <w:szCs w:val="21"/>
        </w:rPr>
      </w:pPr>
      <w:r>
        <w:rPr>
          <w:rFonts w:hint="eastAsia"/>
          <w:b/>
          <w:bCs/>
          <w:color w:val="000000"/>
          <w:szCs w:val="21"/>
        </w:rPr>
        <w:t>1</w:t>
      </w:r>
      <w:r>
        <w:rPr>
          <w:rFonts w:ascii="宋体" w:hAnsi="宋体" w:hint="eastAsia"/>
          <w:color w:val="000000"/>
          <w:szCs w:val="21"/>
        </w:rPr>
        <w:t xml:space="preserve">  中水给水管道管材及配件应采用耐腐蚀的给水管管材及附件；</w:t>
      </w:r>
    </w:p>
    <w:p w:rsidR="001F47C5" w:rsidRDefault="00274EBB">
      <w:pPr>
        <w:autoSpaceDE w:val="0"/>
        <w:autoSpaceDN w:val="0"/>
        <w:adjustRightInd w:val="0"/>
        <w:ind w:firstLineChars="200" w:firstLine="422"/>
        <w:rPr>
          <w:rFonts w:ascii="宋体" w:hAnsi="宋体"/>
          <w:color w:val="000000"/>
          <w:szCs w:val="21"/>
        </w:rPr>
      </w:pPr>
      <w:r>
        <w:rPr>
          <w:rFonts w:hint="eastAsia"/>
          <w:b/>
          <w:bCs/>
          <w:color w:val="000000"/>
          <w:szCs w:val="21"/>
        </w:rPr>
        <w:t>2</w:t>
      </w:r>
      <w:r>
        <w:rPr>
          <w:rFonts w:ascii="宋体" w:hAnsi="宋体" w:hint="eastAsia"/>
          <w:color w:val="000000"/>
          <w:szCs w:val="21"/>
        </w:rPr>
        <w:t xml:space="preserve">  中水管道与生活饮用水管道、排水管道平行敷设时，间距应符合设计要求；</w:t>
      </w:r>
    </w:p>
    <w:p w:rsidR="001F47C5" w:rsidRDefault="00274EBB">
      <w:pPr>
        <w:autoSpaceDE w:val="0"/>
        <w:autoSpaceDN w:val="0"/>
        <w:adjustRightInd w:val="0"/>
        <w:ind w:firstLineChars="200" w:firstLine="422"/>
        <w:rPr>
          <w:rFonts w:ascii="宋体" w:hAnsi="宋体"/>
          <w:color w:val="000000"/>
          <w:szCs w:val="21"/>
        </w:rPr>
      </w:pPr>
      <w:r>
        <w:rPr>
          <w:rFonts w:hint="eastAsia"/>
          <w:b/>
          <w:bCs/>
          <w:color w:val="000000"/>
          <w:szCs w:val="21"/>
        </w:rPr>
        <w:t>3</w:t>
      </w:r>
      <w:r>
        <w:rPr>
          <w:rFonts w:ascii="宋体" w:hAnsi="宋体" w:hint="eastAsia"/>
          <w:color w:val="000000"/>
          <w:szCs w:val="21"/>
        </w:rPr>
        <w:t xml:space="preserve">  中水给水管道严禁与生活饮用水给水管道连接，管道及设备均应设置醒目标识；系统管道的涂色在设计无要求时，应涂刷绿色，并加以间距为2</w:t>
      </w:r>
      <w:r>
        <w:rPr>
          <w:rFonts w:hint="eastAsia"/>
          <w:color w:val="000000"/>
          <w:szCs w:val="21"/>
        </w:rPr>
        <w:t>m</w:t>
      </w:r>
      <w:r>
        <w:rPr>
          <w:rFonts w:ascii="宋体" w:hAnsi="宋体" w:hint="eastAsia"/>
          <w:color w:val="000000"/>
          <w:szCs w:val="21"/>
        </w:rPr>
        <w:t>的红色色环标识。</w:t>
      </w:r>
    </w:p>
    <w:p w:rsidR="001F47C5" w:rsidRDefault="00274EBB">
      <w:pPr>
        <w:autoSpaceDE w:val="0"/>
        <w:autoSpaceDN w:val="0"/>
        <w:adjustRightInd w:val="0"/>
        <w:ind w:firstLineChars="200" w:firstLine="420"/>
        <w:rPr>
          <w:rFonts w:ascii="宋体" w:hAnsi="宋体"/>
          <w:color w:val="000000"/>
          <w:szCs w:val="21"/>
        </w:rPr>
      </w:pPr>
      <w:r>
        <w:rPr>
          <w:rFonts w:ascii="宋体" w:hAnsi="宋体" w:hint="eastAsia"/>
          <w:color w:val="000000"/>
          <w:szCs w:val="21"/>
        </w:rPr>
        <w:lastRenderedPageBreak/>
        <w:t>检验方法：观察和尺量检查。</w:t>
      </w:r>
    </w:p>
    <w:p w:rsidR="001F47C5" w:rsidRDefault="00274EBB">
      <w:pPr>
        <w:autoSpaceDE w:val="0"/>
        <w:autoSpaceDN w:val="0"/>
        <w:adjustRightInd w:val="0"/>
        <w:ind w:firstLineChars="200" w:firstLine="420"/>
        <w:rPr>
          <w:rFonts w:ascii="宋体" w:hAnsi="宋体"/>
          <w:color w:val="000000"/>
          <w:szCs w:val="21"/>
        </w:rPr>
      </w:pPr>
      <w:r>
        <w:rPr>
          <w:rFonts w:ascii="宋体" w:hAnsi="宋体" w:hint="eastAsia"/>
          <w:color w:val="000000"/>
          <w:szCs w:val="21"/>
        </w:rPr>
        <w:t>检查数量：检查不少于10%，且不少于5处。</w:t>
      </w:r>
    </w:p>
    <w:p w:rsidR="001F47C5" w:rsidRDefault="00274EBB">
      <w:pPr>
        <w:autoSpaceDE w:val="0"/>
        <w:autoSpaceDN w:val="0"/>
        <w:adjustRightInd w:val="0"/>
        <w:rPr>
          <w:rFonts w:ascii="宋体" w:hAnsi="宋体"/>
          <w:color w:val="000000"/>
          <w:szCs w:val="21"/>
        </w:rPr>
      </w:pPr>
      <w:r>
        <w:rPr>
          <w:rFonts w:hint="eastAsia"/>
          <w:b/>
          <w:color w:val="000000"/>
          <w:szCs w:val="21"/>
        </w:rPr>
        <w:t>8.</w:t>
      </w:r>
      <w:r>
        <w:rPr>
          <w:b/>
          <w:color w:val="000000"/>
          <w:szCs w:val="21"/>
        </w:rPr>
        <w:t xml:space="preserve"> 3</w:t>
      </w:r>
      <w:r>
        <w:rPr>
          <w:rFonts w:hint="eastAsia"/>
          <w:b/>
          <w:color w:val="000000"/>
          <w:szCs w:val="21"/>
        </w:rPr>
        <w:t>.5</w:t>
      </w:r>
      <w:r>
        <w:rPr>
          <w:rFonts w:ascii="宋体" w:hAnsi="宋体" w:hint="eastAsia"/>
          <w:color w:val="000000"/>
          <w:szCs w:val="21"/>
        </w:rPr>
        <w:t>水泵、换热器、锅炉（燃气或燃油热水机组）、空气源热泵机组等设备的安装应符合下列规定：</w:t>
      </w:r>
    </w:p>
    <w:p w:rsidR="001F47C5" w:rsidRDefault="00274EBB">
      <w:pPr>
        <w:autoSpaceDE w:val="0"/>
        <w:autoSpaceDN w:val="0"/>
        <w:adjustRightInd w:val="0"/>
        <w:ind w:firstLineChars="200" w:firstLine="422"/>
        <w:rPr>
          <w:rFonts w:ascii="宋体" w:hAnsi="宋体"/>
          <w:color w:val="000000"/>
          <w:szCs w:val="21"/>
        </w:rPr>
      </w:pPr>
      <w:r>
        <w:rPr>
          <w:rFonts w:hint="eastAsia"/>
          <w:b/>
          <w:bCs/>
          <w:color w:val="000000"/>
          <w:szCs w:val="21"/>
        </w:rPr>
        <w:t>1</w:t>
      </w:r>
      <w:r>
        <w:rPr>
          <w:rFonts w:ascii="宋体" w:hAnsi="宋体" w:hint="eastAsia"/>
          <w:color w:val="000000"/>
          <w:szCs w:val="21"/>
        </w:rPr>
        <w:t xml:space="preserve">  设备规格、基础应符合设计要求；</w:t>
      </w:r>
    </w:p>
    <w:p w:rsidR="001F47C5" w:rsidRDefault="00274EBB">
      <w:pPr>
        <w:autoSpaceDE w:val="0"/>
        <w:autoSpaceDN w:val="0"/>
        <w:adjustRightInd w:val="0"/>
        <w:ind w:firstLineChars="200" w:firstLine="422"/>
        <w:rPr>
          <w:rFonts w:ascii="宋体" w:hAnsi="宋体"/>
          <w:color w:val="000000"/>
          <w:szCs w:val="21"/>
        </w:rPr>
      </w:pPr>
      <w:r>
        <w:rPr>
          <w:rFonts w:hint="eastAsia"/>
          <w:b/>
          <w:bCs/>
          <w:color w:val="000000"/>
          <w:szCs w:val="21"/>
        </w:rPr>
        <w:t>2</w:t>
      </w:r>
      <w:r>
        <w:rPr>
          <w:rFonts w:ascii="宋体" w:hAnsi="宋体" w:hint="eastAsia"/>
          <w:color w:val="000000"/>
          <w:szCs w:val="21"/>
        </w:rPr>
        <w:t xml:space="preserve">  设备底座的减震措施及设备与管道的连接应符合设计或技术资料要求。</w:t>
      </w:r>
    </w:p>
    <w:p w:rsidR="001F47C5" w:rsidRDefault="00274EBB">
      <w:pPr>
        <w:tabs>
          <w:tab w:val="left" w:pos="720"/>
        </w:tabs>
        <w:ind w:firstLineChars="200" w:firstLine="420"/>
        <w:rPr>
          <w:rFonts w:ascii="宋体" w:hAnsi="宋体" w:cs="宋体"/>
          <w:color w:val="000000" w:themeColor="text1"/>
          <w:szCs w:val="21"/>
        </w:rPr>
      </w:pPr>
      <w:r>
        <w:rPr>
          <w:rFonts w:ascii="宋体" w:hAnsi="宋体" w:cs="宋体" w:hint="eastAsia"/>
          <w:color w:val="000000" w:themeColor="text1"/>
          <w:szCs w:val="21"/>
        </w:rPr>
        <w:t>检验方法：观察检查，核对设计文件、设备合格证、铭牌。</w:t>
      </w:r>
    </w:p>
    <w:p w:rsidR="001F47C5" w:rsidRDefault="00274EBB">
      <w:pPr>
        <w:autoSpaceDE w:val="0"/>
        <w:autoSpaceDN w:val="0"/>
        <w:adjustRightInd w:val="0"/>
        <w:ind w:firstLineChars="200" w:firstLine="420"/>
        <w:rPr>
          <w:rFonts w:ascii="宋体" w:hAnsi="宋体"/>
          <w:color w:val="000000"/>
          <w:szCs w:val="21"/>
        </w:rPr>
      </w:pPr>
      <w:r>
        <w:rPr>
          <w:rFonts w:ascii="宋体" w:hAnsi="宋体" w:hint="eastAsia"/>
          <w:color w:val="000000"/>
          <w:szCs w:val="21"/>
        </w:rPr>
        <w:t>检查数量：全数检查。</w:t>
      </w:r>
    </w:p>
    <w:p w:rsidR="001F47C5" w:rsidRDefault="00274EBB">
      <w:pPr>
        <w:autoSpaceDE w:val="0"/>
        <w:autoSpaceDN w:val="0"/>
        <w:adjustRightInd w:val="0"/>
        <w:rPr>
          <w:rFonts w:ascii="宋体" w:hAnsi="宋体"/>
          <w:color w:val="000000"/>
          <w:szCs w:val="21"/>
        </w:rPr>
      </w:pPr>
      <w:r>
        <w:rPr>
          <w:rFonts w:hint="eastAsia"/>
          <w:b/>
          <w:color w:val="000000"/>
          <w:szCs w:val="21"/>
        </w:rPr>
        <w:t>8.</w:t>
      </w:r>
      <w:r>
        <w:rPr>
          <w:b/>
          <w:color w:val="000000"/>
          <w:szCs w:val="21"/>
        </w:rPr>
        <w:t xml:space="preserve"> 3</w:t>
      </w:r>
      <w:r>
        <w:rPr>
          <w:rFonts w:hint="eastAsia"/>
          <w:b/>
          <w:color w:val="000000"/>
          <w:szCs w:val="21"/>
        </w:rPr>
        <w:t>.6</w:t>
      </w:r>
      <w:r>
        <w:rPr>
          <w:rFonts w:ascii="宋体" w:hAnsi="宋体" w:hint="eastAsia"/>
          <w:color w:val="000000"/>
          <w:szCs w:val="21"/>
        </w:rPr>
        <w:t>给水、采暖系统设备及管道的保温施工及验收应符合相关规范规定。</w:t>
      </w:r>
    </w:p>
    <w:p w:rsidR="001F47C5" w:rsidRDefault="00274EBB">
      <w:pPr>
        <w:autoSpaceDE w:val="0"/>
        <w:autoSpaceDN w:val="0"/>
        <w:adjustRightInd w:val="0"/>
        <w:ind w:firstLineChars="200" w:firstLine="420"/>
        <w:rPr>
          <w:rFonts w:ascii="宋体" w:hAnsi="宋体"/>
          <w:color w:val="000000"/>
          <w:szCs w:val="21"/>
        </w:rPr>
      </w:pPr>
      <w:r>
        <w:rPr>
          <w:rFonts w:ascii="宋体" w:hAnsi="宋体" w:hint="eastAsia"/>
          <w:color w:val="000000"/>
          <w:szCs w:val="21"/>
        </w:rPr>
        <w:t>检验方法：观察检查；用钢针刺入绝热层、尺量。</w:t>
      </w:r>
    </w:p>
    <w:p w:rsidR="001F47C5" w:rsidRDefault="00274EBB">
      <w:pPr>
        <w:autoSpaceDE w:val="0"/>
        <w:autoSpaceDN w:val="0"/>
        <w:adjustRightInd w:val="0"/>
        <w:ind w:firstLineChars="200" w:firstLine="420"/>
        <w:rPr>
          <w:rFonts w:ascii="宋体" w:hAnsi="宋体"/>
          <w:color w:val="000000"/>
          <w:szCs w:val="21"/>
        </w:rPr>
      </w:pPr>
      <w:r>
        <w:rPr>
          <w:rFonts w:ascii="宋体" w:hAnsi="宋体" w:hint="eastAsia"/>
          <w:color w:val="000000"/>
          <w:szCs w:val="21"/>
        </w:rPr>
        <w:t>检查数量：按数量检查10%，且绝热层不得少于10段、防潮层不得少于10</w:t>
      </w:r>
      <w:r>
        <w:rPr>
          <w:rFonts w:hint="eastAsia"/>
          <w:color w:val="000000"/>
          <w:szCs w:val="21"/>
        </w:rPr>
        <w:t>m</w:t>
      </w:r>
      <w:r>
        <w:rPr>
          <w:rFonts w:ascii="宋体" w:hAnsi="宋体" w:hint="eastAsia"/>
          <w:color w:val="000000"/>
          <w:szCs w:val="21"/>
        </w:rPr>
        <w:t>、阀门等配件不得少于5个。</w:t>
      </w:r>
    </w:p>
    <w:p w:rsidR="001F47C5" w:rsidRDefault="00274EBB">
      <w:pPr>
        <w:autoSpaceDE w:val="0"/>
        <w:autoSpaceDN w:val="0"/>
        <w:adjustRightInd w:val="0"/>
        <w:rPr>
          <w:rFonts w:ascii="宋体" w:hAnsi="宋体"/>
          <w:color w:val="000000"/>
          <w:szCs w:val="21"/>
        </w:rPr>
      </w:pPr>
      <w:r>
        <w:rPr>
          <w:rFonts w:hint="eastAsia"/>
          <w:b/>
          <w:color w:val="000000"/>
          <w:szCs w:val="21"/>
        </w:rPr>
        <w:t>8.3.7</w:t>
      </w:r>
      <w:r>
        <w:rPr>
          <w:rFonts w:ascii="宋体" w:hAnsi="宋体" w:hint="eastAsia"/>
          <w:color w:val="000000"/>
          <w:szCs w:val="21"/>
        </w:rPr>
        <w:t>绿化灌溉系统采用喷灌、微灌、渗灌等高效节水灌溉方式，且应满足设计要求：</w:t>
      </w:r>
    </w:p>
    <w:p w:rsidR="001F47C5" w:rsidRDefault="00274EBB">
      <w:pPr>
        <w:autoSpaceDE w:val="0"/>
        <w:autoSpaceDN w:val="0"/>
        <w:adjustRightInd w:val="0"/>
        <w:ind w:firstLineChars="200" w:firstLine="420"/>
        <w:rPr>
          <w:rFonts w:ascii="宋体" w:hAnsi="宋体"/>
          <w:color w:val="000000"/>
          <w:szCs w:val="21"/>
        </w:rPr>
      </w:pPr>
      <w:r>
        <w:rPr>
          <w:rFonts w:ascii="宋体" w:hAnsi="宋体" w:hint="eastAsia"/>
          <w:color w:val="000000"/>
          <w:szCs w:val="21"/>
        </w:rPr>
        <w:t>检验方法：核查相关图纸，现场观察检查。</w:t>
      </w:r>
    </w:p>
    <w:p w:rsidR="001F47C5" w:rsidRDefault="00274EBB">
      <w:pPr>
        <w:autoSpaceDE w:val="0"/>
        <w:autoSpaceDN w:val="0"/>
        <w:adjustRightInd w:val="0"/>
        <w:ind w:firstLineChars="200" w:firstLine="420"/>
        <w:rPr>
          <w:rFonts w:ascii="宋体" w:hAnsi="宋体"/>
          <w:color w:val="000000"/>
          <w:szCs w:val="21"/>
        </w:rPr>
      </w:pPr>
      <w:r>
        <w:rPr>
          <w:rFonts w:ascii="宋体" w:hAnsi="宋体" w:hint="eastAsia"/>
          <w:color w:val="000000"/>
          <w:szCs w:val="21"/>
        </w:rPr>
        <w:t>检查数量；全数检查</w:t>
      </w:r>
    </w:p>
    <w:p w:rsidR="001F47C5" w:rsidRDefault="00274EBB">
      <w:pPr>
        <w:rPr>
          <w:rFonts w:ascii="宋体" w:hAnsi="宋体"/>
          <w:color w:val="000000"/>
          <w:szCs w:val="21"/>
        </w:rPr>
      </w:pPr>
      <w:r>
        <w:rPr>
          <w:rFonts w:hint="eastAsia"/>
          <w:b/>
          <w:color w:val="000000"/>
          <w:szCs w:val="21"/>
        </w:rPr>
        <w:t>8.</w:t>
      </w:r>
      <w:r>
        <w:rPr>
          <w:b/>
          <w:color w:val="000000"/>
          <w:szCs w:val="21"/>
        </w:rPr>
        <w:t xml:space="preserve"> 3</w:t>
      </w:r>
      <w:r>
        <w:rPr>
          <w:rFonts w:hint="eastAsia"/>
          <w:b/>
          <w:color w:val="000000"/>
          <w:szCs w:val="21"/>
        </w:rPr>
        <w:t>.8</w:t>
      </w:r>
      <w:r>
        <w:rPr>
          <w:rFonts w:ascii="宋体" w:hAnsi="宋体" w:hint="eastAsia"/>
          <w:color w:val="000000"/>
          <w:szCs w:val="21"/>
        </w:rPr>
        <w:t>使用非传统水源的项目，验收时应提交非传统水源利用措施清单，且应符合设计要求。</w:t>
      </w:r>
    </w:p>
    <w:p w:rsidR="001F47C5" w:rsidRDefault="00274EBB">
      <w:pPr>
        <w:ind w:firstLineChars="200" w:firstLine="420"/>
        <w:rPr>
          <w:rFonts w:ascii="宋体" w:hAnsi="宋体"/>
          <w:color w:val="000000"/>
          <w:szCs w:val="21"/>
        </w:rPr>
      </w:pPr>
      <w:r>
        <w:rPr>
          <w:rFonts w:ascii="宋体" w:hAnsi="宋体" w:hint="eastAsia"/>
          <w:color w:val="000000"/>
          <w:szCs w:val="21"/>
        </w:rPr>
        <w:t>检验方法：核查相关图纸、计算书及措施清单，现场检查。</w:t>
      </w:r>
    </w:p>
    <w:p w:rsidR="001F47C5" w:rsidRDefault="00274EBB">
      <w:pPr>
        <w:ind w:firstLineChars="200" w:firstLine="420"/>
        <w:rPr>
          <w:rFonts w:ascii="宋体" w:hAnsi="宋体"/>
          <w:color w:val="000000"/>
          <w:szCs w:val="21"/>
        </w:rPr>
      </w:pPr>
      <w:r>
        <w:rPr>
          <w:rFonts w:ascii="宋体" w:hAnsi="宋体" w:hint="eastAsia"/>
          <w:color w:val="000000"/>
          <w:szCs w:val="21"/>
        </w:rPr>
        <w:t>检查数量：全数检查。</w:t>
      </w:r>
    </w:p>
    <w:p w:rsidR="001F47C5" w:rsidRDefault="00274EBB">
      <w:pPr>
        <w:rPr>
          <w:color w:val="000000"/>
          <w:szCs w:val="21"/>
        </w:rPr>
      </w:pPr>
      <w:r>
        <w:rPr>
          <w:rFonts w:hint="eastAsia"/>
          <w:b/>
          <w:color w:val="000000"/>
          <w:szCs w:val="21"/>
        </w:rPr>
        <w:t>8.</w:t>
      </w:r>
      <w:r>
        <w:rPr>
          <w:b/>
          <w:color w:val="000000"/>
          <w:szCs w:val="21"/>
        </w:rPr>
        <w:t xml:space="preserve"> 3</w:t>
      </w:r>
      <w:r>
        <w:rPr>
          <w:rFonts w:hint="eastAsia"/>
          <w:b/>
          <w:color w:val="000000"/>
          <w:szCs w:val="21"/>
        </w:rPr>
        <w:t>.9</w:t>
      </w:r>
      <w:r>
        <w:rPr>
          <w:rFonts w:hint="eastAsia"/>
          <w:color w:val="000000"/>
          <w:szCs w:val="21"/>
        </w:rPr>
        <w:t>有景观水体的项目，应按设计要求采取下列措施：</w:t>
      </w:r>
    </w:p>
    <w:p w:rsidR="001F47C5" w:rsidRDefault="00274EBB">
      <w:pPr>
        <w:ind w:firstLineChars="200" w:firstLine="422"/>
        <w:rPr>
          <w:color w:val="000000"/>
          <w:szCs w:val="21"/>
        </w:rPr>
      </w:pPr>
      <w:r>
        <w:rPr>
          <w:rFonts w:hint="eastAsia"/>
          <w:b/>
          <w:bCs/>
          <w:color w:val="000000"/>
          <w:szCs w:val="21"/>
        </w:rPr>
        <w:t>1</w:t>
      </w:r>
      <w:r>
        <w:rPr>
          <w:rFonts w:hint="eastAsia"/>
          <w:color w:val="000000"/>
          <w:szCs w:val="21"/>
        </w:rPr>
        <w:t xml:space="preserve">  </w:t>
      </w:r>
      <w:r>
        <w:rPr>
          <w:rFonts w:hint="eastAsia"/>
          <w:color w:val="000000"/>
          <w:szCs w:val="21"/>
        </w:rPr>
        <w:t>景观水体的补水应符合设计要求；</w:t>
      </w:r>
    </w:p>
    <w:p w:rsidR="001F47C5" w:rsidRDefault="00274EBB">
      <w:pPr>
        <w:ind w:firstLineChars="200" w:firstLine="422"/>
        <w:rPr>
          <w:color w:val="000000"/>
          <w:szCs w:val="21"/>
        </w:rPr>
      </w:pPr>
      <w:r>
        <w:rPr>
          <w:rFonts w:hint="eastAsia"/>
          <w:b/>
          <w:bCs/>
          <w:color w:val="000000"/>
          <w:szCs w:val="21"/>
        </w:rPr>
        <w:t>2</w:t>
      </w:r>
      <w:r>
        <w:rPr>
          <w:rFonts w:hint="eastAsia"/>
          <w:color w:val="000000"/>
          <w:szCs w:val="21"/>
        </w:rPr>
        <w:t xml:space="preserve">  </w:t>
      </w:r>
      <w:r>
        <w:rPr>
          <w:rFonts w:hint="eastAsia"/>
          <w:color w:val="000000"/>
          <w:szCs w:val="21"/>
        </w:rPr>
        <w:t>对于进入景观水体的雨水采取控制面源污染的措施；</w:t>
      </w:r>
    </w:p>
    <w:p w:rsidR="001F47C5" w:rsidRDefault="00274EBB">
      <w:pPr>
        <w:ind w:firstLineChars="200" w:firstLine="422"/>
        <w:rPr>
          <w:color w:val="000000"/>
          <w:szCs w:val="21"/>
        </w:rPr>
      </w:pPr>
      <w:r>
        <w:rPr>
          <w:rFonts w:hint="eastAsia"/>
          <w:b/>
          <w:bCs/>
          <w:color w:val="000000"/>
          <w:szCs w:val="21"/>
        </w:rPr>
        <w:t>3</w:t>
      </w:r>
      <w:r>
        <w:rPr>
          <w:rFonts w:hint="eastAsia"/>
          <w:color w:val="000000"/>
          <w:szCs w:val="21"/>
        </w:rPr>
        <w:t xml:space="preserve">  </w:t>
      </w:r>
      <w:r>
        <w:rPr>
          <w:rFonts w:hint="eastAsia"/>
          <w:color w:val="000000"/>
          <w:szCs w:val="21"/>
        </w:rPr>
        <w:t>利用水生物、植物进行水体净化。</w:t>
      </w:r>
    </w:p>
    <w:p w:rsidR="001F47C5" w:rsidRDefault="00274EBB">
      <w:pPr>
        <w:ind w:firstLineChars="200" w:firstLine="420"/>
        <w:rPr>
          <w:color w:val="000000"/>
          <w:szCs w:val="21"/>
        </w:rPr>
      </w:pPr>
      <w:r>
        <w:rPr>
          <w:rFonts w:hint="eastAsia"/>
          <w:color w:val="000000"/>
          <w:szCs w:val="21"/>
        </w:rPr>
        <w:t>检验方法：核查相关图纸，现场检查。</w:t>
      </w:r>
    </w:p>
    <w:p w:rsidR="001F47C5" w:rsidRDefault="00274EBB">
      <w:pPr>
        <w:ind w:firstLineChars="200" w:firstLine="420"/>
        <w:rPr>
          <w:color w:val="000000"/>
          <w:szCs w:val="21"/>
        </w:rPr>
      </w:pPr>
      <w:r>
        <w:rPr>
          <w:rFonts w:hint="eastAsia"/>
          <w:color w:val="000000"/>
          <w:szCs w:val="21"/>
        </w:rPr>
        <w:t>检查数量：全数检查。</w:t>
      </w:r>
    </w:p>
    <w:p w:rsidR="001F47C5" w:rsidRDefault="00274EBB">
      <w:pPr>
        <w:jc w:val="left"/>
        <w:rPr>
          <w:rFonts w:ascii="宋体" w:hAnsi="宋体"/>
          <w:szCs w:val="21"/>
        </w:rPr>
        <w:sectPr w:rsidR="001F47C5">
          <w:pgSz w:w="7938" w:h="11510"/>
          <w:pgMar w:top="1134" w:right="851" w:bottom="1134" w:left="936" w:header="851" w:footer="567" w:gutter="0"/>
          <w:cols w:space="425"/>
          <w:docGrid w:type="lines" w:linePitch="312"/>
        </w:sectPr>
      </w:pPr>
      <w:r>
        <w:rPr>
          <w:b/>
          <w:sz w:val="28"/>
          <w:szCs w:val="28"/>
        </w:rPr>
        <w:br w:type="page"/>
      </w:r>
    </w:p>
    <w:p w:rsidR="001F47C5" w:rsidRDefault="00274EBB">
      <w:pPr>
        <w:pStyle w:val="1"/>
        <w:spacing w:before="240" w:after="240" w:line="360" w:lineRule="auto"/>
        <w:jc w:val="center"/>
        <w:rPr>
          <w:rFonts w:eastAsiaTheme="minorEastAsia"/>
          <w:sz w:val="28"/>
          <w:szCs w:val="28"/>
        </w:rPr>
      </w:pPr>
      <w:r>
        <w:rPr>
          <w:rFonts w:eastAsiaTheme="minorEastAsia" w:hint="eastAsia"/>
          <w:sz w:val="28"/>
          <w:szCs w:val="28"/>
        </w:rPr>
        <w:lastRenderedPageBreak/>
        <w:t>9</w:t>
      </w:r>
      <w:bookmarkEnd w:id="75"/>
      <w:bookmarkEnd w:id="76"/>
      <w:bookmarkEnd w:id="77"/>
      <w:bookmarkEnd w:id="78"/>
      <w:bookmarkEnd w:id="79"/>
      <w:bookmarkEnd w:id="80"/>
      <w:bookmarkEnd w:id="81"/>
      <w:bookmarkEnd w:id="82"/>
      <w:r>
        <w:rPr>
          <w:rFonts w:hint="eastAsia"/>
          <w:b w:val="0"/>
          <w:sz w:val="28"/>
          <w:szCs w:val="28"/>
        </w:rPr>
        <w:t>通风与空调</w:t>
      </w:r>
    </w:p>
    <w:p w:rsidR="001F47C5" w:rsidRDefault="00274EBB">
      <w:pPr>
        <w:pStyle w:val="2"/>
        <w:spacing w:before="120" w:after="120" w:line="360" w:lineRule="auto"/>
        <w:jc w:val="center"/>
        <w:rPr>
          <w:rFonts w:ascii="Times New Roman" w:hAnsi="Times New Roman"/>
          <w:sz w:val="21"/>
          <w:szCs w:val="21"/>
        </w:rPr>
      </w:pPr>
      <w:bookmarkStart w:id="83" w:name="_Toc492035423"/>
      <w:bookmarkStart w:id="84" w:name="_Toc492038300"/>
      <w:r>
        <w:rPr>
          <w:rFonts w:ascii="Times New Roman" w:eastAsia="宋体" w:hAnsi="Times New Roman" w:hint="eastAsia"/>
          <w:kern w:val="0"/>
          <w:sz w:val="21"/>
          <w:szCs w:val="21"/>
          <w:fitText w:val="317" w:id="17"/>
        </w:rPr>
        <w:t>9</w:t>
      </w:r>
      <w:r>
        <w:rPr>
          <w:rFonts w:ascii="Times New Roman" w:eastAsia="宋体" w:hAnsi="Times New Roman"/>
          <w:kern w:val="0"/>
          <w:sz w:val="21"/>
          <w:szCs w:val="21"/>
          <w:fitText w:val="317" w:id="17"/>
          <w:lang w:val="zh-CN"/>
        </w:rPr>
        <w:t>. 1</w:t>
      </w:r>
      <w:r>
        <w:rPr>
          <w:rFonts w:ascii="Times New Roman" w:hAnsi="Times New Roman"/>
          <w:b w:val="0"/>
          <w:sz w:val="21"/>
          <w:szCs w:val="21"/>
        </w:rPr>
        <w:t>一般规定</w:t>
      </w:r>
      <w:bookmarkEnd w:id="83"/>
      <w:bookmarkEnd w:id="84"/>
    </w:p>
    <w:p w:rsidR="001F47C5" w:rsidRDefault="00274EBB">
      <w:pPr>
        <w:rPr>
          <w:color w:val="000000"/>
          <w:szCs w:val="21"/>
        </w:rPr>
      </w:pPr>
      <w:bookmarkStart w:id="85" w:name="_Toc492038301"/>
      <w:bookmarkStart w:id="86" w:name="_Toc492035424"/>
      <w:bookmarkStart w:id="87" w:name="_Toc486942550"/>
      <w:bookmarkStart w:id="88" w:name="_Toc257581216"/>
      <w:bookmarkStart w:id="89" w:name="_Toc416873743"/>
      <w:bookmarkStart w:id="90" w:name="_Toc257581544"/>
      <w:bookmarkStart w:id="91" w:name="_Toc303868577"/>
      <w:bookmarkStart w:id="92" w:name="_Toc363568526"/>
      <w:bookmarkStart w:id="93" w:name="_Toc362599655"/>
      <w:bookmarkStart w:id="94" w:name="_Toc362606985"/>
      <w:bookmarkStart w:id="95" w:name="_Toc325874331"/>
      <w:bookmarkStart w:id="96" w:name="_Toc303873186"/>
      <w:bookmarkStart w:id="97" w:name="_Toc303868332"/>
      <w:bookmarkStart w:id="98" w:name="_Toc322094738"/>
      <w:bookmarkStart w:id="99" w:name="_Toc417025575"/>
      <w:bookmarkEnd w:id="9"/>
      <w:r>
        <w:rPr>
          <w:rFonts w:hint="eastAsia"/>
          <w:b/>
          <w:color w:val="000000"/>
          <w:szCs w:val="21"/>
        </w:rPr>
        <w:t>9.1.1</w:t>
      </w:r>
      <w:r>
        <w:rPr>
          <w:rFonts w:ascii="宋体" w:hAnsi="宋体" w:cs="宋体" w:hint="eastAsia"/>
          <w:color w:val="000000" w:themeColor="text1"/>
          <w:spacing w:val="2"/>
          <w:szCs w:val="21"/>
        </w:rPr>
        <w:t>绿色建筑通风与空调分部工程专项质量验收，应符合本标准和现行国家规范《通风与空调工程施工质量验收规范》GB 50243的有关规定。</w:t>
      </w:r>
    </w:p>
    <w:p w:rsidR="001F47C5" w:rsidRDefault="00274EBB">
      <w:pPr>
        <w:autoSpaceDE w:val="0"/>
        <w:autoSpaceDN w:val="0"/>
        <w:adjustRightInd w:val="0"/>
        <w:spacing w:before="1"/>
        <w:ind w:right="66"/>
        <w:rPr>
          <w:rFonts w:cs="宋体"/>
          <w:color w:val="000000"/>
          <w:szCs w:val="21"/>
        </w:rPr>
      </w:pPr>
      <w:r>
        <w:rPr>
          <w:rFonts w:hint="eastAsia"/>
          <w:b/>
          <w:color w:val="000000"/>
          <w:szCs w:val="21"/>
        </w:rPr>
        <w:t>9.1.2</w:t>
      </w:r>
      <w:r>
        <w:rPr>
          <w:rFonts w:cs="宋体" w:hint="eastAsia"/>
          <w:color w:val="000000"/>
          <w:szCs w:val="21"/>
        </w:rPr>
        <w:t>工程竣工验收前，建设单位应组织有关责任单位进行通风与空调系统的综合调试和联合试运行，结果应符合设计要求。</w:t>
      </w:r>
    </w:p>
    <w:p w:rsidR="001F47C5" w:rsidRDefault="00274EBB">
      <w:pPr>
        <w:rPr>
          <w:color w:val="000000"/>
          <w:szCs w:val="21"/>
        </w:rPr>
      </w:pPr>
      <w:r>
        <w:rPr>
          <w:rFonts w:hint="eastAsia"/>
          <w:b/>
          <w:bCs/>
          <w:color w:val="000000"/>
          <w:szCs w:val="21"/>
        </w:rPr>
        <w:t xml:space="preserve">9.1.3 </w:t>
      </w:r>
      <w:r>
        <w:rPr>
          <w:rFonts w:hint="eastAsia"/>
          <w:color w:val="000000"/>
          <w:szCs w:val="21"/>
        </w:rPr>
        <w:t xml:space="preserve"> </w:t>
      </w:r>
      <w:r>
        <w:rPr>
          <w:rFonts w:hint="eastAsia"/>
          <w:color w:val="000000"/>
          <w:szCs w:val="21"/>
        </w:rPr>
        <w:t>通风空调各系统所安装的仪器、仪表应在使用合格检定或校准合格有效期内，精度等级及最小分度值应能满足工程性能测定的要求。</w:t>
      </w:r>
    </w:p>
    <w:p w:rsidR="001F47C5" w:rsidRDefault="00274EBB">
      <w:pPr>
        <w:pStyle w:val="2"/>
        <w:spacing w:before="120" w:after="120" w:line="360" w:lineRule="auto"/>
        <w:jc w:val="center"/>
        <w:rPr>
          <w:rFonts w:ascii="Times New Roman" w:hAnsi="Times New Roman"/>
          <w:sz w:val="21"/>
          <w:szCs w:val="21"/>
        </w:rPr>
      </w:pPr>
      <w:r>
        <w:rPr>
          <w:rFonts w:ascii="Times New Roman" w:eastAsia="宋体" w:hAnsi="Times New Roman" w:hint="eastAsia"/>
          <w:kern w:val="0"/>
          <w:sz w:val="21"/>
          <w:szCs w:val="21"/>
          <w:fitText w:val="317" w:id="18"/>
        </w:rPr>
        <w:t>9</w:t>
      </w:r>
      <w:r>
        <w:rPr>
          <w:rFonts w:ascii="Times New Roman" w:eastAsia="宋体" w:hAnsi="Times New Roman"/>
          <w:kern w:val="0"/>
          <w:sz w:val="21"/>
          <w:szCs w:val="21"/>
          <w:fitText w:val="317" w:id="18"/>
          <w:lang w:val="zh-CN"/>
        </w:rPr>
        <w:t>. 2</w:t>
      </w:r>
      <w:bookmarkEnd w:id="85"/>
      <w:bookmarkEnd w:id="86"/>
      <w:r>
        <w:rPr>
          <w:rFonts w:ascii="Times New Roman" w:hAnsi="Times New Roman" w:hint="eastAsia"/>
          <w:b w:val="0"/>
          <w:bCs w:val="0"/>
          <w:kern w:val="0"/>
          <w:sz w:val="21"/>
          <w:szCs w:val="21"/>
        </w:rPr>
        <w:t>主</w:t>
      </w:r>
      <w:r>
        <w:rPr>
          <w:rFonts w:ascii="Times New Roman" w:hAnsi="Times New Roman" w:hint="eastAsia"/>
          <w:b w:val="0"/>
          <w:bCs w:val="0"/>
          <w:kern w:val="0"/>
          <w:sz w:val="21"/>
          <w:szCs w:val="21"/>
        </w:rPr>
        <w:t xml:space="preserve"> </w:t>
      </w:r>
      <w:r>
        <w:rPr>
          <w:rFonts w:ascii="Times New Roman" w:hAnsi="Times New Roman" w:hint="eastAsia"/>
          <w:b w:val="0"/>
          <w:bCs w:val="0"/>
          <w:kern w:val="0"/>
          <w:sz w:val="21"/>
          <w:szCs w:val="21"/>
        </w:rPr>
        <w:t>控</w:t>
      </w:r>
      <w:r>
        <w:rPr>
          <w:rFonts w:ascii="Times New Roman" w:hAnsi="Times New Roman" w:hint="eastAsia"/>
          <w:b w:val="0"/>
          <w:bCs w:val="0"/>
          <w:kern w:val="0"/>
          <w:sz w:val="21"/>
          <w:szCs w:val="21"/>
        </w:rPr>
        <w:t xml:space="preserve"> </w:t>
      </w:r>
      <w:r>
        <w:rPr>
          <w:rFonts w:ascii="Times New Roman" w:hAnsi="Times New Roman" w:hint="eastAsia"/>
          <w:b w:val="0"/>
          <w:bCs w:val="0"/>
          <w:kern w:val="0"/>
          <w:sz w:val="21"/>
          <w:szCs w:val="21"/>
        </w:rPr>
        <w:t>项</w:t>
      </w:r>
      <w:r>
        <w:rPr>
          <w:rFonts w:ascii="Times New Roman" w:hAnsi="Times New Roman" w:hint="eastAsia"/>
          <w:b w:val="0"/>
          <w:bCs w:val="0"/>
          <w:kern w:val="0"/>
          <w:sz w:val="21"/>
          <w:szCs w:val="21"/>
        </w:rPr>
        <w:t xml:space="preserve"> </w:t>
      </w:r>
      <w:r>
        <w:rPr>
          <w:rFonts w:ascii="Times New Roman" w:hAnsi="Times New Roman" w:hint="eastAsia"/>
          <w:b w:val="0"/>
          <w:bCs w:val="0"/>
          <w:kern w:val="0"/>
          <w:sz w:val="21"/>
          <w:szCs w:val="21"/>
        </w:rPr>
        <w:t>目</w:t>
      </w:r>
    </w:p>
    <w:bookmarkEnd w:id="87"/>
    <w:p w:rsidR="001F47C5" w:rsidRDefault="00274EBB">
      <w:pPr>
        <w:rPr>
          <w:rFonts w:cs="宋体"/>
          <w:color w:val="000000"/>
          <w:szCs w:val="21"/>
        </w:rPr>
      </w:pPr>
      <w:r>
        <w:rPr>
          <w:rFonts w:hint="eastAsia"/>
          <w:b/>
          <w:color w:val="000000"/>
          <w:szCs w:val="21"/>
        </w:rPr>
        <w:t xml:space="preserve">9.2.1 </w:t>
      </w:r>
      <w:r>
        <w:rPr>
          <w:rFonts w:cs="宋体" w:hint="eastAsia"/>
          <w:color w:val="000000"/>
          <w:szCs w:val="21"/>
        </w:rPr>
        <w:t>通风与空调工程系统中采用的设备、阀门、仪表、管材、保温材料等产品除满足设计要求外，其类型、材质、规格、节能指标及外观等应符合下列规定：</w:t>
      </w:r>
    </w:p>
    <w:p w:rsidR="001F47C5" w:rsidRDefault="00274EBB">
      <w:pPr>
        <w:ind w:firstLineChars="200" w:firstLine="422"/>
        <w:rPr>
          <w:rFonts w:cs="宋体"/>
          <w:color w:val="000000"/>
          <w:szCs w:val="21"/>
        </w:rPr>
      </w:pPr>
      <w:r>
        <w:rPr>
          <w:rFonts w:cs="宋体" w:hint="eastAsia"/>
          <w:b/>
          <w:bCs/>
          <w:color w:val="000000"/>
          <w:szCs w:val="21"/>
        </w:rPr>
        <w:t>1</w:t>
      </w:r>
      <w:r>
        <w:rPr>
          <w:rFonts w:cs="宋体" w:hint="eastAsia"/>
          <w:color w:val="000000"/>
          <w:szCs w:val="21"/>
        </w:rPr>
        <w:t>组合式空调机组、风机盘管机组</w:t>
      </w:r>
      <w:r>
        <w:rPr>
          <w:rFonts w:cs="宋体" w:hint="eastAsia"/>
          <w:color w:val="000000"/>
          <w:szCs w:val="21"/>
        </w:rPr>
        <w:t xml:space="preserve"> </w:t>
      </w:r>
      <w:r>
        <w:rPr>
          <w:rFonts w:cs="宋体" w:hint="eastAsia"/>
          <w:color w:val="000000"/>
          <w:szCs w:val="21"/>
        </w:rPr>
        <w:t>、新风机组及多联机空调系统室内机等设备的供冷量、供暖量、风量、风压、噪声及功率；</w:t>
      </w:r>
    </w:p>
    <w:p w:rsidR="001F47C5" w:rsidRDefault="00274EBB">
      <w:pPr>
        <w:ind w:firstLineChars="200" w:firstLine="422"/>
        <w:rPr>
          <w:rFonts w:cs="宋体"/>
          <w:color w:val="000000"/>
          <w:szCs w:val="21"/>
        </w:rPr>
      </w:pPr>
      <w:r>
        <w:rPr>
          <w:rFonts w:cs="宋体" w:hint="eastAsia"/>
          <w:b/>
          <w:bCs/>
          <w:color w:val="000000"/>
          <w:szCs w:val="21"/>
        </w:rPr>
        <w:t>2</w:t>
      </w:r>
      <w:r>
        <w:rPr>
          <w:rFonts w:cs="宋体" w:hint="eastAsia"/>
          <w:color w:val="000000"/>
          <w:szCs w:val="21"/>
        </w:rPr>
        <w:t>空气能量回收装置的风量、静压损失、出口全压及输入功率；装置内部或外部漏风率、有效换气率、交换效率、噪声；</w:t>
      </w:r>
    </w:p>
    <w:p w:rsidR="001F47C5" w:rsidRDefault="00274EBB">
      <w:pPr>
        <w:ind w:firstLineChars="200" w:firstLine="422"/>
        <w:rPr>
          <w:rFonts w:cs="宋体"/>
          <w:color w:val="000000"/>
          <w:szCs w:val="21"/>
        </w:rPr>
      </w:pPr>
      <w:r>
        <w:rPr>
          <w:rFonts w:cs="宋体" w:hint="eastAsia"/>
          <w:b/>
          <w:bCs/>
          <w:color w:val="000000"/>
          <w:szCs w:val="21"/>
        </w:rPr>
        <w:t>3</w:t>
      </w:r>
      <w:r>
        <w:rPr>
          <w:rFonts w:cs="宋体" w:hint="eastAsia"/>
          <w:color w:val="000000"/>
          <w:szCs w:val="21"/>
        </w:rPr>
        <w:t>阀门与仪表的类型、规格、材质及公称压力；</w:t>
      </w:r>
    </w:p>
    <w:p w:rsidR="001F47C5" w:rsidRDefault="00274EBB">
      <w:pPr>
        <w:ind w:firstLineChars="200" w:firstLine="422"/>
        <w:rPr>
          <w:rFonts w:cs="宋体"/>
          <w:color w:val="000000"/>
          <w:szCs w:val="21"/>
        </w:rPr>
      </w:pPr>
      <w:r>
        <w:rPr>
          <w:rFonts w:cs="宋体" w:hint="eastAsia"/>
          <w:b/>
          <w:bCs/>
          <w:color w:val="000000"/>
          <w:szCs w:val="21"/>
        </w:rPr>
        <w:t>4</w:t>
      </w:r>
      <w:r>
        <w:rPr>
          <w:rFonts w:cs="宋体" w:hint="eastAsia"/>
          <w:color w:val="000000"/>
          <w:szCs w:val="21"/>
        </w:rPr>
        <w:t>风管的规格、材质及厚度；</w:t>
      </w:r>
    </w:p>
    <w:p w:rsidR="001F47C5" w:rsidRDefault="00274EBB">
      <w:pPr>
        <w:ind w:firstLineChars="200" w:firstLine="422"/>
        <w:rPr>
          <w:rFonts w:cs="宋体"/>
          <w:color w:val="000000"/>
          <w:szCs w:val="21"/>
        </w:rPr>
      </w:pPr>
      <w:r>
        <w:rPr>
          <w:rFonts w:cs="宋体" w:hint="eastAsia"/>
          <w:b/>
          <w:bCs/>
          <w:color w:val="000000"/>
          <w:szCs w:val="21"/>
        </w:rPr>
        <w:t>5</w:t>
      </w:r>
      <w:r>
        <w:rPr>
          <w:rFonts w:cs="宋体" w:hint="eastAsia"/>
          <w:color w:val="000000"/>
          <w:szCs w:val="21"/>
        </w:rPr>
        <w:t>保温材料的导热系数、密度和吸水率。</w:t>
      </w:r>
    </w:p>
    <w:p w:rsidR="001F47C5" w:rsidRDefault="00274EBB">
      <w:pPr>
        <w:ind w:firstLineChars="200" w:firstLine="420"/>
        <w:rPr>
          <w:rFonts w:cs="宋体"/>
          <w:color w:val="000000"/>
          <w:szCs w:val="21"/>
        </w:rPr>
      </w:pPr>
      <w:r>
        <w:rPr>
          <w:rFonts w:cs="宋体" w:hint="eastAsia"/>
          <w:color w:val="000000"/>
          <w:szCs w:val="21"/>
        </w:rPr>
        <w:t>检验方法：</w:t>
      </w:r>
      <w:r>
        <w:rPr>
          <w:rFonts w:cs="宋体" w:hint="eastAsia"/>
          <w:color w:val="000000" w:themeColor="text1"/>
          <w:szCs w:val="21"/>
        </w:rPr>
        <w:t>检查复验报告，检查设备合格证、核对设计文件、设备铭牌。</w:t>
      </w:r>
    </w:p>
    <w:p w:rsidR="001F47C5" w:rsidRDefault="00274EBB">
      <w:pPr>
        <w:ind w:firstLineChars="200" w:firstLine="420"/>
        <w:rPr>
          <w:rFonts w:cs="宋体"/>
          <w:color w:val="000000"/>
          <w:szCs w:val="21"/>
        </w:rPr>
      </w:pPr>
      <w:r>
        <w:rPr>
          <w:rFonts w:cs="宋体" w:hint="eastAsia"/>
          <w:color w:val="000000"/>
          <w:szCs w:val="21"/>
        </w:rPr>
        <w:t>检查数量：同厂家的风机盘管机组数量在</w:t>
      </w:r>
      <w:r>
        <w:rPr>
          <w:rFonts w:cs="宋体" w:hint="eastAsia"/>
          <w:color w:val="000000"/>
          <w:szCs w:val="21"/>
        </w:rPr>
        <w:t>500</w:t>
      </w:r>
      <w:r>
        <w:rPr>
          <w:rFonts w:cs="宋体" w:hint="eastAsia"/>
          <w:color w:val="000000"/>
          <w:szCs w:val="21"/>
        </w:rPr>
        <w:t>台及以下时，抽</w:t>
      </w:r>
      <w:r>
        <w:rPr>
          <w:rFonts w:cs="宋体" w:hint="eastAsia"/>
          <w:color w:val="000000"/>
          <w:szCs w:val="21"/>
        </w:rPr>
        <w:lastRenderedPageBreak/>
        <w:t>检</w:t>
      </w:r>
      <w:r>
        <w:rPr>
          <w:rFonts w:cs="宋体" w:hint="eastAsia"/>
          <w:color w:val="000000"/>
          <w:szCs w:val="21"/>
        </w:rPr>
        <w:t>2</w:t>
      </w:r>
      <w:r>
        <w:rPr>
          <w:rFonts w:cs="宋体" w:hint="eastAsia"/>
          <w:color w:val="000000"/>
          <w:szCs w:val="21"/>
        </w:rPr>
        <w:t>台；每增加</w:t>
      </w:r>
      <w:r>
        <w:rPr>
          <w:rFonts w:cs="宋体" w:hint="eastAsia"/>
          <w:color w:val="000000"/>
          <w:szCs w:val="21"/>
        </w:rPr>
        <w:t>1000</w:t>
      </w:r>
      <w:r>
        <w:rPr>
          <w:rFonts w:cs="宋体" w:hint="eastAsia"/>
          <w:color w:val="000000"/>
          <w:szCs w:val="21"/>
        </w:rPr>
        <w:t>台时增加抽检</w:t>
      </w:r>
      <w:r>
        <w:rPr>
          <w:rFonts w:cs="宋体" w:hint="eastAsia"/>
          <w:color w:val="000000"/>
          <w:szCs w:val="21"/>
        </w:rPr>
        <w:t>1</w:t>
      </w:r>
      <w:r>
        <w:rPr>
          <w:rFonts w:cs="宋体" w:hint="eastAsia"/>
          <w:color w:val="000000"/>
          <w:szCs w:val="21"/>
        </w:rPr>
        <w:t>台。同厂家、同材质的保温材料，复验的次数不得少于</w:t>
      </w:r>
      <w:r>
        <w:rPr>
          <w:rFonts w:cs="宋体" w:hint="eastAsia"/>
          <w:color w:val="000000"/>
          <w:szCs w:val="21"/>
        </w:rPr>
        <w:t>2</w:t>
      </w:r>
      <w:r>
        <w:rPr>
          <w:rFonts w:cs="宋体" w:hint="eastAsia"/>
          <w:color w:val="000000"/>
          <w:szCs w:val="21"/>
        </w:rPr>
        <w:t>次。</w:t>
      </w:r>
    </w:p>
    <w:p w:rsidR="001F47C5" w:rsidRDefault="00274EBB">
      <w:pPr>
        <w:pStyle w:val="af4"/>
        <w:spacing w:before="0" w:beforeAutospacing="0" w:after="0" w:afterAutospacing="0"/>
        <w:jc w:val="both"/>
        <w:rPr>
          <w:color w:val="000000"/>
          <w:sz w:val="21"/>
          <w:szCs w:val="21"/>
        </w:rPr>
      </w:pPr>
      <w:r>
        <w:rPr>
          <w:rFonts w:ascii="Times New Roman" w:hAnsi="Times New Roman" w:cs="Times New Roman" w:hint="eastAsia"/>
          <w:b/>
          <w:color w:val="000000"/>
          <w:kern w:val="2"/>
          <w:sz w:val="21"/>
          <w:szCs w:val="21"/>
        </w:rPr>
        <w:t>9. 2. 2</w:t>
      </w:r>
      <w:r>
        <w:rPr>
          <w:rFonts w:hint="eastAsia"/>
          <w:color w:val="000000"/>
          <w:sz w:val="21"/>
          <w:szCs w:val="21"/>
        </w:rPr>
        <w:t>空调室外机安装位置应符合下列规定：</w:t>
      </w:r>
    </w:p>
    <w:p w:rsidR="001F47C5" w:rsidRDefault="00274EBB">
      <w:pPr>
        <w:pStyle w:val="af4"/>
        <w:spacing w:before="0" w:beforeAutospacing="0" w:after="0" w:afterAutospacing="0"/>
        <w:ind w:firstLineChars="200" w:firstLine="422"/>
        <w:jc w:val="both"/>
        <w:rPr>
          <w:color w:val="000000"/>
          <w:sz w:val="21"/>
          <w:szCs w:val="21"/>
        </w:rPr>
      </w:pPr>
      <w:r>
        <w:rPr>
          <w:rFonts w:ascii="Times New Roman" w:hAnsi="Times New Roman" w:cs="Times New Roman" w:hint="eastAsia"/>
          <w:b/>
          <w:bCs/>
          <w:color w:val="000000"/>
          <w:kern w:val="2"/>
          <w:sz w:val="21"/>
          <w:szCs w:val="21"/>
        </w:rPr>
        <w:t>1</w:t>
      </w:r>
      <w:r>
        <w:rPr>
          <w:rFonts w:hint="eastAsia"/>
          <w:color w:val="000000"/>
          <w:sz w:val="21"/>
          <w:szCs w:val="21"/>
        </w:rPr>
        <w:t xml:space="preserve">  空调设备平台应与建筑主体结构一体化；</w:t>
      </w:r>
    </w:p>
    <w:p w:rsidR="001F47C5" w:rsidRDefault="00274EBB">
      <w:pPr>
        <w:pStyle w:val="af4"/>
        <w:spacing w:before="0" w:beforeAutospacing="0" w:after="0" w:afterAutospacing="0"/>
        <w:ind w:firstLineChars="200" w:firstLine="422"/>
        <w:jc w:val="both"/>
        <w:rPr>
          <w:color w:val="000000"/>
          <w:sz w:val="21"/>
          <w:szCs w:val="21"/>
        </w:rPr>
      </w:pPr>
      <w:r>
        <w:rPr>
          <w:rFonts w:ascii="Times New Roman" w:hAnsi="Times New Roman" w:cs="Times New Roman" w:hint="eastAsia"/>
          <w:b/>
          <w:bCs/>
          <w:color w:val="000000"/>
          <w:kern w:val="2"/>
          <w:sz w:val="21"/>
          <w:szCs w:val="21"/>
        </w:rPr>
        <w:t>2</w:t>
      </w:r>
      <w:r>
        <w:rPr>
          <w:rFonts w:hint="eastAsia"/>
          <w:color w:val="000000"/>
          <w:sz w:val="21"/>
          <w:szCs w:val="21"/>
        </w:rPr>
        <w:t xml:space="preserve">  空调设备平台应满足空调通风散热的要求；</w:t>
      </w:r>
    </w:p>
    <w:p w:rsidR="001F47C5" w:rsidRDefault="00274EBB">
      <w:pPr>
        <w:pStyle w:val="af4"/>
        <w:spacing w:before="0" w:beforeAutospacing="0" w:after="0" w:afterAutospacing="0"/>
        <w:ind w:firstLineChars="200" w:firstLine="422"/>
        <w:jc w:val="both"/>
        <w:rPr>
          <w:color w:val="000000"/>
          <w:sz w:val="21"/>
          <w:szCs w:val="21"/>
        </w:rPr>
      </w:pPr>
      <w:r>
        <w:rPr>
          <w:rFonts w:ascii="Times New Roman" w:hAnsi="Times New Roman" w:cs="Times New Roman" w:hint="eastAsia"/>
          <w:b/>
          <w:bCs/>
          <w:color w:val="000000"/>
          <w:kern w:val="2"/>
          <w:sz w:val="21"/>
          <w:szCs w:val="21"/>
        </w:rPr>
        <w:t>3</w:t>
      </w:r>
      <w:r>
        <w:rPr>
          <w:rFonts w:hint="eastAsia"/>
          <w:color w:val="000000"/>
          <w:sz w:val="21"/>
          <w:szCs w:val="21"/>
        </w:rPr>
        <w:t xml:space="preserve">  空调设备平台应满足空调安装、检修和维护空间；</w:t>
      </w:r>
    </w:p>
    <w:p w:rsidR="001F47C5" w:rsidRDefault="00274EBB">
      <w:pPr>
        <w:pStyle w:val="af4"/>
        <w:spacing w:before="0" w:beforeAutospacing="0" w:after="0" w:afterAutospacing="0"/>
        <w:ind w:firstLineChars="200" w:firstLine="422"/>
        <w:jc w:val="both"/>
        <w:rPr>
          <w:color w:val="000000"/>
          <w:sz w:val="21"/>
          <w:szCs w:val="21"/>
        </w:rPr>
      </w:pPr>
      <w:r>
        <w:rPr>
          <w:rFonts w:ascii="Times New Roman" w:hAnsi="Times New Roman" w:cs="Times New Roman" w:hint="eastAsia"/>
          <w:b/>
          <w:bCs/>
          <w:color w:val="000000"/>
          <w:kern w:val="2"/>
          <w:sz w:val="21"/>
          <w:szCs w:val="21"/>
        </w:rPr>
        <w:t>4</w:t>
      </w:r>
      <w:r>
        <w:rPr>
          <w:rFonts w:hint="eastAsia"/>
          <w:color w:val="000000"/>
          <w:sz w:val="21"/>
          <w:szCs w:val="21"/>
        </w:rPr>
        <w:t>空调设备平台应有维修和保证安全的措施。</w:t>
      </w:r>
    </w:p>
    <w:p w:rsidR="001F47C5" w:rsidRDefault="00274EBB">
      <w:pPr>
        <w:pStyle w:val="af4"/>
        <w:spacing w:before="0" w:beforeAutospacing="0" w:after="0" w:afterAutospacing="0"/>
        <w:ind w:firstLineChars="200" w:firstLine="420"/>
        <w:jc w:val="both"/>
        <w:rPr>
          <w:color w:val="000000"/>
          <w:sz w:val="21"/>
          <w:szCs w:val="21"/>
        </w:rPr>
      </w:pPr>
      <w:r>
        <w:rPr>
          <w:rFonts w:hint="eastAsia"/>
          <w:color w:val="000000"/>
          <w:sz w:val="21"/>
          <w:szCs w:val="21"/>
        </w:rPr>
        <w:t>检验方法：现场检查，机组运行10分钟后测量温度差，回风测点为室外机回风面中心，距室外机组50</w:t>
      </w:r>
      <w:r>
        <w:rPr>
          <w:rFonts w:ascii="Times New Roman" w:hAnsi="Times New Roman" w:hint="eastAsia"/>
          <w:color w:val="000000" w:themeColor="text1"/>
          <w:spacing w:val="2"/>
          <w:kern w:val="2"/>
          <w:sz w:val="21"/>
          <w:szCs w:val="21"/>
        </w:rPr>
        <w:t>mm</w:t>
      </w:r>
      <w:r>
        <w:rPr>
          <w:rFonts w:hint="eastAsia"/>
          <w:color w:val="000000"/>
          <w:sz w:val="21"/>
          <w:szCs w:val="21"/>
        </w:rPr>
        <w:t>的位置，室外测点应避开出风口位置，距遮挡或百叶1.5</w:t>
      </w:r>
      <w:r>
        <w:rPr>
          <w:rFonts w:ascii="Times New Roman" w:hAnsi="Times New Roman" w:hint="eastAsia"/>
          <w:color w:val="000000" w:themeColor="text1"/>
          <w:spacing w:val="2"/>
          <w:kern w:val="2"/>
          <w:sz w:val="21"/>
          <w:szCs w:val="21"/>
        </w:rPr>
        <w:t>m</w:t>
      </w:r>
      <w:r>
        <w:rPr>
          <w:rFonts w:hint="eastAsia"/>
          <w:color w:val="000000"/>
          <w:sz w:val="21"/>
          <w:szCs w:val="21"/>
        </w:rPr>
        <w:t>的位置进行测量。</w:t>
      </w:r>
    </w:p>
    <w:p w:rsidR="001F47C5" w:rsidRDefault="00274EBB">
      <w:pPr>
        <w:pStyle w:val="af4"/>
        <w:spacing w:before="0" w:beforeAutospacing="0" w:after="0" w:afterAutospacing="0"/>
        <w:ind w:firstLineChars="200" w:firstLine="420"/>
        <w:jc w:val="both"/>
        <w:rPr>
          <w:color w:val="000000"/>
          <w:sz w:val="21"/>
          <w:szCs w:val="21"/>
        </w:rPr>
      </w:pPr>
      <w:r>
        <w:rPr>
          <w:rFonts w:hint="eastAsia"/>
          <w:color w:val="000000"/>
          <w:sz w:val="21"/>
          <w:szCs w:val="21"/>
        </w:rPr>
        <w:t>检查数量：按不同安装类型，各抽查不少于2组。</w:t>
      </w:r>
    </w:p>
    <w:p w:rsidR="001F47C5" w:rsidRDefault="00274EBB">
      <w:pPr>
        <w:pStyle w:val="af4"/>
        <w:spacing w:before="0" w:beforeAutospacing="0" w:after="0" w:afterAutospacing="0"/>
        <w:jc w:val="both"/>
        <w:rPr>
          <w:color w:val="000000"/>
          <w:sz w:val="21"/>
          <w:szCs w:val="21"/>
        </w:rPr>
      </w:pPr>
      <w:r>
        <w:rPr>
          <w:rFonts w:ascii="Times New Roman" w:hAnsi="Times New Roman" w:cs="Times New Roman" w:hint="eastAsia"/>
          <w:b/>
          <w:color w:val="000000"/>
          <w:kern w:val="2"/>
          <w:sz w:val="21"/>
          <w:szCs w:val="21"/>
        </w:rPr>
        <w:t>9. 2. 3</w:t>
      </w:r>
      <w:r>
        <w:rPr>
          <w:rFonts w:hint="eastAsia"/>
          <w:color w:val="000000"/>
          <w:sz w:val="21"/>
          <w:szCs w:val="21"/>
        </w:rPr>
        <w:t>主要功能区域及有污染物排放区域的通风措施应符合设计要求。</w:t>
      </w:r>
    </w:p>
    <w:p w:rsidR="001F47C5" w:rsidRDefault="00274EBB">
      <w:pPr>
        <w:pStyle w:val="af4"/>
        <w:spacing w:before="0" w:beforeAutospacing="0" w:after="0" w:afterAutospacing="0"/>
        <w:ind w:firstLineChars="200" w:firstLine="420"/>
        <w:jc w:val="both"/>
        <w:rPr>
          <w:color w:val="000000"/>
          <w:sz w:val="21"/>
          <w:szCs w:val="21"/>
        </w:rPr>
      </w:pPr>
      <w:r>
        <w:rPr>
          <w:rFonts w:hint="eastAsia"/>
          <w:color w:val="000000"/>
          <w:sz w:val="21"/>
          <w:szCs w:val="21"/>
        </w:rPr>
        <w:t>检验方法：</w:t>
      </w:r>
    </w:p>
    <w:p w:rsidR="001F47C5" w:rsidRDefault="00274EBB">
      <w:pPr>
        <w:pStyle w:val="af4"/>
        <w:spacing w:before="0" w:beforeAutospacing="0" w:after="0" w:afterAutospacing="0"/>
        <w:ind w:firstLineChars="200" w:firstLine="422"/>
        <w:jc w:val="both"/>
        <w:rPr>
          <w:color w:val="000000"/>
          <w:sz w:val="21"/>
          <w:szCs w:val="21"/>
        </w:rPr>
      </w:pPr>
      <w:r>
        <w:rPr>
          <w:rFonts w:ascii="Times New Roman" w:hAnsi="Times New Roman" w:cs="Times New Roman" w:hint="eastAsia"/>
          <w:b/>
          <w:bCs/>
          <w:color w:val="000000"/>
          <w:kern w:val="2"/>
          <w:sz w:val="21"/>
          <w:szCs w:val="21"/>
        </w:rPr>
        <w:t>1</w:t>
      </w:r>
      <w:r>
        <w:rPr>
          <w:rFonts w:hint="eastAsia"/>
          <w:color w:val="000000"/>
          <w:sz w:val="21"/>
          <w:szCs w:val="21"/>
        </w:rPr>
        <w:t xml:space="preserve">  核查暖通空调专业施工图、特殊空间的气流组织模拟分析报告、通风处理措施及设施的产品质量证明文件、送排风系统调试记录和试运转记录；</w:t>
      </w:r>
    </w:p>
    <w:p w:rsidR="001F47C5" w:rsidRDefault="00274EBB">
      <w:pPr>
        <w:pStyle w:val="af4"/>
        <w:spacing w:before="0" w:beforeAutospacing="0" w:after="0" w:afterAutospacing="0"/>
        <w:ind w:firstLineChars="200" w:firstLine="422"/>
        <w:jc w:val="both"/>
        <w:rPr>
          <w:color w:val="000000"/>
          <w:sz w:val="21"/>
          <w:szCs w:val="21"/>
        </w:rPr>
      </w:pPr>
      <w:r>
        <w:rPr>
          <w:rFonts w:ascii="Times New Roman" w:hAnsi="Times New Roman" w:cs="Times New Roman" w:hint="eastAsia"/>
          <w:b/>
          <w:bCs/>
          <w:color w:val="000000"/>
          <w:kern w:val="2"/>
          <w:sz w:val="21"/>
          <w:szCs w:val="21"/>
        </w:rPr>
        <w:t>2</w:t>
      </w:r>
      <w:r>
        <w:rPr>
          <w:rFonts w:hint="eastAsia"/>
          <w:color w:val="000000"/>
          <w:sz w:val="21"/>
          <w:szCs w:val="21"/>
        </w:rPr>
        <w:t xml:space="preserve">  现场核查主要功能区通风与空调系统送风口的形式、位置、回风口的位置或排风口的位置；</w:t>
      </w:r>
    </w:p>
    <w:p w:rsidR="001F47C5" w:rsidRDefault="00274EBB">
      <w:pPr>
        <w:pStyle w:val="af4"/>
        <w:spacing w:before="0" w:beforeAutospacing="0" w:after="0" w:afterAutospacing="0"/>
        <w:ind w:firstLineChars="200" w:firstLine="422"/>
        <w:jc w:val="both"/>
        <w:rPr>
          <w:color w:val="000000"/>
          <w:sz w:val="21"/>
          <w:szCs w:val="21"/>
        </w:rPr>
      </w:pPr>
      <w:r>
        <w:rPr>
          <w:rFonts w:ascii="Times New Roman" w:hAnsi="Times New Roman" w:cs="Times New Roman" w:hint="eastAsia"/>
          <w:b/>
          <w:bCs/>
          <w:color w:val="000000"/>
          <w:kern w:val="2"/>
          <w:sz w:val="21"/>
          <w:szCs w:val="21"/>
        </w:rPr>
        <w:t>3</w:t>
      </w:r>
      <w:r>
        <w:rPr>
          <w:rFonts w:hint="eastAsia"/>
          <w:color w:val="000000"/>
          <w:sz w:val="21"/>
          <w:szCs w:val="21"/>
        </w:rPr>
        <w:t xml:space="preserve">  现场核查卫生间、餐厅、地下车库等有污染物排放区域送、排风口的位置、污染物处置措施及设施。</w:t>
      </w:r>
    </w:p>
    <w:p w:rsidR="001F47C5" w:rsidRDefault="00274EBB">
      <w:pPr>
        <w:pStyle w:val="af4"/>
        <w:spacing w:before="0" w:beforeAutospacing="0" w:after="0" w:afterAutospacing="0"/>
        <w:jc w:val="both"/>
        <w:rPr>
          <w:color w:val="000000"/>
          <w:sz w:val="21"/>
          <w:szCs w:val="21"/>
        </w:rPr>
      </w:pPr>
      <w:r>
        <w:rPr>
          <w:rFonts w:hint="eastAsia"/>
          <w:color w:val="000000"/>
          <w:sz w:val="21"/>
          <w:szCs w:val="21"/>
        </w:rPr>
        <w:t xml:space="preserve">    检查数量：按总数不同区域抽查20%，且不得少于5处，各区域不得少于1处。</w:t>
      </w:r>
    </w:p>
    <w:p w:rsidR="001F47C5" w:rsidRDefault="00274EBB">
      <w:pPr>
        <w:pStyle w:val="af4"/>
        <w:spacing w:before="0" w:beforeAutospacing="0" w:after="0" w:afterAutospacing="0"/>
        <w:jc w:val="both"/>
        <w:rPr>
          <w:color w:val="000000"/>
          <w:sz w:val="21"/>
          <w:szCs w:val="21"/>
        </w:rPr>
      </w:pPr>
      <w:r>
        <w:rPr>
          <w:rFonts w:ascii="Times New Roman" w:hAnsi="Times New Roman" w:cs="Times New Roman" w:hint="eastAsia"/>
          <w:b/>
          <w:color w:val="000000"/>
          <w:kern w:val="2"/>
          <w:sz w:val="21"/>
          <w:szCs w:val="21"/>
        </w:rPr>
        <w:t>9. 2. 4</w:t>
      </w:r>
      <w:r>
        <w:rPr>
          <w:rFonts w:hint="eastAsia"/>
          <w:color w:val="000000"/>
          <w:sz w:val="21"/>
          <w:szCs w:val="21"/>
        </w:rPr>
        <w:t>采用集中空调系统的建筑，室内温度、湿度、新风量应符合设计及相关标准的要求。新风系统总风量与设计偏差应不大于10%，各风口的风量与设计偏差应不大于15%。</w:t>
      </w:r>
    </w:p>
    <w:p w:rsidR="001F47C5" w:rsidRDefault="00274EBB">
      <w:pPr>
        <w:pStyle w:val="af4"/>
        <w:spacing w:before="0" w:beforeAutospacing="0" w:after="0" w:afterAutospacing="0"/>
        <w:ind w:firstLineChars="200" w:firstLine="420"/>
        <w:jc w:val="both"/>
        <w:rPr>
          <w:color w:val="000000"/>
          <w:sz w:val="21"/>
          <w:szCs w:val="21"/>
        </w:rPr>
      </w:pPr>
      <w:r>
        <w:rPr>
          <w:rFonts w:hint="eastAsia"/>
          <w:color w:val="000000"/>
          <w:sz w:val="21"/>
          <w:szCs w:val="21"/>
        </w:rPr>
        <w:t>检验方法：</w:t>
      </w:r>
    </w:p>
    <w:p w:rsidR="001F47C5" w:rsidRDefault="00274EBB">
      <w:pPr>
        <w:pStyle w:val="af4"/>
        <w:spacing w:before="0" w:beforeAutospacing="0" w:after="0" w:afterAutospacing="0"/>
        <w:ind w:firstLineChars="200" w:firstLine="422"/>
        <w:jc w:val="both"/>
        <w:rPr>
          <w:color w:val="000000"/>
          <w:sz w:val="21"/>
          <w:szCs w:val="21"/>
        </w:rPr>
      </w:pPr>
      <w:r>
        <w:rPr>
          <w:rFonts w:ascii="Times New Roman" w:hAnsi="Times New Roman" w:cs="Times New Roman" w:hint="eastAsia"/>
          <w:b/>
          <w:bCs/>
          <w:color w:val="000000"/>
          <w:kern w:val="2"/>
          <w:sz w:val="21"/>
          <w:szCs w:val="21"/>
        </w:rPr>
        <w:t>1</w:t>
      </w:r>
      <w:r>
        <w:rPr>
          <w:rFonts w:hint="eastAsia"/>
          <w:color w:val="000000"/>
          <w:sz w:val="21"/>
          <w:szCs w:val="21"/>
        </w:rPr>
        <w:t xml:space="preserve"> 现场检查，核查试运行及调试记录；</w:t>
      </w:r>
    </w:p>
    <w:p w:rsidR="001F47C5" w:rsidRDefault="00274EBB">
      <w:pPr>
        <w:pStyle w:val="af4"/>
        <w:spacing w:before="0" w:beforeAutospacing="0" w:after="0" w:afterAutospacing="0"/>
        <w:ind w:firstLineChars="200" w:firstLine="422"/>
        <w:jc w:val="both"/>
        <w:rPr>
          <w:color w:val="000000"/>
          <w:sz w:val="21"/>
          <w:szCs w:val="21"/>
        </w:rPr>
      </w:pPr>
      <w:r>
        <w:rPr>
          <w:rFonts w:ascii="Times New Roman" w:hAnsi="Times New Roman" w:cs="Times New Roman" w:hint="eastAsia"/>
          <w:b/>
          <w:bCs/>
          <w:color w:val="000000"/>
          <w:kern w:val="2"/>
          <w:sz w:val="21"/>
          <w:szCs w:val="21"/>
        </w:rPr>
        <w:t>2</w:t>
      </w:r>
      <w:r>
        <w:rPr>
          <w:rFonts w:hint="eastAsia"/>
          <w:color w:val="000000"/>
          <w:sz w:val="21"/>
          <w:szCs w:val="21"/>
        </w:rPr>
        <w:t>核查空调房间温湿度检测报告；</w:t>
      </w:r>
    </w:p>
    <w:p w:rsidR="001F47C5" w:rsidRDefault="00274EBB">
      <w:pPr>
        <w:pStyle w:val="af4"/>
        <w:spacing w:before="0" w:beforeAutospacing="0" w:after="0" w:afterAutospacing="0"/>
        <w:ind w:firstLineChars="200" w:firstLine="422"/>
        <w:jc w:val="both"/>
        <w:rPr>
          <w:color w:val="000000"/>
          <w:sz w:val="21"/>
          <w:szCs w:val="21"/>
        </w:rPr>
      </w:pPr>
      <w:r>
        <w:rPr>
          <w:rFonts w:ascii="Times New Roman" w:hAnsi="Times New Roman" w:cs="Times New Roman" w:hint="eastAsia"/>
          <w:b/>
          <w:bCs/>
          <w:color w:val="000000"/>
          <w:kern w:val="2"/>
          <w:sz w:val="21"/>
          <w:szCs w:val="21"/>
        </w:rPr>
        <w:lastRenderedPageBreak/>
        <w:t>3</w:t>
      </w:r>
      <w:r>
        <w:rPr>
          <w:rFonts w:hint="eastAsia"/>
          <w:color w:val="000000"/>
          <w:sz w:val="21"/>
          <w:szCs w:val="21"/>
        </w:rPr>
        <w:t>核查系统新风量及其风口风量检测报告。</w:t>
      </w:r>
    </w:p>
    <w:p w:rsidR="001F47C5" w:rsidRDefault="00274EBB">
      <w:pPr>
        <w:pStyle w:val="af4"/>
        <w:spacing w:before="0" w:beforeAutospacing="0" w:after="0" w:afterAutospacing="0"/>
        <w:ind w:firstLineChars="200" w:firstLine="422"/>
        <w:jc w:val="both"/>
        <w:rPr>
          <w:color w:val="000000"/>
          <w:sz w:val="21"/>
          <w:szCs w:val="21"/>
        </w:rPr>
      </w:pPr>
      <w:r>
        <w:rPr>
          <w:rFonts w:ascii="Times New Roman" w:hAnsi="Times New Roman" w:cs="Times New Roman" w:hint="eastAsia"/>
          <w:b/>
          <w:bCs/>
          <w:color w:val="000000"/>
          <w:kern w:val="2"/>
          <w:sz w:val="21"/>
          <w:szCs w:val="21"/>
        </w:rPr>
        <w:t>4</w:t>
      </w:r>
      <w:r>
        <w:rPr>
          <w:rFonts w:hint="eastAsia"/>
          <w:color w:val="000000"/>
          <w:sz w:val="21"/>
          <w:szCs w:val="21"/>
        </w:rPr>
        <w:t>检查合格证，核对设计文件、设备铭牌。</w:t>
      </w:r>
    </w:p>
    <w:p w:rsidR="001F47C5" w:rsidRDefault="00274EBB">
      <w:pPr>
        <w:pStyle w:val="af4"/>
        <w:spacing w:before="0" w:beforeAutospacing="0" w:after="0" w:afterAutospacing="0"/>
        <w:ind w:firstLineChars="200" w:firstLine="420"/>
        <w:jc w:val="both"/>
        <w:rPr>
          <w:color w:val="000000"/>
          <w:sz w:val="21"/>
          <w:szCs w:val="21"/>
        </w:rPr>
      </w:pPr>
      <w:r>
        <w:rPr>
          <w:rFonts w:hint="eastAsia"/>
          <w:color w:val="000000"/>
          <w:sz w:val="21"/>
          <w:szCs w:val="21"/>
        </w:rPr>
        <w:t>检查数量：</w:t>
      </w:r>
    </w:p>
    <w:p w:rsidR="001F47C5" w:rsidRDefault="00274EBB">
      <w:pPr>
        <w:pStyle w:val="af4"/>
        <w:spacing w:before="0" w:beforeAutospacing="0" w:after="0" w:afterAutospacing="0"/>
        <w:ind w:firstLineChars="200" w:firstLine="422"/>
        <w:jc w:val="both"/>
        <w:rPr>
          <w:color w:val="000000"/>
          <w:sz w:val="21"/>
          <w:szCs w:val="21"/>
        </w:rPr>
      </w:pPr>
      <w:r>
        <w:rPr>
          <w:rFonts w:ascii="Times New Roman" w:hAnsi="Times New Roman" w:cs="Times New Roman" w:hint="eastAsia"/>
          <w:b/>
          <w:bCs/>
          <w:color w:val="000000"/>
          <w:kern w:val="2"/>
          <w:sz w:val="21"/>
          <w:szCs w:val="21"/>
        </w:rPr>
        <w:t>1</w:t>
      </w:r>
      <w:r>
        <w:rPr>
          <w:rFonts w:hint="eastAsia"/>
          <w:color w:val="000000"/>
          <w:sz w:val="21"/>
          <w:szCs w:val="21"/>
        </w:rPr>
        <w:t>新风量应按新风系统及含新风的空调系统总数量抽检20%，且不同风量的新风系统不得少于1个系统；</w:t>
      </w:r>
    </w:p>
    <w:p w:rsidR="001F47C5" w:rsidRDefault="00274EBB">
      <w:pPr>
        <w:pStyle w:val="af4"/>
        <w:spacing w:before="0" w:beforeAutospacing="0" w:after="0" w:afterAutospacing="0"/>
        <w:ind w:firstLineChars="200" w:firstLine="422"/>
        <w:jc w:val="both"/>
        <w:rPr>
          <w:color w:val="000000"/>
          <w:sz w:val="21"/>
          <w:szCs w:val="21"/>
        </w:rPr>
      </w:pPr>
      <w:r>
        <w:rPr>
          <w:rFonts w:ascii="Times New Roman" w:hAnsi="Times New Roman" w:cs="Times New Roman" w:hint="eastAsia"/>
          <w:b/>
          <w:bCs/>
          <w:color w:val="000000"/>
          <w:kern w:val="2"/>
          <w:sz w:val="21"/>
          <w:szCs w:val="21"/>
        </w:rPr>
        <w:t>2</w:t>
      </w:r>
      <w:r>
        <w:rPr>
          <w:rFonts w:hint="eastAsia"/>
          <w:color w:val="000000"/>
          <w:sz w:val="21"/>
          <w:szCs w:val="21"/>
        </w:rPr>
        <w:t>房间温湿度按空调房间总数量抽检10%，且不得少于3个房间；</w:t>
      </w:r>
    </w:p>
    <w:p w:rsidR="001F47C5" w:rsidRDefault="00274EBB">
      <w:pPr>
        <w:pStyle w:val="af4"/>
        <w:spacing w:before="0" w:beforeAutospacing="0" w:after="0" w:afterAutospacing="0"/>
        <w:ind w:firstLineChars="200" w:firstLine="422"/>
        <w:jc w:val="both"/>
        <w:rPr>
          <w:color w:val="000000"/>
          <w:sz w:val="21"/>
          <w:szCs w:val="21"/>
        </w:rPr>
      </w:pPr>
      <w:r>
        <w:rPr>
          <w:rFonts w:ascii="Times New Roman" w:hAnsi="Times New Roman" w:cs="Times New Roman" w:hint="eastAsia"/>
          <w:b/>
          <w:bCs/>
          <w:color w:val="000000"/>
          <w:kern w:val="2"/>
          <w:sz w:val="21"/>
          <w:szCs w:val="21"/>
        </w:rPr>
        <w:t>3</w:t>
      </w:r>
      <w:r>
        <w:rPr>
          <w:rFonts w:hint="eastAsia"/>
          <w:color w:val="000000"/>
          <w:sz w:val="21"/>
          <w:szCs w:val="21"/>
        </w:rPr>
        <w:t>风口风量按所检风系统的总风口数量抽查20%，风口按照近端、中间区域和远端均布的原则抽样，且不得少于6个风口。</w:t>
      </w:r>
    </w:p>
    <w:p w:rsidR="001F47C5" w:rsidRDefault="00274EBB">
      <w:pPr>
        <w:pStyle w:val="af4"/>
        <w:spacing w:before="0" w:beforeAutospacing="0" w:after="0" w:afterAutospacing="0"/>
        <w:jc w:val="both"/>
        <w:rPr>
          <w:color w:val="000000"/>
          <w:sz w:val="21"/>
          <w:szCs w:val="21"/>
        </w:rPr>
      </w:pPr>
      <w:r>
        <w:rPr>
          <w:rFonts w:ascii="Times New Roman" w:hAnsi="Times New Roman" w:cs="Times New Roman" w:hint="eastAsia"/>
          <w:b/>
          <w:color w:val="000000"/>
          <w:kern w:val="2"/>
          <w:sz w:val="21"/>
          <w:szCs w:val="21"/>
        </w:rPr>
        <w:t>9. 2. 5</w:t>
      </w:r>
      <w:r>
        <w:rPr>
          <w:rFonts w:hint="eastAsia"/>
          <w:color w:val="000000"/>
          <w:sz w:val="21"/>
          <w:szCs w:val="21"/>
        </w:rPr>
        <w:t>房间空气调节器，其能效应符合现行国家标准《房间空气调节器能效限定值及能效等级》GB 21455规定的能效等级二级或二级以上规定；多联式空调（热泵）机组，其制冷综合性能系数[IPLV(C)]应符合现行国家标准《多联式空调（热泵）机组能效限定值及能源效率等级》GB 21454规定的能效等级二级或二级以上规定。</w:t>
      </w:r>
    </w:p>
    <w:p w:rsidR="001F47C5" w:rsidRDefault="00274EBB">
      <w:pPr>
        <w:pStyle w:val="af4"/>
        <w:spacing w:before="0" w:beforeAutospacing="0" w:after="0" w:afterAutospacing="0"/>
        <w:jc w:val="both"/>
        <w:rPr>
          <w:color w:val="000000"/>
          <w:sz w:val="21"/>
          <w:szCs w:val="21"/>
        </w:rPr>
      </w:pPr>
      <w:r>
        <w:rPr>
          <w:rFonts w:hint="eastAsia"/>
          <w:color w:val="000000"/>
          <w:sz w:val="21"/>
          <w:szCs w:val="21"/>
        </w:rPr>
        <w:t>检验方法：</w:t>
      </w:r>
    </w:p>
    <w:p w:rsidR="001F47C5" w:rsidRDefault="00274EBB">
      <w:pPr>
        <w:pStyle w:val="af4"/>
        <w:spacing w:before="0" w:beforeAutospacing="0" w:after="0" w:afterAutospacing="0"/>
        <w:ind w:firstLineChars="200" w:firstLine="422"/>
        <w:jc w:val="both"/>
        <w:rPr>
          <w:color w:val="000000"/>
          <w:sz w:val="21"/>
          <w:szCs w:val="21"/>
        </w:rPr>
      </w:pPr>
      <w:r>
        <w:rPr>
          <w:rFonts w:ascii="Times New Roman" w:hAnsi="Times New Roman" w:cs="Times New Roman" w:hint="eastAsia"/>
          <w:b/>
          <w:bCs/>
          <w:color w:val="000000"/>
          <w:kern w:val="2"/>
          <w:sz w:val="21"/>
          <w:szCs w:val="21"/>
        </w:rPr>
        <w:t>1</w:t>
      </w:r>
      <w:r>
        <w:rPr>
          <w:rFonts w:hint="eastAsia"/>
          <w:color w:val="000000"/>
          <w:sz w:val="21"/>
          <w:szCs w:val="21"/>
        </w:rPr>
        <w:t xml:space="preserve">  核查暖通空调专业施工图；</w:t>
      </w:r>
    </w:p>
    <w:p w:rsidR="001F47C5" w:rsidRDefault="00274EBB">
      <w:pPr>
        <w:pStyle w:val="af4"/>
        <w:spacing w:before="0" w:beforeAutospacing="0" w:after="0" w:afterAutospacing="0"/>
        <w:ind w:firstLineChars="200" w:firstLine="422"/>
        <w:jc w:val="both"/>
        <w:rPr>
          <w:color w:val="000000"/>
          <w:sz w:val="21"/>
          <w:szCs w:val="21"/>
        </w:rPr>
      </w:pPr>
      <w:r>
        <w:rPr>
          <w:rFonts w:ascii="Times New Roman" w:hAnsi="Times New Roman" w:cs="Times New Roman" w:hint="eastAsia"/>
          <w:b/>
          <w:bCs/>
          <w:color w:val="000000"/>
          <w:kern w:val="2"/>
          <w:sz w:val="21"/>
          <w:szCs w:val="21"/>
        </w:rPr>
        <w:t>2</w:t>
      </w:r>
      <w:r>
        <w:rPr>
          <w:rFonts w:hint="eastAsia"/>
          <w:color w:val="000000"/>
          <w:sz w:val="21"/>
          <w:szCs w:val="21"/>
        </w:rPr>
        <w:t xml:space="preserve">  现场核查空调产品能效等级等产品定货检测证明材料、系统调试记录和试运转记录；</w:t>
      </w:r>
    </w:p>
    <w:p w:rsidR="001F47C5" w:rsidRDefault="00274EBB">
      <w:pPr>
        <w:pStyle w:val="af4"/>
        <w:spacing w:before="0" w:beforeAutospacing="0" w:after="0" w:afterAutospacing="0"/>
        <w:jc w:val="both"/>
        <w:rPr>
          <w:color w:val="000000"/>
          <w:sz w:val="21"/>
          <w:szCs w:val="21"/>
        </w:rPr>
      </w:pPr>
      <w:r>
        <w:rPr>
          <w:rFonts w:hint="eastAsia"/>
          <w:color w:val="000000"/>
          <w:sz w:val="21"/>
          <w:szCs w:val="21"/>
        </w:rPr>
        <w:t xml:space="preserve"> 检查数量：按总数不同区域抽查20%，且不得少于5 处，各区域不得少于1处。</w:t>
      </w:r>
    </w:p>
    <w:p w:rsidR="001F47C5" w:rsidRDefault="00274EBB">
      <w:pPr>
        <w:pStyle w:val="af4"/>
        <w:spacing w:before="0" w:beforeAutospacing="0" w:after="0" w:afterAutospacing="0"/>
        <w:jc w:val="both"/>
        <w:rPr>
          <w:color w:val="000000"/>
          <w:sz w:val="21"/>
          <w:szCs w:val="21"/>
        </w:rPr>
      </w:pPr>
      <w:r>
        <w:rPr>
          <w:rFonts w:ascii="Times New Roman" w:hAnsi="Times New Roman" w:cs="Times New Roman" w:hint="eastAsia"/>
          <w:b/>
          <w:color w:val="000000"/>
          <w:kern w:val="2"/>
          <w:sz w:val="21"/>
          <w:szCs w:val="21"/>
        </w:rPr>
        <w:t>9. 2. 6</w:t>
      </w:r>
      <w:r>
        <w:rPr>
          <w:rFonts w:hint="eastAsia"/>
          <w:color w:val="000000"/>
          <w:sz w:val="21"/>
          <w:szCs w:val="21"/>
        </w:rPr>
        <w:t>空调制冷（热泵）机组的性能系数和锅炉热效率应达到现行国家标准规定。</w:t>
      </w:r>
    </w:p>
    <w:p w:rsidR="001F47C5" w:rsidRDefault="00274EBB">
      <w:pPr>
        <w:pStyle w:val="af4"/>
        <w:spacing w:before="0" w:beforeAutospacing="0" w:after="0" w:afterAutospacing="0"/>
        <w:jc w:val="both"/>
        <w:rPr>
          <w:color w:val="000000"/>
          <w:sz w:val="21"/>
          <w:szCs w:val="21"/>
        </w:rPr>
      </w:pPr>
      <w:r>
        <w:rPr>
          <w:rFonts w:hint="eastAsia"/>
          <w:color w:val="000000"/>
          <w:sz w:val="21"/>
          <w:szCs w:val="21"/>
        </w:rPr>
        <w:t xml:space="preserve">  检验方法：</w:t>
      </w:r>
    </w:p>
    <w:p w:rsidR="001F47C5" w:rsidRDefault="00274EBB">
      <w:pPr>
        <w:pStyle w:val="af4"/>
        <w:spacing w:before="0" w:beforeAutospacing="0" w:after="0" w:afterAutospacing="0"/>
        <w:jc w:val="both"/>
        <w:rPr>
          <w:color w:val="000000"/>
          <w:sz w:val="21"/>
          <w:szCs w:val="21"/>
        </w:rPr>
      </w:pPr>
      <w:r>
        <w:rPr>
          <w:rFonts w:ascii="Times New Roman" w:hAnsi="Times New Roman" w:cs="Times New Roman" w:hint="eastAsia"/>
          <w:b/>
          <w:bCs/>
          <w:color w:val="000000"/>
          <w:kern w:val="2"/>
          <w:sz w:val="21"/>
          <w:szCs w:val="21"/>
        </w:rPr>
        <w:t>1</w:t>
      </w:r>
      <w:r>
        <w:rPr>
          <w:rFonts w:hint="eastAsia"/>
          <w:color w:val="000000"/>
          <w:sz w:val="21"/>
          <w:szCs w:val="21"/>
        </w:rPr>
        <w:t xml:space="preserve">  核查暖通空调专业施工图、特殊空间的气流组织模拟分析报告；</w:t>
      </w:r>
    </w:p>
    <w:p w:rsidR="001F47C5" w:rsidRDefault="00274EBB">
      <w:pPr>
        <w:pStyle w:val="af4"/>
        <w:spacing w:before="0" w:beforeAutospacing="0" w:after="0" w:afterAutospacing="0"/>
        <w:jc w:val="both"/>
        <w:rPr>
          <w:color w:val="000000"/>
          <w:sz w:val="21"/>
          <w:szCs w:val="21"/>
        </w:rPr>
      </w:pPr>
      <w:r>
        <w:rPr>
          <w:rFonts w:ascii="Times New Roman" w:hAnsi="Times New Roman" w:cs="Times New Roman" w:hint="eastAsia"/>
          <w:b/>
          <w:bCs/>
          <w:color w:val="000000"/>
          <w:kern w:val="2"/>
          <w:sz w:val="21"/>
          <w:szCs w:val="21"/>
        </w:rPr>
        <w:t>2</w:t>
      </w:r>
      <w:r>
        <w:rPr>
          <w:rFonts w:hint="eastAsia"/>
          <w:color w:val="000000"/>
          <w:sz w:val="21"/>
          <w:szCs w:val="21"/>
        </w:rPr>
        <w:t xml:space="preserve">  现场核查供暖产品的热效率与空调产品能效等级等产品定货检测证明材料、系统调试记录和试运转记录；</w:t>
      </w:r>
    </w:p>
    <w:p w:rsidR="001F47C5" w:rsidRDefault="00274EBB">
      <w:pPr>
        <w:pStyle w:val="af4"/>
        <w:spacing w:before="0" w:beforeAutospacing="0" w:after="0" w:afterAutospacing="0"/>
        <w:jc w:val="both"/>
        <w:rPr>
          <w:color w:val="000000"/>
          <w:sz w:val="21"/>
          <w:szCs w:val="21"/>
        </w:rPr>
      </w:pPr>
      <w:r>
        <w:rPr>
          <w:rFonts w:hint="eastAsia"/>
          <w:color w:val="000000"/>
          <w:sz w:val="21"/>
          <w:szCs w:val="21"/>
        </w:rPr>
        <w:t>检查数量：全数检查。</w:t>
      </w:r>
    </w:p>
    <w:p w:rsidR="001F47C5" w:rsidRDefault="00274EBB">
      <w:pPr>
        <w:pStyle w:val="af4"/>
        <w:spacing w:before="0" w:beforeAutospacing="0" w:after="0" w:afterAutospacing="0"/>
        <w:jc w:val="both"/>
        <w:rPr>
          <w:color w:val="000000"/>
          <w:sz w:val="21"/>
          <w:szCs w:val="21"/>
        </w:rPr>
      </w:pPr>
      <w:r>
        <w:rPr>
          <w:rFonts w:ascii="Times New Roman" w:hAnsi="Times New Roman" w:cs="Times New Roman" w:hint="eastAsia"/>
          <w:b/>
          <w:color w:val="000000"/>
          <w:kern w:val="2"/>
          <w:sz w:val="21"/>
          <w:szCs w:val="21"/>
        </w:rPr>
        <w:t>9. 2. 7</w:t>
      </w:r>
      <w:r>
        <w:rPr>
          <w:rFonts w:hint="eastAsia"/>
          <w:color w:val="000000"/>
          <w:sz w:val="21"/>
          <w:szCs w:val="21"/>
        </w:rPr>
        <w:t>空调系统末端可独立调节的建筑，末端装置的独立启停功能应满足设计要求。</w:t>
      </w:r>
    </w:p>
    <w:p w:rsidR="001F47C5" w:rsidRDefault="00274EBB">
      <w:pPr>
        <w:pStyle w:val="af4"/>
        <w:spacing w:before="0" w:beforeAutospacing="0" w:after="0" w:afterAutospacing="0"/>
        <w:ind w:firstLineChars="200" w:firstLine="420"/>
        <w:jc w:val="both"/>
        <w:rPr>
          <w:color w:val="000000"/>
          <w:sz w:val="21"/>
          <w:szCs w:val="21"/>
        </w:rPr>
      </w:pPr>
      <w:r>
        <w:rPr>
          <w:rFonts w:hint="eastAsia"/>
          <w:color w:val="000000"/>
          <w:sz w:val="21"/>
          <w:szCs w:val="21"/>
        </w:rPr>
        <w:t>检验方法：</w:t>
      </w:r>
    </w:p>
    <w:p w:rsidR="001F47C5" w:rsidRDefault="00274EBB">
      <w:pPr>
        <w:pStyle w:val="af4"/>
        <w:spacing w:before="0" w:beforeAutospacing="0" w:after="0" w:afterAutospacing="0"/>
        <w:ind w:firstLineChars="200" w:firstLine="422"/>
        <w:jc w:val="both"/>
        <w:rPr>
          <w:color w:val="000000"/>
          <w:sz w:val="21"/>
          <w:szCs w:val="21"/>
        </w:rPr>
      </w:pPr>
      <w:r>
        <w:rPr>
          <w:rFonts w:ascii="Times New Roman" w:hAnsi="Times New Roman" w:cs="Times New Roman" w:hint="eastAsia"/>
          <w:b/>
          <w:bCs/>
          <w:color w:val="000000"/>
          <w:kern w:val="2"/>
          <w:sz w:val="21"/>
          <w:szCs w:val="21"/>
        </w:rPr>
        <w:lastRenderedPageBreak/>
        <w:t>1</w:t>
      </w:r>
      <w:r>
        <w:rPr>
          <w:rFonts w:hint="eastAsia"/>
          <w:color w:val="000000"/>
          <w:sz w:val="21"/>
          <w:szCs w:val="21"/>
        </w:rPr>
        <w:t xml:space="preserve">  核查资料。核查暖通空调专业施工图、产品质量证明文件、空调末端系统调试记录、试运转记录；</w:t>
      </w:r>
    </w:p>
    <w:p w:rsidR="001F47C5" w:rsidRDefault="00274EBB">
      <w:pPr>
        <w:pStyle w:val="af4"/>
        <w:spacing w:before="0" w:beforeAutospacing="0" w:after="0" w:afterAutospacing="0"/>
        <w:ind w:firstLineChars="200" w:firstLine="422"/>
        <w:jc w:val="both"/>
        <w:rPr>
          <w:color w:val="000000"/>
          <w:sz w:val="21"/>
          <w:szCs w:val="21"/>
        </w:rPr>
      </w:pPr>
      <w:r>
        <w:rPr>
          <w:rFonts w:ascii="Times New Roman" w:hAnsi="Times New Roman" w:cs="Times New Roman" w:hint="eastAsia"/>
          <w:b/>
          <w:bCs/>
          <w:color w:val="000000"/>
          <w:kern w:val="2"/>
          <w:sz w:val="21"/>
          <w:szCs w:val="21"/>
        </w:rPr>
        <w:t>2</w:t>
      </w:r>
      <w:r>
        <w:rPr>
          <w:rFonts w:hint="eastAsia"/>
          <w:color w:val="000000"/>
          <w:sz w:val="21"/>
          <w:szCs w:val="21"/>
        </w:rPr>
        <w:t xml:space="preserve">  现场核查末端控制装置安装情况，现场操作检查控制方式。</w:t>
      </w:r>
    </w:p>
    <w:p w:rsidR="001F47C5" w:rsidRDefault="00274EBB">
      <w:pPr>
        <w:pStyle w:val="af4"/>
        <w:spacing w:before="0" w:beforeAutospacing="0" w:after="0" w:afterAutospacing="0"/>
        <w:jc w:val="both"/>
        <w:rPr>
          <w:color w:val="000000"/>
          <w:sz w:val="21"/>
          <w:szCs w:val="21"/>
        </w:rPr>
      </w:pPr>
      <w:r>
        <w:rPr>
          <w:rFonts w:hint="eastAsia"/>
          <w:color w:val="000000"/>
          <w:sz w:val="21"/>
          <w:szCs w:val="21"/>
        </w:rPr>
        <w:t>检查数量：按总数不同区域抽查10%，且不得少于5套，各区域不得少于1套。</w:t>
      </w:r>
    </w:p>
    <w:p w:rsidR="001F47C5" w:rsidRDefault="00274EBB">
      <w:pPr>
        <w:pStyle w:val="af4"/>
        <w:spacing w:before="0" w:beforeAutospacing="0" w:after="0" w:afterAutospacing="0"/>
        <w:jc w:val="both"/>
        <w:rPr>
          <w:color w:val="000000"/>
          <w:sz w:val="21"/>
          <w:szCs w:val="21"/>
        </w:rPr>
      </w:pPr>
      <w:r>
        <w:rPr>
          <w:rFonts w:ascii="Times New Roman" w:hAnsi="Times New Roman" w:cs="Times New Roman" w:hint="eastAsia"/>
          <w:b/>
          <w:color w:val="000000"/>
          <w:kern w:val="2"/>
          <w:sz w:val="21"/>
          <w:szCs w:val="21"/>
        </w:rPr>
        <w:t>9. 2. 8</w:t>
      </w:r>
      <w:r>
        <w:rPr>
          <w:rFonts w:hint="eastAsia"/>
          <w:color w:val="000000"/>
          <w:sz w:val="21"/>
          <w:szCs w:val="21"/>
        </w:rPr>
        <w:t>集中空调的水系统耗电输冷（热）比和风道系统单位风量耗功率应符合现行国家标准《公共建筑节能设计标准》GB 50189的有关规定。</w:t>
      </w:r>
    </w:p>
    <w:p w:rsidR="001F47C5" w:rsidRDefault="00274EBB">
      <w:pPr>
        <w:pStyle w:val="af4"/>
        <w:spacing w:before="0" w:beforeAutospacing="0" w:after="0" w:afterAutospacing="0"/>
        <w:ind w:firstLineChars="200" w:firstLine="420"/>
        <w:jc w:val="both"/>
        <w:rPr>
          <w:color w:val="000000"/>
          <w:sz w:val="21"/>
          <w:szCs w:val="21"/>
        </w:rPr>
      </w:pPr>
      <w:r>
        <w:rPr>
          <w:rFonts w:hint="eastAsia"/>
          <w:color w:val="000000"/>
          <w:sz w:val="21"/>
          <w:szCs w:val="21"/>
        </w:rPr>
        <w:t>检验方法：核查风道系统单位风量耗功率及水泵耗电输冷（热）比现场检测报告。</w:t>
      </w:r>
    </w:p>
    <w:p w:rsidR="001F47C5" w:rsidRDefault="00274EBB">
      <w:pPr>
        <w:pStyle w:val="af4"/>
        <w:spacing w:before="0" w:beforeAutospacing="0" w:after="0" w:afterAutospacing="0"/>
        <w:ind w:firstLineChars="200" w:firstLine="420"/>
        <w:jc w:val="both"/>
        <w:rPr>
          <w:color w:val="000000"/>
          <w:sz w:val="21"/>
          <w:szCs w:val="21"/>
        </w:rPr>
      </w:pPr>
      <w:r>
        <w:rPr>
          <w:rFonts w:hint="eastAsia"/>
          <w:color w:val="000000"/>
          <w:sz w:val="21"/>
          <w:szCs w:val="21"/>
        </w:rPr>
        <w:t>检查数量：</w:t>
      </w:r>
    </w:p>
    <w:p w:rsidR="001F47C5" w:rsidRDefault="00274EBB">
      <w:pPr>
        <w:pStyle w:val="af4"/>
        <w:spacing w:before="0" w:beforeAutospacing="0" w:after="0" w:afterAutospacing="0"/>
        <w:ind w:firstLineChars="200" w:firstLine="422"/>
        <w:jc w:val="both"/>
        <w:rPr>
          <w:color w:val="000000"/>
          <w:sz w:val="21"/>
          <w:szCs w:val="21"/>
        </w:rPr>
      </w:pPr>
      <w:r>
        <w:rPr>
          <w:rFonts w:ascii="Times New Roman" w:hAnsi="Times New Roman" w:cs="Times New Roman" w:hint="eastAsia"/>
          <w:b/>
          <w:bCs/>
          <w:color w:val="000000"/>
          <w:kern w:val="2"/>
          <w:sz w:val="21"/>
          <w:szCs w:val="21"/>
        </w:rPr>
        <w:t>1</w:t>
      </w:r>
      <w:r>
        <w:rPr>
          <w:rFonts w:hint="eastAsia"/>
          <w:color w:val="000000"/>
          <w:sz w:val="21"/>
          <w:szCs w:val="21"/>
        </w:rPr>
        <w:t>风道系统单位风量耗功率现场检测，应按风管系统总数量抽检10%，10000m</w:t>
      </w:r>
      <w:r>
        <w:rPr>
          <w:rFonts w:hint="eastAsia"/>
          <w:color w:val="000000"/>
          <w:sz w:val="21"/>
          <w:szCs w:val="21"/>
          <w:vertAlign w:val="superscript"/>
        </w:rPr>
        <w:t>3</w:t>
      </w:r>
      <w:r>
        <w:rPr>
          <w:rFonts w:hint="eastAsia"/>
          <w:color w:val="000000"/>
          <w:sz w:val="21"/>
          <w:szCs w:val="21"/>
        </w:rPr>
        <w:t>/h风量及以上的风系统全数检测；</w:t>
      </w:r>
    </w:p>
    <w:p w:rsidR="001F47C5" w:rsidRDefault="00274EBB">
      <w:pPr>
        <w:pStyle w:val="af4"/>
        <w:spacing w:before="0" w:beforeAutospacing="0" w:after="0" w:afterAutospacing="0"/>
        <w:ind w:firstLineChars="200" w:firstLine="422"/>
        <w:jc w:val="both"/>
        <w:rPr>
          <w:color w:val="000000"/>
          <w:sz w:val="21"/>
          <w:szCs w:val="21"/>
        </w:rPr>
      </w:pPr>
      <w:r>
        <w:rPr>
          <w:rFonts w:ascii="Times New Roman" w:hAnsi="Times New Roman" w:cs="Times New Roman" w:hint="eastAsia"/>
          <w:b/>
          <w:bCs/>
          <w:color w:val="000000"/>
          <w:kern w:val="2"/>
          <w:sz w:val="21"/>
          <w:szCs w:val="21"/>
        </w:rPr>
        <w:t>2</w:t>
      </w:r>
      <w:r>
        <w:rPr>
          <w:rFonts w:hint="eastAsia"/>
          <w:color w:val="000000"/>
          <w:sz w:val="21"/>
          <w:szCs w:val="21"/>
        </w:rPr>
        <w:t>水泵耗电输冷（热）比现场检测，每种型号的水泵不少于1台。</w:t>
      </w:r>
    </w:p>
    <w:p w:rsidR="001F47C5" w:rsidRDefault="00274EBB">
      <w:pPr>
        <w:pStyle w:val="af4"/>
        <w:spacing w:before="0" w:beforeAutospacing="0" w:after="0" w:afterAutospacing="0"/>
        <w:jc w:val="both"/>
        <w:rPr>
          <w:color w:val="000000"/>
          <w:sz w:val="21"/>
          <w:szCs w:val="21"/>
        </w:rPr>
      </w:pPr>
      <w:r>
        <w:rPr>
          <w:rFonts w:ascii="Times New Roman" w:hAnsi="Times New Roman" w:cs="Times New Roman" w:hint="eastAsia"/>
          <w:b/>
          <w:color w:val="000000"/>
          <w:kern w:val="2"/>
          <w:sz w:val="21"/>
          <w:szCs w:val="21"/>
        </w:rPr>
        <w:t>9. 2. 9</w:t>
      </w:r>
      <w:r>
        <w:rPr>
          <w:rFonts w:hint="eastAsia"/>
          <w:color w:val="000000"/>
          <w:sz w:val="21"/>
          <w:szCs w:val="21"/>
        </w:rPr>
        <w:t>采用区域性冷源或独立冷源的集中空调系统的建筑，应按要求核查各户供冷计量装置。</w:t>
      </w:r>
    </w:p>
    <w:p w:rsidR="001F47C5" w:rsidRDefault="00274EBB">
      <w:pPr>
        <w:pStyle w:val="af4"/>
        <w:spacing w:before="0" w:beforeAutospacing="0" w:after="0" w:afterAutospacing="0"/>
        <w:ind w:firstLineChars="200" w:firstLine="420"/>
        <w:jc w:val="both"/>
        <w:rPr>
          <w:color w:val="000000"/>
          <w:sz w:val="21"/>
          <w:szCs w:val="21"/>
        </w:rPr>
      </w:pPr>
      <w:r>
        <w:rPr>
          <w:rFonts w:hint="eastAsia"/>
          <w:color w:val="000000"/>
          <w:sz w:val="21"/>
          <w:szCs w:val="21"/>
        </w:rPr>
        <w:t>检验方法：对照暖通空调专业施工图，核查供冷计量装置进场验收记录，将技术资料、性能检测报告等质量证明文件与实物核对，查看现场不同温度时调节运行情况、供冷计量装置调试记录、试运转记录；对供冷计量装置安装施工图，现场观察检查供冷计量装置安装情况。</w:t>
      </w:r>
    </w:p>
    <w:p w:rsidR="001F47C5" w:rsidRDefault="00274EBB">
      <w:pPr>
        <w:pStyle w:val="af4"/>
        <w:spacing w:before="0" w:beforeAutospacing="0" w:after="0" w:afterAutospacing="0"/>
        <w:ind w:firstLineChars="200" w:firstLine="420"/>
        <w:jc w:val="both"/>
        <w:rPr>
          <w:color w:val="000000"/>
          <w:sz w:val="21"/>
          <w:szCs w:val="21"/>
        </w:rPr>
      </w:pPr>
      <w:r>
        <w:rPr>
          <w:rFonts w:hint="eastAsia"/>
          <w:color w:val="000000"/>
          <w:sz w:val="21"/>
          <w:szCs w:val="21"/>
        </w:rPr>
        <w:t>检查数量：公共建筑全数检查；居住建筑按《通风与空调工程施工质量验收规范》GB 50243要求执行。</w:t>
      </w:r>
    </w:p>
    <w:p w:rsidR="001F47C5" w:rsidRDefault="00274EBB">
      <w:pPr>
        <w:pStyle w:val="af4"/>
        <w:spacing w:before="0" w:beforeAutospacing="0" w:after="0" w:afterAutospacing="0"/>
        <w:jc w:val="both"/>
        <w:rPr>
          <w:color w:val="000000"/>
          <w:sz w:val="21"/>
          <w:szCs w:val="21"/>
        </w:rPr>
      </w:pPr>
      <w:r>
        <w:rPr>
          <w:rFonts w:ascii="Times New Roman" w:hAnsi="Times New Roman" w:cs="Times New Roman" w:hint="eastAsia"/>
          <w:b/>
          <w:color w:val="000000"/>
          <w:kern w:val="2"/>
          <w:sz w:val="21"/>
          <w:szCs w:val="21"/>
        </w:rPr>
        <w:t>9. 2. 10</w:t>
      </w:r>
      <w:r>
        <w:rPr>
          <w:rFonts w:hint="eastAsia"/>
          <w:color w:val="000000"/>
          <w:sz w:val="21"/>
          <w:szCs w:val="21"/>
        </w:rPr>
        <w:t>通风与空调系统安装完毕，应进行通风机和空调机组等设备的单机试运转和调试，并应进行系统的风量平衡调试，单机试运转和调试结果应符合设计要求；系统总风量与设计风量的允许偏差不应大于10%，风口的风量与设计风量的允许偏差不应大于15%。</w:t>
      </w:r>
    </w:p>
    <w:p w:rsidR="001F47C5" w:rsidRDefault="00274EBB">
      <w:pPr>
        <w:pStyle w:val="af4"/>
        <w:spacing w:before="0" w:beforeAutospacing="0" w:after="0" w:afterAutospacing="0"/>
        <w:ind w:firstLineChars="200" w:firstLine="420"/>
        <w:jc w:val="both"/>
        <w:rPr>
          <w:color w:val="000000"/>
          <w:sz w:val="21"/>
          <w:szCs w:val="21"/>
        </w:rPr>
      </w:pPr>
      <w:r>
        <w:rPr>
          <w:rFonts w:hint="eastAsia"/>
          <w:color w:val="000000"/>
          <w:sz w:val="21"/>
          <w:szCs w:val="21"/>
        </w:rPr>
        <w:t>检验方法：核查试运转和调试记录。</w:t>
      </w:r>
    </w:p>
    <w:p w:rsidR="001F47C5" w:rsidRDefault="00274EBB">
      <w:pPr>
        <w:pStyle w:val="af4"/>
        <w:spacing w:before="0" w:beforeAutospacing="0" w:after="0" w:afterAutospacing="0"/>
        <w:ind w:firstLineChars="200" w:firstLine="420"/>
        <w:jc w:val="both"/>
        <w:rPr>
          <w:color w:val="000000"/>
          <w:sz w:val="21"/>
          <w:szCs w:val="21"/>
        </w:rPr>
      </w:pPr>
      <w:r>
        <w:rPr>
          <w:rFonts w:hint="eastAsia"/>
          <w:color w:val="000000"/>
          <w:sz w:val="21"/>
          <w:szCs w:val="21"/>
        </w:rPr>
        <w:lastRenderedPageBreak/>
        <w:t>检查数量：全数检查。</w:t>
      </w:r>
    </w:p>
    <w:p w:rsidR="001F47C5" w:rsidRDefault="00274EBB">
      <w:pPr>
        <w:pStyle w:val="2"/>
        <w:spacing w:before="120" w:after="120" w:line="360" w:lineRule="auto"/>
        <w:jc w:val="center"/>
        <w:rPr>
          <w:rFonts w:ascii="Times New Roman" w:hAnsi="Times New Roman"/>
          <w:sz w:val="21"/>
          <w:szCs w:val="21"/>
        </w:rPr>
      </w:pPr>
      <w:r>
        <w:rPr>
          <w:rFonts w:ascii="Times New Roman" w:eastAsia="宋体" w:hAnsi="Times New Roman" w:hint="eastAsia"/>
          <w:kern w:val="0"/>
          <w:sz w:val="21"/>
          <w:szCs w:val="21"/>
          <w:fitText w:val="317" w:id="19"/>
        </w:rPr>
        <w:t>9</w:t>
      </w:r>
      <w:r>
        <w:rPr>
          <w:rFonts w:ascii="Times New Roman" w:eastAsia="宋体" w:hAnsi="Times New Roman"/>
          <w:kern w:val="0"/>
          <w:sz w:val="21"/>
          <w:szCs w:val="21"/>
          <w:fitText w:val="317" w:id="19"/>
          <w:lang w:val="zh-CN"/>
        </w:rPr>
        <w:t xml:space="preserve">. </w:t>
      </w:r>
      <w:r>
        <w:rPr>
          <w:rFonts w:ascii="Times New Roman" w:eastAsia="宋体" w:hAnsi="Times New Roman" w:hint="eastAsia"/>
          <w:kern w:val="0"/>
          <w:sz w:val="21"/>
          <w:szCs w:val="21"/>
          <w:fitText w:val="317" w:id="19"/>
        </w:rPr>
        <w:t>3</w:t>
      </w:r>
      <w:r>
        <w:rPr>
          <w:rFonts w:ascii="Times New Roman" w:hAnsi="Times New Roman" w:hint="eastAsia"/>
          <w:b w:val="0"/>
          <w:sz w:val="21"/>
          <w:szCs w:val="21"/>
        </w:rPr>
        <w:t>一</w:t>
      </w:r>
      <w:r>
        <w:rPr>
          <w:rFonts w:ascii="Times New Roman" w:hAnsi="Times New Roman" w:hint="eastAsia"/>
          <w:b w:val="0"/>
          <w:sz w:val="21"/>
          <w:szCs w:val="21"/>
        </w:rPr>
        <w:t xml:space="preserve"> </w:t>
      </w:r>
      <w:r>
        <w:rPr>
          <w:rFonts w:ascii="Times New Roman" w:hAnsi="Times New Roman" w:hint="eastAsia"/>
          <w:b w:val="0"/>
          <w:sz w:val="21"/>
          <w:szCs w:val="21"/>
        </w:rPr>
        <w:t>般</w:t>
      </w:r>
      <w:r>
        <w:rPr>
          <w:rFonts w:ascii="Times New Roman" w:hAnsi="Times New Roman" w:hint="eastAsia"/>
          <w:b w:val="0"/>
          <w:sz w:val="21"/>
          <w:szCs w:val="21"/>
        </w:rPr>
        <w:t xml:space="preserve"> </w:t>
      </w:r>
      <w:r>
        <w:rPr>
          <w:rFonts w:ascii="Times New Roman" w:hAnsi="Times New Roman" w:hint="eastAsia"/>
          <w:b w:val="0"/>
          <w:sz w:val="21"/>
          <w:szCs w:val="21"/>
        </w:rPr>
        <w:t>项</w:t>
      </w:r>
      <w:r>
        <w:rPr>
          <w:rFonts w:ascii="Times New Roman" w:hAnsi="Times New Roman" w:hint="eastAsia"/>
          <w:b w:val="0"/>
          <w:sz w:val="21"/>
          <w:szCs w:val="21"/>
        </w:rPr>
        <w:t xml:space="preserve"> </w:t>
      </w:r>
      <w:r>
        <w:rPr>
          <w:rFonts w:ascii="Times New Roman" w:hAnsi="Times New Roman" w:hint="eastAsia"/>
          <w:b w:val="0"/>
          <w:sz w:val="21"/>
          <w:szCs w:val="21"/>
        </w:rPr>
        <w:t>目</w:t>
      </w:r>
    </w:p>
    <w:p w:rsidR="001F47C5" w:rsidRDefault="00274EBB">
      <w:pPr>
        <w:rPr>
          <w:rFonts w:ascii="宋体" w:hAnsi="宋体"/>
          <w:color w:val="000000"/>
          <w:szCs w:val="21"/>
        </w:rPr>
      </w:pPr>
      <w:r>
        <w:rPr>
          <w:rFonts w:hint="eastAsia"/>
          <w:b/>
          <w:color w:val="000000"/>
          <w:szCs w:val="21"/>
        </w:rPr>
        <w:t>9.3.1</w:t>
      </w:r>
      <w:r>
        <w:rPr>
          <w:rFonts w:ascii="宋体" w:hAnsi="宋体" w:hint="eastAsia"/>
          <w:color w:val="000000"/>
          <w:szCs w:val="21"/>
        </w:rPr>
        <w:t xml:space="preserve"> 当采取节能及优化措施的空调与通风系统，其节能措施应符合设计要求。 </w:t>
      </w:r>
    </w:p>
    <w:p w:rsidR="001F47C5" w:rsidRDefault="00274EBB">
      <w:pPr>
        <w:ind w:firstLineChars="200" w:firstLine="420"/>
        <w:rPr>
          <w:rFonts w:ascii="宋体" w:hAnsi="宋体"/>
          <w:color w:val="000000"/>
          <w:szCs w:val="21"/>
        </w:rPr>
      </w:pPr>
      <w:r>
        <w:rPr>
          <w:rFonts w:ascii="宋体" w:hAnsi="宋体" w:hint="eastAsia"/>
          <w:color w:val="000000"/>
          <w:szCs w:val="21"/>
        </w:rPr>
        <w:t>检验方法：</w:t>
      </w:r>
    </w:p>
    <w:p w:rsidR="001F47C5" w:rsidRDefault="00274EBB">
      <w:pPr>
        <w:ind w:firstLineChars="200" w:firstLine="422"/>
        <w:rPr>
          <w:rFonts w:ascii="宋体" w:hAnsi="宋体"/>
          <w:color w:val="000000"/>
          <w:szCs w:val="21"/>
        </w:rPr>
      </w:pPr>
      <w:r>
        <w:rPr>
          <w:rFonts w:hint="eastAsia"/>
          <w:b/>
          <w:bCs/>
          <w:color w:val="000000"/>
          <w:szCs w:val="21"/>
        </w:rPr>
        <w:t>1</w:t>
      </w:r>
      <w:r>
        <w:rPr>
          <w:rFonts w:ascii="宋体" w:hAnsi="宋体" w:hint="eastAsia"/>
          <w:color w:val="000000"/>
          <w:szCs w:val="21"/>
        </w:rPr>
        <w:t>核查资料。核查暖通空调专业施工图、建筑能耗模拟计算报告，能耗降低幅度计算表，冷（热）源、输配系统及末端设备的质量证明文件和型式检验报告；</w:t>
      </w:r>
    </w:p>
    <w:p w:rsidR="001F47C5" w:rsidRDefault="00274EBB">
      <w:pPr>
        <w:ind w:firstLineChars="200" w:firstLine="422"/>
        <w:rPr>
          <w:rFonts w:ascii="宋体" w:hAnsi="宋体"/>
          <w:color w:val="000000"/>
          <w:szCs w:val="21"/>
        </w:rPr>
      </w:pPr>
      <w:r>
        <w:rPr>
          <w:rFonts w:hint="eastAsia"/>
          <w:b/>
          <w:bCs/>
          <w:color w:val="000000"/>
          <w:szCs w:val="21"/>
        </w:rPr>
        <w:t>2</w:t>
      </w:r>
      <w:r>
        <w:rPr>
          <w:rFonts w:ascii="宋体" w:hAnsi="宋体" w:hint="eastAsia"/>
          <w:color w:val="000000"/>
          <w:szCs w:val="21"/>
        </w:rPr>
        <w:t>现场检查空调与通风系统的系统形式、设备与系统效率、水泵与风机变频、热回收技术、冷却塔供冷、全新风系统、蓄能空调、余废热利用、多能互补等设置情况、优化系统控制策略等节能措施实施情况。</w:t>
      </w:r>
    </w:p>
    <w:p w:rsidR="001F47C5" w:rsidRDefault="00274EBB">
      <w:pPr>
        <w:ind w:firstLineChars="200" w:firstLine="420"/>
        <w:rPr>
          <w:rFonts w:ascii="宋体" w:hAnsi="宋体"/>
          <w:color w:val="000000"/>
          <w:szCs w:val="21"/>
        </w:rPr>
      </w:pPr>
      <w:r>
        <w:rPr>
          <w:rFonts w:ascii="宋体" w:hAnsi="宋体" w:hint="eastAsia"/>
          <w:color w:val="000000"/>
          <w:szCs w:val="21"/>
        </w:rPr>
        <w:t>检查数量：全数检查。</w:t>
      </w:r>
    </w:p>
    <w:p w:rsidR="001F47C5" w:rsidRDefault="00274EBB">
      <w:pPr>
        <w:rPr>
          <w:color w:val="000000"/>
          <w:szCs w:val="21"/>
        </w:rPr>
      </w:pPr>
      <w:r>
        <w:rPr>
          <w:b/>
          <w:bCs/>
          <w:color w:val="000000"/>
          <w:szCs w:val="21"/>
        </w:rPr>
        <w:t xml:space="preserve">9. </w:t>
      </w:r>
      <w:r>
        <w:rPr>
          <w:rFonts w:hint="eastAsia"/>
          <w:b/>
          <w:bCs/>
          <w:color w:val="000000"/>
          <w:szCs w:val="21"/>
        </w:rPr>
        <w:t>3</w:t>
      </w:r>
      <w:r>
        <w:rPr>
          <w:b/>
          <w:bCs/>
          <w:color w:val="000000"/>
          <w:szCs w:val="21"/>
        </w:rPr>
        <w:t xml:space="preserve">. </w:t>
      </w:r>
      <w:r>
        <w:rPr>
          <w:rFonts w:hint="eastAsia"/>
          <w:b/>
          <w:bCs/>
          <w:color w:val="000000"/>
          <w:szCs w:val="21"/>
        </w:rPr>
        <w:t>2</w:t>
      </w:r>
      <w:r>
        <w:rPr>
          <w:rFonts w:hint="eastAsia"/>
          <w:color w:val="000000"/>
          <w:szCs w:val="21"/>
        </w:rPr>
        <w:t>当采用自然通风与复合通风的建筑，主要功能用房室内热环境参数在适应性热舒适区域的时间比例应符合设计要求。</w:t>
      </w:r>
    </w:p>
    <w:p w:rsidR="001F47C5" w:rsidRDefault="00274EBB">
      <w:pPr>
        <w:ind w:firstLineChars="200" w:firstLine="420"/>
        <w:rPr>
          <w:color w:val="000000"/>
          <w:szCs w:val="21"/>
        </w:rPr>
      </w:pPr>
      <w:r>
        <w:rPr>
          <w:rFonts w:hint="eastAsia"/>
          <w:color w:val="000000"/>
          <w:szCs w:val="21"/>
        </w:rPr>
        <w:t>检验方法：</w:t>
      </w:r>
    </w:p>
    <w:p w:rsidR="001F47C5" w:rsidRDefault="00274EBB">
      <w:pPr>
        <w:ind w:firstLineChars="200" w:firstLine="422"/>
        <w:rPr>
          <w:color w:val="000000"/>
          <w:szCs w:val="21"/>
        </w:rPr>
      </w:pPr>
      <w:r>
        <w:rPr>
          <w:rFonts w:hint="eastAsia"/>
          <w:b/>
          <w:bCs/>
          <w:color w:val="000000"/>
          <w:szCs w:val="21"/>
        </w:rPr>
        <w:t>1</w:t>
      </w:r>
      <w:r>
        <w:rPr>
          <w:rFonts w:hint="eastAsia"/>
          <w:color w:val="000000"/>
          <w:szCs w:val="21"/>
        </w:rPr>
        <w:t>核查资料。核查建筑与暖通空调专业施工图、自然通风与机械通风条件下热环境参数在适应性热舒适区域的时间比例模拟计算报告；</w:t>
      </w:r>
    </w:p>
    <w:p w:rsidR="001F47C5" w:rsidRDefault="00274EBB">
      <w:pPr>
        <w:ind w:firstLineChars="200" w:firstLine="422"/>
        <w:rPr>
          <w:color w:val="000000"/>
          <w:szCs w:val="21"/>
        </w:rPr>
      </w:pPr>
      <w:r>
        <w:rPr>
          <w:rFonts w:hint="eastAsia"/>
          <w:b/>
          <w:bCs/>
          <w:color w:val="000000"/>
          <w:szCs w:val="21"/>
        </w:rPr>
        <w:t>2</w:t>
      </w:r>
      <w:r>
        <w:rPr>
          <w:rFonts w:hint="eastAsia"/>
          <w:color w:val="000000"/>
          <w:szCs w:val="21"/>
        </w:rPr>
        <w:t xml:space="preserve"> </w:t>
      </w:r>
      <w:r>
        <w:rPr>
          <w:rFonts w:hint="eastAsia"/>
          <w:color w:val="000000"/>
          <w:szCs w:val="21"/>
        </w:rPr>
        <w:t>现场检查。现场检查自然与机械通风系统的系统形式和型式检验报告。</w:t>
      </w:r>
    </w:p>
    <w:p w:rsidR="001F47C5" w:rsidRDefault="00274EBB">
      <w:pPr>
        <w:ind w:firstLineChars="200" w:firstLine="420"/>
        <w:rPr>
          <w:color w:val="000000"/>
          <w:szCs w:val="21"/>
        </w:rPr>
      </w:pPr>
      <w:r>
        <w:rPr>
          <w:rFonts w:hint="eastAsia"/>
          <w:color w:val="000000"/>
          <w:szCs w:val="21"/>
        </w:rPr>
        <w:t>检查数量：全数检查。</w:t>
      </w:r>
    </w:p>
    <w:p w:rsidR="001F47C5" w:rsidRDefault="00274EBB">
      <w:pPr>
        <w:rPr>
          <w:rFonts w:ascii="宋体" w:hAnsi="宋体"/>
          <w:color w:val="000000"/>
          <w:szCs w:val="21"/>
        </w:rPr>
      </w:pPr>
      <w:r>
        <w:rPr>
          <w:rFonts w:hint="eastAsia"/>
          <w:b/>
          <w:color w:val="000000"/>
          <w:szCs w:val="21"/>
        </w:rPr>
        <w:t>9.3.3</w:t>
      </w:r>
      <w:r>
        <w:rPr>
          <w:rFonts w:ascii="宋体" w:hAnsi="宋体" w:hint="eastAsia"/>
          <w:color w:val="000000"/>
          <w:szCs w:val="21"/>
        </w:rPr>
        <w:t>空调系统应分区控制，降低室内过渡区空间温度设置应符合设计要求。</w:t>
      </w:r>
    </w:p>
    <w:p w:rsidR="001F47C5" w:rsidRDefault="00274EBB">
      <w:pPr>
        <w:ind w:firstLineChars="200" w:firstLine="420"/>
        <w:rPr>
          <w:rFonts w:ascii="宋体" w:hAnsi="宋体"/>
          <w:color w:val="000000"/>
          <w:szCs w:val="21"/>
        </w:rPr>
      </w:pPr>
      <w:r>
        <w:rPr>
          <w:rFonts w:ascii="宋体" w:hAnsi="宋体" w:hint="eastAsia"/>
          <w:color w:val="000000"/>
          <w:szCs w:val="21"/>
        </w:rPr>
        <w:t>检查方法:</w:t>
      </w:r>
    </w:p>
    <w:p w:rsidR="001F47C5" w:rsidRDefault="00274EBB">
      <w:pPr>
        <w:ind w:firstLineChars="200" w:firstLine="422"/>
        <w:rPr>
          <w:rFonts w:ascii="宋体" w:hAnsi="宋体"/>
          <w:color w:val="000000"/>
          <w:szCs w:val="21"/>
        </w:rPr>
      </w:pPr>
      <w:r>
        <w:rPr>
          <w:rFonts w:hint="eastAsia"/>
          <w:b/>
          <w:bCs/>
          <w:color w:val="000000"/>
          <w:szCs w:val="21"/>
        </w:rPr>
        <w:t>1</w:t>
      </w:r>
      <w:r>
        <w:rPr>
          <w:rFonts w:ascii="宋体" w:hAnsi="宋体" w:hint="eastAsia"/>
          <w:color w:val="000000"/>
          <w:szCs w:val="21"/>
        </w:rPr>
        <w:t>核查暖通空调专业施工图、不同功能空间区通风与空调系统设计与温度控制、试运转记录；</w:t>
      </w:r>
    </w:p>
    <w:p w:rsidR="001F47C5" w:rsidRDefault="00274EBB">
      <w:pPr>
        <w:ind w:firstLineChars="200" w:firstLine="422"/>
        <w:rPr>
          <w:rFonts w:ascii="宋体" w:hAnsi="宋体"/>
          <w:color w:val="000000"/>
          <w:szCs w:val="21"/>
        </w:rPr>
      </w:pPr>
      <w:r>
        <w:rPr>
          <w:rFonts w:hint="eastAsia"/>
          <w:b/>
          <w:bCs/>
          <w:color w:val="000000"/>
          <w:szCs w:val="21"/>
        </w:rPr>
        <w:t>2</w:t>
      </w:r>
      <w:r>
        <w:rPr>
          <w:rFonts w:ascii="宋体" w:hAnsi="宋体" w:hint="eastAsia"/>
          <w:color w:val="000000"/>
          <w:szCs w:val="21"/>
        </w:rPr>
        <w:t>现场核查主要不同功能区通风与空调系统的分区设计与温度</w:t>
      </w:r>
      <w:r>
        <w:rPr>
          <w:rFonts w:ascii="宋体" w:hAnsi="宋体" w:hint="eastAsia"/>
          <w:color w:val="000000"/>
          <w:szCs w:val="21"/>
        </w:rPr>
        <w:lastRenderedPageBreak/>
        <w:t>控制措施；</w:t>
      </w:r>
    </w:p>
    <w:p w:rsidR="001F47C5" w:rsidRDefault="00274EBB">
      <w:pPr>
        <w:ind w:firstLineChars="200" w:firstLine="422"/>
        <w:rPr>
          <w:rFonts w:ascii="宋体" w:hAnsi="宋体"/>
          <w:color w:val="000000"/>
          <w:szCs w:val="21"/>
        </w:rPr>
      </w:pPr>
      <w:r>
        <w:rPr>
          <w:rFonts w:hint="eastAsia"/>
          <w:b/>
          <w:bCs/>
          <w:color w:val="000000"/>
          <w:szCs w:val="21"/>
        </w:rPr>
        <w:t>3</w:t>
      </w:r>
      <w:r>
        <w:rPr>
          <w:rFonts w:ascii="宋体" w:hAnsi="宋体" w:hint="eastAsia"/>
          <w:color w:val="000000"/>
          <w:szCs w:val="21"/>
        </w:rPr>
        <w:t>现场核查门厅、走道、中庭、高大空间等过渡空间的温度。</w:t>
      </w:r>
    </w:p>
    <w:p w:rsidR="001F47C5" w:rsidRDefault="00274EBB">
      <w:pPr>
        <w:ind w:firstLineChars="200" w:firstLine="420"/>
        <w:rPr>
          <w:rFonts w:ascii="宋体" w:hAnsi="宋体"/>
          <w:color w:val="000000"/>
          <w:szCs w:val="21"/>
        </w:rPr>
      </w:pPr>
      <w:r>
        <w:rPr>
          <w:rFonts w:ascii="宋体" w:hAnsi="宋体" w:hint="eastAsia"/>
          <w:color w:val="000000"/>
          <w:szCs w:val="21"/>
        </w:rPr>
        <w:t>检查数量：全数检查。</w:t>
      </w:r>
    </w:p>
    <w:p w:rsidR="001F47C5" w:rsidRDefault="00274EBB">
      <w:pPr>
        <w:jc w:val="left"/>
        <w:rPr>
          <w:rFonts w:ascii="宋体" w:hAnsi="宋体"/>
          <w:color w:val="000000"/>
          <w:szCs w:val="21"/>
        </w:rPr>
      </w:pPr>
      <w:r>
        <w:rPr>
          <w:rFonts w:hint="eastAsia"/>
          <w:b/>
          <w:color w:val="000000"/>
          <w:szCs w:val="21"/>
        </w:rPr>
        <w:t>9.3.</w:t>
      </w:r>
      <w:r>
        <w:rPr>
          <w:b/>
          <w:color w:val="000000"/>
          <w:szCs w:val="21"/>
        </w:rPr>
        <w:t>4</w:t>
      </w:r>
      <w:r>
        <w:rPr>
          <w:rFonts w:ascii="宋体" w:hAnsi="宋体" w:hint="eastAsia"/>
          <w:color w:val="000000"/>
          <w:szCs w:val="21"/>
        </w:rPr>
        <w:t>利用余热或废热回收系统提供建筑连续供热时，安装应符合下列规定：</w:t>
      </w:r>
    </w:p>
    <w:p w:rsidR="001F47C5" w:rsidRDefault="00274EBB">
      <w:pPr>
        <w:ind w:firstLineChars="200" w:firstLine="422"/>
        <w:jc w:val="left"/>
        <w:rPr>
          <w:rFonts w:ascii="宋体" w:hAnsi="宋体"/>
          <w:color w:val="000000"/>
          <w:szCs w:val="21"/>
        </w:rPr>
      </w:pPr>
      <w:r>
        <w:rPr>
          <w:rFonts w:hint="eastAsia"/>
          <w:b/>
          <w:bCs/>
          <w:color w:val="000000"/>
          <w:szCs w:val="21"/>
        </w:rPr>
        <w:t>1</w:t>
      </w:r>
      <w:r>
        <w:rPr>
          <w:rFonts w:ascii="宋体" w:hAnsi="宋体" w:hint="eastAsia"/>
          <w:color w:val="000000"/>
          <w:szCs w:val="21"/>
        </w:rPr>
        <w:t xml:space="preserve"> 各系统的形式、规格、数量及安装位置应符合设计要求；</w:t>
      </w:r>
    </w:p>
    <w:p w:rsidR="001F47C5" w:rsidRDefault="00274EBB">
      <w:pPr>
        <w:ind w:firstLineChars="200" w:firstLine="422"/>
        <w:jc w:val="left"/>
        <w:rPr>
          <w:rFonts w:ascii="宋体" w:hAnsi="宋体"/>
          <w:color w:val="000000"/>
          <w:szCs w:val="21"/>
        </w:rPr>
      </w:pPr>
      <w:r>
        <w:rPr>
          <w:rFonts w:hint="eastAsia"/>
          <w:b/>
          <w:bCs/>
          <w:color w:val="000000"/>
          <w:szCs w:val="21"/>
        </w:rPr>
        <w:t>2</w:t>
      </w:r>
      <w:r>
        <w:rPr>
          <w:rFonts w:ascii="宋体" w:hAnsi="宋体" w:hint="eastAsia"/>
          <w:color w:val="000000"/>
          <w:szCs w:val="21"/>
        </w:rPr>
        <w:t xml:space="preserve"> 各种设备、阀门、自控阀门与仪表应按设计要求安装齐全，不得随意改变或更换；</w:t>
      </w:r>
    </w:p>
    <w:p w:rsidR="001F47C5" w:rsidRDefault="00274EBB">
      <w:pPr>
        <w:ind w:firstLineChars="200" w:firstLine="422"/>
        <w:jc w:val="left"/>
        <w:rPr>
          <w:rFonts w:ascii="宋体" w:hAnsi="宋体"/>
          <w:color w:val="000000"/>
          <w:szCs w:val="21"/>
        </w:rPr>
      </w:pPr>
      <w:r>
        <w:rPr>
          <w:rFonts w:hint="eastAsia"/>
          <w:b/>
          <w:bCs/>
          <w:color w:val="000000"/>
          <w:szCs w:val="21"/>
        </w:rPr>
        <w:t>3</w:t>
      </w:r>
      <w:r>
        <w:rPr>
          <w:rFonts w:ascii="宋体" w:hAnsi="宋体" w:hint="eastAsia"/>
          <w:color w:val="000000"/>
          <w:szCs w:val="21"/>
        </w:rPr>
        <w:t xml:space="preserve">  系统各温控装置、计量装置与仪表的安装位置、方向应符合设计及产品说明书的要求，并便于观察、操作和调试。</w:t>
      </w:r>
    </w:p>
    <w:p w:rsidR="001F47C5" w:rsidRDefault="00274EBB">
      <w:pPr>
        <w:ind w:firstLineChars="200" w:firstLine="420"/>
        <w:jc w:val="left"/>
        <w:rPr>
          <w:rFonts w:ascii="宋体" w:hAnsi="宋体"/>
          <w:color w:val="000000"/>
          <w:szCs w:val="21"/>
        </w:rPr>
      </w:pPr>
      <w:r>
        <w:rPr>
          <w:rFonts w:ascii="宋体" w:hAnsi="宋体" w:hint="eastAsia"/>
          <w:color w:val="000000"/>
          <w:szCs w:val="21"/>
        </w:rPr>
        <w:t>检验方法：</w:t>
      </w:r>
    </w:p>
    <w:p w:rsidR="001F47C5" w:rsidRDefault="00274EBB">
      <w:pPr>
        <w:ind w:firstLineChars="200" w:firstLine="422"/>
        <w:jc w:val="left"/>
        <w:rPr>
          <w:rFonts w:ascii="宋体" w:hAnsi="宋体"/>
          <w:color w:val="000000"/>
          <w:szCs w:val="21"/>
        </w:rPr>
      </w:pPr>
      <w:r>
        <w:rPr>
          <w:rFonts w:hint="eastAsia"/>
          <w:b/>
          <w:bCs/>
          <w:color w:val="000000"/>
          <w:szCs w:val="21"/>
        </w:rPr>
        <w:t>1</w:t>
      </w:r>
      <w:r>
        <w:rPr>
          <w:rFonts w:ascii="宋体" w:hAnsi="宋体" w:hint="eastAsia"/>
          <w:color w:val="000000"/>
          <w:szCs w:val="21"/>
        </w:rPr>
        <w:t xml:space="preserve">  核查资料。核查暖通空调专业施工图，余热废热利用计算分析报告，余热或废热提供的能量比例，核查余热、废热利用系统装置产品质量证明文件和系统试运行记录。对于采用空调冷凝器余热回收系统的，还应核查对原有冷水机组的性能系数影响的专项技术鉴定报告；</w:t>
      </w:r>
    </w:p>
    <w:p w:rsidR="001F47C5" w:rsidRDefault="00274EBB">
      <w:pPr>
        <w:ind w:firstLineChars="200" w:firstLine="422"/>
        <w:jc w:val="left"/>
        <w:rPr>
          <w:rFonts w:ascii="宋体" w:hAnsi="宋体"/>
          <w:color w:val="000000"/>
          <w:szCs w:val="21"/>
        </w:rPr>
      </w:pPr>
      <w:r>
        <w:rPr>
          <w:rFonts w:hint="eastAsia"/>
          <w:b/>
          <w:bCs/>
          <w:color w:val="000000"/>
          <w:szCs w:val="21"/>
        </w:rPr>
        <w:t>2</w:t>
      </w:r>
      <w:r>
        <w:rPr>
          <w:rFonts w:ascii="宋体" w:hAnsi="宋体" w:hint="eastAsia"/>
          <w:color w:val="000000"/>
          <w:szCs w:val="21"/>
        </w:rPr>
        <w:t xml:space="preserve">  现场核查余热、废热利用系统实施情况。</w:t>
      </w:r>
    </w:p>
    <w:p w:rsidR="001F47C5" w:rsidRDefault="00274EBB">
      <w:pPr>
        <w:ind w:firstLineChars="200" w:firstLine="420"/>
        <w:jc w:val="left"/>
        <w:rPr>
          <w:rFonts w:ascii="宋体" w:hAnsi="宋体"/>
          <w:color w:val="000000"/>
          <w:szCs w:val="21"/>
        </w:rPr>
      </w:pPr>
      <w:r>
        <w:rPr>
          <w:rFonts w:ascii="宋体" w:hAnsi="宋体" w:hint="eastAsia"/>
          <w:color w:val="000000"/>
          <w:szCs w:val="21"/>
        </w:rPr>
        <w:t>检查数量：全数检查。</w:t>
      </w:r>
    </w:p>
    <w:p w:rsidR="001F47C5" w:rsidRDefault="00274EBB">
      <w:pPr>
        <w:jc w:val="left"/>
        <w:rPr>
          <w:rFonts w:cs="宋体"/>
          <w:color w:val="000000"/>
          <w:szCs w:val="21"/>
        </w:rPr>
      </w:pPr>
      <w:r>
        <w:rPr>
          <w:rFonts w:hint="eastAsia"/>
          <w:b/>
          <w:color w:val="000000"/>
          <w:szCs w:val="21"/>
        </w:rPr>
        <w:t xml:space="preserve">9.3.5 </w:t>
      </w:r>
      <w:bookmarkStart w:id="100" w:name="_Toc492035438"/>
      <w:bookmarkStart w:id="101" w:name="_Toc492038315"/>
      <w:r>
        <w:rPr>
          <w:rFonts w:cs="宋体" w:hint="eastAsia"/>
          <w:color w:val="000000"/>
          <w:szCs w:val="21"/>
        </w:rPr>
        <w:t>空调系统的冷（热）媒管道与支、吊架之间应设置保温衬塾，其厚度不应小于保温层的厚度，宽度应大于支、吊架支承面的宽度。保温衬垫的表面应平整，做到与保温层密切贴合。</w:t>
      </w:r>
    </w:p>
    <w:p w:rsidR="001F47C5" w:rsidRDefault="00274EBB">
      <w:pPr>
        <w:ind w:firstLineChars="200" w:firstLine="420"/>
        <w:jc w:val="left"/>
        <w:rPr>
          <w:rFonts w:cs="宋体"/>
          <w:color w:val="000000"/>
          <w:szCs w:val="21"/>
        </w:rPr>
      </w:pPr>
      <w:r>
        <w:rPr>
          <w:rFonts w:cs="宋体" w:hint="eastAsia"/>
          <w:color w:val="000000"/>
          <w:szCs w:val="21"/>
        </w:rPr>
        <w:t>检验方法：观察、尺量检查。</w:t>
      </w:r>
    </w:p>
    <w:p w:rsidR="001F47C5" w:rsidRDefault="00274EBB">
      <w:pPr>
        <w:ind w:firstLineChars="200" w:firstLine="420"/>
        <w:jc w:val="left"/>
        <w:rPr>
          <w:rFonts w:ascii="宋体" w:hAnsi="宋体"/>
          <w:color w:val="000000"/>
          <w:szCs w:val="21"/>
        </w:rPr>
      </w:pPr>
      <w:r>
        <w:rPr>
          <w:rFonts w:cs="宋体" w:hint="eastAsia"/>
          <w:color w:val="000000"/>
          <w:szCs w:val="21"/>
        </w:rPr>
        <w:t>检查数量：按数量抽查</w:t>
      </w:r>
      <w:r>
        <w:rPr>
          <w:rFonts w:cs="宋体" w:hint="eastAsia"/>
          <w:color w:val="000000"/>
          <w:szCs w:val="21"/>
        </w:rPr>
        <w:t>5%</w:t>
      </w:r>
      <w:r>
        <w:rPr>
          <w:rFonts w:cs="宋体" w:hint="eastAsia"/>
          <w:color w:val="000000"/>
          <w:szCs w:val="21"/>
        </w:rPr>
        <w:t>，且不得少于</w:t>
      </w:r>
      <w:r>
        <w:rPr>
          <w:rFonts w:cs="宋体" w:hint="eastAsia"/>
          <w:color w:val="000000"/>
          <w:szCs w:val="21"/>
        </w:rPr>
        <w:t>5</w:t>
      </w:r>
      <w:r>
        <w:rPr>
          <w:rFonts w:cs="宋体" w:hint="eastAsia"/>
          <w:color w:val="000000"/>
          <w:szCs w:val="21"/>
        </w:rPr>
        <w:t>处。</w:t>
      </w:r>
    </w:p>
    <w:p w:rsidR="001F47C5" w:rsidRDefault="00274EBB">
      <w:pPr>
        <w:jc w:val="left"/>
        <w:rPr>
          <w:rFonts w:cs="宋体"/>
          <w:color w:val="000000"/>
          <w:szCs w:val="21"/>
        </w:rPr>
      </w:pPr>
      <w:r>
        <w:rPr>
          <w:rFonts w:hint="eastAsia"/>
          <w:b/>
          <w:color w:val="000000"/>
          <w:szCs w:val="21"/>
        </w:rPr>
        <w:t>9.3.6</w:t>
      </w:r>
      <w:r>
        <w:rPr>
          <w:rFonts w:cs="宋体" w:hint="eastAsia"/>
          <w:color w:val="000000"/>
          <w:szCs w:val="21"/>
        </w:rPr>
        <w:t>空调系统设备及管道的保温施工应符合设计规定，阀门及过滤器部位的绝热层结构应严密，且保护层可拆卸。</w:t>
      </w:r>
    </w:p>
    <w:p w:rsidR="001F47C5" w:rsidRDefault="00274EBB">
      <w:pPr>
        <w:ind w:firstLineChars="200" w:firstLine="420"/>
        <w:jc w:val="left"/>
        <w:rPr>
          <w:rFonts w:cs="宋体"/>
          <w:color w:val="000000"/>
          <w:szCs w:val="21"/>
        </w:rPr>
      </w:pPr>
      <w:r>
        <w:rPr>
          <w:rFonts w:cs="宋体" w:hint="eastAsia"/>
          <w:color w:val="000000"/>
          <w:szCs w:val="21"/>
        </w:rPr>
        <w:t>检验方法：观察检查；用钢针刺入绝热层、尺量。</w:t>
      </w:r>
    </w:p>
    <w:p w:rsidR="001F47C5" w:rsidRDefault="00274EBB">
      <w:pPr>
        <w:jc w:val="left"/>
        <w:rPr>
          <w:color w:val="000000"/>
          <w:szCs w:val="21"/>
        </w:rPr>
      </w:pPr>
      <w:r>
        <w:rPr>
          <w:rFonts w:cs="宋体" w:hint="eastAsia"/>
          <w:color w:val="000000"/>
          <w:szCs w:val="21"/>
        </w:rPr>
        <w:t xml:space="preserve">    </w:t>
      </w:r>
      <w:r>
        <w:rPr>
          <w:rFonts w:cs="宋体" w:hint="eastAsia"/>
          <w:color w:val="000000"/>
          <w:szCs w:val="21"/>
        </w:rPr>
        <w:t>检查数量：按数量检查</w:t>
      </w:r>
      <w:r>
        <w:rPr>
          <w:rFonts w:cs="宋体" w:hint="eastAsia"/>
          <w:color w:val="000000"/>
          <w:szCs w:val="21"/>
        </w:rPr>
        <w:t>10%</w:t>
      </w:r>
      <w:r>
        <w:rPr>
          <w:rFonts w:cs="宋体" w:hint="eastAsia"/>
          <w:color w:val="000000"/>
          <w:szCs w:val="21"/>
        </w:rPr>
        <w:t>，且绝热层不得少于</w:t>
      </w:r>
      <w:r>
        <w:rPr>
          <w:rFonts w:cs="宋体" w:hint="eastAsia"/>
          <w:color w:val="000000"/>
          <w:szCs w:val="21"/>
        </w:rPr>
        <w:t>10</w:t>
      </w:r>
      <w:r>
        <w:rPr>
          <w:rFonts w:cs="宋体" w:hint="eastAsia"/>
          <w:color w:val="000000"/>
          <w:szCs w:val="21"/>
        </w:rPr>
        <w:t>段、防潮层不得少于</w:t>
      </w:r>
      <w:r>
        <w:rPr>
          <w:rFonts w:cs="宋体" w:hint="eastAsia"/>
          <w:color w:val="000000"/>
          <w:szCs w:val="21"/>
        </w:rPr>
        <w:t>10m</w:t>
      </w:r>
      <w:r>
        <w:rPr>
          <w:rFonts w:cs="宋体" w:hint="eastAsia"/>
          <w:color w:val="000000"/>
          <w:szCs w:val="21"/>
        </w:rPr>
        <w:t>、阀门等配件不得少于</w:t>
      </w:r>
      <w:r>
        <w:rPr>
          <w:rFonts w:cs="宋体" w:hint="eastAsia"/>
          <w:color w:val="000000"/>
          <w:szCs w:val="21"/>
        </w:rPr>
        <w:t>5</w:t>
      </w:r>
      <w:r>
        <w:rPr>
          <w:rFonts w:cs="宋体" w:hint="eastAsia"/>
          <w:color w:val="000000"/>
          <w:szCs w:val="21"/>
        </w:rPr>
        <w:t>个。</w:t>
      </w:r>
    </w:p>
    <w:p w:rsidR="001F47C5" w:rsidRDefault="00274EBB">
      <w:pPr>
        <w:rPr>
          <w:rFonts w:cs="宋体"/>
          <w:color w:val="000000"/>
          <w:szCs w:val="21"/>
        </w:rPr>
      </w:pPr>
      <w:r>
        <w:rPr>
          <w:rFonts w:hint="eastAsia"/>
          <w:b/>
          <w:color w:val="000000"/>
          <w:szCs w:val="21"/>
        </w:rPr>
        <w:t>9.3.7</w:t>
      </w:r>
      <w:r>
        <w:rPr>
          <w:rFonts w:cs="宋体" w:hint="eastAsia"/>
          <w:color w:val="000000"/>
          <w:szCs w:val="21"/>
        </w:rPr>
        <w:t>水泵、空调机组、锅炉、冷却塔、通（排）风机等设备的安装</w:t>
      </w:r>
      <w:r>
        <w:rPr>
          <w:rFonts w:cs="宋体" w:hint="eastAsia"/>
          <w:color w:val="000000"/>
          <w:szCs w:val="21"/>
        </w:rPr>
        <w:lastRenderedPageBreak/>
        <w:t>应符合下列规定：</w:t>
      </w:r>
    </w:p>
    <w:p w:rsidR="001F47C5" w:rsidRDefault="00274EBB">
      <w:pPr>
        <w:ind w:firstLineChars="200" w:firstLine="422"/>
        <w:rPr>
          <w:rFonts w:cs="宋体"/>
          <w:color w:val="000000"/>
          <w:szCs w:val="21"/>
        </w:rPr>
      </w:pPr>
      <w:r>
        <w:rPr>
          <w:rFonts w:cs="宋体" w:hint="eastAsia"/>
          <w:b/>
          <w:bCs/>
          <w:color w:val="000000"/>
          <w:szCs w:val="21"/>
        </w:rPr>
        <w:t>1</w:t>
      </w:r>
      <w:r>
        <w:rPr>
          <w:rFonts w:cs="宋体" w:hint="eastAsia"/>
          <w:color w:val="000000"/>
          <w:szCs w:val="21"/>
        </w:rPr>
        <w:t xml:space="preserve">  </w:t>
      </w:r>
      <w:r>
        <w:rPr>
          <w:rFonts w:cs="宋体" w:hint="eastAsia"/>
          <w:color w:val="000000"/>
          <w:szCs w:val="21"/>
        </w:rPr>
        <w:t>设备规格、基础应符合设计要求；</w:t>
      </w:r>
    </w:p>
    <w:p w:rsidR="001F47C5" w:rsidRDefault="00274EBB">
      <w:pPr>
        <w:ind w:firstLineChars="200" w:firstLine="422"/>
        <w:rPr>
          <w:rFonts w:cs="宋体"/>
          <w:color w:val="000000"/>
          <w:szCs w:val="21"/>
        </w:rPr>
      </w:pPr>
      <w:r>
        <w:rPr>
          <w:rFonts w:cs="宋体" w:hint="eastAsia"/>
          <w:b/>
          <w:bCs/>
          <w:color w:val="000000"/>
          <w:szCs w:val="21"/>
        </w:rPr>
        <w:t>2</w:t>
      </w:r>
      <w:r>
        <w:rPr>
          <w:rFonts w:cs="宋体" w:hint="eastAsia"/>
          <w:color w:val="000000"/>
          <w:szCs w:val="21"/>
        </w:rPr>
        <w:t xml:space="preserve">  </w:t>
      </w:r>
      <w:r>
        <w:rPr>
          <w:rFonts w:cs="宋体" w:hint="eastAsia"/>
          <w:color w:val="000000"/>
          <w:szCs w:val="21"/>
        </w:rPr>
        <w:t>设备底座的减震措施及设备与管道的连接应符合设计要求或技术资料要求。</w:t>
      </w:r>
    </w:p>
    <w:p w:rsidR="001F47C5" w:rsidRDefault="00274EBB">
      <w:pPr>
        <w:ind w:firstLineChars="200" w:firstLine="420"/>
        <w:rPr>
          <w:rFonts w:cs="宋体"/>
          <w:color w:val="000000"/>
          <w:szCs w:val="21"/>
        </w:rPr>
      </w:pPr>
      <w:r>
        <w:rPr>
          <w:rFonts w:cs="宋体" w:hint="eastAsia"/>
          <w:color w:val="000000"/>
          <w:szCs w:val="21"/>
        </w:rPr>
        <w:t>检验方法：观察检査。</w:t>
      </w:r>
    </w:p>
    <w:p w:rsidR="001F47C5" w:rsidRDefault="00274EBB">
      <w:pPr>
        <w:ind w:firstLineChars="200" w:firstLine="420"/>
        <w:rPr>
          <w:rFonts w:cs="宋体"/>
          <w:color w:val="000000"/>
          <w:szCs w:val="21"/>
        </w:rPr>
      </w:pPr>
      <w:r>
        <w:rPr>
          <w:rFonts w:cs="宋体" w:hint="eastAsia"/>
          <w:color w:val="000000"/>
          <w:szCs w:val="21"/>
        </w:rPr>
        <w:t>检查数量：全数检査。</w:t>
      </w:r>
    </w:p>
    <w:p w:rsidR="001F47C5" w:rsidRDefault="00274EBB">
      <w:pPr>
        <w:rPr>
          <w:rFonts w:cs="宋体"/>
          <w:color w:val="000000"/>
          <w:szCs w:val="21"/>
        </w:rPr>
      </w:pPr>
      <w:r>
        <w:rPr>
          <w:rFonts w:hint="eastAsia"/>
          <w:b/>
          <w:color w:val="000000"/>
          <w:szCs w:val="21"/>
        </w:rPr>
        <w:t>9.3.8</w:t>
      </w:r>
      <w:r>
        <w:rPr>
          <w:rFonts w:cs="宋体" w:hint="eastAsia"/>
          <w:color w:val="000000"/>
          <w:szCs w:val="21"/>
        </w:rPr>
        <w:t>降低空调与通风系统部分负荷、部分空间使用能耗的措施应符合设计要求。</w:t>
      </w:r>
    </w:p>
    <w:p w:rsidR="001F47C5" w:rsidRDefault="00274EBB">
      <w:pPr>
        <w:rPr>
          <w:rFonts w:cs="宋体"/>
          <w:color w:val="000000"/>
          <w:szCs w:val="21"/>
        </w:rPr>
      </w:pPr>
      <w:r>
        <w:rPr>
          <w:rFonts w:cs="宋体" w:hint="eastAsia"/>
          <w:b/>
          <w:bCs/>
          <w:color w:val="000000"/>
          <w:szCs w:val="21"/>
        </w:rPr>
        <w:t>1</w:t>
      </w:r>
      <w:r>
        <w:rPr>
          <w:rFonts w:cs="宋体" w:hint="eastAsia"/>
          <w:color w:val="000000"/>
          <w:szCs w:val="21"/>
        </w:rPr>
        <w:t xml:space="preserve"> </w:t>
      </w:r>
      <w:r>
        <w:rPr>
          <w:rFonts w:cs="宋体" w:hint="eastAsia"/>
          <w:color w:val="000000"/>
          <w:szCs w:val="21"/>
        </w:rPr>
        <w:t>空调系统分区域、高大空间分区及控制功能与设计一致；</w:t>
      </w:r>
    </w:p>
    <w:p w:rsidR="001F47C5" w:rsidRDefault="00274EBB">
      <w:pPr>
        <w:ind w:firstLineChars="200" w:firstLine="422"/>
        <w:rPr>
          <w:rFonts w:cs="宋体"/>
          <w:color w:val="000000"/>
          <w:szCs w:val="21"/>
        </w:rPr>
      </w:pPr>
      <w:r>
        <w:rPr>
          <w:rFonts w:cs="宋体" w:hint="eastAsia"/>
          <w:b/>
          <w:bCs/>
          <w:color w:val="000000"/>
          <w:szCs w:val="21"/>
        </w:rPr>
        <w:t>2</w:t>
      </w:r>
      <w:r>
        <w:rPr>
          <w:rFonts w:cs="宋体" w:hint="eastAsia"/>
          <w:color w:val="000000"/>
          <w:szCs w:val="21"/>
        </w:rPr>
        <w:t xml:space="preserve">  </w:t>
      </w:r>
      <w:r>
        <w:rPr>
          <w:rFonts w:cs="宋体" w:hint="eastAsia"/>
          <w:color w:val="000000"/>
          <w:szCs w:val="21"/>
        </w:rPr>
        <w:t>空调冷（热）源机组配置、根据负荷变化调节制冷（热）量的控制策略、空调冷源的部分负荷性能满足设计要求；</w:t>
      </w:r>
    </w:p>
    <w:p w:rsidR="001F47C5" w:rsidRDefault="00274EBB">
      <w:pPr>
        <w:ind w:firstLineChars="200" w:firstLine="422"/>
        <w:rPr>
          <w:rFonts w:cs="宋体"/>
          <w:color w:val="000000"/>
          <w:szCs w:val="21"/>
        </w:rPr>
      </w:pPr>
      <w:r>
        <w:rPr>
          <w:rFonts w:cs="宋体" w:hint="eastAsia"/>
          <w:b/>
          <w:bCs/>
          <w:color w:val="000000"/>
          <w:szCs w:val="21"/>
        </w:rPr>
        <w:t>3</w:t>
      </w:r>
      <w:r>
        <w:rPr>
          <w:rFonts w:cs="宋体" w:hint="eastAsia"/>
          <w:color w:val="000000"/>
          <w:szCs w:val="21"/>
        </w:rPr>
        <w:t xml:space="preserve">  </w:t>
      </w:r>
      <w:r>
        <w:rPr>
          <w:rFonts w:cs="宋体" w:hint="eastAsia"/>
          <w:color w:val="000000"/>
          <w:szCs w:val="21"/>
        </w:rPr>
        <w:t>水系统、风系统所采用的节能技术与设计一致。</w:t>
      </w:r>
      <w:r>
        <w:rPr>
          <w:rFonts w:cs="宋体" w:hint="eastAsia"/>
          <w:color w:val="000000"/>
          <w:szCs w:val="21"/>
        </w:rPr>
        <w:t xml:space="preserve"> </w:t>
      </w:r>
    </w:p>
    <w:p w:rsidR="001F47C5" w:rsidRDefault="00274EBB">
      <w:pPr>
        <w:ind w:firstLineChars="200" w:firstLine="420"/>
        <w:rPr>
          <w:rFonts w:cs="宋体"/>
          <w:color w:val="000000"/>
          <w:szCs w:val="21"/>
        </w:rPr>
      </w:pPr>
      <w:r>
        <w:rPr>
          <w:rFonts w:cs="宋体" w:hint="eastAsia"/>
          <w:color w:val="000000"/>
          <w:szCs w:val="21"/>
        </w:rPr>
        <w:t>检验方法：核查资料。核查暖通空调专业施工图，现场核查冷（热）源设备、水系统设备、风系统设备等产品质量证明文件和型式检验报告、设备单机试运转及调试记录、设备系统联合试运转及调试记录、部分负荷联合试运转记录等。</w:t>
      </w:r>
    </w:p>
    <w:p w:rsidR="001F47C5" w:rsidRDefault="00274EBB">
      <w:pPr>
        <w:ind w:firstLineChars="200" w:firstLine="420"/>
        <w:rPr>
          <w:rFonts w:cs="宋体"/>
          <w:color w:val="000000"/>
          <w:szCs w:val="21"/>
        </w:rPr>
      </w:pPr>
      <w:r>
        <w:rPr>
          <w:rFonts w:cs="宋体" w:hint="eastAsia"/>
          <w:color w:val="000000"/>
          <w:szCs w:val="21"/>
        </w:rPr>
        <w:t>检查数量：全数检查。</w:t>
      </w:r>
    </w:p>
    <w:p w:rsidR="001F47C5" w:rsidRDefault="00274EBB">
      <w:pPr>
        <w:rPr>
          <w:rFonts w:cs="宋体"/>
          <w:color w:val="000000"/>
          <w:szCs w:val="21"/>
        </w:rPr>
      </w:pPr>
      <w:r>
        <w:rPr>
          <w:rFonts w:hint="eastAsia"/>
          <w:b/>
          <w:color w:val="000000"/>
          <w:szCs w:val="21"/>
        </w:rPr>
        <w:t>9.3.9</w:t>
      </w:r>
      <w:r>
        <w:rPr>
          <w:rFonts w:cs="宋体" w:hint="eastAsia"/>
          <w:color w:val="000000"/>
          <w:szCs w:val="21"/>
        </w:rPr>
        <w:t>降低过渡季节空调与通风系统能耗的措施应符合设计要求。</w:t>
      </w:r>
    </w:p>
    <w:p w:rsidR="001F47C5" w:rsidRDefault="00274EBB">
      <w:pPr>
        <w:ind w:firstLineChars="200" w:firstLine="420"/>
        <w:rPr>
          <w:rFonts w:cs="宋体"/>
          <w:color w:val="000000"/>
          <w:szCs w:val="21"/>
        </w:rPr>
      </w:pPr>
      <w:r>
        <w:rPr>
          <w:rFonts w:cs="宋体" w:hint="eastAsia"/>
          <w:color w:val="000000"/>
          <w:szCs w:val="21"/>
        </w:rPr>
        <w:t>检验方法：</w:t>
      </w:r>
    </w:p>
    <w:p w:rsidR="001F47C5" w:rsidRDefault="00274EBB">
      <w:pPr>
        <w:ind w:firstLineChars="200" w:firstLine="422"/>
        <w:rPr>
          <w:rFonts w:cs="宋体"/>
          <w:color w:val="000000"/>
          <w:szCs w:val="21"/>
        </w:rPr>
      </w:pPr>
      <w:r>
        <w:rPr>
          <w:rFonts w:cs="宋体" w:hint="eastAsia"/>
          <w:b/>
          <w:bCs/>
          <w:color w:val="000000"/>
          <w:szCs w:val="21"/>
        </w:rPr>
        <w:t>1</w:t>
      </w:r>
      <w:r>
        <w:rPr>
          <w:rFonts w:cs="宋体" w:hint="eastAsia"/>
          <w:color w:val="000000"/>
          <w:szCs w:val="21"/>
        </w:rPr>
        <w:t xml:space="preserve">  </w:t>
      </w:r>
      <w:r>
        <w:rPr>
          <w:rFonts w:cs="宋体" w:hint="eastAsia"/>
          <w:color w:val="000000"/>
          <w:szCs w:val="21"/>
        </w:rPr>
        <w:t>核查资料。核查暖通空调专业施工图，核查水系统设备</w:t>
      </w:r>
      <w:r>
        <w:rPr>
          <w:rFonts w:cs="宋体" w:hint="eastAsia"/>
          <w:color w:val="000000"/>
          <w:szCs w:val="21"/>
        </w:rPr>
        <w:t>/</w:t>
      </w:r>
      <w:r>
        <w:rPr>
          <w:rFonts w:cs="宋体" w:hint="eastAsia"/>
          <w:color w:val="000000"/>
          <w:szCs w:val="21"/>
        </w:rPr>
        <w:t>风系统设备等产品质量证明文件和型式检验报告、水系统</w:t>
      </w:r>
      <w:r>
        <w:rPr>
          <w:rFonts w:cs="宋体" w:hint="eastAsia"/>
          <w:color w:val="000000"/>
          <w:szCs w:val="21"/>
        </w:rPr>
        <w:t>/</w:t>
      </w:r>
      <w:r>
        <w:rPr>
          <w:rFonts w:cs="宋体" w:hint="eastAsia"/>
          <w:color w:val="000000"/>
          <w:szCs w:val="21"/>
        </w:rPr>
        <w:t>新风系统试运转记录；</w:t>
      </w:r>
    </w:p>
    <w:p w:rsidR="001F47C5" w:rsidRDefault="00274EBB">
      <w:pPr>
        <w:ind w:firstLineChars="200" w:firstLine="422"/>
        <w:rPr>
          <w:rFonts w:cs="宋体"/>
          <w:color w:val="000000"/>
          <w:szCs w:val="21"/>
        </w:rPr>
      </w:pPr>
      <w:r>
        <w:rPr>
          <w:rFonts w:cs="宋体" w:hint="eastAsia"/>
          <w:b/>
          <w:bCs/>
          <w:color w:val="000000"/>
          <w:szCs w:val="21"/>
        </w:rPr>
        <w:t>2</w:t>
      </w:r>
      <w:r>
        <w:rPr>
          <w:rFonts w:cs="宋体" w:hint="eastAsia"/>
          <w:color w:val="000000"/>
          <w:szCs w:val="21"/>
        </w:rPr>
        <w:t xml:space="preserve">  </w:t>
      </w:r>
      <w:r>
        <w:rPr>
          <w:rFonts w:cs="宋体" w:hint="eastAsia"/>
          <w:color w:val="000000"/>
          <w:szCs w:val="21"/>
        </w:rPr>
        <w:t>现场核查系统降低过渡季节通风与空调系统能耗的技术措施实施情况。</w:t>
      </w:r>
    </w:p>
    <w:p w:rsidR="001F47C5" w:rsidRDefault="00274EBB">
      <w:pPr>
        <w:ind w:firstLine="420"/>
        <w:rPr>
          <w:rFonts w:cs="宋体"/>
          <w:color w:val="000000"/>
          <w:szCs w:val="21"/>
        </w:rPr>
      </w:pPr>
      <w:r>
        <w:rPr>
          <w:rFonts w:cs="宋体" w:hint="eastAsia"/>
          <w:color w:val="000000"/>
          <w:szCs w:val="21"/>
        </w:rPr>
        <w:t>检查数量：全数检查。</w:t>
      </w:r>
    </w:p>
    <w:p w:rsidR="001F47C5" w:rsidRDefault="00274EBB">
      <w:pPr>
        <w:rPr>
          <w:rFonts w:cs="宋体"/>
          <w:color w:val="000000"/>
          <w:szCs w:val="21"/>
        </w:rPr>
      </w:pPr>
      <w:r>
        <w:rPr>
          <w:rFonts w:hint="eastAsia"/>
          <w:b/>
          <w:color w:val="000000"/>
          <w:szCs w:val="21"/>
        </w:rPr>
        <w:t>9.3.10</w:t>
      </w:r>
      <w:r>
        <w:rPr>
          <w:rFonts w:cs="宋体" w:hint="eastAsia"/>
          <w:color w:val="000000"/>
          <w:szCs w:val="21"/>
        </w:rPr>
        <w:t>采用蓄冷系统时，蓄冷装置提供蓄存及利用的冷量比例应符合设计要求。</w:t>
      </w:r>
    </w:p>
    <w:p w:rsidR="001F47C5" w:rsidRDefault="00274EBB">
      <w:pPr>
        <w:rPr>
          <w:rFonts w:cs="宋体"/>
          <w:color w:val="000000"/>
          <w:szCs w:val="21"/>
        </w:rPr>
      </w:pPr>
      <w:r>
        <w:rPr>
          <w:rFonts w:cs="宋体" w:hint="eastAsia"/>
          <w:color w:val="000000"/>
          <w:szCs w:val="21"/>
        </w:rPr>
        <w:t>检验方法：</w:t>
      </w:r>
    </w:p>
    <w:p w:rsidR="001F47C5" w:rsidRDefault="00274EBB">
      <w:pPr>
        <w:rPr>
          <w:rFonts w:cs="宋体"/>
          <w:color w:val="000000"/>
          <w:szCs w:val="21"/>
        </w:rPr>
      </w:pPr>
      <w:r>
        <w:rPr>
          <w:rFonts w:cs="宋体" w:hint="eastAsia"/>
          <w:b/>
          <w:bCs/>
          <w:color w:val="000000"/>
          <w:szCs w:val="21"/>
        </w:rPr>
        <w:t>1</w:t>
      </w:r>
      <w:r>
        <w:rPr>
          <w:rFonts w:cs="宋体" w:hint="eastAsia"/>
          <w:color w:val="000000"/>
          <w:szCs w:val="21"/>
        </w:rPr>
        <w:t xml:space="preserve">  </w:t>
      </w:r>
      <w:r>
        <w:rPr>
          <w:rFonts w:cs="宋体" w:hint="eastAsia"/>
          <w:color w:val="000000"/>
          <w:szCs w:val="21"/>
        </w:rPr>
        <w:t>核查资料。核查暖通空调专业施工图，蓄冷系统计算分析报告（报</w:t>
      </w:r>
      <w:r>
        <w:rPr>
          <w:rFonts w:cs="宋体" w:hint="eastAsia"/>
          <w:color w:val="000000"/>
          <w:szCs w:val="21"/>
        </w:rPr>
        <w:lastRenderedPageBreak/>
        <w:t>告应包括</w:t>
      </w:r>
      <w:r>
        <w:rPr>
          <w:rFonts w:cs="宋体" w:hint="eastAsia"/>
          <w:color w:val="000000"/>
          <w:szCs w:val="21"/>
        </w:rPr>
        <w:t>:</w:t>
      </w:r>
      <w:r>
        <w:rPr>
          <w:rFonts w:cs="宋体" w:hint="eastAsia"/>
          <w:color w:val="000000"/>
          <w:szCs w:val="21"/>
        </w:rPr>
        <w:t>蓄冰机组在蓄冰工况的性能系数（</w:t>
      </w:r>
      <w:r>
        <w:rPr>
          <w:rFonts w:cs="宋体" w:hint="eastAsia"/>
          <w:color w:val="000000"/>
          <w:szCs w:val="21"/>
        </w:rPr>
        <w:t>COP)</w:t>
      </w:r>
      <w:r>
        <w:rPr>
          <w:rFonts w:cs="宋体" w:hint="eastAsia"/>
          <w:color w:val="000000"/>
          <w:szCs w:val="21"/>
        </w:rPr>
        <w:t>及综合部分负荷性能系数（</w:t>
      </w:r>
      <w:r>
        <w:rPr>
          <w:rFonts w:cs="宋体" w:hint="eastAsia"/>
          <w:color w:val="000000"/>
          <w:szCs w:val="21"/>
        </w:rPr>
        <w:t>IPLV)</w:t>
      </w:r>
      <w:r>
        <w:rPr>
          <w:rFonts w:cs="宋体" w:hint="eastAsia"/>
          <w:color w:val="000000"/>
          <w:szCs w:val="21"/>
        </w:rPr>
        <w:t>、空调工况的性能系数（</w:t>
      </w:r>
      <w:r>
        <w:rPr>
          <w:rFonts w:cs="宋体" w:hint="eastAsia"/>
          <w:color w:val="000000"/>
          <w:szCs w:val="21"/>
        </w:rPr>
        <w:t>COP)</w:t>
      </w:r>
      <w:r>
        <w:rPr>
          <w:rFonts w:cs="宋体" w:hint="eastAsia"/>
          <w:color w:val="000000"/>
          <w:szCs w:val="21"/>
        </w:rPr>
        <w:t>及综合部分负荷性能系数（</w:t>
      </w:r>
      <w:r>
        <w:rPr>
          <w:rFonts w:cs="宋体" w:hint="eastAsia"/>
          <w:color w:val="000000"/>
          <w:szCs w:val="21"/>
        </w:rPr>
        <w:t>IPLV)</w:t>
      </w:r>
      <w:r>
        <w:rPr>
          <w:rFonts w:cs="宋体" w:hint="eastAsia"/>
          <w:color w:val="000000"/>
          <w:szCs w:val="21"/>
        </w:rPr>
        <w:t>、非蓄冰机组空调工况的性能系数（</w:t>
      </w:r>
      <w:r>
        <w:rPr>
          <w:rFonts w:cs="宋体" w:hint="eastAsia"/>
          <w:color w:val="000000"/>
          <w:szCs w:val="21"/>
        </w:rPr>
        <w:t>COP)</w:t>
      </w:r>
      <w:r>
        <w:rPr>
          <w:rFonts w:cs="宋体" w:hint="eastAsia"/>
          <w:color w:val="000000"/>
          <w:szCs w:val="21"/>
        </w:rPr>
        <w:t>及综合部分负荷性能系数（</w:t>
      </w:r>
      <w:r>
        <w:rPr>
          <w:rFonts w:cs="宋体" w:hint="eastAsia"/>
          <w:color w:val="000000"/>
          <w:szCs w:val="21"/>
        </w:rPr>
        <w:t>IPLV))</w:t>
      </w:r>
      <w:r>
        <w:rPr>
          <w:rFonts w:cs="宋体" w:hint="eastAsia"/>
          <w:color w:val="000000"/>
          <w:szCs w:val="21"/>
        </w:rPr>
        <w:t>，蓄冷系统</w:t>
      </w:r>
      <w:r>
        <w:rPr>
          <w:rFonts w:cs="宋体" w:hint="eastAsia"/>
          <w:color w:val="000000"/>
          <w:szCs w:val="21"/>
        </w:rPr>
        <w:t xml:space="preserve"> </w:t>
      </w:r>
      <w:r>
        <w:rPr>
          <w:rFonts w:cs="宋体" w:hint="eastAsia"/>
          <w:color w:val="000000"/>
          <w:szCs w:val="21"/>
        </w:rPr>
        <w:t>设备产品质量证明文件和系统试运行记录；</w:t>
      </w:r>
    </w:p>
    <w:p w:rsidR="001F47C5" w:rsidRDefault="00274EBB">
      <w:pPr>
        <w:rPr>
          <w:rFonts w:cs="宋体"/>
          <w:color w:val="000000"/>
          <w:szCs w:val="21"/>
        </w:rPr>
      </w:pPr>
      <w:r>
        <w:rPr>
          <w:rFonts w:cs="宋体" w:hint="eastAsia"/>
          <w:b/>
          <w:bCs/>
          <w:color w:val="000000"/>
          <w:szCs w:val="21"/>
        </w:rPr>
        <w:t>2</w:t>
      </w:r>
      <w:r>
        <w:rPr>
          <w:rFonts w:cs="宋体" w:hint="eastAsia"/>
          <w:color w:val="000000"/>
          <w:szCs w:val="21"/>
        </w:rPr>
        <w:t xml:space="preserve">  </w:t>
      </w:r>
      <w:r>
        <w:rPr>
          <w:rFonts w:cs="宋体" w:hint="eastAsia"/>
          <w:color w:val="000000"/>
          <w:szCs w:val="21"/>
        </w:rPr>
        <w:t>现场检查蓄冷系统及设备设计方案的实施情况，释冷、蓄冷等智能化运行模式。</w:t>
      </w:r>
    </w:p>
    <w:p w:rsidR="001F47C5" w:rsidRDefault="00274EBB">
      <w:pPr>
        <w:ind w:firstLineChars="200" w:firstLine="420"/>
        <w:rPr>
          <w:rFonts w:cs="宋体"/>
          <w:color w:val="000000"/>
          <w:szCs w:val="21"/>
        </w:rPr>
      </w:pPr>
      <w:r>
        <w:rPr>
          <w:rFonts w:cs="宋体" w:hint="eastAsia"/>
          <w:color w:val="000000"/>
          <w:szCs w:val="21"/>
        </w:rPr>
        <w:t>检查数量：全数检查。</w:t>
      </w:r>
    </w:p>
    <w:p w:rsidR="001F47C5" w:rsidRDefault="00274EBB">
      <w:pPr>
        <w:rPr>
          <w:rFonts w:cs="宋体"/>
          <w:color w:val="000000"/>
          <w:szCs w:val="21"/>
        </w:rPr>
      </w:pPr>
      <w:r>
        <w:rPr>
          <w:rFonts w:hint="eastAsia"/>
          <w:b/>
          <w:color w:val="000000"/>
          <w:szCs w:val="21"/>
        </w:rPr>
        <w:t>9.3.11</w:t>
      </w:r>
      <w:r>
        <w:rPr>
          <w:rFonts w:cs="宋体" w:hint="eastAsia"/>
          <w:color w:val="000000"/>
          <w:szCs w:val="21"/>
        </w:rPr>
        <w:t>与地下车库排风设备联动的一氧化碳浓度监测装置应符合设计要求。</w:t>
      </w:r>
    </w:p>
    <w:p w:rsidR="001F47C5" w:rsidRDefault="00274EBB">
      <w:pPr>
        <w:ind w:firstLineChars="200" w:firstLine="420"/>
        <w:rPr>
          <w:rFonts w:cs="宋体"/>
          <w:color w:val="000000"/>
          <w:szCs w:val="21"/>
        </w:rPr>
      </w:pPr>
      <w:r>
        <w:rPr>
          <w:rFonts w:cs="宋体" w:hint="eastAsia"/>
          <w:color w:val="000000"/>
          <w:szCs w:val="21"/>
        </w:rPr>
        <w:t>检验方法：查阅暖通空调施工图、建筑智能化施工图及设计说明。物业单位提供的运行记录等，并现场核查。</w:t>
      </w:r>
    </w:p>
    <w:p w:rsidR="001F47C5" w:rsidRDefault="00274EBB">
      <w:pPr>
        <w:ind w:firstLineChars="200" w:firstLine="420"/>
        <w:rPr>
          <w:rFonts w:cs="宋体"/>
          <w:color w:val="000000"/>
          <w:szCs w:val="21"/>
        </w:rPr>
      </w:pPr>
      <w:r>
        <w:rPr>
          <w:rFonts w:cs="宋体" w:hint="eastAsia"/>
          <w:color w:val="000000"/>
          <w:szCs w:val="21"/>
        </w:rPr>
        <w:t>检查数量：全数检查。</w:t>
      </w:r>
    </w:p>
    <w:p w:rsidR="001F47C5" w:rsidRDefault="00274EBB">
      <w:pPr>
        <w:rPr>
          <w:rFonts w:cs="宋体"/>
          <w:color w:val="000000"/>
          <w:szCs w:val="21"/>
        </w:rPr>
      </w:pPr>
      <w:r>
        <w:rPr>
          <w:rFonts w:hint="eastAsia"/>
          <w:b/>
          <w:color w:val="000000"/>
          <w:szCs w:val="21"/>
        </w:rPr>
        <w:t>9.3.12</w:t>
      </w:r>
      <w:r>
        <w:rPr>
          <w:rFonts w:cs="宋体" w:hint="eastAsia"/>
          <w:color w:val="000000"/>
          <w:szCs w:val="21"/>
        </w:rPr>
        <w:t>建筑主要功能房间中人员密度较高且随时间变化大的区域设置室内空气质量监控系统，对室内的二氧化碳浓度进行数据采集、分析，并与通风系统联动。</w:t>
      </w:r>
    </w:p>
    <w:p w:rsidR="001F47C5" w:rsidRDefault="00274EBB">
      <w:pPr>
        <w:ind w:firstLineChars="200" w:firstLine="420"/>
        <w:rPr>
          <w:rFonts w:cs="宋体"/>
          <w:color w:val="000000"/>
          <w:szCs w:val="21"/>
        </w:rPr>
      </w:pPr>
      <w:r>
        <w:rPr>
          <w:rFonts w:cs="宋体" w:hint="eastAsia"/>
          <w:color w:val="000000"/>
          <w:szCs w:val="21"/>
        </w:rPr>
        <w:t>检验方法：查阅暖通空调施工图、建筑智能化施工图及设计说明。物业单位提供的运行记录等，并现场核查。</w:t>
      </w:r>
    </w:p>
    <w:p w:rsidR="001F47C5" w:rsidRDefault="00274EBB">
      <w:pPr>
        <w:ind w:firstLineChars="200" w:firstLine="420"/>
        <w:rPr>
          <w:rFonts w:cs="宋体"/>
          <w:color w:val="000000"/>
          <w:szCs w:val="21"/>
        </w:rPr>
      </w:pPr>
      <w:r>
        <w:rPr>
          <w:rFonts w:cs="宋体" w:hint="eastAsia"/>
          <w:color w:val="000000"/>
          <w:szCs w:val="21"/>
        </w:rPr>
        <w:t>检查数量：全数检查。</w:t>
      </w:r>
    </w:p>
    <w:p w:rsidR="001F47C5" w:rsidRDefault="00274EBB">
      <w:pPr>
        <w:rPr>
          <w:rFonts w:cs="宋体"/>
          <w:color w:val="000000"/>
          <w:szCs w:val="21"/>
        </w:rPr>
      </w:pPr>
      <w:r>
        <w:rPr>
          <w:rFonts w:hint="eastAsia"/>
          <w:b/>
          <w:color w:val="000000"/>
          <w:szCs w:val="21"/>
        </w:rPr>
        <w:t>9.3.13</w:t>
      </w:r>
      <w:r>
        <w:rPr>
          <w:rFonts w:cs="宋体" w:hint="eastAsia"/>
          <w:color w:val="000000"/>
          <w:szCs w:val="21"/>
        </w:rPr>
        <w:t>地源热泵地埋管換热系统的水平干管管沟开挖及管沟回填应符合下列规定：</w:t>
      </w:r>
    </w:p>
    <w:p w:rsidR="001F47C5" w:rsidRDefault="00274EBB">
      <w:pPr>
        <w:ind w:firstLineChars="200" w:firstLine="422"/>
        <w:rPr>
          <w:rFonts w:cs="宋体"/>
          <w:color w:val="000000"/>
          <w:szCs w:val="21"/>
        </w:rPr>
      </w:pPr>
      <w:r>
        <w:rPr>
          <w:rFonts w:cs="宋体" w:hint="eastAsia"/>
          <w:b/>
          <w:bCs/>
          <w:color w:val="000000"/>
          <w:szCs w:val="21"/>
        </w:rPr>
        <w:t>1</w:t>
      </w:r>
      <w:r>
        <w:rPr>
          <w:rFonts w:cs="宋体" w:hint="eastAsia"/>
          <w:color w:val="000000"/>
          <w:szCs w:val="21"/>
        </w:rPr>
        <w:t>水平干管管沟开挖应保证</w:t>
      </w:r>
      <w:r>
        <w:rPr>
          <w:rFonts w:cs="宋体" w:hint="eastAsia"/>
          <w:color w:val="000000"/>
          <w:szCs w:val="21"/>
        </w:rPr>
        <w:t>0.002</w:t>
      </w:r>
      <w:r>
        <w:rPr>
          <w:rFonts w:cs="宋体" w:hint="eastAsia"/>
          <w:color w:val="000000"/>
          <w:szCs w:val="21"/>
        </w:rPr>
        <w:t>的坡度；</w:t>
      </w:r>
    </w:p>
    <w:p w:rsidR="001F47C5" w:rsidRDefault="00274EBB">
      <w:pPr>
        <w:ind w:firstLineChars="200" w:firstLine="422"/>
        <w:rPr>
          <w:rFonts w:cs="宋体"/>
          <w:color w:val="000000"/>
          <w:szCs w:val="21"/>
        </w:rPr>
      </w:pPr>
      <w:r>
        <w:rPr>
          <w:rFonts w:cs="宋体" w:hint="eastAsia"/>
          <w:b/>
          <w:bCs/>
          <w:color w:val="000000"/>
          <w:szCs w:val="21"/>
        </w:rPr>
        <w:t>2</w:t>
      </w:r>
      <w:r>
        <w:rPr>
          <w:rFonts w:cs="宋体" w:hint="eastAsia"/>
          <w:color w:val="000000"/>
          <w:szCs w:val="21"/>
        </w:rPr>
        <w:t>水平管沟回填料应保证与管道接触紧密，且不得损伤管道；</w:t>
      </w:r>
    </w:p>
    <w:p w:rsidR="001F47C5" w:rsidRDefault="00274EBB">
      <w:pPr>
        <w:ind w:firstLineChars="200" w:firstLine="422"/>
        <w:rPr>
          <w:rFonts w:cs="宋体"/>
          <w:color w:val="000000"/>
          <w:szCs w:val="21"/>
        </w:rPr>
      </w:pPr>
      <w:r>
        <w:rPr>
          <w:rFonts w:cs="宋体" w:hint="eastAsia"/>
          <w:b/>
          <w:bCs/>
          <w:color w:val="000000"/>
          <w:szCs w:val="21"/>
        </w:rPr>
        <w:t>3</w:t>
      </w:r>
      <w:r>
        <w:rPr>
          <w:rFonts w:cs="宋体" w:hint="eastAsia"/>
          <w:color w:val="000000"/>
          <w:szCs w:val="21"/>
        </w:rPr>
        <w:t>水平地埋管换热器最上层埋管頂部应在冻土层以下</w:t>
      </w:r>
      <w:r>
        <w:rPr>
          <w:rFonts w:cs="宋体" w:hint="eastAsia"/>
          <w:color w:val="000000"/>
          <w:szCs w:val="21"/>
        </w:rPr>
        <w:t>0.4m</w:t>
      </w:r>
      <w:r>
        <w:rPr>
          <w:rFonts w:cs="宋体" w:hint="eastAsia"/>
          <w:color w:val="000000"/>
          <w:szCs w:val="21"/>
        </w:rPr>
        <w:t>；</w:t>
      </w:r>
    </w:p>
    <w:p w:rsidR="001F47C5" w:rsidRDefault="00274EBB">
      <w:pPr>
        <w:ind w:firstLineChars="200" w:firstLine="422"/>
        <w:rPr>
          <w:rFonts w:cs="宋体"/>
          <w:color w:val="000000"/>
          <w:szCs w:val="21"/>
        </w:rPr>
      </w:pPr>
      <w:r>
        <w:rPr>
          <w:rFonts w:cs="宋体" w:hint="eastAsia"/>
          <w:b/>
          <w:bCs/>
          <w:color w:val="000000"/>
          <w:szCs w:val="21"/>
        </w:rPr>
        <w:t>4</w:t>
      </w:r>
      <w:r>
        <w:rPr>
          <w:rFonts w:cs="宋体" w:hint="eastAsia"/>
          <w:color w:val="000000"/>
          <w:szCs w:val="21"/>
        </w:rPr>
        <w:t>竖直地埋管换热器埋管的水平环路集管应在冻土层以下</w:t>
      </w:r>
      <w:r>
        <w:rPr>
          <w:rFonts w:cs="宋体" w:hint="eastAsia"/>
          <w:color w:val="000000"/>
          <w:szCs w:val="21"/>
        </w:rPr>
        <w:t>0.6m</w:t>
      </w:r>
      <w:r>
        <w:rPr>
          <w:rFonts w:cs="宋体" w:hint="eastAsia"/>
          <w:color w:val="000000"/>
          <w:szCs w:val="21"/>
        </w:rPr>
        <w:t>；</w:t>
      </w:r>
    </w:p>
    <w:p w:rsidR="001F47C5" w:rsidRDefault="00274EBB">
      <w:pPr>
        <w:ind w:firstLineChars="200" w:firstLine="422"/>
        <w:rPr>
          <w:rFonts w:cs="宋体"/>
          <w:color w:val="000000"/>
          <w:szCs w:val="21"/>
        </w:rPr>
      </w:pPr>
      <w:r>
        <w:rPr>
          <w:rFonts w:cs="宋体" w:hint="eastAsia"/>
          <w:b/>
          <w:bCs/>
          <w:color w:val="000000"/>
          <w:szCs w:val="21"/>
        </w:rPr>
        <w:t>5</w:t>
      </w:r>
      <w:r>
        <w:rPr>
          <w:rFonts w:cs="宋体" w:hint="eastAsia"/>
          <w:color w:val="000000"/>
          <w:szCs w:val="21"/>
        </w:rPr>
        <w:t>竖直地埋管环路供、回水环路集管的间距不应小于</w:t>
      </w:r>
      <w:r>
        <w:rPr>
          <w:rFonts w:cs="宋体" w:hint="eastAsia"/>
          <w:color w:val="000000"/>
          <w:szCs w:val="21"/>
        </w:rPr>
        <w:t>0.6m</w:t>
      </w:r>
      <w:r>
        <w:rPr>
          <w:rFonts w:cs="宋体" w:hint="eastAsia"/>
          <w:color w:val="000000"/>
          <w:szCs w:val="21"/>
        </w:rPr>
        <w:t>；</w:t>
      </w:r>
    </w:p>
    <w:p w:rsidR="001F47C5" w:rsidRDefault="00274EBB">
      <w:pPr>
        <w:ind w:firstLineChars="200" w:firstLine="422"/>
        <w:rPr>
          <w:rFonts w:cs="宋体"/>
          <w:color w:val="000000"/>
          <w:szCs w:val="21"/>
        </w:rPr>
      </w:pPr>
      <w:r>
        <w:rPr>
          <w:rFonts w:cs="宋体" w:hint="eastAsia"/>
          <w:b/>
          <w:bCs/>
          <w:color w:val="000000"/>
          <w:szCs w:val="21"/>
        </w:rPr>
        <w:t>6</w:t>
      </w:r>
      <w:r>
        <w:rPr>
          <w:rFonts w:cs="宋体" w:hint="eastAsia"/>
          <w:color w:val="000000"/>
          <w:szCs w:val="21"/>
        </w:rPr>
        <w:t>水平地埋管换热器沟槽底部应铺设相当于管径厚度的细沙，管道不应有折断、扭结等问题，转弯处应光滑，且应采取固定措施。</w:t>
      </w:r>
    </w:p>
    <w:p w:rsidR="001F47C5" w:rsidRDefault="00274EBB">
      <w:pPr>
        <w:ind w:firstLineChars="200" w:firstLine="420"/>
        <w:rPr>
          <w:rFonts w:cs="宋体"/>
          <w:color w:val="000000"/>
          <w:szCs w:val="21"/>
        </w:rPr>
      </w:pPr>
      <w:r>
        <w:rPr>
          <w:rFonts w:cs="宋体" w:hint="eastAsia"/>
          <w:color w:val="000000"/>
          <w:szCs w:val="21"/>
        </w:rPr>
        <w:t>检验方法：观察检査，核査隐蔽工程验收记录。</w:t>
      </w:r>
    </w:p>
    <w:p w:rsidR="001F47C5" w:rsidRDefault="00274EBB">
      <w:pPr>
        <w:ind w:firstLineChars="200" w:firstLine="420"/>
        <w:rPr>
          <w:rFonts w:cs="宋体"/>
          <w:color w:val="000000"/>
          <w:szCs w:val="21"/>
        </w:rPr>
      </w:pPr>
      <w:r>
        <w:rPr>
          <w:rFonts w:cs="宋体" w:hint="eastAsia"/>
          <w:color w:val="000000"/>
          <w:szCs w:val="21"/>
        </w:rPr>
        <w:lastRenderedPageBreak/>
        <w:t>检査数量：全数检査。</w:t>
      </w:r>
    </w:p>
    <w:p w:rsidR="001F47C5" w:rsidRDefault="00274EBB">
      <w:pPr>
        <w:rPr>
          <w:rFonts w:cs="宋体"/>
          <w:color w:val="000000"/>
          <w:szCs w:val="21"/>
        </w:rPr>
      </w:pPr>
      <w:r>
        <w:rPr>
          <w:rFonts w:hint="eastAsia"/>
          <w:b/>
          <w:color w:val="000000"/>
          <w:szCs w:val="21"/>
        </w:rPr>
        <w:t>9.3.14</w:t>
      </w:r>
      <w:r>
        <w:rPr>
          <w:rFonts w:cs="宋体" w:hint="eastAsia"/>
          <w:color w:val="000000"/>
          <w:szCs w:val="21"/>
        </w:rPr>
        <w:t>地源热泵换热系统工程所采用的管材、管件、水泵、阀门、仪表、绝热</w:t>
      </w:r>
      <w:r>
        <w:rPr>
          <w:rFonts w:cs="宋体" w:hint="eastAsia"/>
          <w:color w:val="000000"/>
          <w:szCs w:val="21"/>
        </w:rPr>
        <w:t xml:space="preserve"> </w:t>
      </w:r>
      <w:r>
        <w:rPr>
          <w:rFonts w:cs="宋体" w:hint="eastAsia"/>
          <w:color w:val="000000"/>
          <w:szCs w:val="21"/>
        </w:rPr>
        <w:t>材料等应进行进场验收与核査，验收与核査的结果应经监理工程师（建设单位代表）检査认可，并形成相应的验收与核査记录。各种材料和设备的质量证明文件和相关技术资料应齐全，并符合相关标准和规定。</w:t>
      </w:r>
    </w:p>
    <w:p w:rsidR="001F47C5" w:rsidRDefault="00274EBB">
      <w:pPr>
        <w:rPr>
          <w:rFonts w:cs="宋体"/>
          <w:color w:val="000000"/>
          <w:szCs w:val="21"/>
        </w:rPr>
      </w:pPr>
      <w:r>
        <w:rPr>
          <w:rFonts w:cs="宋体" w:hint="eastAsia"/>
          <w:color w:val="000000"/>
          <w:szCs w:val="21"/>
        </w:rPr>
        <w:t>检验方法：检査进场验收记录与核査记录等质量证明文件和相技术资料。</w:t>
      </w:r>
    </w:p>
    <w:p w:rsidR="001F47C5" w:rsidRDefault="00274EBB">
      <w:pPr>
        <w:rPr>
          <w:rFonts w:cs="宋体"/>
          <w:color w:val="000000"/>
          <w:szCs w:val="21"/>
        </w:rPr>
      </w:pPr>
      <w:r>
        <w:rPr>
          <w:rFonts w:cs="宋体" w:hint="eastAsia"/>
          <w:color w:val="000000"/>
          <w:szCs w:val="21"/>
        </w:rPr>
        <w:t>检査数量：全数检査。</w:t>
      </w:r>
    </w:p>
    <w:p w:rsidR="001F47C5" w:rsidRDefault="00274EBB">
      <w:pPr>
        <w:rPr>
          <w:rFonts w:cs="宋体"/>
          <w:color w:val="000000"/>
          <w:szCs w:val="21"/>
        </w:rPr>
      </w:pPr>
      <w:r>
        <w:rPr>
          <w:rFonts w:hint="eastAsia"/>
          <w:b/>
          <w:color w:val="000000"/>
          <w:szCs w:val="21"/>
        </w:rPr>
        <w:t>9.3.15</w:t>
      </w:r>
      <w:r>
        <w:rPr>
          <w:rFonts w:cs="宋体" w:hint="eastAsia"/>
          <w:color w:val="000000"/>
          <w:szCs w:val="21"/>
        </w:rPr>
        <w:t>地源热泵换热系统应随施工进度相关的隐蔽部位或内容进行验收，并有详细的文字记录和必要的图像资料，且包括下列内容：</w:t>
      </w:r>
    </w:p>
    <w:p w:rsidR="001F47C5" w:rsidRDefault="00274EBB">
      <w:pPr>
        <w:rPr>
          <w:rFonts w:cs="宋体"/>
          <w:color w:val="000000"/>
          <w:szCs w:val="21"/>
        </w:rPr>
      </w:pPr>
      <w:r>
        <w:rPr>
          <w:rFonts w:cs="宋体" w:hint="eastAsia"/>
          <w:b/>
          <w:bCs/>
          <w:color w:val="000000"/>
          <w:szCs w:val="21"/>
        </w:rPr>
        <w:t>1</w:t>
      </w:r>
      <w:r>
        <w:rPr>
          <w:rFonts w:cs="宋体" w:hint="eastAsia"/>
          <w:color w:val="000000"/>
          <w:szCs w:val="21"/>
        </w:rPr>
        <w:t xml:space="preserve">  </w:t>
      </w:r>
      <w:r>
        <w:rPr>
          <w:rFonts w:cs="宋体" w:hint="eastAsia"/>
          <w:color w:val="000000"/>
          <w:szCs w:val="21"/>
        </w:rPr>
        <w:t>连接中间分、集水器的地埋管环路接管或水平环路集管处设关断阀；</w:t>
      </w:r>
    </w:p>
    <w:p w:rsidR="001F47C5" w:rsidRDefault="00274EBB">
      <w:pPr>
        <w:rPr>
          <w:rFonts w:cs="宋体"/>
          <w:color w:val="000000"/>
          <w:szCs w:val="21"/>
        </w:rPr>
      </w:pPr>
      <w:r>
        <w:rPr>
          <w:rFonts w:cs="宋体" w:hint="eastAsia"/>
          <w:b/>
          <w:bCs/>
          <w:color w:val="000000"/>
          <w:szCs w:val="21"/>
        </w:rPr>
        <w:t>2</w:t>
      </w:r>
      <w:r>
        <w:rPr>
          <w:rFonts w:cs="宋体" w:hint="eastAsia"/>
          <w:color w:val="000000"/>
          <w:szCs w:val="21"/>
        </w:rPr>
        <w:t xml:space="preserve">  </w:t>
      </w:r>
      <w:r>
        <w:rPr>
          <w:rFonts w:cs="宋体" w:hint="eastAsia"/>
          <w:color w:val="000000"/>
          <w:szCs w:val="21"/>
        </w:rPr>
        <w:t>窗井内的管道、阀门、分集水器应有可靠的保温措施，窗井内应设集水井及排水装置；</w:t>
      </w:r>
    </w:p>
    <w:p w:rsidR="001F47C5" w:rsidRDefault="00274EBB">
      <w:pPr>
        <w:rPr>
          <w:rFonts w:cs="宋体"/>
          <w:color w:val="000000"/>
          <w:szCs w:val="21"/>
        </w:rPr>
      </w:pPr>
      <w:r>
        <w:rPr>
          <w:rFonts w:cs="宋体" w:hint="eastAsia"/>
          <w:b/>
          <w:bCs/>
          <w:color w:val="000000"/>
          <w:szCs w:val="21"/>
        </w:rPr>
        <w:t>3</w:t>
      </w:r>
      <w:r>
        <w:rPr>
          <w:rFonts w:cs="宋体" w:hint="eastAsia"/>
          <w:color w:val="000000"/>
          <w:szCs w:val="21"/>
        </w:rPr>
        <w:t xml:space="preserve">  </w:t>
      </w:r>
      <w:r>
        <w:rPr>
          <w:rFonts w:cs="宋体" w:hint="eastAsia"/>
          <w:color w:val="000000"/>
          <w:szCs w:val="21"/>
        </w:rPr>
        <w:t>地埋管换热系统应有排气、定压、膨胀、自动补水装置；</w:t>
      </w:r>
    </w:p>
    <w:p w:rsidR="001F47C5" w:rsidRDefault="00274EBB">
      <w:pPr>
        <w:rPr>
          <w:rFonts w:cs="宋体"/>
          <w:color w:val="000000"/>
          <w:szCs w:val="21"/>
        </w:rPr>
      </w:pPr>
      <w:r>
        <w:rPr>
          <w:rFonts w:cs="宋体" w:hint="eastAsia"/>
          <w:b/>
          <w:bCs/>
          <w:color w:val="000000"/>
          <w:szCs w:val="21"/>
        </w:rPr>
        <w:t>4</w:t>
      </w:r>
      <w:r>
        <w:rPr>
          <w:rFonts w:cs="宋体" w:hint="eastAsia"/>
          <w:color w:val="000000"/>
          <w:szCs w:val="21"/>
        </w:rPr>
        <w:t xml:space="preserve">  </w:t>
      </w:r>
      <w:r>
        <w:rPr>
          <w:rFonts w:cs="宋体" w:hint="eastAsia"/>
          <w:color w:val="000000"/>
          <w:szCs w:val="21"/>
        </w:rPr>
        <w:t>进人地埋管换热系统的介质应经可靠的过滤处理；</w:t>
      </w:r>
    </w:p>
    <w:p w:rsidR="001F47C5" w:rsidRDefault="00274EBB">
      <w:pPr>
        <w:rPr>
          <w:rFonts w:cs="宋体"/>
          <w:color w:val="000000"/>
          <w:szCs w:val="21"/>
        </w:rPr>
      </w:pPr>
      <w:r>
        <w:rPr>
          <w:rFonts w:cs="宋体" w:hint="eastAsia"/>
          <w:b/>
          <w:bCs/>
          <w:color w:val="000000"/>
          <w:szCs w:val="21"/>
        </w:rPr>
        <w:t>5</w:t>
      </w:r>
      <w:r>
        <w:rPr>
          <w:rFonts w:cs="宋体" w:hint="eastAsia"/>
          <w:color w:val="000000"/>
          <w:szCs w:val="21"/>
        </w:rPr>
        <w:t xml:space="preserve">  </w:t>
      </w:r>
      <w:r>
        <w:rPr>
          <w:rFonts w:cs="宋体" w:hint="eastAsia"/>
          <w:color w:val="000000"/>
          <w:szCs w:val="21"/>
        </w:rPr>
        <w:t>各地埋管换热系统间应有可靠的水力平衡措施；</w:t>
      </w:r>
    </w:p>
    <w:p w:rsidR="001F47C5" w:rsidRDefault="00274EBB">
      <w:pPr>
        <w:rPr>
          <w:rFonts w:cs="宋体"/>
          <w:color w:val="000000"/>
          <w:szCs w:val="21"/>
        </w:rPr>
      </w:pPr>
      <w:r>
        <w:rPr>
          <w:rFonts w:cs="宋体" w:hint="eastAsia"/>
          <w:b/>
          <w:bCs/>
          <w:color w:val="000000"/>
          <w:szCs w:val="21"/>
        </w:rPr>
        <w:t>6</w:t>
      </w:r>
      <w:r>
        <w:rPr>
          <w:rFonts w:cs="宋体" w:hint="eastAsia"/>
          <w:color w:val="000000"/>
          <w:szCs w:val="21"/>
        </w:rPr>
        <w:t xml:space="preserve">  </w:t>
      </w:r>
      <w:r>
        <w:rPr>
          <w:rFonts w:cs="宋体" w:hint="eastAsia"/>
          <w:color w:val="000000"/>
          <w:szCs w:val="21"/>
        </w:rPr>
        <w:t>换热系统采用的金属管道内壁应有防锈蚀特性；</w:t>
      </w:r>
    </w:p>
    <w:p w:rsidR="001F47C5" w:rsidRDefault="00274EBB">
      <w:pPr>
        <w:rPr>
          <w:rFonts w:cs="宋体"/>
          <w:color w:val="000000"/>
          <w:szCs w:val="21"/>
        </w:rPr>
      </w:pPr>
      <w:r>
        <w:rPr>
          <w:rFonts w:cs="宋体" w:hint="eastAsia"/>
          <w:color w:val="000000"/>
          <w:szCs w:val="21"/>
        </w:rPr>
        <w:t>检验方法：观察检査，核查隐蔽工程验收记录。</w:t>
      </w:r>
      <w:r>
        <w:rPr>
          <w:rFonts w:cs="宋体" w:hint="eastAsia"/>
          <w:color w:val="000000"/>
          <w:szCs w:val="21"/>
        </w:rPr>
        <w:t xml:space="preserve"> </w:t>
      </w:r>
    </w:p>
    <w:p w:rsidR="001F47C5" w:rsidRDefault="00274EBB">
      <w:pPr>
        <w:rPr>
          <w:rFonts w:cs="宋体"/>
          <w:color w:val="000000"/>
          <w:szCs w:val="21"/>
        </w:rPr>
      </w:pPr>
      <w:r>
        <w:rPr>
          <w:rFonts w:cs="宋体" w:hint="eastAsia"/>
          <w:color w:val="000000"/>
          <w:szCs w:val="21"/>
        </w:rPr>
        <w:t>检査数量：全数检査。</w:t>
      </w:r>
    </w:p>
    <w:p w:rsidR="001F47C5" w:rsidRDefault="00274EBB">
      <w:pPr>
        <w:rPr>
          <w:rFonts w:cs="宋体"/>
          <w:color w:val="000000"/>
          <w:szCs w:val="21"/>
        </w:rPr>
      </w:pPr>
      <w:r>
        <w:rPr>
          <w:rFonts w:hint="eastAsia"/>
          <w:b/>
          <w:color w:val="000000"/>
          <w:szCs w:val="21"/>
        </w:rPr>
        <w:t>9.3.16</w:t>
      </w:r>
      <w:r>
        <w:rPr>
          <w:rFonts w:cs="宋体" w:hint="eastAsia"/>
          <w:color w:val="000000"/>
          <w:szCs w:val="21"/>
        </w:rPr>
        <w:t>地源热泵地埋管换热系统的安装应符合下列规定：</w:t>
      </w:r>
    </w:p>
    <w:p w:rsidR="001F47C5" w:rsidRDefault="00274EBB">
      <w:pPr>
        <w:ind w:firstLineChars="200" w:firstLine="422"/>
        <w:rPr>
          <w:rFonts w:cs="宋体"/>
          <w:color w:val="000000"/>
          <w:szCs w:val="21"/>
        </w:rPr>
      </w:pPr>
      <w:r>
        <w:rPr>
          <w:rFonts w:cs="宋体" w:hint="eastAsia"/>
          <w:b/>
          <w:bCs/>
          <w:color w:val="000000"/>
          <w:szCs w:val="21"/>
        </w:rPr>
        <w:t>1</w:t>
      </w:r>
      <w:r>
        <w:rPr>
          <w:rFonts w:cs="宋体" w:hint="eastAsia"/>
          <w:color w:val="000000"/>
          <w:szCs w:val="21"/>
        </w:rPr>
        <w:t xml:space="preserve"> </w:t>
      </w:r>
      <w:r>
        <w:rPr>
          <w:rFonts w:cs="宋体" w:hint="eastAsia"/>
          <w:color w:val="000000"/>
          <w:szCs w:val="21"/>
        </w:rPr>
        <w:t>钻孔和水平埋管的相关参数应符合设计要求；</w:t>
      </w:r>
    </w:p>
    <w:p w:rsidR="001F47C5" w:rsidRDefault="00274EBB">
      <w:pPr>
        <w:ind w:firstLineChars="200" w:firstLine="422"/>
        <w:rPr>
          <w:rFonts w:cs="宋体"/>
          <w:color w:val="000000"/>
          <w:szCs w:val="21"/>
        </w:rPr>
      </w:pPr>
      <w:r>
        <w:rPr>
          <w:rFonts w:cs="宋体" w:hint="eastAsia"/>
          <w:b/>
          <w:bCs/>
          <w:color w:val="000000"/>
          <w:szCs w:val="21"/>
        </w:rPr>
        <w:t>2</w:t>
      </w:r>
      <w:r>
        <w:rPr>
          <w:rFonts w:cs="宋体" w:hint="eastAsia"/>
          <w:color w:val="000000"/>
          <w:szCs w:val="21"/>
        </w:rPr>
        <w:t>回填料及配比应符合设计要求，回填应密实；</w:t>
      </w:r>
    </w:p>
    <w:p w:rsidR="001F47C5" w:rsidRDefault="00274EBB">
      <w:pPr>
        <w:ind w:firstLineChars="200" w:firstLine="422"/>
        <w:rPr>
          <w:rFonts w:cs="宋体"/>
          <w:color w:val="000000"/>
          <w:szCs w:val="21"/>
        </w:rPr>
      </w:pPr>
      <w:r>
        <w:rPr>
          <w:rFonts w:cs="宋体" w:hint="eastAsia"/>
          <w:b/>
          <w:bCs/>
          <w:color w:val="000000"/>
          <w:szCs w:val="21"/>
        </w:rPr>
        <w:t>3</w:t>
      </w:r>
      <w:r>
        <w:rPr>
          <w:rFonts w:cs="宋体" w:hint="eastAsia"/>
          <w:color w:val="000000"/>
          <w:szCs w:val="21"/>
        </w:rPr>
        <w:t>各环路流量应平衡，且应满足设计要求；</w:t>
      </w:r>
    </w:p>
    <w:p w:rsidR="001F47C5" w:rsidRDefault="00274EBB">
      <w:pPr>
        <w:ind w:firstLineChars="200" w:firstLine="422"/>
        <w:rPr>
          <w:rFonts w:cs="宋体"/>
          <w:color w:val="000000"/>
          <w:szCs w:val="21"/>
        </w:rPr>
      </w:pPr>
      <w:r>
        <w:rPr>
          <w:rFonts w:cs="宋体" w:hint="eastAsia"/>
          <w:b/>
          <w:bCs/>
          <w:color w:val="000000"/>
          <w:szCs w:val="21"/>
        </w:rPr>
        <w:t>4</w:t>
      </w:r>
      <w:r>
        <w:rPr>
          <w:rFonts w:cs="宋体" w:hint="eastAsia"/>
          <w:color w:val="000000"/>
          <w:szCs w:val="21"/>
        </w:rPr>
        <w:t>循环水流量及进出水温差均应符合设计要求；</w:t>
      </w:r>
    </w:p>
    <w:p w:rsidR="001F47C5" w:rsidRDefault="00274EBB">
      <w:pPr>
        <w:ind w:firstLineChars="200" w:firstLine="422"/>
        <w:rPr>
          <w:rFonts w:cs="宋体"/>
          <w:color w:val="000000"/>
          <w:szCs w:val="21"/>
        </w:rPr>
      </w:pPr>
      <w:r>
        <w:rPr>
          <w:rFonts w:cs="宋体" w:hint="eastAsia"/>
          <w:b/>
          <w:bCs/>
          <w:color w:val="000000"/>
          <w:szCs w:val="21"/>
        </w:rPr>
        <w:t>5</w:t>
      </w:r>
      <w:r>
        <w:rPr>
          <w:rFonts w:cs="宋体" w:hint="eastAsia"/>
          <w:color w:val="000000"/>
          <w:szCs w:val="21"/>
        </w:rPr>
        <w:t>地埋管内换热介质、防冻剂类型、浓度及有效期应在充注阀处注明。</w:t>
      </w:r>
    </w:p>
    <w:p w:rsidR="001F47C5" w:rsidRDefault="00274EBB">
      <w:pPr>
        <w:ind w:firstLineChars="200" w:firstLine="420"/>
        <w:rPr>
          <w:rFonts w:cs="宋体"/>
          <w:color w:val="000000"/>
          <w:szCs w:val="21"/>
        </w:rPr>
      </w:pPr>
      <w:r>
        <w:rPr>
          <w:rFonts w:cs="宋体" w:hint="eastAsia"/>
          <w:color w:val="000000"/>
          <w:szCs w:val="21"/>
        </w:rPr>
        <w:t>检验方法：观察检査，核査相关检验与试验报告，通过观察检</w:t>
      </w:r>
      <w:r>
        <w:rPr>
          <w:rFonts w:cs="宋体" w:hint="eastAsia"/>
          <w:color w:val="000000"/>
          <w:szCs w:val="21"/>
        </w:rPr>
        <w:lastRenderedPageBreak/>
        <w:t>査管道上的标注尺寸或利用铅坠和鱼线采用悬吊法检测下管长度，核査单孔回填材料数量，核查相关资料、文件、进场验收记录及检测与复验报吿。</w:t>
      </w:r>
    </w:p>
    <w:p w:rsidR="001F47C5" w:rsidRDefault="00274EBB">
      <w:pPr>
        <w:ind w:firstLineChars="200" w:firstLine="420"/>
        <w:rPr>
          <w:rFonts w:cs="宋体"/>
          <w:color w:val="000000"/>
          <w:szCs w:val="21"/>
        </w:rPr>
      </w:pPr>
      <w:r>
        <w:rPr>
          <w:rFonts w:cs="宋体" w:hint="eastAsia"/>
          <w:color w:val="000000"/>
          <w:szCs w:val="21"/>
        </w:rPr>
        <w:t>检査数量：钻孔深度、垂直地埋管长度及回填密实度按钻孔数量的</w:t>
      </w:r>
      <w:r>
        <w:rPr>
          <w:rFonts w:cs="宋体" w:hint="eastAsia"/>
          <w:color w:val="000000"/>
          <w:szCs w:val="21"/>
        </w:rPr>
        <w:t>2%</w:t>
      </w:r>
      <w:r>
        <w:rPr>
          <w:rFonts w:cs="宋体" w:hint="eastAsia"/>
          <w:color w:val="000000"/>
          <w:szCs w:val="21"/>
        </w:rPr>
        <w:t>抽检，且不得少于</w:t>
      </w:r>
      <w:r>
        <w:rPr>
          <w:rFonts w:cs="宋体" w:hint="eastAsia"/>
          <w:color w:val="000000"/>
          <w:szCs w:val="21"/>
        </w:rPr>
        <w:t>2</w:t>
      </w:r>
      <w:r>
        <w:rPr>
          <w:rFonts w:cs="宋体" w:hint="eastAsia"/>
          <w:color w:val="000000"/>
          <w:szCs w:val="21"/>
        </w:rPr>
        <w:t>个。其他内容全数检査。</w:t>
      </w:r>
    </w:p>
    <w:p w:rsidR="001F47C5" w:rsidRDefault="00274EBB">
      <w:pPr>
        <w:rPr>
          <w:rFonts w:eastAsiaTheme="minorEastAsia"/>
          <w:sz w:val="28"/>
          <w:szCs w:val="28"/>
        </w:rPr>
      </w:pPr>
      <w:r>
        <w:rPr>
          <w:rFonts w:eastAsiaTheme="minorEastAsia"/>
          <w:sz w:val="28"/>
          <w:szCs w:val="28"/>
        </w:rPr>
        <w:br w:type="page"/>
      </w:r>
    </w:p>
    <w:p w:rsidR="001F47C5" w:rsidRDefault="00274EBB">
      <w:pPr>
        <w:pStyle w:val="1"/>
        <w:spacing w:before="240" w:after="240" w:line="360" w:lineRule="auto"/>
        <w:jc w:val="center"/>
        <w:rPr>
          <w:rFonts w:eastAsiaTheme="minorEastAsia"/>
          <w:sz w:val="28"/>
          <w:szCs w:val="28"/>
        </w:rPr>
      </w:pPr>
      <w:r>
        <w:rPr>
          <w:rFonts w:eastAsiaTheme="minorEastAsia" w:hint="eastAsia"/>
          <w:sz w:val="28"/>
          <w:szCs w:val="28"/>
        </w:rPr>
        <w:lastRenderedPageBreak/>
        <w:t>10</w:t>
      </w:r>
      <w:r>
        <w:rPr>
          <w:rFonts w:eastAsiaTheme="minorEastAsia" w:hint="eastAsia"/>
          <w:b w:val="0"/>
          <w:sz w:val="28"/>
          <w:szCs w:val="28"/>
        </w:rPr>
        <w:t>建筑电气</w:t>
      </w:r>
    </w:p>
    <w:p w:rsidR="001F47C5" w:rsidRDefault="00274EBB">
      <w:pPr>
        <w:pStyle w:val="2"/>
        <w:spacing w:before="120" w:after="120" w:line="360" w:lineRule="auto"/>
        <w:jc w:val="center"/>
        <w:rPr>
          <w:rFonts w:ascii="Times New Roman" w:hAnsi="Times New Roman"/>
          <w:sz w:val="21"/>
          <w:szCs w:val="21"/>
        </w:rPr>
      </w:pPr>
      <w:r>
        <w:rPr>
          <w:rFonts w:ascii="Times New Roman" w:hAnsi="Times New Roman" w:hint="eastAsia"/>
          <w:kern w:val="0"/>
          <w:sz w:val="21"/>
          <w:szCs w:val="21"/>
        </w:rPr>
        <w:t>10</w:t>
      </w:r>
      <w:r>
        <w:rPr>
          <w:rFonts w:ascii="Times New Roman" w:hAnsi="Times New Roman"/>
          <w:kern w:val="0"/>
          <w:sz w:val="21"/>
          <w:szCs w:val="21"/>
        </w:rPr>
        <w:t>. 1</w:t>
      </w:r>
      <w:r>
        <w:rPr>
          <w:rFonts w:ascii="Times New Roman" w:hAnsi="Times New Roman"/>
          <w:b w:val="0"/>
          <w:kern w:val="0"/>
          <w:sz w:val="21"/>
          <w:szCs w:val="21"/>
        </w:rPr>
        <w:t>一般规定</w:t>
      </w:r>
    </w:p>
    <w:p w:rsidR="001F47C5" w:rsidRDefault="00274EBB">
      <w:pPr>
        <w:rPr>
          <w:rFonts w:ascii="宋体" w:hAnsi="宋体"/>
          <w:color w:val="000000"/>
          <w:szCs w:val="21"/>
        </w:rPr>
      </w:pPr>
      <w:r>
        <w:rPr>
          <w:rFonts w:hint="eastAsia"/>
          <w:b/>
          <w:color w:val="000000"/>
          <w:szCs w:val="21"/>
        </w:rPr>
        <w:t>10.1.</w:t>
      </w:r>
      <w:r>
        <w:rPr>
          <w:b/>
          <w:bCs/>
          <w:color w:val="000000"/>
          <w:szCs w:val="21"/>
        </w:rPr>
        <w:t>1</w:t>
      </w:r>
      <w:r>
        <w:rPr>
          <w:rFonts w:ascii="宋体" w:hAnsi="宋体" w:hint="eastAsia"/>
          <w:color w:val="000000" w:themeColor="text1"/>
          <w:szCs w:val="21"/>
        </w:rPr>
        <w:t>绿色建筑电气工程专项质量验收，应符合本标准和现行国家规范《建筑电气工程施工质量验收规范》GB 50303、《光伏发电工程验收规范》GB/T 50796的有关规定。</w:t>
      </w:r>
    </w:p>
    <w:p w:rsidR="001F47C5" w:rsidRDefault="00274EBB">
      <w:pPr>
        <w:rPr>
          <w:rFonts w:ascii="宋体" w:hAnsi="宋体"/>
          <w:color w:val="000000"/>
          <w:szCs w:val="21"/>
        </w:rPr>
      </w:pPr>
      <w:r>
        <w:rPr>
          <w:rFonts w:hint="eastAsia"/>
          <w:b/>
          <w:color w:val="000000"/>
          <w:szCs w:val="21"/>
        </w:rPr>
        <w:t>10.1.</w:t>
      </w:r>
      <w:r>
        <w:rPr>
          <w:rFonts w:hint="eastAsia"/>
          <w:b/>
          <w:bCs/>
          <w:color w:val="000000"/>
          <w:szCs w:val="21"/>
        </w:rPr>
        <w:t>2</w:t>
      </w:r>
      <w:r>
        <w:rPr>
          <w:rFonts w:ascii="宋体" w:hAnsi="宋体" w:hint="eastAsia"/>
          <w:color w:val="000000" w:themeColor="text1"/>
          <w:szCs w:val="21"/>
        </w:rPr>
        <w:t>绿色建筑电气工程验收的检验批划分应按本规程的规定执行,按系统、楼层、建筑分区划分为若干个检验批。</w:t>
      </w:r>
    </w:p>
    <w:p w:rsidR="001F47C5" w:rsidRDefault="00274EBB">
      <w:pPr>
        <w:rPr>
          <w:rFonts w:ascii="宋体" w:hAnsi="宋体"/>
          <w:color w:val="000000"/>
          <w:szCs w:val="21"/>
        </w:rPr>
      </w:pPr>
      <w:r>
        <w:rPr>
          <w:rFonts w:hint="eastAsia"/>
          <w:b/>
          <w:color w:val="000000"/>
          <w:szCs w:val="21"/>
        </w:rPr>
        <w:t>10.1.</w:t>
      </w:r>
      <w:r>
        <w:rPr>
          <w:rFonts w:hint="eastAsia"/>
          <w:b/>
          <w:bCs/>
          <w:color w:val="000000"/>
          <w:szCs w:val="21"/>
        </w:rPr>
        <w:t>3</w:t>
      </w:r>
      <w:r>
        <w:rPr>
          <w:rFonts w:ascii="宋体" w:hAnsi="宋体" w:hint="eastAsia"/>
          <w:color w:val="000000" w:themeColor="text1"/>
          <w:szCs w:val="21"/>
        </w:rPr>
        <w:t>工程竣工验收前，建设单位应组织相关责任单位进行绿色建筑电气系统的综合调试和联合试运行，结果应符合设计要求。</w:t>
      </w:r>
    </w:p>
    <w:p w:rsidR="001F47C5" w:rsidRDefault="00274EBB">
      <w:pPr>
        <w:pStyle w:val="2"/>
        <w:spacing w:before="120" w:after="120" w:line="360" w:lineRule="auto"/>
        <w:jc w:val="center"/>
        <w:rPr>
          <w:rFonts w:ascii="Times New Roman" w:hAnsi="Times New Roman"/>
          <w:sz w:val="21"/>
          <w:szCs w:val="21"/>
        </w:rPr>
      </w:pPr>
      <w:r>
        <w:rPr>
          <w:rFonts w:ascii="Times New Roman" w:hAnsi="Times New Roman" w:hint="eastAsia"/>
          <w:kern w:val="0"/>
          <w:sz w:val="21"/>
          <w:szCs w:val="21"/>
        </w:rPr>
        <w:t>10</w:t>
      </w:r>
      <w:r>
        <w:rPr>
          <w:rFonts w:ascii="Times New Roman" w:hAnsi="Times New Roman"/>
          <w:kern w:val="0"/>
          <w:sz w:val="21"/>
          <w:szCs w:val="21"/>
        </w:rPr>
        <w:t xml:space="preserve">. </w:t>
      </w:r>
      <w:r>
        <w:rPr>
          <w:rFonts w:ascii="Times New Roman" w:hAnsi="Times New Roman" w:hint="eastAsia"/>
          <w:kern w:val="0"/>
          <w:sz w:val="21"/>
          <w:szCs w:val="21"/>
        </w:rPr>
        <w:t>2</w:t>
      </w:r>
      <w:r>
        <w:rPr>
          <w:rFonts w:ascii="Times New Roman" w:hAnsi="Times New Roman" w:hint="eastAsia"/>
          <w:b w:val="0"/>
          <w:sz w:val="21"/>
          <w:szCs w:val="21"/>
        </w:rPr>
        <w:t>主</w:t>
      </w:r>
      <w:r>
        <w:rPr>
          <w:rFonts w:ascii="Times New Roman" w:hAnsi="Times New Roman" w:hint="eastAsia"/>
          <w:b w:val="0"/>
          <w:sz w:val="21"/>
          <w:szCs w:val="21"/>
        </w:rPr>
        <w:t xml:space="preserve"> </w:t>
      </w:r>
      <w:r>
        <w:rPr>
          <w:rFonts w:ascii="Times New Roman" w:hAnsi="Times New Roman" w:hint="eastAsia"/>
          <w:b w:val="0"/>
          <w:sz w:val="21"/>
          <w:szCs w:val="21"/>
        </w:rPr>
        <w:t>控</w:t>
      </w:r>
      <w:r>
        <w:rPr>
          <w:rFonts w:ascii="Times New Roman" w:hAnsi="Times New Roman" w:hint="eastAsia"/>
          <w:b w:val="0"/>
          <w:sz w:val="21"/>
          <w:szCs w:val="21"/>
        </w:rPr>
        <w:t xml:space="preserve"> </w:t>
      </w:r>
      <w:r>
        <w:rPr>
          <w:rFonts w:ascii="Times New Roman" w:hAnsi="Times New Roman" w:hint="eastAsia"/>
          <w:b w:val="0"/>
          <w:sz w:val="21"/>
          <w:szCs w:val="21"/>
        </w:rPr>
        <w:t>项</w:t>
      </w:r>
      <w:r>
        <w:rPr>
          <w:rFonts w:ascii="Times New Roman" w:hAnsi="Times New Roman" w:hint="eastAsia"/>
          <w:b w:val="0"/>
          <w:sz w:val="21"/>
          <w:szCs w:val="21"/>
        </w:rPr>
        <w:t xml:space="preserve"> </w:t>
      </w:r>
      <w:r>
        <w:rPr>
          <w:rFonts w:ascii="Times New Roman" w:hAnsi="Times New Roman" w:hint="eastAsia"/>
          <w:b w:val="0"/>
          <w:sz w:val="21"/>
          <w:szCs w:val="21"/>
        </w:rPr>
        <w:t>目</w:t>
      </w:r>
    </w:p>
    <w:p w:rsidR="001F47C5" w:rsidRDefault="00274EBB">
      <w:pPr>
        <w:rPr>
          <w:rFonts w:ascii="宋体" w:hAnsi="宋体"/>
          <w:color w:val="000000"/>
          <w:szCs w:val="21"/>
        </w:rPr>
      </w:pPr>
      <w:r>
        <w:rPr>
          <w:rFonts w:hint="eastAsia"/>
          <w:b/>
          <w:color w:val="000000"/>
          <w:szCs w:val="21"/>
        </w:rPr>
        <w:t>10.2.1</w:t>
      </w:r>
      <w:r>
        <w:rPr>
          <w:rFonts w:ascii="宋体" w:hAnsi="宋体" w:hint="eastAsia"/>
          <w:color w:val="000000"/>
          <w:szCs w:val="21"/>
        </w:rPr>
        <w:t xml:space="preserve">  绿色建筑电气工程所使用的材料、设备等产品进场时，应对其类型、规格以及节能技术性能参数、绿色能效评价等级等进行核查和验收。进场核查和验收的结果应经监理工程师检查认可，并形成相应的核查、验收记录。质量证明文件和相关技术资料应齐全，并应符合现行国家的有关规定。</w:t>
      </w:r>
    </w:p>
    <w:p w:rsidR="001F47C5" w:rsidRDefault="00274EBB">
      <w:pPr>
        <w:ind w:firstLineChars="200" w:firstLine="420"/>
        <w:rPr>
          <w:rFonts w:ascii="宋体" w:hAnsi="宋体"/>
          <w:color w:val="000000"/>
          <w:szCs w:val="21"/>
        </w:rPr>
      </w:pPr>
      <w:r>
        <w:rPr>
          <w:rFonts w:ascii="宋体" w:hAnsi="宋体" w:hint="eastAsia"/>
          <w:color w:val="000000"/>
          <w:szCs w:val="21"/>
        </w:rPr>
        <w:t>检查方法：按照进场批次，对技术资料和性能检测报告等质量证明文件与实物核对检查。</w:t>
      </w:r>
    </w:p>
    <w:p w:rsidR="001F47C5" w:rsidRDefault="00274EBB">
      <w:pPr>
        <w:ind w:firstLineChars="200" w:firstLine="420"/>
        <w:rPr>
          <w:rFonts w:ascii="宋体" w:hAnsi="宋体"/>
          <w:color w:val="000000"/>
          <w:szCs w:val="21"/>
        </w:rPr>
      </w:pPr>
      <w:r>
        <w:rPr>
          <w:rFonts w:ascii="宋体" w:hAnsi="宋体" w:hint="eastAsia"/>
          <w:color w:val="000000"/>
          <w:szCs w:val="21"/>
        </w:rPr>
        <w:t>检查数量：全数检查。</w:t>
      </w:r>
    </w:p>
    <w:p w:rsidR="001F47C5" w:rsidRDefault="00274EBB">
      <w:pPr>
        <w:rPr>
          <w:rFonts w:ascii="宋体" w:hAnsi="宋体"/>
          <w:color w:val="000000"/>
          <w:szCs w:val="21"/>
        </w:rPr>
      </w:pPr>
      <w:r>
        <w:rPr>
          <w:rFonts w:hint="eastAsia"/>
          <w:b/>
          <w:color w:val="000000"/>
          <w:szCs w:val="21"/>
        </w:rPr>
        <w:t>10.2.2</w:t>
      </w:r>
      <w:r>
        <w:rPr>
          <w:rFonts w:ascii="宋体" w:hAnsi="宋体" w:hint="eastAsia"/>
          <w:color w:val="000000" w:themeColor="text1"/>
          <w:szCs w:val="21"/>
        </w:rPr>
        <w:t>供配电系统使用的电缆（电线）截面积不得低于设计规定值，进场时，应对其截面积和线芯导体电阻值进行复验，复验应为见证取样送检。</w:t>
      </w:r>
    </w:p>
    <w:p w:rsidR="001F47C5" w:rsidRDefault="00274EBB">
      <w:pPr>
        <w:ind w:firstLineChars="200" w:firstLine="420"/>
        <w:rPr>
          <w:rFonts w:ascii="宋体" w:hAnsi="宋体"/>
          <w:color w:val="000000"/>
          <w:szCs w:val="21"/>
        </w:rPr>
      </w:pPr>
      <w:r>
        <w:rPr>
          <w:rFonts w:ascii="宋体" w:hAnsi="宋体" w:hint="eastAsia"/>
          <w:color w:val="000000"/>
          <w:szCs w:val="21"/>
        </w:rPr>
        <w:t>检查方法：按照进场时批次抽样送检，核查检验报告结果。</w:t>
      </w:r>
    </w:p>
    <w:p w:rsidR="001F47C5" w:rsidRDefault="00274EBB">
      <w:pPr>
        <w:ind w:firstLineChars="200" w:firstLine="420"/>
        <w:rPr>
          <w:rFonts w:ascii="宋体" w:hAnsi="宋体"/>
          <w:color w:val="000000"/>
          <w:szCs w:val="21"/>
        </w:rPr>
      </w:pPr>
      <w:r>
        <w:rPr>
          <w:rFonts w:ascii="宋体" w:hAnsi="宋体" w:hint="eastAsia"/>
          <w:color w:val="000000"/>
          <w:szCs w:val="21"/>
        </w:rPr>
        <w:t>检查数量：同品牌进场各种规格总数的10%，且不少于2个规格。</w:t>
      </w:r>
    </w:p>
    <w:p w:rsidR="001F47C5" w:rsidRDefault="00274EBB">
      <w:pPr>
        <w:rPr>
          <w:rFonts w:ascii="宋体" w:hAnsi="宋体"/>
          <w:color w:val="000000"/>
          <w:szCs w:val="21"/>
        </w:rPr>
      </w:pPr>
      <w:r>
        <w:rPr>
          <w:rFonts w:hint="eastAsia"/>
          <w:b/>
          <w:color w:val="000000"/>
          <w:szCs w:val="21"/>
        </w:rPr>
        <w:t>10.2.3</w:t>
      </w:r>
      <w:r>
        <w:rPr>
          <w:rFonts w:ascii="宋体" w:hAnsi="宋体" w:hint="eastAsia"/>
          <w:color w:val="000000" w:themeColor="text1"/>
          <w:szCs w:val="21"/>
        </w:rPr>
        <w:t>配置电动车充电设备的停车位数量比例和充电设备数量应满足设计要求；充电设备基础设施设置应满足《电动汽车分散充电设</w:t>
      </w:r>
      <w:r>
        <w:rPr>
          <w:rFonts w:ascii="宋体" w:hAnsi="宋体" w:hint="eastAsia"/>
          <w:color w:val="000000" w:themeColor="text1"/>
          <w:szCs w:val="21"/>
        </w:rPr>
        <w:lastRenderedPageBreak/>
        <w:t>施工程技术标准》GB/T 51313的要求。</w:t>
      </w:r>
    </w:p>
    <w:p w:rsidR="001F47C5" w:rsidRDefault="00274EBB">
      <w:pPr>
        <w:ind w:firstLineChars="200" w:firstLine="420"/>
        <w:rPr>
          <w:rFonts w:ascii="宋体" w:hAnsi="宋体"/>
          <w:color w:val="000000"/>
          <w:szCs w:val="21"/>
        </w:rPr>
      </w:pPr>
      <w:r>
        <w:rPr>
          <w:rFonts w:ascii="宋体" w:hAnsi="宋体" w:hint="eastAsia"/>
          <w:color w:val="000000" w:themeColor="text1"/>
          <w:szCs w:val="21"/>
        </w:rPr>
        <w:t>检验方法：对照施工图，核查充电设备数量、充电设备产品质量证明文件、检验报告、设备调试记录等资料并与实物核对。</w:t>
      </w:r>
    </w:p>
    <w:p w:rsidR="001F47C5" w:rsidRDefault="00274EBB">
      <w:pPr>
        <w:ind w:firstLineChars="200" w:firstLine="420"/>
        <w:rPr>
          <w:rFonts w:ascii="宋体" w:hAnsi="宋体"/>
          <w:color w:val="000000"/>
          <w:szCs w:val="21"/>
        </w:rPr>
      </w:pPr>
      <w:r>
        <w:rPr>
          <w:rFonts w:ascii="宋体" w:hAnsi="宋体" w:hint="eastAsia"/>
          <w:color w:val="000000" w:themeColor="text1"/>
          <w:szCs w:val="21"/>
        </w:rPr>
        <w:t>检查数量：全数核查</w:t>
      </w:r>
      <w:r>
        <w:rPr>
          <w:rFonts w:ascii="宋体" w:hAnsi="宋体" w:hint="eastAsia"/>
          <w:color w:val="000000"/>
          <w:szCs w:val="21"/>
        </w:rPr>
        <w:t>。</w:t>
      </w:r>
    </w:p>
    <w:p w:rsidR="001F47C5" w:rsidRDefault="00274EBB">
      <w:pPr>
        <w:rPr>
          <w:rFonts w:ascii="宋体" w:hAnsi="宋体"/>
          <w:color w:val="000000" w:themeColor="text1"/>
          <w:szCs w:val="21"/>
        </w:rPr>
      </w:pPr>
      <w:r>
        <w:rPr>
          <w:rFonts w:hint="eastAsia"/>
          <w:b/>
          <w:color w:val="000000"/>
          <w:szCs w:val="21"/>
        </w:rPr>
        <w:t>10.2.4</w:t>
      </w:r>
      <w:r>
        <w:rPr>
          <w:rFonts w:ascii="宋体" w:hAnsi="宋体" w:hint="eastAsia"/>
          <w:color w:val="000000" w:themeColor="text1"/>
          <w:szCs w:val="21"/>
        </w:rPr>
        <w:t>大型公共建筑或办公建筑，其照明系统、水泵、空调机组、风机、电梯以及其它设备机房等用电分项计量装置，应做好记录和存储各用电设备的用电量和能效参数，并应预留相关数据上传的协议接口。</w:t>
      </w:r>
    </w:p>
    <w:p w:rsidR="001F47C5" w:rsidRDefault="00274EBB">
      <w:pPr>
        <w:ind w:firstLineChars="300" w:firstLine="630"/>
        <w:rPr>
          <w:rFonts w:ascii="宋体" w:hAnsi="宋体"/>
          <w:color w:val="000000" w:themeColor="text1"/>
          <w:szCs w:val="21"/>
        </w:rPr>
      </w:pPr>
      <w:r>
        <w:rPr>
          <w:rFonts w:ascii="宋体" w:hAnsi="宋体" w:hint="eastAsia"/>
          <w:color w:val="000000" w:themeColor="text1"/>
          <w:szCs w:val="21"/>
        </w:rPr>
        <w:t>检验方法：对照施工图、检查设备数量，调试记录等资料并与实物核对。</w:t>
      </w:r>
    </w:p>
    <w:p w:rsidR="001F47C5" w:rsidRDefault="00274EBB">
      <w:pPr>
        <w:ind w:firstLineChars="200" w:firstLine="420"/>
        <w:rPr>
          <w:rFonts w:ascii="宋体" w:hAnsi="宋体"/>
          <w:color w:val="000000"/>
          <w:szCs w:val="21"/>
        </w:rPr>
      </w:pPr>
      <w:r>
        <w:rPr>
          <w:rFonts w:ascii="宋体" w:hAnsi="宋体" w:hint="eastAsia"/>
          <w:color w:val="000000" w:themeColor="text1"/>
          <w:szCs w:val="21"/>
        </w:rPr>
        <w:t>检查数量：全数核查。</w:t>
      </w:r>
    </w:p>
    <w:p w:rsidR="001F47C5" w:rsidRDefault="00274EBB">
      <w:pPr>
        <w:rPr>
          <w:rFonts w:ascii="宋体" w:hAnsi="宋体"/>
          <w:color w:val="000000" w:themeColor="text1"/>
          <w:szCs w:val="21"/>
        </w:rPr>
      </w:pPr>
      <w:r>
        <w:rPr>
          <w:rFonts w:hint="eastAsia"/>
          <w:b/>
          <w:color w:val="000000"/>
          <w:szCs w:val="21"/>
        </w:rPr>
        <w:t>10.2.5</w:t>
      </w:r>
      <w:r>
        <w:rPr>
          <w:rFonts w:ascii="宋体" w:hAnsi="宋体" w:hint="eastAsia"/>
          <w:color w:val="000000" w:themeColor="text1"/>
          <w:szCs w:val="21"/>
        </w:rPr>
        <w:t>照明系统采用的感应延时、光控延时、声控延时控制、定时控制或多级调 节控制等一种或多种集成的控制方式或分区控制方式和功能应符合设计要求。如公共建筑的门厅、电梯大堂、客房走廊、地下车库等照明系统宜具有夜间定时调光和降低照度的功能。</w:t>
      </w:r>
    </w:p>
    <w:p w:rsidR="001F47C5" w:rsidRDefault="00274EBB">
      <w:pPr>
        <w:ind w:firstLineChars="200" w:firstLine="420"/>
        <w:rPr>
          <w:rFonts w:ascii="宋体" w:hAnsi="宋体"/>
          <w:color w:val="000000" w:themeColor="text1"/>
          <w:szCs w:val="21"/>
        </w:rPr>
      </w:pPr>
      <w:r>
        <w:rPr>
          <w:rFonts w:ascii="宋体" w:hAnsi="宋体" w:hint="eastAsia"/>
          <w:color w:val="000000" w:themeColor="text1"/>
          <w:szCs w:val="21"/>
        </w:rPr>
        <w:t>检验方法：对照施工图检查并与实物核对。</w:t>
      </w:r>
    </w:p>
    <w:p w:rsidR="001F47C5" w:rsidRDefault="00274EBB">
      <w:pPr>
        <w:ind w:firstLineChars="200" w:firstLine="420"/>
        <w:rPr>
          <w:rFonts w:ascii="宋体" w:hAnsi="宋体"/>
          <w:color w:val="000000"/>
          <w:szCs w:val="21"/>
        </w:rPr>
      </w:pPr>
      <w:r>
        <w:rPr>
          <w:rFonts w:ascii="宋体" w:hAnsi="宋体" w:hint="eastAsia"/>
          <w:color w:val="000000" w:themeColor="text1"/>
          <w:szCs w:val="21"/>
        </w:rPr>
        <w:t>检查数量：抽查。</w:t>
      </w:r>
    </w:p>
    <w:p w:rsidR="001F47C5" w:rsidRDefault="00274EBB">
      <w:pPr>
        <w:rPr>
          <w:rFonts w:ascii="宋体" w:hAnsi="宋体"/>
          <w:color w:val="000000" w:themeColor="text1"/>
          <w:szCs w:val="21"/>
        </w:rPr>
      </w:pPr>
      <w:r>
        <w:rPr>
          <w:rFonts w:hint="eastAsia"/>
          <w:b/>
          <w:color w:val="000000"/>
          <w:szCs w:val="21"/>
        </w:rPr>
        <w:t>10.2.6</w:t>
      </w:r>
      <w:r>
        <w:rPr>
          <w:rFonts w:ascii="宋体" w:hAnsi="宋体" w:hint="eastAsia"/>
          <w:color w:val="000000" w:themeColor="text1"/>
          <w:szCs w:val="21"/>
        </w:rPr>
        <w:t>工程安装完成后应对低压配电进行系统调试，调试合格后应对低压配电系统电压偏差和功率因数进行检查。其中：</w:t>
      </w:r>
    </w:p>
    <w:p w:rsidR="001F47C5" w:rsidRDefault="00274EBB">
      <w:pPr>
        <w:rPr>
          <w:rFonts w:ascii="宋体" w:hAnsi="宋体"/>
          <w:color w:val="000000" w:themeColor="text1"/>
          <w:szCs w:val="21"/>
        </w:rPr>
      </w:pPr>
      <w:r>
        <w:rPr>
          <w:rFonts w:hint="eastAsia"/>
          <w:b/>
          <w:color w:val="000000"/>
          <w:szCs w:val="21"/>
        </w:rPr>
        <w:t>1</w:t>
      </w:r>
      <w:r>
        <w:rPr>
          <w:rFonts w:ascii="宋体" w:hAnsi="宋体" w:hint="eastAsia"/>
          <w:color w:val="000000" w:themeColor="text1"/>
          <w:szCs w:val="21"/>
        </w:rPr>
        <w:t xml:space="preserve">  10kV及以下配电变压器低压侧，功率因数不低于0.9；</w:t>
      </w:r>
    </w:p>
    <w:p w:rsidR="001F47C5" w:rsidRDefault="00274EBB">
      <w:pPr>
        <w:ind w:firstLineChars="200" w:firstLine="422"/>
        <w:rPr>
          <w:rFonts w:ascii="宋体" w:hAnsi="宋体"/>
          <w:color w:val="000000" w:themeColor="text1"/>
          <w:szCs w:val="21"/>
        </w:rPr>
      </w:pPr>
      <w:r>
        <w:rPr>
          <w:rFonts w:hint="eastAsia"/>
          <w:b/>
          <w:color w:val="000000"/>
          <w:szCs w:val="21"/>
        </w:rPr>
        <w:t>2</w:t>
      </w:r>
      <w:r>
        <w:rPr>
          <w:rFonts w:ascii="宋体" w:hAnsi="宋体" w:hint="eastAsia"/>
          <w:color w:val="000000" w:themeColor="text1"/>
          <w:szCs w:val="21"/>
        </w:rPr>
        <w:t xml:space="preserve">  供电电压允许偏差：三相供电电压允许偏差为标称系统电压的±7%；单相220V为+7%、-10%；</w:t>
      </w:r>
    </w:p>
    <w:p w:rsidR="001F47C5" w:rsidRDefault="00274EBB">
      <w:pPr>
        <w:ind w:firstLineChars="200" w:firstLine="422"/>
        <w:rPr>
          <w:rFonts w:ascii="宋体" w:hAnsi="宋体"/>
          <w:color w:val="000000" w:themeColor="text1"/>
          <w:szCs w:val="21"/>
        </w:rPr>
      </w:pPr>
      <w:r>
        <w:rPr>
          <w:b/>
          <w:color w:val="000000"/>
          <w:szCs w:val="21"/>
        </w:rPr>
        <w:t>3</w:t>
      </w:r>
      <w:r>
        <w:rPr>
          <w:rFonts w:ascii="宋体" w:hAnsi="宋体" w:hint="eastAsia"/>
          <w:color w:val="000000" w:themeColor="text1"/>
          <w:szCs w:val="21"/>
        </w:rPr>
        <w:t xml:space="preserve">  三相电压不平衡度允许值为2%，短时不得超过4%；</w:t>
      </w:r>
    </w:p>
    <w:p w:rsidR="001F47C5" w:rsidRDefault="00274EBB">
      <w:pPr>
        <w:ind w:firstLineChars="200" w:firstLine="422"/>
        <w:rPr>
          <w:rFonts w:ascii="宋体" w:hAnsi="宋体"/>
          <w:color w:val="000000" w:themeColor="text1"/>
          <w:szCs w:val="21"/>
        </w:rPr>
      </w:pPr>
      <w:r>
        <w:rPr>
          <w:rFonts w:hint="eastAsia"/>
          <w:b/>
          <w:color w:val="000000"/>
          <w:szCs w:val="21"/>
        </w:rPr>
        <w:t>4</w:t>
      </w:r>
      <w:r>
        <w:rPr>
          <w:rFonts w:ascii="宋体" w:hAnsi="宋体" w:hint="eastAsia"/>
          <w:color w:val="000000" w:themeColor="text1"/>
          <w:szCs w:val="21"/>
        </w:rPr>
        <w:t>建筑供电系统谐波抑制和治理、无功补偿措施应符合设计要求。</w:t>
      </w:r>
    </w:p>
    <w:p w:rsidR="001F47C5" w:rsidRDefault="00274EBB">
      <w:pPr>
        <w:rPr>
          <w:rFonts w:ascii="宋体" w:hAnsi="宋体"/>
          <w:color w:val="000000" w:themeColor="text1"/>
          <w:szCs w:val="21"/>
        </w:rPr>
      </w:pPr>
      <w:r>
        <w:rPr>
          <w:rFonts w:hint="eastAsia"/>
          <w:b/>
          <w:color w:val="000000"/>
          <w:szCs w:val="21"/>
        </w:rPr>
        <w:t>10.2.7</w:t>
      </w:r>
      <w:r>
        <w:rPr>
          <w:rFonts w:ascii="宋体" w:hAnsi="宋体" w:hint="eastAsia"/>
          <w:color w:val="000000" w:themeColor="text1"/>
          <w:szCs w:val="21"/>
        </w:rPr>
        <w:t>建筑物内楼梯间、走道等处的应急照明由自熄开关控制时，必须具有应急强制切换和自动点亮功能。</w:t>
      </w:r>
    </w:p>
    <w:p w:rsidR="001F47C5" w:rsidRDefault="00274EBB">
      <w:pPr>
        <w:ind w:firstLineChars="200" w:firstLine="420"/>
        <w:rPr>
          <w:rFonts w:ascii="宋体" w:hAnsi="宋体"/>
          <w:color w:val="000000" w:themeColor="text1"/>
          <w:szCs w:val="21"/>
        </w:rPr>
      </w:pPr>
      <w:r>
        <w:rPr>
          <w:rFonts w:ascii="宋体" w:hAnsi="宋体" w:hint="eastAsia"/>
          <w:color w:val="000000" w:themeColor="text1"/>
          <w:szCs w:val="21"/>
        </w:rPr>
        <w:t>检查方法：现场检查、模拟试验。</w:t>
      </w:r>
    </w:p>
    <w:p w:rsidR="001F47C5" w:rsidRDefault="00274EBB">
      <w:pPr>
        <w:ind w:firstLineChars="200" w:firstLine="420"/>
        <w:rPr>
          <w:rFonts w:ascii="宋体" w:hAnsi="宋体"/>
          <w:color w:val="000000" w:themeColor="text1"/>
          <w:szCs w:val="21"/>
        </w:rPr>
      </w:pPr>
      <w:r>
        <w:rPr>
          <w:rFonts w:ascii="宋体" w:hAnsi="宋体" w:hint="eastAsia"/>
          <w:color w:val="000000" w:themeColor="text1"/>
          <w:szCs w:val="21"/>
        </w:rPr>
        <w:t>检查数量：按系统抽检10%，且不少于5处。</w:t>
      </w:r>
    </w:p>
    <w:p w:rsidR="001F47C5" w:rsidRDefault="00274EBB" w:rsidP="000F54CB">
      <w:pPr>
        <w:pStyle w:val="a0"/>
        <w:spacing w:after="0"/>
        <w:ind w:firstLine="180"/>
        <w:jc w:val="center"/>
        <w:rPr>
          <w:rFonts w:eastAsia="黑体"/>
        </w:rPr>
      </w:pPr>
      <w:r>
        <w:rPr>
          <w:rFonts w:ascii="黑体" w:eastAsia="黑体" w:hAnsi="宋体" w:hint="eastAsia"/>
          <w:bCs/>
          <w:color w:val="000000"/>
          <w:sz w:val="18"/>
          <w:szCs w:val="18"/>
        </w:rPr>
        <w:t>表</w:t>
      </w:r>
      <w:r>
        <w:rPr>
          <w:rFonts w:eastAsia="黑体" w:hint="eastAsia"/>
          <w:b/>
          <w:color w:val="000000"/>
          <w:sz w:val="18"/>
          <w:szCs w:val="18"/>
        </w:rPr>
        <w:t xml:space="preserve">10.2.7  </w:t>
      </w:r>
      <w:r>
        <w:rPr>
          <w:rFonts w:ascii="黑体" w:eastAsia="黑体" w:hAnsi="黑体" w:cs="黑体" w:hint="eastAsia"/>
          <w:sz w:val="18"/>
          <w:szCs w:val="18"/>
        </w:rPr>
        <w:t>谐波电流允许值</w:t>
      </w:r>
    </w:p>
    <w:tbl>
      <w:tblPr>
        <w:tblW w:w="615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03"/>
        <w:gridCol w:w="587"/>
        <w:gridCol w:w="413"/>
        <w:gridCol w:w="413"/>
        <w:gridCol w:w="413"/>
        <w:gridCol w:w="413"/>
        <w:gridCol w:w="413"/>
        <w:gridCol w:w="413"/>
        <w:gridCol w:w="413"/>
        <w:gridCol w:w="413"/>
        <w:gridCol w:w="413"/>
        <w:gridCol w:w="413"/>
        <w:gridCol w:w="413"/>
        <w:gridCol w:w="420"/>
      </w:tblGrid>
      <w:tr w:rsidR="001F47C5">
        <w:trPr>
          <w:trHeight w:val="340"/>
          <w:jc w:val="center"/>
        </w:trPr>
        <w:tc>
          <w:tcPr>
            <w:tcW w:w="603" w:type="dxa"/>
            <w:vMerge w:val="restart"/>
            <w:vAlign w:val="center"/>
          </w:tcPr>
          <w:p w:rsidR="001F47C5" w:rsidRDefault="00274EBB">
            <w:pPr>
              <w:spacing w:line="240" w:lineRule="exact"/>
              <w:jc w:val="center"/>
              <w:rPr>
                <w:rFonts w:ascii="宋体" w:hAnsi="宋体" w:cs="宋体"/>
                <w:sz w:val="15"/>
                <w:szCs w:val="15"/>
              </w:rPr>
            </w:pPr>
            <w:r>
              <w:rPr>
                <w:rFonts w:ascii="宋体" w:hAnsi="宋体" w:cs="宋体" w:hint="eastAsia"/>
                <w:sz w:val="15"/>
                <w:szCs w:val="15"/>
              </w:rPr>
              <w:lastRenderedPageBreak/>
              <w:t>标准电压（kV）</w:t>
            </w:r>
          </w:p>
        </w:tc>
        <w:tc>
          <w:tcPr>
            <w:tcW w:w="587" w:type="dxa"/>
            <w:vMerge w:val="restart"/>
            <w:vAlign w:val="center"/>
          </w:tcPr>
          <w:p w:rsidR="001F47C5" w:rsidRDefault="00274EBB">
            <w:pPr>
              <w:spacing w:line="240" w:lineRule="exact"/>
              <w:ind w:leftChars="-50" w:left="-105" w:rightChars="-50" w:right="-105"/>
              <w:jc w:val="center"/>
              <w:rPr>
                <w:rFonts w:ascii="宋体" w:hAnsi="宋体" w:cs="宋体"/>
                <w:sz w:val="15"/>
                <w:szCs w:val="15"/>
              </w:rPr>
            </w:pPr>
            <w:r>
              <w:rPr>
                <w:rFonts w:ascii="宋体" w:hAnsi="宋体" w:cs="宋体" w:hint="eastAsia"/>
                <w:sz w:val="15"/>
                <w:szCs w:val="15"/>
              </w:rPr>
              <w:t>基准短</w:t>
            </w:r>
          </w:p>
          <w:p w:rsidR="001F47C5" w:rsidRDefault="00274EBB">
            <w:pPr>
              <w:spacing w:line="240" w:lineRule="exact"/>
              <w:ind w:leftChars="-50" w:left="-105" w:rightChars="-50" w:right="-105"/>
              <w:jc w:val="center"/>
              <w:rPr>
                <w:rFonts w:ascii="宋体" w:hAnsi="宋体" w:cs="宋体"/>
                <w:sz w:val="15"/>
                <w:szCs w:val="15"/>
              </w:rPr>
            </w:pPr>
            <w:r>
              <w:rPr>
                <w:rFonts w:ascii="宋体" w:hAnsi="宋体" w:cs="宋体" w:hint="eastAsia"/>
                <w:sz w:val="15"/>
                <w:szCs w:val="15"/>
              </w:rPr>
              <w:t>路容量（MVA）</w:t>
            </w:r>
          </w:p>
        </w:tc>
        <w:tc>
          <w:tcPr>
            <w:tcW w:w="4963" w:type="dxa"/>
            <w:gridSpan w:val="12"/>
            <w:vAlign w:val="center"/>
          </w:tcPr>
          <w:p w:rsidR="001F47C5" w:rsidRDefault="00274EBB">
            <w:pPr>
              <w:jc w:val="center"/>
              <w:rPr>
                <w:rFonts w:ascii="宋体" w:hAnsi="宋体" w:cs="宋体"/>
                <w:sz w:val="15"/>
                <w:szCs w:val="15"/>
              </w:rPr>
            </w:pPr>
            <w:r>
              <w:rPr>
                <w:rFonts w:ascii="宋体" w:hAnsi="宋体" w:cs="宋体" w:hint="eastAsia"/>
                <w:sz w:val="15"/>
                <w:szCs w:val="15"/>
              </w:rPr>
              <w:t>谐波次数及谐波电流允许值（A）</w:t>
            </w:r>
          </w:p>
        </w:tc>
      </w:tr>
      <w:tr w:rsidR="001F47C5">
        <w:trPr>
          <w:trHeight w:val="340"/>
          <w:jc w:val="center"/>
        </w:trPr>
        <w:tc>
          <w:tcPr>
            <w:tcW w:w="603" w:type="dxa"/>
            <w:vMerge/>
            <w:vAlign w:val="center"/>
          </w:tcPr>
          <w:p w:rsidR="001F47C5" w:rsidRDefault="001F47C5">
            <w:pPr>
              <w:jc w:val="center"/>
              <w:rPr>
                <w:rFonts w:ascii="宋体" w:hAnsi="宋体" w:cs="宋体"/>
                <w:sz w:val="15"/>
                <w:szCs w:val="15"/>
              </w:rPr>
            </w:pPr>
          </w:p>
        </w:tc>
        <w:tc>
          <w:tcPr>
            <w:tcW w:w="587" w:type="dxa"/>
            <w:vMerge/>
            <w:vAlign w:val="center"/>
          </w:tcPr>
          <w:p w:rsidR="001F47C5" w:rsidRDefault="001F47C5">
            <w:pPr>
              <w:jc w:val="center"/>
              <w:rPr>
                <w:rFonts w:ascii="宋体" w:hAnsi="宋体" w:cs="宋体"/>
                <w:sz w:val="15"/>
                <w:szCs w:val="15"/>
              </w:rPr>
            </w:pPr>
          </w:p>
        </w:tc>
        <w:tc>
          <w:tcPr>
            <w:tcW w:w="413" w:type="dxa"/>
            <w:vAlign w:val="center"/>
          </w:tcPr>
          <w:p w:rsidR="001F47C5" w:rsidRDefault="00274EBB">
            <w:pPr>
              <w:jc w:val="center"/>
              <w:rPr>
                <w:rFonts w:ascii="宋体" w:hAnsi="宋体" w:cs="宋体"/>
                <w:sz w:val="15"/>
                <w:szCs w:val="15"/>
              </w:rPr>
            </w:pPr>
            <w:r>
              <w:rPr>
                <w:rFonts w:ascii="宋体" w:hAnsi="宋体" w:cs="宋体" w:hint="eastAsia"/>
                <w:sz w:val="15"/>
                <w:szCs w:val="15"/>
              </w:rPr>
              <w:t>2</w:t>
            </w:r>
          </w:p>
        </w:tc>
        <w:tc>
          <w:tcPr>
            <w:tcW w:w="413" w:type="dxa"/>
            <w:vAlign w:val="center"/>
          </w:tcPr>
          <w:p w:rsidR="001F47C5" w:rsidRDefault="00274EBB">
            <w:pPr>
              <w:jc w:val="center"/>
              <w:rPr>
                <w:rFonts w:ascii="宋体" w:hAnsi="宋体" w:cs="宋体"/>
                <w:sz w:val="15"/>
                <w:szCs w:val="15"/>
              </w:rPr>
            </w:pPr>
            <w:r>
              <w:rPr>
                <w:rFonts w:ascii="宋体" w:hAnsi="宋体" w:cs="宋体" w:hint="eastAsia"/>
                <w:sz w:val="15"/>
                <w:szCs w:val="15"/>
              </w:rPr>
              <w:t>3</w:t>
            </w:r>
          </w:p>
        </w:tc>
        <w:tc>
          <w:tcPr>
            <w:tcW w:w="413" w:type="dxa"/>
            <w:vAlign w:val="center"/>
          </w:tcPr>
          <w:p w:rsidR="001F47C5" w:rsidRDefault="00274EBB">
            <w:pPr>
              <w:jc w:val="center"/>
              <w:rPr>
                <w:rFonts w:ascii="宋体" w:hAnsi="宋体" w:cs="宋体"/>
                <w:sz w:val="15"/>
                <w:szCs w:val="15"/>
              </w:rPr>
            </w:pPr>
            <w:r>
              <w:rPr>
                <w:rFonts w:ascii="宋体" w:hAnsi="宋体" w:cs="宋体" w:hint="eastAsia"/>
                <w:sz w:val="15"/>
                <w:szCs w:val="15"/>
              </w:rPr>
              <w:t>4</w:t>
            </w:r>
          </w:p>
        </w:tc>
        <w:tc>
          <w:tcPr>
            <w:tcW w:w="413" w:type="dxa"/>
            <w:vAlign w:val="center"/>
          </w:tcPr>
          <w:p w:rsidR="001F47C5" w:rsidRDefault="00274EBB">
            <w:pPr>
              <w:jc w:val="center"/>
              <w:rPr>
                <w:rFonts w:ascii="宋体" w:hAnsi="宋体" w:cs="宋体"/>
                <w:sz w:val="15"/>
                <w:szCs w:val="15"/>
              </w:rPr>
            </w:pPr>
            <w:r>
              <w:rPr>
                <w:rFonts w:ascii="宋体" w:hAnsi="宋体" w:cs="宋体" w:hint="eastAsia"/>
                <w:sz w:val="15"/>
                <w:szCs w:val="15"/>
              </w:rPr>
              <w:t>5</w:t>
            </w:r>
          </w:p>
        </w:tc>
        <w:tc>
          <w:tcPr>
            <w:tcW w:w="413" w:type="dxa"/>
            <w:vAlign w:val="center"/>
          </w:tcPr>
          <w:p w:rsidR="001F47C5" w:rsidRDefault="00274EBB">
            <w:pPr>
              <w:jc w:val="center"/>
              <w:rPr>
                <w:rFonts w:ascii="宋体" w:hAnsi="宋体" w:cs="宋体"/>
                <w:sz w:val="15"/>
                <w:szCs w:val="15"/>
              </w:rPr>
            </w:pPr>
            <w:r>
              <w:rPr>
                <w:rFonts w:ascii="宋体" w:hAnsi="宋体" w:cs="宋体" w:hint="eastAsia"/>
                <w:sz w:val="15"/>
                <w:szCs w:val="15"/>
              </w:rPr>
              <w:t>6</w:t>
            </w:r>
          </w:p>
        </w:tc>
        <w:tc>
          <w:tcPr>
            <w:tcW w:w="413" w:type="dxa"/>
            <w:vAlign w:val="center"/>
          </w:tcPr>
          <w:p w:rsidR="001F47C5" w:rsidRDefault="00274EBB">
            <w:pPr>
              <w:jc w:val="center"/>
              <w:rPr>
                <w:rFonts w:ascii="宋体" w:hAnsi="宋体" w:cs="宋体"/>
                <w:sz w:val="15"/>
                <w:szCs w:val="15"/>
              </w:rPr>
            </w:pPr>
            <w:r>
              <w:rPr>
                <w:rFonts w:ascii="宋体" w:hAnsi="宋体" w:cs="宋体" w:hint="eastAsia"/>
                <w:sz w:val="15"/>
                <w:szCs w:val="15"/>
              </w:rPr>
              <w:t>7</w:t>
            </w:r>
          </w:p>
        </w:tc>
        <w:tc>
          <w:tcPr>
            <w:tcW w:w="413" w:type="dxa"/>
            <w:vAlign w:val="center"/>
          </w:tcPr>
          <w:p w:rsidR="001F47C5" w:rsidRDefault="00274EBB">
            <w:pPr>
              <w:jc w:val="center"/>
              <w:rPr>
                <w:rFonts w:ascii="宋体" w:hAnsi="宋体" w:cs="宋体"/>
                <w:sz w:val="15"/>
                <w:szCs w:val="15"/>
              </w:rPr>
            </w:pPr>
            <w:r>
              <w:rPr>
                <w:rFonts w:ascii="宋体" w:hAnsi="宋体" w:cs="宋体" w:hint="eastAsia"/>
                <w:sz w:val="15"/>
                <w:szCs w:val="15"/>
              </w:rPr>
              <w:t>8</w:t>
            </w:r>
          </w:p>
        </w:tc>
        <w:tc>
          <w:tcPr>
            <w:tcW w:w="413" w:type="dxa"/>
            <w:vAlign w:val="center"/>
          </w:tcPr>
          <w:p w:rsidR="001F47C5" w:rsidRDefault="00274EBB">
            <w:pPr>
              <w:jc w:val="center"/>
              <w:rPr>
                <w:rFonts w:ascii="宋体" w:hAnsi="宋体" w:cs="宋体"/>
                <w:sz w:val="15"/>
                <w:szCs w:val="15"/>
              </w:rPr>
            </w:pPr>
            <w:r>
              <w:rPr>
                <w:rFonts w:ascii="宋体" w:hAnsi="宋体" w:cs="宋体" w:hint="eastAsia"/>
                <w:sz w:val="15"/>
                <w:szCs w:val="15"/>
              </w:rPr>
              <w:t>9</w:t>
            </w:r>
          </w:p>
        </w:tc>
        <w:tc>
          <w:tcPr>
            <w:tcW w:w="413" w:type="dxa"/>
            <w:vAlign w:val="center"/>
          </w:tcPr>
          <w:p w:rsidR="001F47C5" w:rsidRDefault="00274EBB">
            <w:pPr>
              <w:jc w:val="center"/>
              <w:rPr>
                <w:rFonts w:ascii="宋体" w:hAnsi="宋体" w:cs="宋体"/>
                <w:sz w:val="15"/>
                <w:szCs w:val="15"/>
              </w:rPr>
            </w:pPr>
            <w:r>
              <w:rPr>
                <w:rFonts w:ascii="宋体" w:hAnsi="宋体" w:cs="宋体" w:hint="eastAsia"/>
                <w:sz w:val="15"/>
                <w:szCs w:val="15"/>
              </w:rPr>
              <w:t>10</w:t>
            </w:r>
          </w:p>
        </w:tc>
        <w:tc>
          <w:tcPr>
            <w:tcW w:w="413" w:type="dxa"/>
            <w:vAlign w:val="center"/>
          </w:tcPr>
          <w:p w:rsidR="001F47C5" w:rsidRDefault="00274EBB">
            <w:pPr>
              <w:jc w:val="center"/>
              <w:rPr>
                <w:rFonts w:ascii="宋体" w:hAnsi="宋体" w:cs="宋体"/>
                <w:sz w:val="15"/>
                <w:szCs w:val="15"/>
              </w:rPr>
            </w:pPr>
            <w:r>
              <w:rPr>
                <w:rFonts w:ascii="宋体" w:hAnsi="宋体" w:cs="宋体" w:hint="eastAsia"/>
                <w:sz w:val="15"/>
                <w:szCs w:val="15"/>
              </w:rPr>
              <w:t>11</w:t>
            </w:r>
          </w:p>
        </w:tc>
        <w:tc>
          <w:tcPr>
            <w:tcW w:w="413" w:type="dxa"/>
            <w:vAlign w:val="center"/>
          </w:tcPr>
          <w:p w:rsidR="001F47C5" w:rsidRDefault="00274EBB">
            <w:pPr>
              <w:jc w:val="center"/>
              <w:rPr>
                <w:rFonts w:ascii="宋体" w:hAnsi="宋体" w:cs="宋体"/>
                <w:sz w:val="15"/>
                <w:szCs w:val="15"/>
              </w:rPr>
            </w:pPr>
            <w:r>
              <w:rPr>
                <w:rFonts w:ascii="宋体" w:hAnsi="宋体" w:cs="宋体" w:hint="eastAsia"/>
                <w:sz w:val="15"/>
                <w:szCs w:val="15"/>
              </w:rPr>
              <w:t>12</w:t>
            </w:r>
          </w:p>
        </w:tc>
        <w:tc>
          <w:tcPr>
            <w:tcW w:w="420" w:type="dxa"/>
            <w:vAlign w:val="center"/>
          </w:tcPr>
          <w:p w:rsidR="001F47C5" w:rsidRDefault="00274EBB">
            <w:pPr>
              <w:jc w:val="center"/>
              <w:rPr>
                <w:rFonts w:ascii="宋体" w:hAnsi="宋体" w:cs="宋体"/>
                <w:sz w:val="15"/>
                <w:szCs w:val="15"/>
              </w:rPr>
            </w:pPr>
            <w:r>
              <w:rPr>
                <w:rFonts w:ascii="宋体" w:hAnsi="宋体" w:cs="宋体" w:hint="eastAsia"/>
                <w:sz w:val="15"/>
                <w:szCs w:val="15"/>
              </w:rPr>
              <w:t>13</w:t>
            </w:r>
          </w:p>
        </w:tc>
      </w:tr>
      <w:tr w:rsidR="001F47C5">
        <w:trPr>
          <w:trHeight w:val="340"/>
          <w:jc w:val="center"/>
        </w:trPr>
        <w:tc>
          <w:tcPr>
            <w:tcW w:w="603" w:type="dxa"/>
            <w:vMerge w:val="restart"/>
            <w:vAlign w:val="center"/>
          </w:tcPr>
          <w:p w:rsidR="001F47C5" w:rsidRDefault="00274EBB">
            <w:pPr>
              <w:jc w:val="center"/>
              <w:rPr>
                <w:rFonts w:ascii="宋体" w:hAnsi="宋体" w:cs="宋体"/>
                <w:sz w:val="15"/>
                <w:szCs w:val="15"/>
              </w:rPr>
            </w:pPr>
            <w:r>
              <w:rPr>
                <w:rFonts w:ascii="宋体" w:hAnsi="宋体" w:cs="宋体" w:hint="eastAsia"/>
                <w:sz w:val="15"/>
                <w:szCs w:val="15"/>
              </w:rPr>
              <w:t>0.38</w:t>
            </w:r>
          </w:p>
        </w:tc>
        <w:tc>
          <w:tcPr>
            <w:tcW w:w="587" w:type="dxa"/>
            <w:vMerge w:val="restart"/>
            <w:vAlign w:val="center"/>
          </w:tcPr>
          <w:p w:rsidR="001F47C5" w:rsidRDefault="00274EBB">
            <w:pPr>
              <w:jc w:val="center"/>
              <w:rPr>
                <w:rFonts w:ascii="宋体" w:hAnsi="宋体" w:cs="宋体"/>
                <w:sz w:val="15"/>
                <w:szCs w:val="15"/>
              </w:rPr>
            </w:pPr>
            <w:r>
              <w:rPr>
                <w:rFonts w:ascii="宋体" w:hAnsi="宋体" w:cs="宋体" w:hint="eastAsia"/>
                <w:sz w:val="15"/>
                <w:szCs w:val="15"/>
              </w:rPr>
              <w:t>10</w:t>
            </w:r>
          </w:p>
        </w:tc>
        <w:tc>
          <w:tcPr>
            <w:tcW w:w="413" w:type="dxa"/>
            <w:vAlign w:val="center"/>
          </w:tcPr>
          <w:p w:rsidR="001F47C5" w:rsidRDefault="00274EBB">
            <w:pPr>
              <w:jc w:val="center"/>
              <w:rPr>
                <w:rFonts w:ascii="宋体" w:hAnsi="宋体" w:cs="宋体"/>
                <w:sz w:val="15"/>
                <w:szCs w:val="15"/>
              </w:rPr>
            </w:pPr>
            <w:r>
              <w:rPr>
                <w:rFonts w:ascii="宋体" w:hAnsi="宋体" w:cs="宋体" w:hint="eastAsia"/>
                <w:sz w:val="15"/>
                <w:szCs w:val="15"/>
              </w:rPr>
              <w:t>78</w:t>
            </w:r>
          </w:p>
        </w:tc>
        <w:tc>
          <w:tcPr>
            <w:tcW w:w="413" w:type="dxa"/>
            <w:vAlign w:val="center"/>
          </w:tcPr>
          <w:p w:rsidR="001F47C5" w:rsidRDefault="00274EBB">
            <w:pPr>
              <w:jc w:val="center"/>
              <w:rPr>
                <w:rFonts w:ascii="宋体" w:hAnsi="宋体" w:cs="宋体"/>
                <w:sz w:val="15"/>
                <w:szCs w:val="15"/>
              </w:rPr>
            </w:pPr>
            <w:r>
              <w:rPr>
                <w:rFonts w:ascii="宋体" w:hAnsi="宋体" w:cs="宋体" w:hint="eastAsia"/>
                <w:sz w:val="15"/>
                <w:szCs w:val="15"/>
              </w:rPr>
              <w:t>62</w:t>
            </w:r>
          </w:p>
        </w:tc>
        <w:tc>
          <w:tcPr>
            <w:tcW w:w="413" w:type="dxa"/>
            <w:vAlign w:val="center"/>
          </w:tcPr>
          <w:p w:rsidR="001F47C5" w:rsidRDefault="00274EBB">
            <w:pPr>
              <w:jc w:val="center"/>
              <w:rPr>
                <w:rFonts w:ascii="宋体" w:hAnsi="宋体" w:cs="宋体"/>
                <w:sz w:val="15"/>
                <w:szCs w:val="15"/>
              </w:rPr>
            </w:pPr>
            <w:r>
              <w:rPr>
                <w:rFonts w:ascii="宋体" w:hAnsi="宋体" w:cs="宋体" w:hint="eastAsia"/>
                <w:sz w:val="15"/>
                <w:szCs w:val="15"/>
              </w:rPr>
              <w:t>39</w:t>
            </w:r>
          </w:p>
        </w:tc>
        <w:tc>
          <w:tcPr>
            <w:tcW w:w="413" w:type="dxa"/>
            <w:vAlign w:val="center"/>
          </w:tcPr>
          <w:p w:rsidR="001F47C5" w:rsidRDefault="00274EBB">
            <w:pPr>
              <w:jc w:val="center"/>
              <w:rPr>
                <w:rFonts w:ascii="宋体" w:hAnsi="宋体" w:cs="宋体"/>
                <w:sz w:val="15"/>
                <w:szCs w:val="15"/>
              </w:rPr>
            </w:pPr>
            <w:r>
              <w:rPr>
                <w:rFonts w:ascii="宋体" w:hAnsi="宋体" w:cs="宋体" w:hint="eastAsia"/>
                <w:sz w:val="15"/>
                <w:szCs w:val="15"/>
              </w:rPr>
              <w:t>62</w:t>
            </w:r>
          </w:p>
        </w:tc>
        <w:tc>
          <w:tcPr>
            <w:tcW w:w="413" w:type="dxa"/>
            <w:vAlign w:val="center"/>
          </w:tcPr>
          <w:p w:rsidR="001F47C5" w:rsidRDefault="00274EBB">
            <w:pPr>
              <w:jc w:val="center"/>
              <w:rPr>
                <w:rFonts w:ascii="宋体" w:hAnsi="宋体" w:cs="宋体"/>
                <w:sz w:val="15"/>
                <w:szCs w:val="15"/>
              </w:rPr>
            </w:pPr>
            <w:r>
              <w:rPr>
                <w:rFonts w:ascii="宋体" w:hAnsi="宋体" w:cs="宋体" w:hint="eastAsia"/>
                <w:sz w:val="15"/>
                <w:szCs w:val="15"/>
              </w:rPr>
              <w:t>26</w:t>
            </w:r>
          </w:p>
        </w:tc>
        <w:tc>
          <w:tcPr>
            <w:tcW w:w="413" w:type="dxa"/>
            <w:vAlign w:val="center"/>
          </w:tcPr>
          <w:p w:rsidR="001F47C5" w:rsidRDefault="00274EBB">
            <w:pPr>
              <w:jc w:val="center"/>
              <w:rPr>
                <w:rFonts w:ascii="宋体" w:hAnsi="宋体" w:cs="宋体"/>
                <w:sz w:val="15"/>
                <w:szCs w:val="15"/>
              </w:rPr>
            </w:pPr>
            <w:r>
              <w:rPr>
                <w:rFonts w:ascii="宋体" w:hAnsi="宋体" w:cs="宋体" w:hint="eastAsia"/>
                <w:sz w:val="15"/>
                <w:szCs w:val="15"/>
              </w:rPr>
              <w:t>44</w:t>
            </w:r>
          </w:p>
        </w:tc>
        <w:tc>
          <w:tcPr>
            <w:tcW w:w="413" w:type="dxa"/>
            <w:vAlign w:val="center"/>
          </w:tcPr>
          <w:p w:rsidR="001F47C5" w:rsidRDefault="00274EBB">
            <w:pPr>
              <w:jc w:val="center"/>
              <w:rPr>
                <w:rFonts w:ascii="宋体" w:hAnsi="宋体" w:cs="宋体"/>
                <w:sz w:val="15"/>
                <w:szCs w:val="15"/>
              </w:rPr>
            </w:pPr>
            <w:r>
              <w:rPr>
                <w:rFonts w:ascii="宋体" w:hAnsi="宋体" w:cs="宋体" w:hint="eastAsia"/>
                <w:sz w:val="15"/>
                <w:szCs w:val="15"/>
              </w:rPr>
              <w:t>19</w:t>
            </w:r>
          </w:p>
        </w:tc>
        <w:tc>
          <w:tcPr>
            <w:tcW w:w="413" w:type="dxa"/>
            <w:vAlign w:val="center"/>
          </w:tcPr>
          <w:p w:rsidR="001F47C5" w:rsidRDefault="00274EBB">
            <w:pPr>
              <w:jc w:val="center"/>
              <w:rPr>
                <w:rFonts w:ascii="宋体" w:hAnsi="宋体" w:cs="宋体"/>
                <w:sz w:val="15"/>
                <w:szCs w:val="15"/>
              </w:rPr>
            </w:pPr>
            <w:r>
              <w:rPr>
                <w:rFonts w:ascii="宋体" w:hAnsi="宋体" w:cs="宋体" w:hint="eastAsia"/>
                <w:sz w:val="15"/>
                <w:szCs w:val="15"/>
              </w:rPr>
              <w:t>21</w:t>
            </w:r>
          </w:p>
        </w:tc>
        <w:tc>
          <w:tcPr>
            <w:tcW w:w="413" w:type="dxa"/>
            <w:vAlign w:val="center"/>
          </w:tcPr>
          <w:p w:rsidR="001F47C5" w:rsidRDefault="00274EBB">
            <w:pPr>
              <w:jc w:val="center"/>
              <w:rPr>
                <w:rFonts w:ascii="宋体" w:hAnsi="宋体" w:cs="宋体"/>
                <w:sz w:val="15"/>
                <w:szCs w:val="15"/>
              </w:rPr>
            </w:pPr>
            <w:r>
              <w:rPr>
                <w:rFonts w:ascii="宋体" w:hAnsi="宋体" w:cs="宋体" w:hint="eastAsia"/>
                <w:sz w:val="15"/>
                <w:szCs w:val="15"/>
              </w:rPr>
              <w:t>16</w:t>
            </w:r>
          </w:p>
        </w:tc>
        <w:tc>
          <w:tcPr>
            <w:tcW w:w="413" w:type="dxa"/>
            <w:vAlign w:val="center"/>
          </w:tcPr>
          <w:p w:rsidR="001F47C5" w:rsidRDefault="00274EBB">
            <w:pPr>
              <w:jc w:val="center"/>
              <w:rPr>
                <w:rFonts w:ascii="宋体" w:hAnsi="宋体" w:cs="宋体"/>
                <w:sz w:val="15"/>
                <w:szCs w:val="15"/>
              </w:rPr>
            </w:pPr>
            <w:r>
              <w:rPr>
                <w:rFonts w:ascii="宋体" w:hAnsi="宋体" w:cs="宋体" w:hint="eastAsia"/>
                <w:sz w:val="15"/>
                <w:szCs w:val="15"/>
              </w:rPr>
              <w:t>28</w:t>
            </w:r>
          </w:p>
        </w:tc>
        <w:tc>
          <w:tcPr>
            <w:tcW w:w="413" w:type="dxa"/>
            <w:vAlign w:val="center"/>
          </w:tcPr>
          <w:p w:rsidR="001F47C5" w:rsidRDefault="00274EBB">
            <w:pPr>
              <w:jc w:val="center"/>
              <w:rPr>
                <w:rFonts w:ascii="宋体" w:hAnsi="宋体" w:cs="宋体"/>
                <w:sz w:val="15"/>
                <w:szCs w:val="15"/>
              </w:rPr>
            </w:pPr>
            <w:r>
              <w:rPr>
                <w:rFonts w:ascii="宋体" w:hAnsi="宋体" w:cs="宋体" w:hint="eastAsia"/>
                <w:sz w:val="15"/>
                <w:szCs w:val="15"/>
              </w:rPr>
              <w:t>13</w:t>
            </w:r>
          </w:p>
        </w:tc>
        <w:tc>
          <w:tcPr>
            <w:tcW w:w="420" w:type="dxa"/>
            <w:vAlign w:val="center"/>
          </w:tcPr>
          <w:p w:rsidR="001F47C5" w:rsidRDefault="00274EBB">
            <w:pPr>
              <w:jc w:val="center"/>
              <w:rPr>
                <w:rFonts w:ascii="宋体" w:hAnsi="宋体" w:cs="宋体"/>
                <w:sz w:val="15"/>
                <w:szCs w:val="15"/>
              </w:rPr>
            </w:pPr>
            <w:r>
              <w:rPr>
                <w:rFonts w:ascii="宋体" w:hAnsi="宋体" w:cs="宋体" w:hint="eastAsia"/>
                <w:sz w:val="15"/>
                <w:szCs w:val="15"/>
              </w:rPr>
              <w:t>24</w:t>
            </w:r>
          </w:p>
        </w:tc>
      </w:tr>
      <w:tr w:rsidR="001F47C5">
        <w:trPr>
          <w:trHeight w:val="340"/>
          <w:jc w:val="center"/>
        </w:trPr>
        <w:tc>
          <w:tcPr>
            <w:tcW w:w="603" w:type="dxa"/>
            <w:vMerge/>
            <w:vAlign w:val="center"/>
          </w:tcPr>
          <w:p w:rsidR="001F47C5" w:rsidRDefault="001F47C5">
            <w:pPr>
              <w:jc w:val="center"/>
              <w:rPr>
                <w:rFonts w:ascii="宋体" w:hAnsi="宋体" w:cs="宋体"/>
                <w:sz w:val="15"/>
                <w:szCs w:val="15"/>
              </w:rPr>
            </w:pPr>
          </w:p>
        </w:tc>
        <w:tc>
          <w:tcPr>
            <w:tcW w:w="587" w:type="dxa"/>
            <w:vMerge/>
            <w:vAlign w:val="center"/>
          </w:tcPr>
          <w:p w:rsidR="001F47C5" w:rsidRDefault="001F47C5">
            <w:pPr>
              <w:jc w:val="center"/>
              <w:rPr>
                <w:rFonts w:ascii="宋体" w:hAnsi="宋体" w:cs="宋体"/>
                <w:sz w:val="15"/>
                <w:szCs w:val="15"/>
              </w:rPr>
            </w:pPr>
          </w:p>
        </w:tc>
        <w:tc>
          <w:tcPr>
            <w:tcW w:w="4963" w:type="dxa"/>
            <w:gridSpan w:val="12"/>
            <w:vAlign w:val="center"/>
          </w:tcPr>
          <w:p w:rsidR="001F47C5" w:rsidRDefault="00274EBB">
            <w:pPr>
              <w:jc w:val="center"/>
              <w:rPr>
                <w:rFonts w:ascii="宋体" w:hAnsi="宋体" w:cs="宋体"/>
                <w:sz w:val="15"/>
                <w:szCs w:val="15"/>
              </w:rPr>
            </w:pPr>
            <w:r>
              <w:rPr>
                <w:rFonts w:ascii="宋体" w:hAnsi="宋体" w:cs="宋体" w:hint="eastAsia"/>
                <w:sz w:val="15"/>
                <w:szCs w:val="15"/>
              </w:rPr>
              <w:t>谐波次数及谐波电流允许值（A）</w:t>
            </w:r>
          </w:p>
        </w:tc>
      </w:tr>
      <w:tr w:rsidR="001F47C5">
        <w:trPr>
          <w:trHeight w:val="340"/>
          <w:jc w:val="center"/>
        </w:trPr>
        <w:tc>
          <w:tcPr>
            <w:tcW w:w="603" w:type="dxa"/>
            <w:vMerge/>
            <w:vAlign w:val="center"/>
          </w:tcPr>
          <w:p w:rsidR="001F47C5" w:rsidRDefault="001F47C5">
            <w:pPr>
              <w:jc w:val="center"/>
              <w:rPr>
                <w:rFonts w:ascii="宋体" w:hAnsi="宋体" w:cs="宋体"/>
                <w:sz w:val="15"/>
                <w:szCs w:val="15"/>
              </w:rPr>
            </w:pPr>
          </w:p>
        </w:tc>
        <w:tc>
          <w:tcPr>
            <w:tcW w:w="587" w:type="dxa"/>
            <w:vMerge/>
            <w:vAlign w:val="center"/>
          </w:tcPr>
          <w:p w:rsidR="001F47C5" w:rsidRDefault="001F47C5">
            <w:pPr>
              <w:jc w:val="center"/>
              <w:rPr>
                <w:rFonts w:ascii="宋体" w:hAnsi="宋体" w:cs="宋体"/>
                <w:sz w:val="15"/>
                <w:szCs w:val="15"/>
              </w:rPr>
            </w:pPr>
          </w:p>
        </w:tc>
        <w:tc>
          <w:tcPr>
            <w:tcW w:w="413" w:type="dxa"/>
            <w:vAlign w:val="center"/>
          </w:tcPr>
          <w:p w:rsidR="001F47C5" w:rsidRDefault="00274EBB">
            <w:pPr>
              <w:jc w:val="center"/>
              <w:rPr>
                <w:rFonts w:ascii="宋体" w:hAnsi="宋体" w:cs="宋体"/>
                <w:sz w:val="15"/>
                <w:szCs w:val="15"/>
              </w:rPr>
            </w:pPr>
            <w:r>
              <w:rPr>
                <w:rFonts w:ascii="宋体" w:hAnsi="宋体" w:cs="宋体" w:hint="eastAsia"/>
                <w:sz w:val="15"/>
                <w:szCs w:val="15"/>
              </w:rPr>
              <w:t>14</w:t>
            </w:r>
          </w:p>
        </w:tc>
        <w:tc>
          <w:tcPr>
            <w:tcW w:w="413" w:type="dxa"/>
            <w:vAlign w:val="center"/>
          </w:tcPr>
          <w:p w:rsidR="001F47C5" w:rsidRDefault="00274EBB">
            <w:pPr>
              <w:jc w:val="center"/>
              <w:rPr>
                <w:rFonts w:ascii="宋体" w:hAnsi="宋体" w:cs="宋体"/>
                <w:sz w:val="15"/>
                <w:szCs w:val="15"/>
              </w:rPr>
            </w:pPr>
            <w:r>
              <w:rPr>
                <w:rFonts w:ascii="宋体" w:hAnsi="宋体" w:cs="宋体" w:hint="eastAsia"/>
                <w:sz w:val="15"/>
                <w:szCs w:val="15"/>
              </w:rPr>
              <w:t>15</w:t>
            </w:r>
          </w:p>
        </w:tc>
        <w:tc>
          <w:tcPr>
            <w:tcW w:w="413" w:type="dxa"/>
            <w:vAlign w:val="center"/>
          </w:tcPr>
          <w:p w:rsidR="001F47C5" w:rsidRDefault="00274EBB">
            <w:pPr>
              <w:jc w:val="center"/>
              <w:rPr>
                <w:rFonts w:ascii="宋体" w:hAnsi="宋体" w:cs="宋体"/>
                <w:sz w:val="15"/>
                <w:szCs w:val="15"/>
              </w:rPr>
            </w:pPr>
            <w:r>
              <w:rPr>
                <w:rFonts w:ascii="宋体" w:hAnsi="宋体" w:cs="宋体" w:hint="eastAsia"/>
                <w:sz w:val="15"/>
                <w:szCs w:val="15"/>
              </w:rPr>
              <w:t>16</w:t>
            </w:r>
          </w:p>
        </w:tc>
        <w:tc>
          <w:tcPr>
            <w:tcW w:w="413" w:type="dxa"/>
            <w:vAlign w:val="center"/>
          </w:tcPr>
          <w:p w:rsidR="001F47C5" w:rsidRDefault="00274EBB">
            <w:pPr>
              <w:jc w:val="center"/>
              <w:rPr>
                <w:rFonts w:ascii="宋体" w:hAnsi="宋体" w:cs="宋体"/>
                <w:sz w:val="15"/>
                <w:szCs w:val="15"/>
              </w:rPr>
            </w:pPr>
            <w:r>
              <w:rPr>
                <w:rFonts w:ascii="宋体" w:hAnsi="宋体" w:cs="宋体" w:hint="eastAsia"/>
                <w:sz w:val="15"/>
                <w:szCs w:val="15"/>
              </w:rPr>
              <w:t>17</w:t>
            </w:r>
          </w:p>
        </w:tc>
        <w:tc>
          <w:tcPr>
            <w:tcW w:w="413" w:type="dxa"/>
            <w:vAlign w:val="center"/>
          </w:tcPr>
          <w:p w:rsidR="001F47C5" w:rsidRDefault="00274EBB">
            <w:pPr>
              <w:jc w:val="center"/>
              <w:rPr>
                <w:rFonts w:ascii="宋体" w:hAnsi="宋体" w:cs="宋体"/>
                <w:sz w:val="15"/>
                <w:szCs w:val="15"/>
              </w:rPr>
            </w:pPr>
            <w:r>
              <w:rPr>
                <w:rFonts w:ascii="宋体" w:hAnsi="宋体" w:cs="宋体" w:hint="eastAsia"/>
                <w:sz w:val="15"/>
                <w:szCs w:val="15"/>
              </w:rPr>
              <w:t>18</w:t>
            </w:r>
          </w:p>
        </w:tc>
        <w:tc>
          <w:tcPr>
            <w:tcW w:w="413" w:type="dxa"/>
            <w:vAlign w:val="center"/>
          </w:tcPr>
          <w:p w:rsidR="001F47C5" w:rsidRDefault="00274EBB">
            <w:pPr>
              <w:jc w:val="center"/>
              <w:rPr>
                <w:rFonts w:ascii="宋体" w:hAnsi="宋体" w:cs="宋体"/>
                <w:sz w:val="15"/>
                <w:szCs w:val="15"/>
              </w:rPr>
            </w:pPr>
            <w:r>
              <w:rPr>
                <w:rFonts w:ascii="宋体" w:hAnsi="宋体" w:cs="宋体" w:hint="eastAsia"/>
                <w:sz w:val="15"/>
                <w:szCs w:val="15"/>
              </w:rPr>
              <w:t>19</w:t>
            </w:r>
          </w:p>
        </w:tc>
        <w:tc>
          <w:tcPr>
            <w:tcW w:w="413" w:type="dxa"/>
            <w:vAlign w:val="center"/>
          </w:tcPr>
          <w:p w:rsidR="001F47C5" w:rsidRDefault="00274EBB">
            <w:pPr>
              <w:jc w:val="center"/>
              <w:rPr>
                <w:rFonts w:ascii="宋体" w:hAnsi="宋体" w:cs="宋体"/>
                <w:sz w:val="15"/>
                <w:szCs w:val="15"/>
              </w:rPr>
            </w:pPr>
            <w:r>
              <w:rPr>
                <w:rFonts w:ascii="宋体" w:hAnsi="宋体" w:cs="宋体" w:hint="eastAsia"/>
                <w:sz w:val="15"/>
                <w:szCs w:val="15"/>
              </w:rPr>
              <w:t>20</w:t>
            </w:r>
          </w:p>
        </w:tc>
        <w:tc>
          <w:tcPr>
            <w:tcW w:w="413" w:type="dxa"/>
            <w:vAlign w:val="center"/>
          </w:tcPr>
          <w:p w:rsidR="001F47C5" w:rsidRDefault="00274EBB">
            <w:pPr>
              <w:jc w:val="center"/>
              <w:rPr>
                <w:rFonts w:ascii="宋体" w:hAnsi="宋体" w:cs="宋体"/>
                <w:sz w:val="15"/>
                <w:szCs w:val="15"/>
              </w:rPr>
            </w:pPr>
            <w:r>
              <w:rPr>
                <w:rFonts w:ascii="宋体" w:hAnsi="宋体" w:cs="宋体" w:hint="eastAsia"/>
                <w:sz w:val="15"/>
                <w:szCs w:val="15"/>
              </w:rPr>
              <w:t>21</w:t>
            </w:r>
          </w:p>
        </w:tc>
        <w:tc>
          <w:tcPr>
            <w:tcW w:w="413" w:type="dxa"/>
            <w:vAlign w:val="center"/>
          </w:tcPr>
          <w:p w:rsidR="001F47C5" w:rsidRDefault="00274EBB">
            <w:pPr>
              <w:jc w:val="center"/>
              <w:rPr>
                <w:rFonts w:ascii="宋体" w:hAnsi="宋体" w:cs="宋体"/>
                <w:sz w:val="15"/>
                <w:szCs w:val="15"/>
              </w:rPr>
            </w:pPr>
            <w:r>
              <w:rPr>
                <w:rFonts w:ascii="宋体" w:hAnsi="宋体" w:cs="宋体" w:hint="eastAsia"/>
                <w:sz w:val="15"/>
                <w:szCs w:val="15"/>
              </w:rPr>
              <w:t>22</w:t>
            </w:r>
          </w:p>
        </w:tc>
        <w:tc>
          <w:tcPr>
            <w:tcW w:w="413" w:type="dxa"/>
            <w:vAlign w:val="center"/>
          </w:tcPr>
          <w:p w:rsidR="001F47C5" w:rsidRDefault="00274EBB">
            <w:pPr>
              <w:jc w:val="center"/>
              <w:rPr>
                <w:rFonts w:ascii="宋体" w:hAnsi="宋体" w:cs="宋体"/>
                <w:sz w:val="15"/>
                <w:szCs w:val="15"/>
              </w:rPr>
            </w:pPr>
            <w:r>
              <w:rPr>
                <w:rFonts w:ascii="宋体" w:hAnsi="宋体" w:cs="宋体" w:hint="eastAsia"/>
                <w:sz w:val="15"/>
                <w:szCs w:val="15"/>
              </w:rPr>
              <w:t>23</w:t>
            </w:r>
          </w:p>
        </w:tc>
        <w:tc>
          <w:tcPr>
            <w:tcW w:w="413" w:type="dxa"/>
            <w:vAlign w:val="center"/>
          </w:tcPr>
          <w:p w:rsidR="001F47C5" w:rsidRDefault="00274EBB">
            <w:pPr>
              <w:jc w:val="center"/>
              <w:rPr>
                <w:rFonts w:ascii="宋体" w:hAnsi="宋体" w:cs="宋体"/>
                <w:sz w:val="15"/>
                <w:szCs w:val="15"/>
              </w:rPr>
            </w:pPr>
            <w:r>
              <w:rPr>
                <w:rFonts w:ascii="宋体" w:hAnsi="宋体" w:cs="宋体" w:hint="eastAsia"/>
                <w:sz w:val="15"/>
                <w:szCs w:val="15"/>
              </w:rPr>
              <w:t>24</w:t>
            </w:r>
          </w:p>
        </w:tc>
        <w:tc>
          <w:tcPr>
            <w:tcW w:w="420" w:type="dxa"/>
            <w:vAlign w:val="center"/>
          </w:tcPr>
          <w:p w:rsidR="001F47C5" w:rsidRDefault="00274EBB">
            <w:pPr>
              <w:jc w:val="center"/>
              <w:rPr>
                <w:rFonts w:ascii="宋体" w:hAnsi="宋体" w:cs="宋体"/>
                <w:sz w:val="15"/>
                <w:szCs w:val="15"/>
              </w:rPr>
            </w:pPr>
            <w:r>
              <w:rPr>
                <w:rFonts w:ascii="宋体" w:hAnsi="宋体" w:cs="宋体" w:hint="eastAsia"/>
                <w:sz w:val="15"/>
                <w:szCs w:val="15"/>
              </w:rPr>
              <w:t>25</w:t>
            </w:r>
          </w:p>
        </w:tc>
      </w:tr>
      <w:tr w:rsidR="001F47C5">
        <w:trPr>
          <w:trHeight w:val="340"/>
          <w:jc w:val="center"/>
        </w:trPr>
        <w:tc>
          <w:tcPr>
            <w:tcW w:w="603" w:type="dxa"/>
            <w:vMerge/>
            <w:vAlign w:val="center"/>
          </w:tcPr>
          <w:p w:rsidR="001F47C5" w:rsidRDefault="001F47C5">
            <w:pPr>
              <w:jc w:val="center"/>
              <w:rPr>
                <w:rFonts w:ascii="宋体" w:hAnsi="宋体" w:cs="宋体"/>
                <w:sz w:val="15"/>
                <w:szCs w:val="15"/>
              </w:rPr>
            </w:pPr>
          </w:p>
        </w:tc>
        <w:tc>
          <w:tcPr>
            <w:tcW w:w="587" w:type="dxa"/>
            <w:vMerge/>
            <w:vAlign w:val="center"/>
          </w:tcPr>
          <w:p w:rsidR="001F47C5" w:rsidRDefault="001F47C5">
            <w:pPr>
              <w:jc w:val="center"/>
              <w:rPr>
                <w:rFonts w:ascii="宋体" w:hAnsi="宋体" w:cs="宋体"/>
                <w:sz w:val="15"/>
                <w:szCs w:val="15"/>
              </w:rPr>
            </w:pPr>
          </w:p>
        </w:tc>
        <w:tc>
          <w:tcPr>
            <w:tcW w:w="413" w:type="dxa"/>
            <w:vAlign w:val="center"/>
          </w:tcPr>
          <w:p w:rsidR="001F47C5" w:rsidRDefault="00274EBB">
            <w:pPr>
              <w:jc w:val="center"/>
              <w:rPr>
                <w:rFonts w:ascii="宋体" w:hAnsi="宋体" w:cs="宋体"/>
                <w:sz w:val="15"/>
                <w:szCs w:val="15"/>
              </w:rPr>
            </w:pPr>
            <w:r>
              <w:rPr>
                <w:rFonts w:ascii="宋体" w:hAnsi="宋体" w:cs="宋体" w:hint="eastAsia"/>
                <w:sz w:val="15"/>
                <w:szCs w:val="15"/>
              </w:rPr>
              <w:t>11</w:t>
            </w:r>
          </w:p>
        </w:tc>
        <w:tc>
          <w:tcPr>
            <w:tcW w:w="413" w:type="dxa"/>
            <w:vAlign w:val="center"/>
          </w:tcPr>
          <w:p w:rsidR="001F47C5" w:rsidRDefault="00274EBB">
            <w:pPr>
              <w:jc w:val="center"/>
              <w:rPr>
                <w:rFonts w:ascii="宋体" w:hAnsi="宋体" w:cs="宋体"/>
                <w:sz w:val="15"/>
                <w:szCs w:val="15"/>
              </w:rPr>
            </w:pPr>
            <w:r>
              <w:rPr>
                <w:rFonts w:ascii="宋体" w:hAnsi="宋体" w:cs="宋体" w:hint="eastAsia"/>
                <w:sz w:val="15"/>
                <w:szCs w:val="15"/>
              </w:rPr>
              <w:t>12</w:t>
            </w:r>
          </w:p>
        </w:tc>
        <w:tc>
          <w:tcPr>
            <w:tcW w:w="413" w:type="dxa"/>
            <w:vAlign w:val="center"/>
          </w:tcPr>
          <w:p w:rsidR="001F47C5" w:rsidRDefault="00274EBB">
            <w:pPr>
              <w:ind w:leftChars="-50" w:left="-105" w:rightChars="-50" w:right="-105"/>
              <w:jc w:val="center"/>
              <w:rPr>
                <w:rFonts w:ascii="宋体" w:hAnsi="宋体" w:cs="宋体"/>
                <w:sz w:val="15"/>
                <w:szCs w:val="15"/>
              </w:rPr>
            </w:pPr>
            <w:r>
              <w:rPr>
                <w:rFonts w:ascii="宋体" w:hAnsi="宋体" w:cs="宋体" w:hint="eastAsia"/>
                <w:sz w:val="15"/>
                <w:szCs w:val="15"/>
              </w:rPr>
              <w:t>9.7</w:t>
            </w:r>
          </w:p>
        </w:tc>
        <w:tc>
          <w:tcPr>
            <w:tcW w:w="413" w:type="dxa"/>
            <w:vAlign w:val="center"/>
          </w:tcPr>
          <w:p w:rsidR="001F47C5" w:rsidRDefault="00274EBB">
            <w:pPr>
              <w:jc w:val="center"/>
              <w:rPr>
                <w:rFonts w:ascii="宋体" w:hAnsi="宋体" w:cs="宋体"/>
                <w:sz w:val="15"/>
                <w:szCs w:val="15"/>
              </w:rPr>
            </w:pPr>
            <w:r>
              <w:rPr>
                <w:rFonts w:ascii="宋体" w:hAnsi="宋体" w:cs="宋体" w:hint="eastAsia"/>
                <w:sz w:val="15"/>
                <w:szCs w:val="15"/>
              </w:rPr>
              <w:t>18</w:t>
            </w:r>
          </w:p>
        </w:tc>
        <w:tc>
          <w:tcPr>
            <w:tcW w:w="413" w:type="dxa"/>
            <w:vAlign w:val="center"/>
          </w:tcPr>
          <w:p w:rsidR="001F47C5" w:rsidRDefault="00274EBB">
            <w:pPr>
              <w:ind w:leftChars="-50" w:left="-105" w:rightChars="-50" w:right="-105"/>
              <w:jc w:val="center"/>
              <w:rPr>
                <w:rFonts w:ascii="宋体" w:hAnsi="宋体" w:cs="宋体"/>
                <w:sz w:val="15"/>
                <w:szCs w:val="15"/>
              </w:rPr>
            </w:pPr>
            <w:r>
              <w:rPr>
                <w:rFonts w:ascii="宋体" w:hAnsi="宋体" w:cs="宋体" w:hint="eastAsia"/>
                <w:sz w:val="15"/>
                <w:szCs w:val="15"/>
              </w:rPr>
              <w:t>8.6</w:t>
            </w:r>
          </w:p>
        </w:tc>
        <w:tc>
          <w:tcPr>
            <w:tcW w:w="413" w:type="dxa"/>
            <w:vAlign w:val="center"/>
          </w:tcPr>
          <w:p w:rsidR="001F47C5" w:rsidRDefault="00274EBB">
            <w:pPr>
              <w:jc w:val="center"/>
              <w:rPr>
                <w:rFonts w:ascii="宋体" w:hAnsi="宋体" w:cs="宋体"/>
                <w:sz w:val="15"/>
                <w:szCs w:val="15"/>
              </w:rPr>
            </w:pPr>
            <w:r>
              <w:rPr>
                <w:rFonts w:ascii="宋体" w:hAnsi="宋体" w:cs="宋体" w:hint="eastAsia"/>
                <w:sz w:val="15"/>
                <w:szCs w:val="15"/>
              </w:rPr>
              <w:t>16</w:t>
            </w:r>
          </w:p>
        </w:tc>
        <w:tc>
          <w:tcPr>
            <w:tcW w:w="413" w:type="dxa"/>
            <w:vAlign w:val="center"/>
          </w:tcPr>
          <w:p w:rsidR="001F47C5" w:rsidRDefault="00274EBB">
            <w:pPr>
              <w:ind w:leftChars="-50" w:left="-105" w:rightChars="-50" w:right="-105"/>
              <w:jc w:val="center"/>
              <w:rPr>
                <w:rFonts w:ascii="宋体" w:hAnsi="宋体" w:cs="宋体"/>
                <w:sz w:val="15"/>
                <w:szCs w:val="15"/>
              </w:rPr>
            </w:pPr>
            <w:r>
              <w:rPr>
                <w:rFonts w:ascii="宋体" w:hAnsi="宋体" w:cs="宋体" w:hint="eastAsia"/>
                <w:sz w:val="15"/>
                <w:szCs w:val="15"/>
              </w:rPr>
              <w:t>7.8</w:t>
            </w:r>
          </w:p>
        </w:tc>
        <w:tc>
          <w:tcPr>
            <w:tcW w:w="413" w:type="dxa"/>
            <w:vAlign w:val="center"/>
          </w:tcPr>
          <w:p w:rsidR="001F47C5" w:rsidRDefault="00274EBB">
            <w:pPr>
              <w:ind w:leftChars="-50" w:left="-105" w:rightChars="-50" w:right="-105"/>
              <w:jc w:val="center"/>
              <w:rPr>
                <w:rFonts w:ascii="宋体" w:hAnsi="宋体" w:cs="宋体"/>
                <w:sz w:val="15"/>
                <w:szCs w:val="15"/>
              </w:rPr>
            </w:pPr>
            <w:r>
              <w:rPr>
                <w:rFonts w:ascii="宋体" w:hAnsi="宋体" w:cs="宋体" w:hint="eastAsia"/>
                <w:sz w:val="15"/>
                <w:szCs w:val="15"/>
              </w:rPr>
              <w:t>8.9</w:t>
            </w:r>
          </w:p>
        </w:tc>
        <w:tc>
          <w:tcPr>
            <w:tcW w:w="413" w:type="dxa"/>
            <w:vAlign w:val="center"/>
          </w:tcPr>
          <w:p w:rsidR="001F47C5" w:rsidRDefault="00274EBB">
            <w:pPr>
              <w:ind w:leftChars="-50" w:left="-105" w:rightChars="-50" w:right="-105"/>
              <w:jc w:val="center"/>
              <w:rPr>
                <w:rFonts w:ascii="宋体" w:hAnsi="宋体" w:cs="宋体"/>
                <w:sz w:val="15"/>
                <w:szCs w:val="15"/>
              </w:rPr>
            </w:pPr>
            <w:r>
              <w:rPr>
                <w:rFonts w:ascii="宋体" w:hAnsi="宋体" w:cs="宋体" w:hint="eastAsia"/>
                <w:sz w:val="15"/>
                <w:szCs w:val="15"/>
              </w:rPr>
              <w:t>7.1</w:t>
            </w:r>
          </w:p>
        </w:tc>
        <w:tc>
          <w:tcPr>
            <w:tcW w:w="413" w:type="dxa"/>
            <w:vAlign w:val="center"/>
          </w:tcPr>
          <w:p w:rsidR="001F47C5" w:rsidRDefault="00274EBB">
            <w:pPr>
              <w:ind w:leftChars="-50" w:left="-105" w:rightChars="-50" w:right="-105"/>
              <w:jc w:val="center"/>
              <w:rPr>
                <w:rFonts w:ascii="宋体" w:hAnsi="宋体" w:cs="宋体"/>
                <w:sz w:val="15"/>
                <w:szCs w:val="15"/>
              </w:rPr>
            </w:pPr>
            <w:r>
              <w:rPr>
                <w:rFonts w:ascii="宋体" w:hAnsi="宋体" w:cs="宋体" w:hint="eastAsia"/>
                <w:sz w:val="15"/>
                <w:szCs w:val="15"/>
              </w:rPr>
              <w:t>14</w:t>
            </w:r>
          </w:p>
        </w:tc>
        <w:tc>
          <w:tcPr>
            <w:tcW w:w="413" w:type="dxa"/>
            <w:vAlign w:val="center"/>
          </w:tcPr>
          <w:p w:rsidR="001F47C5" w:rsidRDefault="00274EBB">
            <w:pPr>
              <w:ind w:leftChars="-50" w:left="-105" w:rightChars="-50" w:right="-105"/>
              <w:jc w:val="center"/>
              <w:rPr>
                <w:rFonts w:ascii="宋体" w:hAnsi="宋体" w:cs="宋体"/>
                <w:sz w:val="15"/>
                <w:szCs w:val="15"/>
              </w:rPr>
            </w:pPr>
            <w:r>
              <w:rPr>
                <w:rFonts w:ascii="宋体" w:hAnsi="宋体" w:cs="宋体" w:hint="eastAsia"/>
                <w:sz w:val="15"/>
                <w:szCs w:val="15"/>
              </w:rPr>
              <w:t>6.5</w:t>
            </w:r>
          </w:p>
        </w:tc>
        <w:tc>
          <w:tcPr>
            <w:tcW w:w="420" w:type="dxa"/>
            <w:vAlign w:val="center"/>
          </w:tcPr>
          <w:p w:rsidR="001F47C5" w:rsidRDefault="00274EBB">
            <w:pPr>
              <w:jc w:val="center"/>
              <w:rPr>
                <w:rFonts w:ascii="宋体" w:hAnsi="宋体" w:cs="宋体"/>
                <w:sz w:val="15"/>
                <w:szCs w:val="15"/>
              </w:rPr>
            </w:pPr>
            <w:r>
              <w:rPr>
                <w:rFonts w:ascii="宋体" w:hAnsi="宋体" w:cs="宋体" w:hint="eastAsia"/>
                <w:sz w:val="15"/>
                <w:szCs w:val="15"/>
              </w:rPr>
              <w:t>12</w:t>
            </w:r>
          </w:p>
        </w:tc>
      </w:tr>
    </w:tbl>
    <w:p w:rsidR="001F47C5" w:rsidRDefault="00274EBB">
      <w:pPr>
        <w:spacing w:before="120"/>
        <w:ind w:firstLineChars="200" w:firstLine="420"/>
        <w:rPr>
          <w:rFonts w:ascii="宋体" w:hAnsi="宋体"/>
          <w:color w:val="000000" w:themeColor="text1"/>
          <w:szCs w:val="21"/>
        </w:rPr>
      </w:pPr>
      <w:r>
        <w:rPr>
          <w:rFonts w:ascii="宋体" w:hAnsi="宋体" w:hint="eastAsia"/>
          <w:color w:val="000000" w:themeColor="text1"/>
          <w:szCs w:val="21"/>
        </w:rPr>
        <w:t>检验方法：厂家提供产品参数是否与设计图纸参数相符，核查相关装置的质量证明文件，使用标准仪器仪表进行现场测试。</w:t>
      </w:r>
    </w:p>
    <w:p w:rsidR="001F47C5" w:rsidRDefault="00274EBB">
      <w:pPr>
        <w:ind w:firstLineChars="200" w:firstLine="420"/>
        <w:rPr>
          <w:rFonts w:ascii="宋体" w:hAnsi="宋体"/>
          <w:color w:val="000000" w:themeColor="text1"/>
          <w:szCs w:val="21"/>
        </w:rPr>
      </w:pPr>
      <w:r>
        <w:rPr>
          <w:rFonts w:ascii="宋体" w:hAnsi="宋体" w:hint="eastAsia"/>
          <w:color w:val="000000" w:themeColor="text1"/>
          <w:szCs w:val="21"/>
        </w:rPr>
        <w:t>检查数量：受电端全部检查，末端处抽5%。</w:t>
      </w:r>
    </w:p>
    <w:p w:rsidR="001F47C5" w:rsidRDefault="00274EBB">
      <w:pPr>
        <w:pStyle w:val="2"/>
        <w:spacing w:before="120" w:after="120" w:line="360" w:lineRule="auto"/>
        <w:jc w:val="center"/>
        <w:rPr>
          <w:rFonts w:ascii="Times New Roman" w:hAnsi="Times New Roman"/>
          <w:sz w:val="21"/>
          <w:szCs w:val="21"/>
        </w:rPr>
      </w:pPr>
      <w:r>
        <w:rPr>
          <w:rFonts w:ascii="Times New Roman" w:hAnsi="Times New Roman" w:hint="eastAsia"/>
          <w:kern w:val="0"/>
          <w:sz w:val="21"/>
          <w:szCs w:val="21"/>
        </w:rPr>
        <w:t>10</w:t>
      </w:r>
      <w:r>
        <w:rPr>
          <w:rFonts w:ascii="Times New Roman" w:hAnsi="Times New Roman"/>
          <w:kern w:val="0"/>
          <w:sz w:val="21"/>
          <w:szCs w:val="21"/>
        </w:rPr>
        <w:t xml:space="preserve">. </w:t>
      </w:r>
      <w:r>
        <w:rPr>
          <w:rFonts w:ascii="Times New Roman" w:hAnsi="Times New Roman" w:hint="eastAsia"/>
          <w:kern w:val="0"/>
          <w:sz w:val="21"/>
          <w:szCs w:val="21"/>
        </w:rPr>
        <w:t>3</w:t>
      </w:r>
      <w:r>
        <w:rPr>
          <w:rFonts w:ascii="Times New Roman" w:hAnsi="Times New Roman" w:hint="eastAsia"/>
          <w:b w:val="0"/>
          <w:sz w:val="21"/>
          <w:szCs w:val="21"/>
        </w:rPr>
        <w:t>一</w:t>
      </w:r>
      <w:r>
        <w:rPr>
          <w:rFonts w:ascii="Times New Roman" w:hAnsi="Times New Roman" w:hint="eastAsia"/>
          <w:b w:val="0"/>
          <w:sz w:val="21"/>
          <w:szCs w:val="21"/>
        </w:rPr>
        <w:t xml:space="preserve"> </w:t>
      </w:r>
      <w:r>
        <w:rPr>
          <w:rFonts w:ascii="Times New Roman" w:hAnsi="Times New Roman" w:hint="eastAsia"/>
          <w:b w:val="0"/>
          <w:sz w:val="21"/>
          <w:szCs w:val="21"/>
        </w:rPr>
        <w:t>般</w:t>
      </w:r>
      <w:r>
        <w:rPr>
          <w:rFonts w:ascii="Times New Roman" w:hAnsi="Times New Roman" w:hint="eastAsia"/>
          <w:b w:val="0"/>
          <w:sz w:val="21"/>
          <w:szCs w:val="21"/>
        </w:rPr>
        <w:t xml:space="preserve"> </w:t>
      </w:r>
      <w:r>
        <w:rPr>
          <w:rFonts w:ascii="Times New Roman" w:hAnsi="Times New Roman" w:hint="eastAsia"/>
          <w:b w:val="0"/>
          <w:sz w:val="21"/>
          <w:szCs w:val="21"/>
        </w:rPr>
        <w:t>项</w:t>
      </w:r>
      <w:r>
        <w:rPr>
          <w:rFonts w:ascii="Times New Roman" w:hAnsi="Times New Roman" w:hint="eastAsia"/>
          <w:b w:val="0"/>
          <w:sz w:val="21"/>
          <w:szCs w:val="21"/>
        </w:rPr>
        <w:t xml:space="preserve"> </w:t>
      </w:r>
      <w:r>
        <w:rPr>
          <w:rFonts w:ascii="Times New Roman" w:hAnsi="Times New Roman" w:hint="eastAsia"/>
          <w:b w:val="0"/>
          <w:sz w:val="21"/>
          <w:szCs w:val="21"/>
        </w:rPr>
        <w:t>目</w:t>
      </w:r>
    </w:p>
    <w:p w:rsidR="001F47C5" w:rsidRDefault="00274EBB">
      <w:pPr>
        <w:rPr>
          <w:rFonts w:ascii="宋体" w:hAnsi="宋体"/>
          <w:color w:val="000000"/>
          <w:szCs w:val="21"/>
        </w:rPr>
      </w:pPr>
      <w:r>
        <w:rPr>
          <w:rFonts w:hint="eastAsia"/>
          <w:b/>
          <w:color w:val="000000"/>
          <w:szCs w:val="21"/>
        </w:rPr>
        <w:t>10.</w:t>
      </w:r>
      <w:r>
        <w:rPr>
          <w:b/>
          <w:color w:val="000000"/>
          <w:szCs w:val="21"/>
        </w:rPr>
        <w:t xml:space="preserve"> 3</w:t>
      </w:r>
      <w:r>
        <w:rPr>
          <w:rFonts w:hint="eastAsia"/>
          <w:b/>
          <w:color w:val="000000"/>
          <w:szCs w:val="21"/>
        </w:rPr>
        <w:t>.</w:t>
      </w:r>
      <w:r>
        <w:rPr>
          <w:b/>
          <w:color w:val="000000"/>
          <w:szCs w:val="21"/>
        </w:rPr>
        <w:t xml:space="preserve"> 1 </w:t>
      </w:r>
      <w:r>
        <w:rPr>
          <w:rFonts w:ascii="宋体" w:hAnsi="宋体" w:hint="eastAsia"/>
          <w:color w:val="000000" w:themeColor="text1"/>
          <w:szCs w:val="21"/>
        </w:rPr>
        <w:t>建筑照明应符合下列规定：</w:t>
      </w:r>
    </w:p>
    <w:p w:rsidR="001F47C5" w:rsidRDefault="00274EBB">
      <w:pPr>
        <w:pStyle w:val="Bodytext1"/>
        <w:spacing w:line="240" w:lineRule="auto"/>
        <w:ind w:firstLineChars="200" w:firstLine="422"/>
        <w:rPr>
          <w:rFonts w:cs="Times New Roman"/>
          <w:color w:val="000000" w:themeColor="text1"/>
          <w:sz w:val="21"/>
          <w:szCs w:val="21"/>
          <w:lang w:val="en-US" w:eastAsia="zh-CN" w:bidi="ar-SA"/>
        </w:rPr>
      </w:pPr>
      <w:r>
        <w:rPr>
          <w:rFonts w:ascii="Times New Roman" w:hAnsi="Times New Roman" w:cs="Times New Roman" w:hint="eastAsia"/>
          <w:b/>
          <w:color w:val="000000"/>
          <w:sz w:val="21"/>
          <w:szCs w:val="21"/>
          <w:lang w:val="en-US" w:eastAsia="zh-CN" w:bidi="ar-SA"/>
        </w:rPr>
        <w:t>1</w:t>
      </w:r>
      <w:r>
        <w:rPr>
          <w:rFonts w:cs="Times New Roman" w:hint="eastAsia"/>
          <w:color w:val="000000" w:themeColor="text1"/>
          <w:sz w:val="21"/>
          <w:szCs w:val="21"/>
          <w:lang w:val="en-US" w:eastAsia="zh-CN" w:bidi="ar-SA"/>
        </w:rPr>
        <w:t>照明数量、质量以及室内照度、照明功率密度、照明眩光应符合现行国家标准《建筑照明设计标准》GB 50034的规定。</w:t>
      </w:r>
    </w:p>
    <w:p w:rsidR="001F47C5" w:rsidRDefault="00274EBB">
      <w:pPr>
        <w:pStyle w:val="Bodytext1"/>
        <w:spacing w:line="240" w:lineRule="auto"/>
        <w:ind w:firstLineChars="200" w:firstLine="422"/>
        <w:rPr>
          <w:rFonts w:cs="Times New Roman"/>
          <w:color w:val="000000" w:themeColor="text1"/>
          <w:sz w:val="21"/>
          <w:szCs w:val="21"/>
          <w:lang w:val="en-US" w:eastAsia="zh-CN" w:bidi="ar-SA"/>
        </w:rPr>
      </w:pPr>
      <w:r>
        <w:rPr>
          <w:rFonts w:ascii="Times New Roman" w:hAnsi="Times New Roman" w:cs="Times New Roman" w:hint="eastAsia"/>
          <w:b/>
          <w:color w:val="000000"/>
          <w:sz w:val="21"/>
          <w:szCs w:val="21"/>
          <w:lang w:val="en-US" w:eastAsia="zh-CN" w:bidi="ar-SA"/>
        </w:rPr>
        <w:t>2</w:t>
      </w:r>
      <w:r>
        <w:rPr>
          <w:rFonts w:cs="Times New Roman" w:hint="eastAsia"/>
          <w:color w:val="000000" w:themeColor="text1"/>
          <w:sz w:val="21"/>
          <w:szCs w:val="21"/>
          <w:lang w:val="en-US" w:eastAsia="zh-CN" w:bidi="ar-SA"/>
        </w:rPr>
        <w:t>人员长期停留的场所应采用符合现行国家标准《灯和灯系统的光生物安全 性》GB/T 20145规定的无危险类照明产品。</w:t>
      </w:r>
    </w:p>
    <w:p w:rsidR="001F47C5" w:rsidRDefault="00274EBB">
      <w:pPr>
        <w:pStyle w:val="Bodytext1"/>
        <w:spacing w:line="240" w:lineRule="auto"/>
        <w:ind w:firstLineChars="200" w:firstLine="422"/>
        <w:rPr>
          <w:rFonts w:cs="Times New Roman"/>
          <w:color w:val="000000" w:themeColor="text1"/>
          <w:sz w:val="21"/>
          <w:szCs w:val="21"/>
          <w:lang w:val="en-US" w:eastAsia="zh-CN" w:bidi="ar-SA"/>
        </w:rPr>
      </w:pPr>
      <w:r>
        <w:rPr>
          <w:rFonts w:ascii="Times New Roman" w:hAnsi="Times New Roman" w:cs="Times New Roman" w:hint="eastAsia"/>
          <w:b/>
          <w:color w:val="000000"/>
          <w:sz w:val="21"/>
          <w:szCs w:val="21"/>
          <w:lang w:val="en-US" w:eastAsia="zh-CN" w:bidi="ar-SA"/>
        </w:rPr>
        <w:t>3</w:t>
      </w:r>
      <w:r>
        <w:rPr>
          <w:rFonts w:cs="Times New Roman" w:hint="eastAsia"/>
          <w:color w:val="000000" w:themeColor="text1"/>
          <w:sz w:val="21"/>
          <w:szCs w:val="21"/>
          <w:lang w:val="en-US" w:eastAsia="zh-CN" w:bidi="ar-SA"/>
        </w:rPr>
        <w:t>选用LED照明产品的光输出波形的波动深度应满足现行国家标准《LED 室内照明应用技术要求》GB/T 31831的规定。</w:t>
      </w:r>
    </w:p>
    <w:p w:rsidR="001F47C5" w:rsidRDefault="00274EBB">
      <w:pPr>
        <w:ind w:firstLineChars="200" w:firstLine="420"/>
        <w:rPr>
          <w:rFonts w:ascii="宋体" w:hAnsi="宋体"/>
          <w:color w:val="000000"/>
          <w:szCs w:val="21"/>
        </w:rPr>
      </w:pPr>
      <w:r>
        <w:rPr>
          <w:rFonts w:ascii="宋体" w:hAnsi="宋体" w:hint="eastAsia"/>
          <w:color w:val="000000" w:themeColor="text1"/>
          <w:szCs w:val="21"/>
        </w:rPr>
        <w:t>检验方法：核査相关竣工图，计算书，室内照度、照明功率密度、照明眩光现场检测报告，产品说明书及产品型式检验报告。</w:t>
      </w:r>
    </w:p>
    <w:p w:rsidR="001F47C5" w:rsidRDefault="00274EBB">
      <w:pPr>
        <w:rPr>
          <w:rFonts w:ascii="宋体" w:hAnsi="宋体"/>
          <w:color w:val="000000"/>
          <w:szCs w:val="21"/>
        </w:rPr>
      </w:pPr>
      <w:r>
        <w:rPr>
          <w:rFonts w:hint="eastAsia"/>
          <w:b/>
          <w:color w:val="000000"/>
          <w:szCs w:val="21"/>
        </w:rPr>
        <w:t>10.</w:t>
      </w:r>
      <w:r>
        <w:rPr>
          <w:b/>
          <w:color w:val="000000"/>
          <w:szCs w:val="21"/>
        </w:rPr>
        <w:t xml:space="preserve"> 3</w:t>
      </w:r>
      <w:r>
        <w:rPr>
          <w:rFonts w:hint="eastAsia"/>
          <w:b/>
          <w:color w:val="000000"/>
          <w:szCs w:val="21"/>
        </w:rPr>
        <w:t>.2</w:t>
      </w:r>
      <w:r>
        <w:rPr>
          <w:rFonts w:ascii="宋体" w:hAnsi="宋体" w:hint="eastAsia"/>
          <w:color w:val="000000" w:themeColor="text1"/>
          <w:szCs w:val="21"/>
        </w:rPr>
        <w:t>配电变压器的选择应符合设计要求，其能效限定值及节能评价值应符合《电力变压器能效限定值及能效等级》GB 20052规定的2级及以上能效要求。</w:t>
      </w:r>
    </w:p>
    <w:p w:rsidR="001F47C5" w:rsidRDefault="00274EBB">
      <w:pPr>
        <w:ind w:firstLineChars="200" w:firstLine="420"/>
        <w:rPr>
          <w:rFonts w:ascii="宋体" w:hAnsi="宋体"/>
          <w:color w:val="000000"/>
          <w:szCs w:val="21"/>
        </w:rPr>
      </w:pPr>
      <w:r>
        <w:rPr>
          <w:rFonts w:ascii="宋体" w:hAnsi="宋体" w:hint="eastAsia"/>
          <w:color w:val="000000"/>
          <w:szCs w:val="21"/>
        </w:rPr>
        <w:t>检验方法：</w:t>
      </w:r>
      <w:r>
        <w:rPr>
          <w:rFonts w:ascii="宋体" w:hAnsi="宋体" w:hint="eastAsia"/>
          <w:color w:val="000000" w:themeColor="text1"/>
          <w:szCs w:val="21"/>
        </w:rPr>
        <w:t>核查技术资料和性能检测报告等质量证明文件并与实物核对。</w:t>
      </w:r>
    </w:p>
    <w:p w:rsidR="001F47C5" w:rsidRDefault="00274EBB">
      <w:pPr>
        <w:ind w:firstLineChars="200" w:firstLine="420"/>
        <w:rPr>
          <w:rFonts w:ascii="宋体" w:hAnsi="宋体"/>
          <w:color w:val="000000"/>
          <w:szCs w:val="21"/>
        </w:rPr>
      </w:pPr>
      <w:r>
        <w:rPr>
          <w:rFonts w:ascii="宋体" w:hAnsi="宋体" w:hint="eastAsia"/>
          <w:color w:val="000000"/>
          <w:szCs w:val="21"/>
        </w:rPr>
        <w:t>检查数量：全数核查。</w:t>
      </w:r>
    </w:p>
    <w:p w:rsidR="001F47C5" w:rsidRDefault="00274EBB">
      <w:pPr>
        <w:rPr>
          <w:rFonts w:ascii="宋体" w:hAnsi="宋体"/>
          <w:color w:val="000000"/>
          <w:szCs w:val="21"/>
        </w:rPr>
      </w:pPr>
      <w:r>
        <w:rPr>
          <w:rFonts w:hint="eastAsia"/>
          <w:b/>
          <w:color w:val="000000"/>
          <w:szCs w:val="21"/>
        </w:rPr>
        <w:t>10.</w:t>
      </w:r>
      <w:r>
        <w:rPr>
          <w:b/>
          <w:color w:val="000000"/>
          <w:szCs w:val="21"/>
        </w:rPr>
        <w:t xml:space="preserve"> 3</w:t>
      </w:r>
      <w:r>
        <w:rPr>
          <w:rFonts w:hint="eastAsia"/>
          <w:b/>
          <w:color w:val="000000"/>
          <w:szCs w:val="21"/>
        </w:rPr>
        <w:t>.3</w:t>
      </w:r>
      <w:r>
        <w:rPr>
          <w:rFonts w:ascii="宋体" w:hAnsi="宋体" w:hint="eastAsia"/>
          <w:color w:val="000000" w:themeColor="text1"/>
          <w:szCs w:val="21"/>
        </w:rPr>
        <w:t>水泵风机等设备及其他电气装置的选择应符合设计要求，其能效限定值及节能平均值应满足国家标准的节能要求。</w:t>
      </w:r>
    </w:p>
    <w:p w:rsidR="001F47C5" w:rsidRDefault="00274EBB">
      <w:pPr>
        <w:pStyle w:val="Bodytext1"/>
        <w:spacing w:line="240" w:lineRule="auto"/>
        <w:ind w:firstLineChars="200" w:firstLine="420"/>
        <w:rPr>
          <w:rFonts w:cs="Times New Roman"/>
          <w:color w:val="000000" w:themeColor="text1"/>
          <w:sz w:val="21"/>
          <w:szCs w:val="21"/>
          <w:lang w:val="en-US" w:eastAsia="zh-CN" w:bidi="ar-SA"/>
        </w:rPr>
      </w:pPr>
      <w:r>
        <w:rPr>
          <w:rFonts w:cs="Times New Roman" w:hint="eastAsia"/>
          <w:color w:val="000000" w:themeColor="text1"/>
          <w:sz w:val="21"/>
          <w:szCs w:val="21"/>
          <w:lang w:val="en-US" w:eastAsia="zh-CN" w:bidi="ar-SA"/>
        </w:rPr>
        <w:lastRenderedPageBreak/>
        <w:t>检验方法：按照进场批次核查技术资料和性能检测报告等质量证明文件并与实物核对。</w:t>
      </w:r>
    </w:p>
    <w:p w:rsidR="001F47C5" w:rsidRDefault="00274EBB">
      <w:pPr>
        <w:ind w:firstLineChars="200" w:firstLine="420"/>
        <w:rPr>
          <w:rFonts w:ascii="宋体" w:hAnsi="宋体"/>
          <w:color w:val="000000"/>
          <w:szCs w:val="21"/>
        </w:rPr>
      </w:pPr>
      <w:r>
        <w:rPr>
          <w:rFonts w:ascii="宋体" w:hAnsi="宋体" w:hint="eastAsia"/>
          <w:color w:val="000000" w:themeColor="text1"/>
          <w:szCs w:val="21"/>
        </w:rPr>
        <w:t>检查数量：全数核查。</w:t>
      </w:r>
    </w:p>
    <w:p w:rsidR="001F47C5" w:rsidRDefault="00274EBB">
      <w:pPr>
        <w:rPr>
          <w:rFonts w:ascii="宋体" w:hAnsi="宋体"/>
          <w:color w:val="000000"/>
          <w:szCs w:val="21"/>
        </w:rPr>
      </w:pPr>
      <w:r>
        <w:rPr>
          <w:rFonts w:hint="eastAsia"/>
          <w:b/>
          <w:color w:val="000000"/>
          <w:szCs w:val="21"/>
        </w:rPr>
        <w:t>10.</w:t>
      </w:r>
      <w:r>
        <w:rPr>
          <w:b/>
          <w:color w:val="000000"/>
          <w:szCs w:val="21"/>
        </w:rPr>
        <w:t xml:space="preserve"> 3</w:t>
      </w:r>
      <w:r>
        <w:rPr>
          <w:rFonts w:hint="eastAsia"/>
          <w:b/>
          <w:color w:val="000000"/>
          <w:szCs w:val="21"/>
        </w:rPr>
        <w:t>.4</w:t>
      </w:r>
      <w:r>
        <w:rPr>
          <w:rFonts w:ascii="宋体" w:hAnsi="宋体" w:hint="eastAsia"/>
          <w:color w:val="000000" w:themeColor="text1"/>
          <w:szCs w:val="21"/>
        </w:rPr>
        <w:t>单台电梯应具有集选控制、闲时停梯操作、灯光和风扇自动控制等节能控制措施。多台电梯集中排列时，应具有按照规定程序进行集中调度和控制的群控功能。自动扶梯与自动人行道应具有节能拖动及节能控制装置，在全线各段均空载时应暂停或低速运行。</w:t>
      </w:r>
    </w:p>
    <w:p w:rsidR="001F47C5" w:rsidRDefault="00274EBB">
      <w:pPr>
        <w:ind w:firstLineChars="200" w:firstLine="420"/>
        <w:rPr>
          <w:rFonts w:ascii="宋体" w:hAnsi="宋体"/>
          <w:color w:val="000000" w:themeColor="text1"/>
          <w:szCs w:val="21"/>
        </w:rPr>
      </w:pPr>
      <w:r>
        <w:rPr>
          <w:rFonts w:ascii="宋体" w:hAnsi="宋体" w:hint="eastAsia"/>
          <w:color w:val="000000" w:themeColor="text1"/>
          <w:szCs w:val="21"/>
        </w:rPr>
        <w:t>检查方法：现场模拟试验</w:t>
      </w:r>
    </w:p>
    <w:p w:rsidR="001F47C5" w:rsidRDefault="00274EBB">
      <w:pPr>
        <w:ind w:firstLineChars="200" w:firstLine="420"/>
        <w:rPr>
          <w:rFonts w:ascii="宋体" w:hAnsi="宋体"/>
          <w:color w:val="000000"/>
          <w:szCs w:val="21"/>
        </w:rPr>
      </w:pPr>
      <w:r>
        <w:rPr>
          <w:rFonts w:ascii="宋体" w:hAnsi="宋体" w:hint="eastAsia"/>
          <w:color w:val="000000" w:themeColor="text1"/>
          <w:szCs w:val="21"/>
        </w:rPr>
        <w:t>检查数量：按总台数的10%抽检，且不少于2台。</w:t>
      </w:r>
    </w:p>
    <w:p w:rsidR="001F47C5" w:rsidRDefault="00274EBB">
      <w:pPr>
        <w:rPr>
          <w:rFonts w:ascii="宋体" w:hAnsi="宋体"/>
          <w:color w:val="000000"/>
          <w:szCs w:val="21"/>
        </w:rPr>
      </w:pPr>
      <w:r>
        <w:rPr>
          <w:rFonts w:hint="eastAsia"/>
          <w:b/>
          <w:color w:val="000000"/>
          <w:szCs w:val="21"/>
        </w:rPr>
        <w:t>10.</w:t>
      </w:r>
      <w:r>
        <w:rPr>
          <w:b/>
          <w:color w:val="000000"/>
          <w:szCs w:val="21"/>
        </w:rPr>
        <w:t xml:space="preserve"> 3</w:t>
      </w:r>
      <w:r>
        <w:rPr>
          <w:rFonts w:hint="eastAsia"/>
          <w:b/>
          <w:color w:val="000000"/>
          <w:szCs w:val="21"/>
        </w:rPr>
        <w:t>.5</w:t>
      </w:r>
      <w:r>
        <w:rPr>
          <w:rFonts w:ascii="宋体" w:hAnsi="宋体" w:hint="eastAsia"/>
          <w:color w:val="000000" w:themeColor="text1"/>
          <w:szCs w:val="21"/>
        </w:rPr>
        <w:t>居住建筑用电应分项分户计量，电计量表应集中布置便于管理。</w:t>
      </w:r>
    </w:p>
    <w:p w:rsidR="001F47C5" w:rsidRDefault="00274EBB">
      <w:pPr>
        <w:ind w:firstLineChars="200" w:firstLine="420"/>
        <w:rPr>
          <w:rFonts w:ascii="宋体" w:hAnsi="宋体"/>
          <w:color w:val="000000" w:themeColor="text1"/>
          <w:szCs w:val="21"/>
        </w:rPr>
      </w:pPr>
      <w:r>
        <w:rPr>
          <w:rFonts w:ascii="宋体" w:hAnsi="宋体" w:hint="eastAsia"/>
          <w:color w:val="000000" w:themeColor="text1"/>
          <w:szCs w:val="21"/>
        </w:rPr>
        <w:t>检查方法：现场观察检查。</w:t>
      </w:r>
    </w:p>
    <w:p w:rsidR="001F47C5" w:rsidRDefault="00274EBB">
      <w:pPr>
        <w:ind w:firstLineChars="200" w:firstLine="420"/>
        <w:rPr>
          <w:rFonts w:ascii="宋体" w:hAnsi="宋体"/>
          <w:color w:val="000000"/>
          <w:szCs w:val="21"/>
        </w:rPr>
      </w:pPr>
      <w:r>
        <w:rPr>
          <w:rFonts w:ascii="宋体" w:hAnsi="宋体" w:hint="eastAsia"/>
          <w:color w:val="000000" w:themeColor="text1"/>
          <w:szCs w:val="21"/>
        </w:rPr>
        <w:t>检查数量：按系统抽检5%，且不少于5处。</w:t>
      </w:r>
    </w:p>
    <w:p w:rsidR="001F47C5" w:rsidRDefault="00274EBB">
      <w:pPr>
        <w:rPr>
          <w:rFonts w:ascii="宋体" w:hAnsi="宋体"/>
          <w:color w:val="000000"/>
          <w:szCs w:val="21"/>
        </w:rPr>
      </w:pPr>
      <w:r>
        <w:rPr>
          <w:rFonts w:hint="eastAsia"/>
          <w:b/>
          <w:color w:val="000000"/>
          <w:szCs w:val="21"/>
        </w:rPr>
        <w:t>10.</w:t>
      </w:r>
      <w:r>
        <w:rPr>
          <w:b/>
          <w:color w:val="000000"/>
          <w:szCs w:val="21"/>
        </w:rPr>
        <w:t xml:space="preserve"> 3</w:t>
      </w:r>
      <w:r>
        <w:rPr>
          <w:rFonts w:hint="eastAsia"/>
          <w:b/>
          <w:color w:val="000000"/>
          <w:szCs w:val="21"/>
        </w:rPr>
        <w:t>.6</w:t>
      </w:r>
      <w:r>
        <w:rPr>
          <w:rFonts w:ascii="宋体" w:hAnsi="宋体" w:hint="eastAsia"/>
          <w:color w:val="000000" w:themeColor="text1"/>
          <w:szCs w:val="21"/>
        </w:rPr>
        <w:t>室外夜景照明应符合设计要求。</w:t>
      </w:r>
    </w:p>
    <w:p w:rsidR="001F47C5" w:rsidRDefault="00274EBB">
      <w:pPr>
        <w:pStyle w:val="aff"/>
        <w:adjustRightInd w:val="0"/>
        <w:spacing w:line="240" w:lineRule="auto"/>
        <w:ind w:firstLineChars="200" w:firstLine="420"/>
        <w:outlineLvl w:val="9"/>
        <w:rPr>
          <w:rFonts w:ascii="宋体" w:hAnsi="宋体"/>
          <w:color w:val="000000" w:themeColor="text1"/>
          <w:sz w:val="21"/>
          <w:szCs w:val="21"/>
        </w:rPr>
      </w:pPr>
      <w:r>
        <w:rPr>
          <w:rFonts w:ascii="宋体" w:hAnsi="宋体" w:hint="eastAsia"/>
          <w:color w:val="000000" w:themeColor="text1"/>
          <w:sz w:val="21"/>
          <w:szCs w:val="21"/>
        </w:rPr>
        <w:t>检验方法：核查室外照明灯具、光源及附件产品质量证明文件和见证取样检测（进场复验）报告；现场观察室外照明灯具、光源及附件安装情况。</w:t>
      </w:r>
    </w:p>
    <w:p w:rsidR="001F47C5" w:rsidRDefault="00274EBB">
      <w:pPr>
        <w:ind w:firstLineChars="200" w:firstLine="420"/>
        <w:rPr>
          <w:rFonts w:ascii="宋体" w:hAnsi="宋体"/>
          <w:color w:val="000000"/>
          <w:szCs w:val="21"/>
        </w:rPr>
      </w:pPr>
      <w:r>
        <w:rPr>
          <w:rFonts w:ascii="宋体" w:hAnsi="宋体" w:hint="eastAsia"/>
          <w:color w:val="000000" w:themeColor="text1"/>
          <w:szCs w:val="21"/>
        </w:rPr>
        <w:t>检查数量：全数检查。</w:t>
      </w:r>
    </w:p>
    <w:p w:rsidR="001F47C5" w:rsidRDefault="00274EBB">
      <w:pPr>
        <w:rPr>
          <w:rFonts w:ascii="宋体" w:hAnsi="宋体"/>
          <w:color w:val="000000"/>
          <w:szCs w:val="21"/>
        </w:rPr>
      </w:pPr>
      <w:r>
        <w:rPr>
          <w:rFonts w:hint="eastAsia"/>
          <w:b/>
          <w:color w:val="000000"/>
          <w:szCs w:val="21"/>
        </w:rPr>
        <w:t>10.</w:t>
      </w:r>
      <w:r>
        <w:rPr>
          <w:b/>
          <w:color w:val="000000"/>
          <w:szCs w:val="21"/>
        </w:rPr>
        <w:t xml:space="preserve"> 3</w:t>
      </w:r>
      <w:r>
        <w:rPr>
          <w:rFonts w:hint="eastAsia"/>
          <w:b/>
          <w:color w:val="000000"/>
          <w:szCs w:val="21"/>
        </w:rPr>
        <w:t>.7</w:t>
      </w:r>
      <w:r>
        <w:rPr>
          <w:rFonts w:hint="eastAsia"/>
          <w:color w:val="000000" w:themeColor="text1"/>
          <w:szCs w:val="21"/>
        </w:rPr>
        <w:t>太阳能光伏系统：</w:t>
      </w:r>
    </w:p>
    <w:p w:rsidR="001F47C5" w:rsidRDefault="00274EBB">
      <w:pPr>
        <w:ind w:firstLineChars="200" w:firstLine="422"/>
        <w:rPr>
          <w:color w:val="000000" w:themeColor="text1"/>
          <w:szCs w:val="21"/>
        </w:rPr>
      </w:pPr>
      <w:r>
        <w:rPr>
          <w:rFonts w:hint="eastAsia"/>
          <w:b/>
          <w:color w:val="000000"/>
          <w:szCs w:val="21"/>
        </w:rPr>
        <w:t xml:space="preserve">1  </w:t>
      </w:r>
      <w:r>
        <w:rPr>
          <w:rFonts w:hint="eastAsia"/>
          <w:color w:val="000000" w:themeColor="text1"/>
          <w:szCs w:val="21"/>
        </w:rPr>
        <w:t>太阳能光伏系统工程采用的光伏组件、汇流箱、电缆、并网逆变器、配电设备等进场时，应按设计要求对其类型、材质、规格及外观等进行验收，并应经监理工程师（建设单位代表）检查认可，且应形成相应的验收记录。各种产品和设备的质量证明文件和相关技术资料应齐全，并应符合国家现行有关标准的规定。</w:t>
      </w:r>
    </w:p>
    <w:p w:rsidR="001F47C5" w:rsidRDefault="00274EBB">
      <w:pPr>
        <w:ind w:firstLineChars="200" w:firstLine="422"/>
        <w:rPr>
          <w:rFonts w:ascii="宋体" w:hAnsi="宋体" w:cs="宋体"/>
          <w:color w:val="000000"/>
          <w:szCs w:val="21"/>
        </w:rPr>
      </w:pPr>
      <w:r>
        <w:rPr>
          <w:rFonts w:hint="eastAsia"/>
          <w:b/>
          <w:color w:val="000000"/>
          <w:szCs w:val="21"/>
        </w:rPr>
        <w:t xml:space="preserve">2  </w:t>
      </w:r>
      <w:r>
        <w:rPr>
          <w:rFonts w:hint="eastAsia"/>
          <w:color w:val="000000" w:themeColor="text1"/>
          <w:szCs w:val="21"/>
        </w:rPr>
        <w:t>太阳能光伏系统的电气设备的测试应符合《建筑物电气装</w:t>
      </w:r>
      <w:r>
        <w:rPr>
          <w:rFonts w:ascii="宋体" w:hAnsi="宋体" w:cs="宋体" w:hint="eastAsia"/>
          <w:color w:val="000000" w:themeColor="text1"/>
          <w:szCs w:val="21"/>
        </w:rPr>
        <w:t>置》GB/T16895、《电力工程直流系统设计技术规程》DL/T 5044和《家用太阳能光伏电源系统技术条件和试验方法》GB/T19064的相关要求并测试合格。</w:t>
      </w:r>
    </w:p>
    <w:p w:rsidR="001F47C5" w:rsidRDefault="00274EBB">
      <w:pPr>
        <w:pStyle w:val="1"/>
        <w:spacing w:before="240" w:after="240" w:line="360" w:lineRule="auto"/>
        <w:jc w:val="center"/>
        <w:rPr>
          <w:rFonts w:eastAsiaTheme="minorEastAsia"/>
          <w:sz w:val="28"/>
          <w:szCs w:val="28"/>
        </w:rPr>
      </w:pPr>
      <w:r>
        <w:rPr>
          <w:rFonts w:eastAsiaTheme="minorEastAsia"/>
          <w:b w:val="0"/>
          <w:bCs w:val="0"/>
          <w:sz w:val="28"/>
          <w:szCs w:val="28"/>
        </w:rPr>
        <w:br w:type="page"/>
      </w:r>
      <w:r>
        <w:rPr>
          <w:rFonts w:eastAsiaTheme="minorEastAsia" w:hint="eastAsia"/>
          <w:sz w:val="28"/>
          <w:szCs w:val="28"/>
        </w:rPr>
        <w:lastRenderedPageBreak/>
        <w:t>11</w:t>
      </w:r>
      <w:r>
        <w:rPr>
          <w:rFonts w:eastAsiaTheme="minorEastAsia" w:hint="eastAsia"/>
          <w:b w:val="0"/>
          <w:sz w:val="28"/>
          <w:szCs w:val="28"/>
        </w:rPr>
        <w:t>智</w:t>
      </w:r>
      <w:r>
        <w:rPr>
          <w:rFonts w:eastAsiaTheme="minorEastAsia" w:hint="eastAsia"/>
          <w:b w:val="0"/>
          <w:sz w:val="28"/>
          <w:szCs w:val="28"/>
        </w:rPr>
        <w:t xml:space="preserve"> </w:t>
      </w:r>
      <w:r>
        <w:rPr>
          <w:rFonts w:eastAsiaTheme="minorEastAsia" w:hint="eastAsia"/>
          <w:b w:val="0"/>
          <w:sz w:val="28"/>
          <w:szCs w:val="28"/>
        </w:rPr>
        <w:t>能</w:t>
      </w:r>
      <w:r>
        <w:rPr>
          <w:rFonts w:eastAsiaTheme="minorEastAsia" w:hint="eastAsia"/>
          <w:b w:val="0"/>
          <w:sz w:val="28"/>
          <w:szCs w:val="28"/>
        </w:rPr>
        <w:t xml:space="preserve"> </w:t>
      </w:r>
      <w:r>
        <w:rPr>
          <w:rFonts w:eastAsiaTheme="minorEastAsia" w:hint="eastAsia"/>
          <w:b w:val="0"/>
          <w:sz w:val="28"/>
          <w:szCs w:val="28"/>
        </w:rPr>
        <w:t>建</w:t>
      </w:r>
      <w:r>
        <w:rPr>
          <w:rFonts w:eastAsiaTheme="minorEastAsia" w:hint="eastAsia"/>
          <w:b w:val="0"/>
          <w:sz w:val="28"/>
          <w:szCs w:val="28"/>
        </w:rPr>
        <w:t xml:space="preserve"> </w:t>
      </w:r>
      <w:r>
        <w:rPr>
          <w:rFonts w:eastAsiaTheme="minorEastAsia" w:hint="eastAsia"/>
          <w:b w:val="0"/>
          <w:sz w:val="28"/>
          <w:szCs w:val="28"/>
        </w:rPr>
        <w:t>筑</w:t>
      </w:r>
    </w:p>
    <w:p w:rsidR="001F47C5" w:rsidRDefault="00274EBB">
      <w:pPr>
        <w:pStyle w:val="2"/>
        <w:spacing w:before="120" w:after="120" w:line="360" w:lineRule="auto"/>
        <w:jc w:val="center"/>
        <w:rPr>
          <w:rFonts w:ascii="Times New Roman" w:hAnsi="Times New Roman"/>
          <w:sz w:val="21"/>
          <w:szCs w:val="21"/>
        </w:rPr>
      </w:pPr>
      <w:r>
        <w:rPr>
          <w:rFonts w:ascii="Times New Roman" w:hAnsi="Times New Roman" w:hint="eastAsia"/>
          <w:kern w:val="0"/>
          <w:sz w:val="21"/>
          <w:szCs w:val="21"/>
        </w:rPr>
        <w:t>11</w:t>
      </w:r>
      <w:r>
        <w:rPr>
          <w:rFonts w:ascii="Times New Roman" w:hAnsi="Times New Roman"/>
          <w:kern w:val="0"/>
          <w:sz w:val="21"/>
          <w:szCs w:val="21"/>
        </w:rPr>
        <w:t>. 1</w:t>
      </w:r>
      <w:r>
        <w:rPr>
          <w:rFonts w:ascii="Times New Roman" w:hAnsi="Times New Roman"/>
          <w:b w:val="0"/>
          <w:kern w:val="0"/>
          <w:sz w:val="21"/>
          <w:szCs w:val="21"/>
        </w:rPr>
        <w:t>一般规定</w:t>
      </w:r>
    </w:p>
    <w:p w:rsidR="001F47C5" w:rsidRDefault="00274EBB">
      <w:pPr>
        <w:rPr>
          <w:rFonts w:ascii="宋体" w:hAnsi="宋体"/>
          <w:color w:val="000000"/>
          <w:szCs w:val="21"/>
        </w:rPr>
      </w:pPr>
      <w:r>
        <w:rPr>
          <w:rFonts w:hint="eastAsia"/>
          <w:b/>
          <w:color w:val="000000"/>
          <w:szCs w:val="21"/>
        </w:rPr>
        <w:t>11.1.</w:t>
      </w:r>
      <w:r>
        <w:rPr>
          <w:b/>
          <w:bCs/>
          <w:color w:val="000000"/>
          <w:szCs w:val="21"/>
        </w:rPr>
        <w:t>1</w:t>
      </w:r>
      <w:r>
        <w:rPr>
          <w:rFonts w:ascii="宋体" w:hAnsi="宋体" w:hint="eastAsia"/>
          <w:color w:val="000000"/>
          <w:szCs w:val="21"/>
        </w:rPr>
        <w:t>绿色建筑的智能建筑工程施工质量验收应符合本标准和现行国家标准《智能建筑工程质量验收规范》GB50339的规定。</w:t>
      </w:r>
    </w:p>
    <w:p w:rsidR="001F47C5" w:rsidRDefault="00274EBB">
      <w:pPr>
        <w:rPr>
          <w:rFonts w:ascii="宋体" w:hAnsi="宋体"/>
          <w:color w:val="000000"/>
          <w:szCs w:val="21"/>
        </w:rPr>
      </w:pPr>
      <w:r>
        <w:rPr>
          <w:rFonts w:hint="eastAsia"/>
          <w:b/>
          <w:color w:val="000000"/>
          <w:szCs w:val="21"/>
        </w:rPr>
        <w:t>11.1.</w:t>
      </w:r>
      <w:r>
        <w:rPr>
          <w:rFonts w:hint="eastAsia"/>
          <w:b/>
          <w:bCs/>
          <w:color w:val="000000"/>
          <w:szCs w:val="21"/>
        </w:rPr>
        <w:t>2</w:t>
      </w:r>
      <w:r>
        <w:rPr>
          <w:rFonts w:ascii="宋体" w:hAnsi="宋体" w:hint="eastAsia"/>
          <w:color w:val="000000"/>
          <w:szCs w:val="21"/>
        </w:rPr>
        <w:t>智能建筑工程的检验批划分应按照本规范的规定执行。当需要重新划分时，可按照系统划分为若干个检验批。</w:t>
      </w:r>
    </w:p>
    <w:p w:rsidR="001F47C5" w:rsidRDefault="00274EBB">
      <w:pPr>
        <w:pStyle w:val="2"/>
        <w:spacing w:before="120" w:after="120" w:line="360" w:lineRule="auto"/>
        <w:jc w:val="center"/>
        <w:rPr>
          <w:rFonts w:ascii="Times New Roman" w:hAnsi="Times New Roman"/>
          <w:sz w:val="21"/>
          <w:szCs w:val="21"/>
        </w:rPr>
      </w:pPr>
      <w:r>
        <w:rPr>
          <w:rFonts w:ascii="Times New Roman" w:hAnsi="Times New Roman" w:hint="eastAsia"/>
          <w:kern w:val="0"/>
          <w:sz w:val="21"/>
          <w:szCs w:val="21"/>
        </w:rPr>
        <w:t>11</w:t>
      </w:r>
      <w:r>
        <w:rPr>
          <w:rFonts w:ascii="Times New Roman" w:hAnsi="Times New Roman"/>
          <w:kern w:val="0"/>
          <w:sz w:val="21"/>
          <w:szCs w:val="21"/>
        </w:rPr>
        <w:t xml:space="preserve">. </w:t>
      </w:r>
      <w:r>
        <w:rPr>
          <w:rFonts w:ascii="Times New Roman" w:hAnsi="Times New Roman" w:hint="eastAsia"/>
          <w:kern w:val="0"/>
          <w:sz w:val="21"/>
          <w:szCs w:val="21"/>
        </w:rPr>
        <w:t>2</w:t>
      </w:r>
      <w:r>
        <w:rPr>
          <w:rFonts w:ascii="Times New Roman" w:hAnsi="Times New Roman" w:hint="eastAsia"/>
          <w:b w:val="0"/>
          <w:sz w:val="21"/>
          <w:szCs w:val="21"/>
        </w:rPr>
        <w:t>主</w:t>
      </w:r>
      <w:r>
        <w:rPr>
          <w:rFonts w:ascii="Times New Roman" w:hAnsi="Times New Roman" w:hint="eastAsia"/>
          <w:b w:val="0"/>
          <w:sz w:val="21"/>
          <w:szCs w:val="21"/>
        </w:rPr>
        <w:t xml:space="preserve"> </w:t>
      </w:r>
      <w:r>
        <w:rPr>
          <w:rFonts w:ascii="Times New Roman" w:hAnsi="Times New Roman" w:hint="eastAsia"/>
          <w:b w:val="0"/>
          <w:sz w:val="21"/>
          <w:szCs w:val="21"/>
        </w:rPr>
        <w:t>控</w:t>
      </w:r>
      <w:r>
        <w:rPr>
          <w:rFonts w:ascii="Times New Roman" w:hAnsi="Times New Roman" w:hint="eastAsia"/>
          <w:b w:val="0"/>
          <w:sz w:val="21"/>
          <w:szCs w:val="21"/>
        </w:rPr>
        <w:t xml:space="preserve"> </w:t>
      </w:r>
      <w:r>
        <w:rPr>
          <w:rFonts w:ascii="Times New Roman" w:hAnsi="Times New Roman" w:hint="eastAsia"/>
          <w:b w:val="0"/>
          <w:sz w:val="21"/>
          <w:szCs w:val="21"/>
        </w:rPr>
        <w:t>项</w:t>
      </w:r>
      <w:r>
        <w:rPr>
          <w:rFonts w:ascii="Times New Roman" w:hAnsi="Times New Roman" w:hint="eastAsia"/>
          <w:b w:val="0"/>
          <w:sz w:val="21"/>
          <w:szCs w:val="21"/>
        </w:rPr>
        <w:t xml:space="preserve"> </w:t>
      </w:r>
      <w:r>
        <w:rPr>
          <w:rFonts w:ascii="Times New Roman" w:hAnsi="Times New Roman" w:hint="eastAsia"/>
          <w:b w:val="0"/>
          <w:sz w:val="21"/>
          <w:szCs w:val="21"/>
        </w:rPr>
        <w:t>目</w:t>
      </w:r>
    </w:p>
    <w:p w:rsidR="001F47C5" w:rsidRDefault="00274EBB">
      <w:pPr>
        <w:rPr>
          <w:rFonts w:ascii="宋体" w:hAnsi="宋体"/>
          <w:color w:val="000000"/>
          <w:szCs w:val="21"/>
        </w:rPr>
      </w:pPr>
      <w:r>
        <w:rPr>
          <w:rFonts w:hint="eastAsia"/>
          <w:b/>
          <w:color w:val="000000"/>
          <w:szCs w:val="21"/>
        </w:rPr>
        <w:t>11.2.1</w:t>
      </w:r>
      <w:r>
        <w:rPr>
          <w:rFonts w:ascii="宋体" w:hAnsi="宋体" w:hint="eastAsia"/>
          <w:color w:val="000000"/>
          <w:szCs w:val="21"/>
        </w:rPr>
        <w:t xml:space="preserve">  智能建筑工程采用的设备、材料及附属产品进场时，应按照设计要求对其品种、规格、型号、外观和能效评价及标识等进行检查验收，并应经监理工程师（建设单位代表)检查认可，且应形成相应的质量记录。优先选用具有国家绿色标识的产品。</w:t>
      </w:r>
    </w:p>
    <w:p w:rsidR="001F47C5" w:rsidRDefault="00274EBB">
      <w:pPr>
        <w:ind w:firstLineChars="200" w:firstLine="420"/>
        <w:rPr>
          <w:rFonts w:ascii="宋体" w:hAnsi="宋体"/>
          <w:color w:val="000000"/>
          <w:szCs w:val="21"/>
        </w:rPr>
      </w:pPr>
      <w:r>
        <w:rPr>
          <w:rFonts w:ascii="宋体" w:hAnsi="宋体" w:hint="eastAsia"/>
          <w:color w:val="000000"/>
          <w:szCs w:val="21"/>
        </w:rPr>
        <w:t>检验方法：按照设计要求核查质量证明文件和技术资料核查实物与资料的一致性。</w:t>
      </w:r>
    </w:p>
    <w:p w:rsidR="001F47C5" w:rsidRDefault="00274EBB">
      <w:pPr>
        <w:ind w:firstLineChars="200" w:firstLine="420"/>
        <w:rPr>
          <w:rFonts w:ascii="宋体" w:hAnsi="宋体"/>
          <w:color w:val="000000"/>
          <w:szCs w:val="21"/>
        </w:rPr>
      </w:pPr>
      <w:r>
        <w:rPr>
          <w:rFonts w:ascii="宋体" w:hAnsi="宋体" w:hint="eastAsia"/>
          <w:color w:val="000000"/>
          <w:szCs w:val="21"/>
        </w:rPr>
        <w:t>检查数量：全数检查。</w:t>
      </w:r>
    </w:p>
    <w:p w:rsidR="001F47C5" w:rsidRDefault="00274EBB">
      <w:pPr>
        <w:rPr>
          <w:rFonts w:ascii="宋体" w:hAnsi="宋体"/>
          <w:color w:val="000000"/>
          <w:szCs w:val="21"/>
        </w:rPr>
      </w:pPr>
      <w:r>
        <w:rPr>
          <w:rFonts w:hint="eastAsia"/>
          <w:b/>
          <w:color w:val="000000"/>
          <w:szCs w:val="21"/>
        </w:rPr>
        <w:t>11.2.2</w:t>
      </w:r>
      <w:r>
        <w:rPr>
          <w:rFonts w:ascii="宋体" w:hAnsi="宋体" w:hint="eastAsia"/>
          <w:color w:val="000000"/>
          <w:szCs w:val="21"/>
        </w:rPr>
        <w:t xml:space="preserve">  建筑智能设备管理系统应具有自动监控管理功能。</w:t>
      </w:r>
    </w:p>
    <w:p w:rsidR="001F47C5" w:rsidRDefault="00274EBB">
      <w:pPr>
        <w:ind w:firstLineChars="200" w:firstLine="420"/>
        <w:rPr>
          <w:rFonts w:ascii="宋体" w:hAnsi="宋体"/>
          <w:color w:val="000000"/>
          <w:szCs w:val="21"/>
        </w:rPr>
      </w:pPr>
      <w:r>
        <w:rPr>
          <w:rFonts w:ascii="宋体" w:hAnsi="宋体" w:hint="eastAsia"/>
          <w:color w:val="000000"/>
          <w:szCs w:val="21"/>
        </w:rPr>
        <w:t>检验方法：按照设计要求对照实物进行检查。</w:t>
      </w:r>
    </w:p>
    <w:p w:rsidR="001F47C5" w:rsidRDefault="00274EBB">
      <w:pPr>
        <w:ind w:firstLineChars="200" w:firstLine="420"/>
        <w:rPr>
          <w:rFonts w:ascii="宋体" w:hAnsi="宋体"/>
          <w:color w:val="000000"/>
          <w:szCs w:val="21"/>
        </w:rPr>
      </w:pPr>
      <w:r>
        <w:rPr>
          <w:rFonts w:ascii="宋体" w:hAnsi="宋体" w:hint="eastAsia"/>
          <w:color w:val="000000"/>
          <w:szCs w:val="21"/>
        </w:rPr>
        <w:t>检查数量：全数检查。</w:t>
      </w:r>
    </w:p>
    <w:p w:rsidR="001F47C5" w:rsidRDefault="00274EBB">
      <w:pPr>
        <w:rPr>
          <w:rFonts w:ascii="宋体" w:hAnsi="宋体"/>
          <w:color w:val="000000"/>
          <w:szCs w:val="21"/>
        </w:rPr>
      </w:pPr>
      <w:r>
        <w:rPr>
          <w:rFonts w:hint="eastAsia"/>
          <w:b/>
          <w:color w:val="000000"/>
          <w:szCs w:val="21"/>
        </w:rPr>
        <w:t>11.2.3</w:t>
      </w:r>
      <w:r>
        <w:rPr>
          <w:rFonts w:ascii="宋体" w:hAnsi="宋体" w:hint="eastAsia"/>
          <w:color w:val="000000"/>
          <w:szCs w:val="21"/>
        </w:rPr>
        <w:t xml:space="preserve">  智能建筑工程能源管理系统的能耗数据采集与分析功能，设备管理和运行管理功能，优化能源调度功能，数据集成功能应符合设计要求。</w:t>
      </w:r>
    </w:p>
    <w:p w:rsidR="001F47C5" w:rsidRDefault="00274EBB">
      <w:pPr>
        <w:ind w:firstLineChars="200" w:firstLine="420"/>
        <w:rPr>
          <w:rFonts w:ascii="宋体" w:hAnsi="宋体"/>
          <w:color w:val="000000"/>
          <w:szCs w:val="21"/>
        </w:rPr>
      </w:pPr>
      <w:r>
        <w:rPr>
          <w:rFonts w:ascii="宋体" w:hAnsi="宋体" w:hint="eastAsia"/>
          <w:color w:val="000000"/>
          <w:szCs w:val="21"/>
        </w:rPr>
        <w:t>检查方法：对管理软件进行功能检测。</w:t>
      </w:r>
    </w:p>
    <w:p w:rsidR="001F47C5" w:rsidRDefault="00274EBB">
      <w:pPr>
        <w:ind w:firstLineChars="200" w:firstLine="420"/>
        <w:rPr>
          <w:rFonts w:ascii="宋体" w:hAnsi="宋体"/>
          <w:color w:val="000000"/>
          <w:szCs w:val="21"/>
        </w:rPr>
      </w:pPr>
      <w:r>
        <w:rPr>
          <w:rFonts w:ascii="宋体" w:hAnsi="宋体" w:hint="eastAsia"/>
          <w:color w:val="000000"/>
          <w:szCs w:val="21"/>
        </w:rPr>
        <w:t>检查数量：全部检查。</w:t>
      </w:r>
    </w:p>
    <w:p w:rsidR="001F47C5" w:rsidRDefault="00274EBB">
      <w:pPr>
        <w:pStyle w:val="2"/>
        <w:spacing w:before="120" w:after="120" w:line="360" w:lineRule="auto"/>
        <w:jc w:val="center"/>
        <w:rPr>
          <w:rFonts w:ascii="Times New Roman" w:hAnsi="Times New Roman"/>
          <w:sz w:val="21"/>
          <w:szCs w:val="21"/>
        </w:rPr>
      </w:pPr>
      <w:r>
        <w:rPr>
          <w:rFonts w:ascii="Times New Roman" w:hAnsi="Times New Roman" w:hint="eastAsia"/>
          <w:kern w:val="0"/>
          <w:sz w:val="21"/>
          <w:szCs w:val="21"/>
        </w:rPr>
        <w:lastRenderedPageBreak/>
        <w:t>11</w:t>
      </w:r>
      <w:r>
        <w:rPr>
          <w:rFonts w:ascii="Times New Roman" w:hAnsi="Times New Roman"/>
          <w:kern w:val="0"/>
          <w:sz w:val="21"/>
          <w:szCs w:val="21"/>
        </w:rPr>
        <w:t xml:space="preserve">. </w:t>
      </w:r>
      <w:r>
        <w:rPr>
          <w:rFonts w:ascii="Times New Roman" w:hAnsi="Times New Roman" w:hint="eastAsia"/>
          <w:kern w:val="0"/>
          <w:sz w:val="21"/>
          <w:szCs w:val="21"/>
        </w:rPr>
        <w:t>3</w:t>
      </w:r>
      <w:r>
        <w:rPr>
          <w:rFonts w:ascii="Times New Roman" w:hAnsi="Times New Roman" w:hint="eastAsia"/>
          <w:b w:val="0"/>
          <w:sz w:val="21"/>
          <w:szCs w:val="21"/>
        </w:rPr>
        <w:t>一</w:t>
      </w:r>
      <w:r>
        <w:rPr>
          <w:rFonts w:ascii="Times New Roman" w:hAnsi="Times New Roman" w:hint="eastAsia"/>
          <w:b w:val="0"/>
          <w:sz w:val="21"/>
          <w:szCs w:val="21"/>
        </w:rPr>
        <w:t xml:space="preserve"> </w:t>
      </w:r>
      <w:r>
        <w:rPr>
          <w:rFonts w:ascii="Times New Roman" w:hAnsi="Times New Roman" w:hint="eastAsia"/>
          <w:b w:val="0"/>
          <w:sz w:val="21"/>
          <w:szCs w:val="21"/>
        </w:rPr>
        <w:t>般</w:t>
      </w:r>
      <w:r>
        <w:rPr>
          <w:rFonts w:ascii="Times New Roman" w:hAnsi="Times New Roman" w:hint="eastAsia"/>
          <w:b w:val="0"/>
          <w:sz w:val="21"/>
          <w:szCs w:val="21"/>
        </w:rPr>
        <w:t xml:space="preserve"> </w:t>
      </w:r>
      <w:r>
        <w:rPr>
          <w:rFonts w:ascii="Times New Roman" w:hAnsi="Times New Roman" w:hint="eastAsia"/>
          <w:b w:val="0"/>
          <w:sz w:val="21"/>
          <w:szCs w:val="21"/>
        </w:rPr>
        <w:t>项</w:t>
      </w:r>
      <w:r>
        <w:rPr>
          <w:rFonts w:ascii="Times New Roman" w:hAnsi="Times New Roman" w:hint="eastAsia"/>
          <w:b w:val="0"/>
          <w:sz w:val="21"/>
          <w:szCs w:val="21"/>
        </w:rPr>
        <w:t xml:space="preserve"> </w:t>
      </w:r>
      <w:r>
        <w:rPr>
          <w:rFonts w:ascii="Times New Roman" w:hAnsi="Times New Roman" w:hint="eastAsia"/>
          <w:b w:val="0"/>
          <w:sz w:val="21"/>
          <w:szCs w:val="21"/>
        </w:rPr>
        <w:t>目</w:t>
      </w:r>
    </w:p>
    <w:p w:rsidR="001F47C5" w:rsidRDefault="00274EBB">
      <w:pPr>
        <w:rPr>
          <w:rFonts w:ascii="宋体" w:hAnsi="宋体"/>
          <w:color w:val="000000"/>
          <w:szCs w:val="21"/>
        </w:rPr>
      </w:pPr>
      <w:r>
        <w:rPr>
          <w:rFonts w:hint="eastAsia"/>
          <w:b/>
          <w:color w:val="000000"/>
          <w:szCs w:val="21"/>
        </w:rPr>
        <w:t>11.</w:t>
      </w:r>
      <w:r>
        <w:rPr>
          <w:b/>
          <w:color w:val="000000"/>
          <w:szCs w:val="21"/>
        </w:rPr>
        <w:t xml:space="preserve"> 3</w:t>
      </w:r>
      <w:r>
        <w:rPr>
          <w:rFonts w:hint="eastAsia"/>
          <w:b/>
          <w:color w:val="000000"/>
          <w:szCs w:val="21"/>
        </w:rPr>
        <w:t>.</w:t>
      </w:r>
      <w:r>
        <w:rPr>
          <w:b/>
          <w:color w:val="000000"/>
          <w:szCs w:val="21"/>
        </w:rPr>
        <w:t xml:space="preserve"> 1 </w:t>
      </w:r>
      <w:r>
        <w:rPr>
          <w:rFonts w:ascii="宋体" w:hAnsi="宋体" w:hint="eastAsia"/>
          <w:color w:val="000000"/>
          <w:szCs w:val="21"/>
        </w:rPr>
        <w:t>智能建筑工程应对系统投入、监控功能、故障报警连锁控制以及数据采集等进行检测，检测结果应符合要求。</w:t>
      </w:r>
    </w:p>
    <w:p w:rsidR="001F47C5" w:rsidRDefault="00274EBB">
      <w:pPr>
        <w:ind w:firstLineChars="200" w:firstLine="420"/>
        <w:rPr>
          <w:rFonts w:ascii="宋体" w:hAnsi="宋体"/>
          <w:color w:val="000000"/>
          <w:szCs w:val="21"/>
        </w:rPr>
      </w:pPr>
      <w:r>
        <w:rPr>
          <w:rFonts w:ascii="宋体" w:hAnsi="宋体" w:hint="eastAsia"/>
          <w:color w:val="000000"/>
          <w:szCs w:val="21"/>
        </w:rPr>
        <w:t>检查方法：调用监控历史数据和运行记录,进行分析。</w:t>
      </w:r>
    </w:p>
    <w:p w:rsidR="001F47C5" w:rsidRDefault="00274EBB">
      <w:pPr>
        <w:ind w:firstLineChars="200" w:firstLine="420"/>
        <w:rPr>
          <w:rFonts w:ascii="宋体" w:hAnsi="宋体"/>
          <w:color w:val="000000"/>
          <w:szCs w:val="21"/>
        </w:rPr>
      </w:pPr>
      <w:r>
        <w:rPr>
          <w:rFonts w:ascii="宋体" w:hAnsi="宋体" w:hint="eastAsia"/>
          <w:color w:val="000000"/>
          <w:szCs w:val="21"/>
        </w:rPr>
        <w:t>检查数量：全数检查。</w:t>
      </w:r>
    </w:p>
    <w:p w:rsidR="001F47C5" w:rsidRDefault="00274EBB">
      <w:pPr>
        <w:rPr>
          <w:rFonts w:ascii="宋体" w:hAnsi="宋体"/>
          <w:color w:val="000000"/>
          <w:szCs w:val="21"/>
        </w:rPr>
      </w:pPr>
      <w:r>
        <w:rPr>
          <w:rFonts w:hint="eastAsia"/>
          <w:b/>
          <w:color w:val="000000"/>
          <w:szCs w:val="21"/>
        </w:rPr>
        <w:t>11.</w:t>
      </w:r>
      <w:r>
        <w:rPr>
          <w:b/>
          <w:color w:val="000000"/>
          <w:szCs w:val="21"/>
        </w:rPr>
        <w:t xml:space="preserve"> 3</w:t>
      </w:r>
      <w:r>
        <w:rPr>
          <w:rFonts w:hint="eastAsia"/>
          <w:b/>
          <w:color w:val="000000"/>
          <w:szCs w:val="21"/>
        </w:rPr>
        <w:t>.2</w:t>
      </w:r>
      <w:r>
        <w:rPr>
          <w:rFonts w:ascii="宋体" w:hAnsi="宋体" w:hint="eastAsia"/>
          <w:color w:val="000000"/>
          <w:szCs w:val="21"/>
        </w:rPr>
        <w:t>通风与空调智能化系统的控制功能及故障报警功能应符合设计要求。</w:t>
      </w:r>
    </w:p>
    <w:p w:rsidR="001F47C5" w:rsidRDefault="00274EBB">
      <w:pPr>
        <w:ind w:firstLineChars="200" w:firstLine="420"/>
        <w:rPr>
          <w:rFonts w:ascii="宋体" w:hAnsi="宋体"/>
          <w:color w:val="000000"/>
          <w:szCs w:val="21"/>
        </w:rPr>
      </w:pPr>
      <w:r>
        <w:rPr>
          <w:rFonts w:ascii="宋体" w:hAnsi="宋体" w:hint="eastAsia"/>
          <w:color w:val="000000"/>
          <w:szCs w:val="21"/>
        </w:rPr>
        <w:t>检查方法：使用系统监测软件，或采用在直接数字控制器或通风与空调系统自带控制器上改变参数设定值和输入参数值，检测控制系统的投入情况及控制功能。在工作站或现场模拟故障，检测故障监视、记录和报警功能。</w:t>
      </w:r>
    </w:p>
    <w:p w:rsidR="001F47C5" w:rsidRDefault="00274EBB">
      <w:pPr>
        <w:ind w:firstLineChars="200" w:firstLine="420"/>
        <w:rPr>
          <w:rFonts w:ascii="宋体" w:hAnsi="宋体"/>
          <w:color w:val="000000"/>
          <w:szCs w:val="21"/>
        </w:rPr>
      </w:pPr>
      <w:r>
        <w:rPr>
          <w:rFonts w:ascii="宋体" w:hAnsi="宋体" w:hint="eastAsia"/>
          <w:color w:val="000000"/>
          <w:szCs w:val="21"/>
        </w:rPr>
        <w:t>检查数量：按照系统总数的20%抽检，不足5台全部检测。</w:t>
      </w:r>
    </w:p>
    <w:p w:rsidR="001F47C5" w:rsidRDefault="00274EBB">
      <w:pPr>
        <w:rPr>
          <w:rFonts w:ascii="宋体" w:hAnsi="宋体"/>
          <w:color w:val="000000"/>
          <w:szCs w:val="21"/>
        </w:rPr>
      </w:pPr>
      <w:r>
        <w:rPr>
          <w:rFonts w:hint="eastAsia"/>
          <w:b/>
          <w:color w:val="000000"/>
          <w:szCs w:val="21"/>
        </w:rPr>
        <w:t>11.</w:t>
      </w:r>
      <w:r>
        <w:rPr>
          <w:b/>
          <w:color w:val="000000"/>
          <w:szCs w:val="21"/>
        </w:rPr>
        <w:t xml:space="preserve"> 3</w:t>
      </w:r>
      <w:r>
        <w:rPr>
          <w:rFonts w:hint="eastAsia"/>
          <w:b/>
          <w:color w:val="000000"/>
          <w:szCs w:val="21"/>
        </w:rPr>
        <w:t>.3</w:t>
      </w:r>
      <w:r>
        <w:rPr>
          <w:rFonts w:ascii="宋体" w:hAnsi="宋体" w:hint="eastAsia"/>
          <w:color w:val="000000"/>
          <w:szCs w:val="21"/>
        </w:rPr>
        <w:t>供暖与空调专业的冷热量总表、燃气（油）总表的数据远转功能，应符合设计要求。</w:t>
      </w:r>
    </w:p>
    <w:p w:rsidR="001F47C5" w:rsidRDefault="00274EBB">
      <w:pPr>
        <w:ind w:firstLineChars="200" w:firstLine="420"/>
        <w:rPr>
          <w:rFonts w:ascii="宋体" w:hAnsi="宋体"/>
          <w:color w:val="000000"/>
          <w:szCs w:val="21"/>
        </w:rPr>
      </w:pPr>
      <w:r>
        <w:rPr>
          <w:rFonts w:ascii="宋体" w:hAnsi="宋体" w:hint="eastAsia"/>
          <w:color w:val="000000"/>
          <w:szCs w:val="21"/>
        </w:rPr>
        <w:t>检查方法：对照设计文件，核查相关检验报告和现场观察检查。</w:t>
      </w:r>
    </w:p>
    <w:p w:rsidR="001F47C5" w:rsidRDefault="00274EBB">
      <w:pPr>
        <w:ind w:firstLineChars="200" w:firstLine="420"/>
        <w:rPr>
          <w:rFonts w:ascii="宋体" w:hAnsi="宋体"/>
          <w:color w:val="000000"/>
          <w:szCs w:val="21"/>
        </w:rPr>
      </w:pPr>
      <w:r>
        <w:rPr>
          <w:rFonts w:ascii="宋体" w:hAnsi="宋体" w:hint="eastAsia"/>
          <w:color w:val="000000"/>
          <w:szCs w:val="21"/>
        </w:rPr>
        <w:t>检查数量：全数检查。</w:t>
      </w:r>
    </w:p>
    <w:p w:rsidR="001F47C5" w:rsidRDefault="00274EBB">
      <w:pPr>
        <w:rPr>
          <w:rFonts w:ascii="宋体" w:hAnsi="宋体"/>
          <w:color w:val="000000"/>
          <w:szCs w:val="21"/>
        </w:rPr>
      </w:pPr>
      <w:r>
        <w:rPr>
          <w:rFonts w:hint="eastAsia"/>
          <w:b/>
          <w:color w:val="000000"/>
          <w:szCs w:val="21"/>
        </w:rPr>
        <w:t>11.</w:t>
      </w:r>
      <w:r>
        <w:rPr>
          <w:b/>
          <w:color w:val="000000"/>
          <w:szCs w:val="21"/>
        </w:rPr>
        <w:t xml:space="preserve"> 3</w:t>
      </w:r>
      <w:r>
        <w:rPr>
          <w:rFonts w:hint="eastAsia"/>
          <w:b/>
          <w:color w:val="000000"/>
          <w:szCs w:val="21"/>
        </w:rPr>
        <w:t>.4</w:t>
      </w:r>
      <w:r>
        <w:rPr>
          <w:rFonts w:ascii="宋体" w:hAnsi="宋体" w:hint="eastAsia"/>
          <w:color w:val="000000"/>
          <w:szCs w:val="21"/>
        </w:rPr>
        <w:t>建筑能耗分类、分项计量器具的安装和数据传输功能应符合设计要求及下列规定：</w:t>
      </w:r>
    </w:p>
    <w:p w:rsidR="001F47C5" w:rsidRDefault="00274EBB">
      <w:pPr>
        <w:ind w:firstLineChars="200" w:firstLine="422"/>
        <w:rPr>
          <w:rFonts w:ascii="宋体" w:hAnsi="宋体"/>
          <w:color w:val="000000"/>
          <w:szCs w:val="21"/>
        </w:rPr>
      </w:pPr>
      <w:r>
        <w:rPr>
          <w:rFonts w:hint="eastAsia"/>
          <w:b/>
          <w:bCs/>
          <w:color w:val="000000"/>
          <w:szCs w:val="21"/>
        </w:rPr>
        <w:t>1</w:t>
      </w:r>
      <w:r>
        <w:rPr>
          <w:rFonts w:ascii="宋体" w:hAnsi="宋体" w:hint="eastAsia"/>
          <w:color w:val="000000"/>
          <w:szCs w:val="21"/>
        </w:rPr>
        <w:t>公共建筑高、低压供电侧应分别设置总能耗计量装置，低压出线柜应按照照明及插座、冷热源、输配系统、动力装置、特殊用电回路等设置分项能耗计量装置。</w:t>
      </w:r>
    </w:p>
    <w:p w:rsidR="001F47C5" w:rsidRDefault="00274EBB">
      <w:pPr>
        <w:ind w:firstLineChars="200" w:firstLine="422"/>
        <w:rPr>
          <w:rFonts w:ascii="宋体" w:hAnsi="宋体"/>
          <w:color w:val="000000"/>
          <w:szCs w:val="21"/>
        </w:rPr>
      </w:pPr>
      <w:r>
        <w:rPr>
          <w:rFonts w:hint="eastAsia"/>
          <w:b/>
          <w:bCs/>
          <w:color w:val="000000"/>
          <w:szCs w:val="21"/>
        </w:rPr>
        <w:t>2</w:t>
      </w:r>
      <w:r>
        <w:rPr>
          <w:rFonts w:ascii="宋体" w:hAnsi="宋体" w:hint="eastAsia"/>
          <w:color w:val="000000"/>
          <w:szCs w:val="21"/>
        </w:rPr>
        <w:t>居住建筑电梯、二次供水、楼内照明、景观及小区照明、消防、辅助用房、底商、电动汽车充电桩等应设置专用回路供电，分别计量。</w:t>
      </w:r>
    </w:p>
    <w:p w:rsidR="001F47C5" w:rsidRDefault="00274EBB">
      <w:pPr>
        <w:ind w:firstLineChars="200" w:firstLine="420"/>
        <w:rPr>
          <w:rFonts w:ascii="宋体" w:hAnsi="宋体"/>
          <w:color w:val="000000"/>
          <w:szCs w:val="21"/>
        </w:rPr>
      </w:pPr>
      <w:r>
        <w:rPr>
          <w:rFonts w:ascii="宋体" w:hAnsi="宋体" w:hint="eastAsia"/>
          <w:color w:val="000000"/>
          <w:szCs w:val="21"/>
        </w:rPr>
        <w:t>检验方法：对照电气设计图纸，核查电能计量装置质量证明文件、能耗监测系统功能说明文件、系统调试运行记录、智能建筑分部工程验收记录，现场检查各分项回路计量装置安装及接入能耗监测系统的情况。</w:t>
      </w:r>
    </w:p>
    <w:p w:rsidR="001F47C5" w:rsidRDefault="00274EBB">
      <w:pPr>
        <w:rPr>
          <w:rFonts w:ascii="宋体" w:hAnsi="宋体"/>
          <w:color w:val="000000"/>
          <w:szCs w:val="21"/>
        </w:rPr>
      </w:pPr>
      <w:r>
        <w:rPr>
          <w:rFonts w:hint="eastAsia"/>
          <w:b/>
          <w:color w:val="000000"/>
          <w:szCs w:val="21"/>
        </w:rPr>
        <w:lastRenderedPageBreak/>
        <w:t>11.</w:t>
      </w:r>
      <w:r>
        <w:rPr>
          <w:b/>
          <w:color w:val="000000"/>
          <w:szCs w:val="21"/>
        </w:rPr>
        <w:t xml:space="preserve"> 3</w:t>
      </w:r>
      <w:r>
        <w:rPr>
          <w:rFonts w:hint="eastAsia"/>
          <w:b/>
          <w:color w:val="000000"/>
          <w:szCs w:val="21"/>
        </w:rPr>
        <w:t>.5</w:t>
      </w:r>
      <w:r>
        <w:rPr>
          <w:rFonts w:ascii="宋体" w:hAnsi="宋体" w:hint="eastAsia"/>
          <w:color w:val="000000"/>
          <w:szCs w:val="21"/>
        </w:rPr>
        <w:t>综合布线应为物业管理用房、设备监控机房的智能化系统及设备提供相应的信息传送通道。</w:t>
      </w:r>
    </w:p>
    <w:p w:rsidR="001F47C5" w:rsidRDefault="00274EBB">
      <w:pPr>
        <w:ind w:firstLineChars="200" w:firstLine="420"/>
        <w:rPr>
          <w:rFonts w:ascii="宋体" w:hAnsi="宋体"/>
          <w:color w:val="000000"/>
          <w:szCs w:val="21"/>
        </w:rPr>
      </w:pPr>
      <w:r>
        <w:rPr>
          <w:rFonts w:ascii="宋体" w:hAnsi="宋体" w:hint="eastAsia"/>
          <w:color w:val="000000"/>
          <w:szCs w:val="21"/>
        </w:rPr>
        <w:t>检验方法：对照智能化设计图纸，根据物业管理信息系统功能要求，核查智能建筑分部工程验收记录，现场检查相关设备安装和信息通道接入情况。</w:t>
      </w:r>
    </w:p>
    <w:p w:rsidR="001F47C5" w:rsidRDefault="001F47C5">
      <w:pPr>
        <w:rPr>
          <w:rFonts w:ascii="宋体" w:hAnsi="宋体"/>
          <w:color w:val="000000"/>
          <w:szCs w:val="21"/>
        </w:rPr>
      </w:pPr>
    </w:p>
    <w:p w:rsidR="001F47C5" w:rsidRDefault="00274EBB">
      <w:pPr>
        <w:rPr>
          <w:rFonts w:eastAsiaTheme="minorEastAsia"/>
          <w:sz w:val="28"/>
          <w:szCs w:val="28"/>
        </w:rPr>
      </w:pPr>
      <w:r>
        <w:rPr>
          <w:rFonts w:eastAsiaTheme="minorEastAsia"/>
          <w:sz w:val="28"/>
          <w:szCs w:val="28"/>
        </w:rPr>
        <w:br w:type="page"/>
      </w:r>
    </w:p>
    <w:p w:rsidR="001F47C5" w:rsidRDefault="00274EBB">
      <w:pPr>
        <w:pStyle w:val="1"/>
        <w:spacing w:before="240" w:after="240" w:line="360" w:lineRule="auto"/>
        <w:jc w:val="center"/>
        <w:rPr>
          <w:rFonts w:eastAsiaTheme="minorEastAsia"/>
          <w:sz w:val="28"/>
          <w:szCs w:val="28"/>
        </w:rPr>
      </w:pPr>
      <w:r>
        <w:rPr>
          <w:rFonts w:eastAsiaTheme="minorEastAsia" w:hint="eastAsia"/>
          <w:sz w:val="28"/>
          <w:szCs w:val="28"/>
        </w:rPr>
        <w:lastRenderedPageBreak/>
        <w:t>12</w:t>
      </w:r>
      <w:r>
        <w:rPr>
          <w:rFonts w:eastAsiaTheme="minorEastAsia" w:hint="eastAsia"/>
          <w:b w:val="0"/>
          <w:sz w:val="28"/>
          <w:szCs w:val="28"/>
        </w:rPr>
        <w:t>建筑</w:t>
      </w:r>
      <w:r>
        <w:rPr>
          <w:rFonts w:eastAsiaTheme="minorEastAsia" w:hint="eastAsia"/>
          <w:b w:val="0"/>
          <w:sz w:val="28"/>
          <w:szCs w:val="28"/>
        </w:rPr>
        <w:t xml:space="preserve"> </w:t>
      </w:r>
      <w:r>
        <w:rPr>
          <w:rFonts w:eastAsiaTheme="minorEastAsia" w:hint="eastAsia"/>
          <w:b w:val="0"/>
          <w:sz w:val="28"/>
          <w:szCs w:val="28"/>
        </w:rPr>
        <w:t>节</w:t>
      </w:r>
      <w:r>
        <w:rPr>
          <w:rFonts w:eastAsiaTheme="minorEastAsia" w:hint="eastAsia"/>
          <w:b w:val="0"/>
          <w:sz w:val="28"/>
          <w:szCs w:val="28"/>
        </w:rPr>
        <w:t xml:space="preserve"> </w:t>
      </w:r>
      <w:r>
        <w:rPr>
          <w:rFonts w:eastAsiaTheme="minorEastAsia" w:hint="eastAsia"/>
          <w:b w:val="0"/>
          <w:sz w:val="28"/>
          <w:szCs w:val="28"/>
        </w:rPr>
        <w:t>能</w:t>
      </w:r>
    </w:p>
    <w:p w:rsidR="001F47C5" w:rsidRDefault="00274EBB">
      <w:pPr>
        <w:pStyle w:val="2"/>
        <w:spacing w:before="120" w:after="120" w:line="360" w:lineRule="auto"/>
        <w:jc w:val="center"/>
        <w:rPr>
          <w:rFonts w:ascii="Times New Roman" w:hAnsi="Times New Roman"/>
          <w:sz w:val="21"/>
          <w:szCs w:val="21"/>
        </w:rPr>
      </w:pPr>
      <w:r>
        <w:rPr>
          <w:rFonts w:ascii="Times New Roman" w:hAnsi="Times New Roman" w:hint="eastAsia"/>
          <w:kern w:val="0"/>
          <w:sz w:val="21"/>
          <w:szCs w:val="21"/>
        </w:rPr>
        <w:t>12</w:t>
      </w:r>
      <w:r>
        <w:rPr>
          <w:rFonts w:ascii="Times New Roman" w:hAnsi="Times New Roman"/>
          <w:kern w:val="0"/>
          <w:sz w:val="21"/>
          <w:szCs w:val="21"/>
        </w:rPr>
        <w:t>. 1</w:t>
      </w:r>
      <w:r>
        <w:rPr>
          <w:rFonts w:ascii="Times New Roman" w:hAnsi="Times New Roman"/>
          <w:b w:val="0"/>
          <w:kern w:val="0"/>
          <w:sz w:val="21"/>
          <w:szCs w:val="21"/>
        </w:rPr>
        <w:t>一般规定</w:t>
      </w:r>
    </w:p>
    <w:p w:rsidR="001F47C5" w:rsidRDefault="00274EBB">
      <w:pPr>
        <w:rPr>
          <w:rFonts w:ascii="宋体" w:hAnsi="宋体"/>
          <w:color w:val="000000"/>
          <w:szCs w:val="21"/>
        </w:rPr>
      </w:pPr>
      <w:r>
        <w:rPr>
          <w:rFonts w:hint="eastAsia"/>
          <w:b/>
          <w:color w:val="000000"/>
          <w:szCs w:val="21"/>
        </w:rPr>
        <w:t>12.1.</w:t>
      </w:r>
      <w:r>
        <w:rPr>
          <w:b/>
          <w:bCs/>
          <w:color w:val="000000"/>
          <w:szCs w:val="21"/>
        </w:rPr>
        <w:t>1</w:t>
      </w:r>
      <w:r>
        <w:rPr>
          <w:rFonts w:ascii="宋体" w:hAnsi="宋体" w:hint="eastAsia"/>
          <w:color w:val="000000"/>
          <w:szCs w:val="21"/>
        </w:rPr>
        <w:t>绿色建筑的建筑节能工程施工验收，应符合本标准和现行国家标准《建筑节能工程施工质量验收标准》GB50411和黑龙江省地方标准《建筑工程施工质量验收标准建筑节能工程》DB23/1206的有关规定。</w:t>
      </w:r>
    </w:p>
    <w:p w:rsidR="001F47C5" w:rsidRDefault="00274EBB">
      <w:pPr>
        <w:rPr>
          <w:rFonts w:ascii="宋体" w:hAnsi="宋体"/>
          <w:color w:val="000000"/>
          <w:szCs w:val="21"/>
        </w:rPr>
      </w:pPr>
      <w:r>
        <w:rPr>
          <w:rFonts w:hint="eastAsia"/>
          <w:b/>
          <w:color w:val="000000"/>
          <w:szCs w:val="21"/>
        </w:rPr>
        <w:t>12.1.</w:t>
      </w:r>
      <w:r>
        <w:rPr>
          <w:rFonts w:hint="eastAsia"/>
          <w:b/>
          <w:bCs/>
          <w:color w:val="000000"/>
          <w:szCs w:val="21"/>
        </w:rPr>
        <w:t>2</w:t>
      </w:r>
      <w:r>
        <w:rPr>
          <w:rFonts w:ascii="宋体" w:hAnsi="宋体" w:hint="eastAsia"/>
          <w:color w:val="000000"/>
          <w:szCs w:val="21"/>
        </w:rPr>
        <w:t>绿色建筑供暖、通风与空调、配电与照明工程安装完成后，应进行系统节能性能的检测，受季节影响未进行的节能性能检测项目，应在保修期内补做。</w:t>
      </w:r>
    </w:p>
    <w:p w:rsidR="001F47C5" w:rsidRDefault="00274EBB">
      <w:pPr>
        <w:rPr>
          <w:rFonts w:ascii="宋体" w:hAnsi="宋体"/>
          <w:color w:val="000000"/>
          <w:szCs w:val="21"/>
        </w:rPr>
      </w:pPr>
      <w:r>
        <w:rPr>
          <w:rFonts w:hint="eastAsia"/>
          <w:b/>
          <w:color w:val="000000"/>
          <w:szCs w:val="21"/>
        </w:rPr>
        <w:t>12.1.</w:t>
      </w:r>
      <w:r>
        <w:rPr>
          <w:rFonts w:hint="eastAsia"/>
          <w:b/>
          <w:bCs/>
          <w:color w:val="000000"/>
          <w:szCs w:val="21"/>
        </w:rPr>
        <w:t>3</w:t>
      </w:r>
      <w:r>
        <w:rPr>
          <w:rFonts w:ascii="宋体" w:hAnsi="宋体" w:hint="eastAsia"/>
          <w:color w:val="000000"/>
          <w:szCs w:val="21"/>
        </w:rPr>
        <w:t>绿色建筑供暖、通风与空调、配电与照明、给水排水、建筑室内装饰装修工程安装完成后，应进行建筑能效测评。</w:t>
      </w:r>
    </w:p>
    <w:p w:rsidR="001F47C5" w:rsidRDefault="00274EBB">
      <w:pPr>
        <w:pStyle w:val="2"/>
        <w:spacing w:before="120" w:after="120" w:line="360" w:lineRule="auto"/>
        <w:jc w:val="center"/>
        <w:rPr>
          <w:rFonts w:ascii="Times New Roman" w:hAnsi="Times New Roman"/>
          <w:sz w:val="21"/>
          <w:szCs w:val="21"/>
        </w:rPr>
      </w:pPr>
      <w:r>
        <w:rPr>
          <w:rFonts w:ascii="Times New Roman" w:hAnsi="Times New Roman" w:hint="eastAsia"/>
          <w:kern w:val="0"/>
          <w:sz w:val="21"/>
          <w:szCs w:val="21"/>
        </w:rPr>
        <w:t>12</w:t>
      </w:r>
      <w:r>
        <w:rPr>
          <w:rFonts w:ascii="Times New Roman" w:hAnsi="Times New Roman"/>
          <w:kern w:val="0"/>
          <w:sz w:val="21"/>
          <w:szCs w:val="21"/>
        </w:rPr>
        <w:t xml:space="preserve">. </w:t>
      </w:r>
      <w:r>
        <w:rPr>
          <w:rFonts w:ascii="Times New Roman" w:hAnsi="Times New Roman" w:hint="eastAsia"/>
          <w:kern w:val="0"/>
          <w:sz w:val="21"/>
          <w:szCs w:val="21"/>
        </w:rPr>
        <w:t>2</w:t>
      </w:r>
      <w:r>
        <w:rPr>
          <w:rFonts w:ascii="Times New Roman" w:hAnsi="Times New Roman" w:hint="eastAsia"/>
          <w:b w:val="0"/>
          <w:sz w:val="21"/>
          <w:szCs w:val="21"/>
        </w:rPr>
        <w:t>主</w:t>
      </w:r>
      <w:r>
        <w:rPr>
          <w:rFonts w:ascii="Times New Roman" w:hAnsi="Times New Roman" w:hint="eastAsia"/>
          <w:b w:val="0"/>
          <w:sz w:val="21"/>
          <w:szCs w:val="21"/>
        </w:rPr>
        <w:t xml:space="preserve"> </w:t>
      </w:r>
      <w:r>
        <w:rPr>
          <w:rFonts w:ascii="Times New Roman" w:hAnsi="Times New Roman" w:hint="eastAsia"/>
          <w:b w:val="0"/>
          <w:sz w:val="21"/>
          <w:szCs w:val="21"/>
        </w:rPr>
        <w:t>控</w:t>
      </w:r>
      <w:r>
        <w:rPr>
          <w:rFonts w:ascii="Times New Roman" w:hAnsi="Times New Roman" w:hint="eastAsia"/>
          <w:b w:val="0"/>
          <w:sz w:val="21"/>
          <w:szCs w:val="21"/>
        </w:rPr>
        <w:t xml:space="preserve"> </w:t>
      </w:r>
      <w:r>
        <w:rPr>
          <w:rFonts w:ascii="Times New Roman" w:hAnsi="Times New Roman" w:hint="eastAsia"/>
          <w:b w:val="0"/>
          <w:sz w:val="21"/>
          <w:szCs w:val="21"/>
        </w:rPr>
        <w:t>项</w:t>
      </w:r>
      <w:r>
        <w:rPr>
          <w:rFonts w:ascii="Times New Roman" w:hAnsi="Times New Roman" w:hint="eastAsia"/>
          <w:b w:val="0"/>
          <w:sz w:val="21"/>
          <w:szCs w:val="21"/>
        </w:rPr>
        <w:t xml:space="preserve"> </w:t>
      </w:r>
      <w:r>
        <w:rPr>
          <w:rFonts w:ascii="Times New Roman" w:hAnsi="Times New Roman" w:hint="eastAsia"/>
          <w:b w:val="0"/>
          <w:sz w:val="21"/>
          <w:szCs w:val="21"/>
        </w:rPr>
        <w:t>目</w:t>
      </w:r>
    </w:p>
    <w:p w:rsidR="001F47C5" w:rsidRDefault="00274EBB">
      <w:pPr>
        <w:rPr>
          <w:rFonts w:ascii="宋体" w:hAnsi="宋体"/>
          <w:color w:val="000000"/>
          <w:szCs w:val="21"/>
        </w:rPr>
      </w:pPr>
      <w:r>
        <w:rPr>
          <w:rFonts w:hint="eastAsia"/>
          <w:b/>
          <w:color w:val="000000"/>
          <w:szCs w:val="21"/>
        </w:rPr>
        <w:t>12.2.1</w:t>
      </w:r>
      <w:r>
        <w:rPr>
          <w:rFonts w:ascii="宋体" w:hAnsi="宋体" w:hint="eastAsia"/>
          <w:color w:val="000000"/>
          <w:szCs w:val="21"/>
        </w:rPr>
        <w:t>外墙节能构造和外窗气密性的现场实体检验，其抽样数量不应低于本标准的要求。</w:t>
      </w:r>
    </w:p>
    <w:p w:rsidR="001F47C5" w:rsidRDefault="00274EBB">
      <w:pPr>
        <w:ind w:firstLineChars="200" w:firstLine="422"/>
        <w:rPr>
          <w:rFonts w:ascii="宋体" w:hAnsi="宋体"/>
          <w:color w:val="000000"/>
          <w:szCs w:val="21"/>
        </w:rPr>
      </w:pPr>
      <w:r>
        <w:rPr>
          <w:rFonts w:hint="eastAsia"/>
          <w:b/>
          <w:bCs/>
          <w:color w:val="000000"/>
          <w:szCs w:val="21"/>
        </w:rPr>
        <w:t>1</w:t>
      </w:r>
      <w:r>
        <w:rPr>
          <w:rFonts w:ascii="宋体" w:hAnsi="宋体" w:hint="eastAsia"/>
          <w:color w:val="000000"/>
          <w:szCs w:val="21"/>
        </w:rPr>
        <w:t xml:space="preserve">  每个单位工程的外墙至少抽查3处，每处一个检查点；当一个单位工程外墙有2种以上节能保温做法时，每种节能做法的外墙应抽查不少于3处；</w:t>
      </w:r>
    </w:p>
    <w:p w:rsidR="001F47C5" w:rsidRDefault="00274EBB">
      <w:pPr>
        <w:ind w:firstLineChars="200" w:firstLine="422"/>
        <w:rPr>
          <w:rFonts w:ascii="宋体" w:hAnsi="宋体"/>
          <w:color w:val="000000"/>
          <w:szCs w:val="21"/>
        </w:rPr>
      </w:pPr>
      <w:r>
        <w:rPr>
          <w:rFonts w:hint="eastAsia"/>
          <w:b/>
          <w:bCs/>
          <w:color w:val="000000"/>
          <w:szCs w:val="21"/>
        </w:rPr>
        <w:t>2</w:t>
      </w:r>
      <w:r>
        <w:rPr>
          <w:rFonts w:ascii="宋体" w:hAnsi="宋体" w:hint="eastAsia"/>
          <w:color w:val="000000"/>
          <w:szCs w:val="21"/>
        </w:rPr>
        <w:t xml:space="preserve">  每个单位工程的外窗至少抽查3樘。当一个单位工程外窗有2种以上品种、类型和开启方式时，每种品种、类型和开启方式的外窗应抽查不少于3樘。</w:t>
      </w:r>
    </w:p>
    <w:p w:rsidR="001F47C5" w:rsidRDefault="00274EBB">
      <w:pPr>
        <w:rPr>
          <w:rFonts w:ascii="宋体" w:hAnsi="宋体"/>
          <w:color w:val="000000"/>
          <w:szCs w:val="21"/>
        </w:rPr>
      </w:pPr>
      <w:r>
        <w:rPr>
          <w:rFonts w:hint="eastAsia"/>
          <w:b/>
          <w:color w:val="000000"/>
          <w:szCs w:val="21"/>
        </w:rPr>
        <w:t>12.2.2</w:t>
      </w:r>
      <w:r>
        <w:rPr>
          <w:rFonts w:ascii="宋体" w:hAnsi="宋体" w:hint="eastAsia"/>
          <w:color w:val="000000"/>
          <w:szCs w:val="21"/>
        </w:rPr>
        <w:t xml:space="preserve"> 当外墙节能构造或外窗气密性现场实体检验出现不符合设计要求和标准规定的情况时，应扩大一倍数量抽样，对不符合要求的项目或参数再次检验。仍然不符合要求时应给出“不合格”的结论。</w:t>
      </w:r>
    </w:p>
    <w:p w:rsidR="001F47C5" w:rsidRDefault="00274EBB">
      <w:pPr>
        <w:ind w:firstLineChars="200" w:firstLine="420"/>
        <w:rPr>
          <w:rFonts w:ascii="宋体" w:hAnsi="宋体"/>
          <w:color w:val="000000"/>
          <w:szCs w:val="21"/>
        </w:rPr>
      </w:pPr>
      <w:r>
        <w:rPr>
          <w:rFonts w:ascii="宋体" w:hAnsi="宋体" w:hint="eastAsia"/>
          <w:color w:val="000000"/>
          <w:szCs w:val="21"/>
        </w:rPr>
        <w:t>对于不符合设计要求的围护结构节能构造应查找原因，对因此造成的对建筑节能的影响程度进行计算或评估，采取技术措施予以</w:t>
      </w:r>
      <w:r>
        <w:rPr>
          <w:rFonts w:ascii="宋体" w:hAnsi="宋体" w:hint="eastAsia"/>
          <w:color w:val="000000"/>
          <w:szCs w:val="21"/>
        </w:rPr>
        <w:lastRenderedPageBreak/>
        <w:t>弥补或消除后重新进行检测，合格后方可通过验收。</w:t>
      </w:r>
    </w:p>
    <w:p w:rsidR="001F47C5" w:rsidRDefault="00274EBB">
      <w:pPr>
        <w:ind w:firstLineChars="200" w:firstLine="420"/>
        <w:rPr>
          <w:rFonts w:ascii="宋体" w:hAnsi="宋体"/>
          <w:color w:val="000000"/>
          <w:szCs w:val="21"/>
        </w:rPr>
      </w:pPr>
      <w:r>
        <w:rPr>
          <w:rFonts w:ascii="宋体" w:hAnsi="宋体" w:hint="eastAsia"/>
          <w:color w:val="000000"/>
          <w:szCs w:val="21"/>
        </w:rPr>
        <w:t>对于建筑外窗气密性不符合设计要求和国家现行标准规定的，应查找原因进行修理，使其达到要求后重新进行检测，合格后方可通过验收。</w:t>
      </w:r>
    </w:p>
    <w:p w:rsidR="001F47C5" w:rsidRDefault="00274EBB">
      <w:pPr>
        <w:rPr>
          <w:rFonts w:ascii="宋体" w:hAnsi="宋体"/>
          <w:color w:val="000000"/>
          <w:szCs w:val="21"/>
        </w:rPr>
      </w:pPr>
      <w:r>
        <w:rPr>
          <w:rFonts w:hint="eastAsia"/>
          <w:b/>
          <w:color w:val="000000"/>
          <w:szCs w:val="21"/>
        </w:rPr>
        <w:t>12.2.3</w:t>
      </w:r>
      <w:r>
        <w:rPr>
          <w:rFonts w:ascii="宋体" w:hAnsi="宋体" w:hint="eastAsia"/>
          <w:color w:val="000000"/>
          <w:szCs w:val="21"/>
        </w:rPr>
        <w:t xml:space="preserve">  非透光围护结构热工性能（包括传热系数、热桥部位内表面温度和热工缺陷）应进行现场检测，检验结果应符合节能设计及现行有关标准的规定。当无合同约定时应按照下列规定抽样：</w:t>
      </w:r>
    </w:p>
    <w:p w:rsidR="001F47C5" w:rsidRDefault="00274EBB">
      <w:pPr>
        <w:ind w:firstLineChars="200" w:firstLine="422"/>
        <w:rPr>
          <w:rFonts w:ascii="宋体" w:hAnsi="宋体"/>
          <w:color w:val="000000"/>
          <w:szCs w:val="21"/>
        </w:rPr>
      </w:pPr>
      <w:r>
        <w:rPr>
          <w:rFonts w:hint="eastAsia"/>
          <w:b/>
          <w:bCs/>
          <w:color w:val="000000"/>
          <w:szCs w:val="21"/>
        </w:rPr>
        <w:t>1</w:t>
      </w:r>
      <w:r>
        <w:rPr>
          <w:rFonts w:ascii="宋体" w:hAnsi="宋体" w:hint="eastAsia"/>
          <w:color w:val="000000"/>
          <w:szCs w:val="21"/>
        </w:rPr>
        <w:t xml:space="preserve">  传热系数现场检测：每个单位工程的外墙至少抽查3处，每处一个检查点；当一个单位工程外墙有2种以上节能保温做法时，每种节能做法的外墙应抽查不少于3处。</w:t>
      </w:r>
    </w:p>
    <w:p w:rsidR="001F47C5" w:rsidRDefault="00274EBB">
      <w:pPr>
        <w:ind w:firstLineChars="200" w:firstLine="422"/>
        <w:rPr>
          <w:rFonts w:ascii="宋体" w:hAnsi="宋体"/>
          <w:color w:val="000000"/>
          <w:szCs w:val="21"/>
        </w:rPr>
      </w:pPr>
      <w:r>
        <w:rPr>
          <w:rFonts w:hint="eastAsia"/>
          <w:b/>
          <w:bCs/>
          <w:color w:val="000000"/>
          <w:szCs w:val="21"/>
        </w:rPr>
        <w:t>2</w:t>
      </w:r>
      <w:r>
        <w:rPr>
          <w:rFonts w:ascii="宋体" w:hAnsi="宋体" w:hint="eastAsia"/>
          <w:color w:val="000000"/>
          <w:szCs w:val="21"/>
        </w:rPr>
        <w:t xml:space="preserve">  热桥部位内表面温度现场：每个建筑单体选取具有代表性的房间，抽检量不少于房间总数的5%，且不少于3间；当房间总数少于3间时，应全数检测。</w:t>
      </w:r>
    </w:p>
    <w:p w:rsidR="001F47C5" w:rsidRDefault="00274EBB">
      <w:pPr>
        <w:rPr>
          <w:rFonts w:ascii="宋体" w:hAnsi="宋体"/>
          <w:color w:val="000000"/>
          <w:szCs w:val="21"/>
        </w:rPr>
      </w:pPr>
      <w:r>
        <w:rPr>
          <w:rFonts w:hint="eastAsia"/>
          <w:b/>
          <w:color w:val="000000"/>
          <w:szCs w:val="21"/>
        </w:rPr>
        <w:t>12.2.4</w:t>
      </w:r>
      <w:r>
        <w:rPr>
          <w:rFonts w:ascii="宋体" w:hAnsi="宋体" w:hint="eastAsia"/>
          <w:color w:val="000000"/>
          <w:szCs w:val="21"/>
        </w:rPr>
        <w:t xml:space="preserve">  透光围护结构热工性能（包括：传热系数、遮阳系数、可见光透射比和中空玻璃露点）应进行现场检测，检验结果应符合设计及相关标准的要求。当无合同约定时应按照下列规定抽样：</w:t>
      </w:r>
    </w:p>
    <w:p w:rsidR="001F47C5" w:rsidRDefault="00274EBB">
      <w:pPr>
        <w:ind w:firstLineChars="200" w:firstLine="422"/>
        <w:rPr>
          <w:rFonts w:ascii="宋体" w:hAnsi="宋体"/>
          <w:color w:val="000000"/>
          <w:szCs w:val="21"/>
        </w:rPr>
      </w:pPr>
      <w:r>
        <w:rPr>
          <w:rFonts w:hint="eastAsia"/>
          <w:b/>
          <w:bCs/>
          <w:color w:val="000000"/>
          <w:szCs w:val="21"/>
        </w:rPr>
        <w:t>1</w:t>
      </w:r>
      <w:r>
        <w:rPr>
          <w:rFonts w:ascii="宋体" w:hAnsi="宋体" w:hint="eastAsia"/>
          <w:color w:val="000000"/>
          <w:szCs w:val="21"/>
        </w:rPr>
        <w:t xml:space="preserve">  每个单位工程的透光围护结构至少抽查3处，每处一个检查点；</w:t>
      </w:r>
    </w:p>
    <w:p w:rsidR="001F47C5" w:rsidRDefault="00274EBB">
      <w:pPr>
        <w:ind w:firstLineChars="200" w:firstLine="422"/>
        <w:rPr>
          <w:rFonts w:ascii="宋体" w:hAnsi="宋体"/>
          <w:color w:val="000000"/>
          <w:szCs w:val="21"/>
        </w:rPr>
      </w:pPr>
      <w:r>
        <w:rPr>
          <w:rFonts w:hint="eastAsia"/>
          <w:b/>
          <w:bCs/>
          <w:color w:val="000000"/>
          <w:szCs w:val="21"/>
        </w:rPr>
        <w:t>2</w:t>
      </w:r>
      <w:r>
        <w:rPr>
          <w:rFonts w:ascii="宋体" w:hAnsi="宋体" w:hint="eastAsia"/>
          <w:color w:val="000000"/>
          <w:szCs w:val="21"/>
        </w:rPr>
        <w:t xml:space="preserve">  当一个单位工程的透光围护结构外窗有2种以上品种、类型和开启方式时，每种品种、类型和开启方式的外窗应抽查不少于3樘。</w:t>
      </w:r>
    </w:p>
    <w:p w:rsidR="001F47C5" w:rsidRDefault="00274EBB">
      <w:pPr>
        <w:rPr>
          <w:rFonts w:ascii="宋体" w:hAnsi="宋体"/>
          <w:color w:val="000000"/>
          <w:szCs w:val="21"/>
        </w:rPr>
      </w:pPr>
      <w:r>
        <w:rPr>
          <w:rFonts w:hint="eastAsia"/>
          <w:b/>
          <w:color w:val="000000"/>
          <w:szCs w:val="21"/>
        </w:rPr>
        <w:t>12.2.5</w:t>
      </w:r>
      <w:r>
        <w:rPr>
          <w:rFonts w:ascii="宋体" w:hAnsi="宋体" w:hint="eastAsia"/>
          <w:color w:val="000000"/>
          <w:szCs w:val="21"/>
        </w:rPr>
        <w:t>当系统节能性能检测的项目出现不符合设计要求和标准规定的情况时，应扩大一倍数量抽样，对不符合要求的项目或参数再次检验。仍然不符合要求时应给出“不合格”的结论。</w:t>
      </w:r>
    </w:p>
    <w:p w:rsidR="001F47C5" w:rsidRDefault="00274EBB">
      <w:pPr>
        <w:rPr>
          <w:rFonts w:ascii="宋体" w:hAnsi="宋体"/>
          <w:color w:val="000000"/>
          <w:szCs w:val="21"/>
        </w:rPr>
      </w:pPr>
      <w:r>
        <w:rPr>
          <w:rFonts w:hint="eastAsia"/>
          <w:b/>
          <w:color w:val="000000"/>
          <w:szCs w:val="21"/>
        </w:rPr>
        <w:t>12.2.6</w:t>
      </w:r>
      <w:r>
        <w:rPr>
          <w:rFonts w:ascii="宋体" w:hAnsi="宋体" w:hint="eastAsia"/>
          <w:color w:val="000000"/>
          <w:szCs w:val="21"/>
        </w:rPr>
        <w:t>太阳能光热系统完成并调试后应进行现场检测，现场检测结果应符合设计和相关标准的要求。检测项目包括全年集热系统得热量、太阳能保证率和系统集热效率。当无设计要求时应按照下列规定抽样：</w:t>
      </w:r>
    </w:p>
    <w:p w:rsidR="001F47C5" w:rsidRDefault="00274EBB">
      <w:pPr>
        <w:ind w:firstLineChars="200" w:firstLine="422"/>
        <w:rPr>
          <w:rFonts w:ascii="宋体" w:hAnsi="宋体"/>
          <w:color w:val="000000"/>
          <w:szCs w:val="21"/>
        </w:rPr>
      </w:pPr>
      <w:r>
        <w:rPr>
          <w:rFonts w:hint="eastAsia"/>
          <w:b/>
          <w:bCs/>
          <w:color w:val="000000"/>
          <w:szCs w:val="21"/>
        </w:rPr>
        <w:t>1</w:t>
      </w:r>
      <w:r>
        <w:rPr>
          <w:rFonts w:ascii="宋体" w:hAnsi="宋体" w:hint="eastAsia"/>
          <w:color w:val="000000"/>
          <w:szCs w:val="21"/>
        </w:rPr>
        <w:t xml:space="preserve">  集中式、集中分散式系统，应全数检测。</w:t>
      </w:r>
    </w:p>
    <w:p w:rsidR="001F47C5" w:rsidRDefault="00274EBB">
      <w:pPr>
        <w:ind w:firstLineChars="200" w:firstLine="422"/>
        <w:rPr>
          <w:rFonts w:ascii="宋体" w:hAnsi="宋体"/>
          <w:color w:val="000000"/>
          <w:szCs w:val="21"/>
        </w:rPr>
      </w:pPr>
      <w:r>
        <w:rPr>
          <w:rFonts w:hint="eastAsia"/>
          <w:b/>
          <w:bCs/>
          <w:color w:val="000000"/>
          <w:szCs w:val="21"/>
        </w:rPr>
        <w:lastRenderedPageBreak/>
        <w:t>2</w:t>
      </w:r>
      <w:r>
        <w:rPr>
          <w:rFonts w:ascii="宋体" w:hAnsi="宋体" w:hint="eastAsia"/>
          <w:color w:val="000000"/>
          <w:szCs w:val="21"/>
        </w:rPr>
        <w:t xml:space="preserve">  分散式系统，同类型总数的2%，且不得少于1套。</w:t>
      </w:r>
    </w:p>
    <w:p w:rsidR="001F47C5" w:rsidRDefault="00274EBB">
      <w:pPr>
        <w:rPr>
          <w:rFonts w:ascii="宋体" w:hAnsi="宋体"/>
          <w:color w:val="000000"/>
          <w:szCs w:val="21"/>
        </w:rPr>
      </w:pPr>
      <w:r>
        <w:rPr>
          <w:rFonts w:hint="eastAsia"/>
          <w:b/>
          <w:color w:val="000000"/>
          <w:szCs w:val="21"/>
        </w:rPr>
        <w:t>12.2.7</w:t>
      </w:r>
      <w:r>
        <w:rPr>
          <w:rFonts w:ascii="宋体" w:hAnsi="宋体" w:hint="eastAsia"/>
          <w:color w:val="000000"/>
          <w:szCs w:val="21"/>
        </w:rPr>
        <w:t>太阳能光伏系统完成并调试后应进行现场测评，现场检测结果应符合设计和相关标准的要求。 检测项目包括光伏系统性能测试和光电转换效率。</w:t>
      </w:r>
    </w:p>
    <w:p w:rsidR="001F47C5" w:rsidRDefault="00274EBB">
      <w:pPr>
        <w:ind w:firstLineChars="200" w:firstLine="420"/>
        <w:rPr>
          <w:rFonts w:ascii="宋体" w:hAnsi="宋体"/>
          <w:color w:val="000000"/>
          <w:szCs w:val="21"/>
        </w:rPr>
      </w:pPr>
      <w:r>
        <w:rPr>
          <w:rFonts w:ascii="宋体" w:hAnsi="宋体" w:hint="eastAsia"/>
          <w:color w:val="000000"/>
          <w:szCs w:val="21"/>
        </w:rPr>
        <w:t>检验方法：仪器测试，观察检查。</w:t>
      </w:r>
    </w:p>
    <w:p w:rsidR="001F47C5" w:rsidRDefault="00274EBB">
      <w:pPr>
        <w:ind w:firstLineChars="200" w:firstLine="420"/>
        <w:rPr>
          <w:rFonts w:ascii="宋体" w:hAnsi="宋体"/>
          <w:color w:val="000000"/>
          <w:szCs w:val="21"/>
        </w:rPr>
      </w:pPr>
      <w:r>
        <w:rPr>
          <w:rFonts w:ascii="宋体" w:hAnsi="宋体" w:hint="eastAsia"/>
          <w:color w:val="000000"/>
          <w:szCs w:val="21"/>
        </w:rPr>
        <w:t>检查数量：同一类型太阳能光伏系统被测试数量为该类型系统总数量的5%，且不得少于1套。</w:t>
      </w:r>
    </w:p>
    <w:p w:rsidR="001F47C5" w:rsidRDefault="00274EBB">
      <w:pPr>
        <w:rPr>
          <w:rFonts w:ascii="宋体" w:hAnsi="宋体"/>
          <w:color w:val="000000"/>
          <w:szCs w:val="21"/>
        </w:rPr>
      </w:pPr>
      <w:r>
        <w:rPr>
          <w:rFonts w:hint="eastAsia"/>
          <w:b/>
          <w:color w:val="000000"/>
          <w:szCs w:val="21"/>
        </w:rPr>
        <w:t>12.2.8</w:t>
      </w:r>
      <w:r>
        <w:rPr>
          <w:rFonts w:ascii="宋体" w:hAnsi="宋体" w:hint="eastAsia"/>
          <w:color w:val="000000"/>
          <w:szCs w:val="21"/>
        </w:rPr>
        <w:t>地源热泵系统完成并调试后应进行现场测评，现场检测结果应符合设计和相关标准的要求。检测项目包括系统能效比。</w:t>
      </w:r>
    </w:p>
    <w:p w:rsidR="001F47C5" w:rsidRDefault="00274EBB">
      <w:pPr>
        <w:ind w:firstLineChars="200" w:firstLine="420"/>
        <w:rPr>
          <w:rFonts w:ascii="宋体" w:hAnsi="宋体"/>
          <w:color w:val="000000"/>
          <w:szCs w:val="21"/>
        </w:rPr>
      </w:pPr>
      <w:r>
        <w:rPr>
          <w:rFonts w:ascii="宋体" w:hAnsi="宋体" w:hint="eastAsia"/>
          <w:color w:val="000000"/>
          <w:szCs w:val="21"/>
        </w:rPr>
        <w:t>检验方法：仪器测试，检查验收报告。</w:t>
      </w:r>
    </w:p>
    <w:p w:rsidR="001F47C5" w:rsidRDefault="00274EBB">
      <w:pPr>
        <w:ind w:firstLineChars="200" w:firstLine="420"/>
        <w:rPr>
          <w:rFonts w:ascii="宋体" w:hAnsi="宋体"/>
          <w:color w:val="000000"/>
          <w:szCs w:val="21"/>
        </w:rPr>
      </w:pPr>
      <w:r>
        <w:rPr>
          <w:rFonts w:ascii="宋体" w:hAnsi="宋体" w:hint="eastAsia"/>
          <w:color w:val="000000"/>
          <w:szCs w:val="21"/>
        </w:rPr>
        <w:t>检查数量：全数检查。</w:t>
      </w:r>
    </w:p>
    <w:p w:rsidR="001F47C5" w:rsidRDefault="00274EBB">
      <w:pPr>
        <w:rPr>
          <w:rFonts w:ascii="宋体" w:hAnsi="宋体"/>
          <w:color w:val="000000"/>
          <w:szCs w:val="21"/>
        </w:rPr>
      </w:pPr>
      <w:r>
        <w:rPr>
          <w:rFonts w:hint="eastAsia"/>
          <w:b/>
          <w:color w:val="000000"/>
          <w:szCs w:val="21"/>
        </w:rPr>
        <w:t>12.2.9</w:t>
      </w:r>
      <w:r>
        <w:rPr>
          <w:rFonts w:ascii="宋体" w:hAnsi="宋体" w:hint="eastAsia"/>
          <w:color w:val="000000"/>
          <w:szCs w:val="21"/>
        </w:rPr>
        <w:t>绿色建筑供暖、通风与空调工程应包括供暖空调水系统性能、空调通风系统性能、锅炉热效率、空调余热回收效率等，检测应符合设计及相关标准的要求。当条件具备时，也可直接进行现场检验。</w:t>
      </w:r>
    </w:p>
    <w:p w:rsidR="001F47C5" w:rsidRDefault="001F47C5">
      <w:pPr>
        <w:rPr>
          <w:rFonts w:ascii="宋体" w:hAnsi="宋体"/>
          <w:color w:val="000000"/>
          <w:szCs w:val="21"/>
        </w:rPr>
      </w:pPr>
    </w:p>
    <w:p w:rsidR="001F47C5" w:rsidRDefault="00274EBB">
      <w:pPr>
        <w:rPr>
          <w:rFonts w:eastAsiaTheme="minorEastAsia"/>
          <w:sz w:val="28"/>
          <w:szCs w:val="28"/>
        </w:rPr>
      </w:pPr>
      <w:r>
        <w:rPr>
          <w:rFonts w:eastAsiaTheme="minorEastAsia"/>
          <w:sz w:val="28"/>
          <w:szCs w:val="28"/>
        </w:rPr>
        <w:br w:type="page"/>
      </w:r>
    </w:p>
    <w:p w:rsidR="001F47C5" w:rsidRDefault="00274EBB">
      <w:pPr>
        <w:pStyle w:val="1"/>
        <w:spacing w:before="240" w:after="240" w:line="360" w:lineRule="auto"/>
        <w:jc w:val="center"/>
        <w:rPr>
          <w:rFonts w:eastAsiaTheme="minorEastAsia"/>
          <w:sz w:val="28"/>
          <w:szCs w:val="28"/>
        </w:rPr>
      </w:pPr>
      <w:r>
        <w:rPr>
          <w:rFonts w:eastAsiaTheme="minorEastAsia" w:hint="eastAsia"/>
          <w:sz w:val="28"/>
          <w:szCs w:val="28"/>
        </w:rPr>
        <w:lastRenderedPageBreak/>
        <w:t>13</w:t>
      </w:r>
      <w:r>
        <w:rPr>
          <w:rFonts w:eastAsiaTheme="minorEastAsia" w:hint="eastAsia"/>
          <w:b w:val="0"/>
          <w:sz w:val="28"/>
          <w:szCs w:val="28"/>
        </w:rPr>
        <w:t>电梯</w:t>
      </w:r>
    </w:p>
    <w:p w:rsidR="001F47C5" w:rsidRDefault="00274EBB">
      <w:pPr>
        <w:pStyle w:val="2"/>
        <w:spacing w:before="120" w:after="120" w:line="360" w:lineRule="auto"/>
        <w:jc w:val="center"/>
        <w:rPr>
          <w:rFonts w:ascii="Times New Roman" w:hAnsi="Times New Roman"/>
          <w:sz w:val="21"/>
          <w:szCs w:val="21"/>
        </w:rPr>
      </w:pPr>
      <w:r>
        <w:rPr>
          <w:rFonts w:ascii="Times New Roman" w:hAnsi="Times New Roman" w:hint="eastAsia"/>
          <w:kern w:val="0"/>
          <w:sz w:val="21"/>
          <w:szCs w:val="21"/>
        </w:rPr>
        <w:t>13</w:t>
      </w:r>
      <w:r>
        <w:rPr>
          <w:rFonts w:ascii="Times New Roman" w:hAnsi="Times New Roman"/>
          <w:kern w:val="0"/>
          <w:sz w:val="21"/>
          <w:szCs w:val="21"/>
        </w:rPr>
        <w:t>. 1</w:t>
      </w:r>
      <w:r>
        <w:rPr>
          <w:rFonts w:ascii="Times New Roman" w:hAnsi="Times New Roman"/>
          <w:b w:val="0"/>
          <w:kern w:val="0"/>
          <w:sz w:val="21"/>
          <w:szCs w:val="21"/>
        </w:rPr>
        <w:t>一般规定</w:t>
      </w:r>
    </w:p>
    <w:p w:rsidR="001F47C5" w:rsidRDefault="00274EBB">
      <w:pPr>
        <w:rPr>
          <w:rFonts w:ascii="宋体" w:hAnsi="宋体"/>
          <w:color w:val="000000"/>
          <w:szCs w:val="21"/>
        </w:rPr>
      </w:pPr>
      <w:r>
        <w:rPr>
          <w:rFonts w:hint="eastAsia"/>
          <w:b/>
          <w:color w:val="000000"/>
          <w:szCs w:val="21"/>
        </w:rPr>
        <w:t>13.1.</w:t>
      </w:r>
      <w:r>
        <w:rPr>
          <w:b/>
          <w:bCs/>
          <w:color w:val="000000"/>
          <w:szCs w:val="21"/>
        </w:rPr>
        <w:t>1</w:t>
      </w:r>
      <w:r>
        <w:rPr>
          <w:rFonts w:ascii="宋体" w:hAnsi="宋体" w:hint="eastAsia"/>
          <w:color w:val="000000"/>
          <w:szCs w:val="21"/>
        </w:rPr>
        <w:t>电梯工程的绿色建筑施工验收，应符合本标准和现行国家标准《电梯工程施工质量验收规范》GB 50310的有关规定。</w:t>
      </w:r>
    </w:p>
    <w:p w:rsidR="001F47C5" w:rsidRDefault="00274EBB">
      <w:pPr>
        <w:pStyle w:val="2"/>
        <w:spacing w:before="120" w:after="120" w:line="360" w:lineRule="auto"/>
        <w:jc w:val="center"/>
        <w:rPr>
          <w:rFonts w:ascii="Times New Roman" w:hAnsi="Times New Roman"/>
          <w:sz w:val="21"/>
          <w:szCs w:val="21"/>
        </w:rPr>
      </w:pPr>
      <w:r>
        <w:rPr>
          <w:rFonts w:ascii="Times New Roman" w:hAnsi="Times New Roman" w:hint="eastAsia"/>
          <w:kern w:val="0"/>
          <w:sz w:val="21"/>
          <w:szCs w:val="21"/>
        </w:rPr>
        <w:t>13</w:t>
      </w:r>
      <w:r>
        <w:rPr>
          <w:rFonts w:ascii="Times New Roman" w:hAnsi="Times New Roman"/>
          <w:kern w:val="0"/>
          <w:sz w:val="21"/>
          <w:szCs w:val="21"/>
        </w:rPr>
        <w:t xml:space="preserve">. </w:t>
      </w:r>
      <w:r>
        <w:rPr>
          <w:rFonts w:ascii="Times New Roman" w:hAnsi="Times New Roman" w:hint="eastAsia"/>
          <w:kern w:val="0"/>
          <w:sz w:val="21"/>
          <w:szCs w:val="21"/>
        </w:rPr>
        <w:t>2</w:t>
      </w:r>
      <w:r>
        <w:rPr>
          <w:rFonts w:ascii="Times New Roman" w:hAnsi="Times New Roman" w:hint="eastAsia"/>
          <w:b w:val="0"/>
          <w:sz w:val="21"/>
          <w:szCs w:val="21"/>
        </w:rPr>
        <w:t>主</w:t>
      </w:r>
      <w:r>
        <w:rPr>
          <w:rFonts w:ascii="Times New Roman" w:hAnsi="Times New Roman" w:hint="eastAsia"/>
          <w:b w:val="0"/>
          <w:sz w:val="21"/>
          <w:szCs w:val="21"/>
        </w:rPr>
        <w:t xml:space="preserve"> </w:t>
      </w:r>
      <w:r>
        <w:rPr>
          <w:rFonts w:ascii="Times New Roman" w:hAnsi="Times New Roman" w:hint="eastAsia"/>
          <w:b w:val="0"/>
          <w:sz w:val="21"/>
          <w:szCs w:val="21"/>
        </w:rPr>
        <w:t>控</w:t>
      </w:r>
      <w:r>
        <w:rPr>
          <w:rFonts w:ascii="Times New Roman" w:hAnsi="Times New Roman" w:hint="eastAsia"/>
          <w:b w:val="0"/>
          <w:sz w:val="21"/>
          <w:szCs w:val="21"/>
        </w:rPr>
        <w:t xml:space="preserve"> </w:t>
      </w:r>
      <w:r>
        <w:rPr>
          <w:rFonts w:ascii="Times New Roman" w:hAnsi="Times New Roman" w:hint="eastAsia"/>
          <w:b w:val="0"/>
          <w:sz w:val="21"/>
          <w:szCs w:val="21"/>
        </w:rPr>
        <w:t>项</w:t>
      </w:r>
      <w:r>
        <w:rPr>
          <w:rFonts w:ascii="Times New Roman" w:hAnsi="Times New Roman" w:hint="eastAsia"/>
          <w:b w:val="0"/>
          <w:sz w:val="21"/>
          <w:szCs w:val="21"/>
        </w:rPr>
        <w:t xml:space="preserve"> </w:t>
      </w:r>
      <w:r>
        <w:rPr>
          <w:rFonts w:ascii="Times New Roman" w:hAnsi="Times New Roman" w:hint="eastAsia"/>
          <w:b w:val="0"/>
          <w:sz w:val="21"/>
          <w:szCs w:val="21"/>
        </w:rPr>
        <w:t>目</w:t>
      </w:r>
    </w:p>
    <w:p w:rsidR="001F47C5" w:rsidRDefault="00274EBB">
      <w:pPr>
        <w:rPr>
          <w:rFonts w:ascii="宋体" w:hAnsi="宋体"/>
          <w:color w:val="000000"/>
          <w:szCs w:val="21"/>
        </w:rPr>
      </w:pPr>
      <w:r>
        <w:rPr>
          <w:rFonts w:hint="eastAsia"/>
          <w:b/>
          <w:color w:val="000000"/>
          <w:szCs w:val="21"/>
        </w:rPr>
        <w:t>13.2.1</w:t>
      </w:r>
      <w:r>
        <w:rPr>
          <w:rFonts w:ascii="宋体" w:hAnsi="宋体" w:hint="eastAsia"/>
          <w:color w:val="000000"/>
          <w:szCs w:val="21"/>
        </w:rPr>
        <w:t xml:space="preserve">  单台电梯应具有集选控制、闲时停梯操作、灯光和风扇自动控制等节能控 制措施。多台电梯集中排列时，应具有按照规定程序进行集中调度和控制的群控功能。自动扶梯与自动人行道应具有节能拖动及节能控制装置，在全线各段均空载时应暂停或低速运行。</w:t>
      </w:r>
    </w:p>
    <w:p w:rsidR="001F47C5" w:rsidRDefault="00274EBB">
      <w:pPr>
        <w:ind w:firstLineChars="200" w:firstLine="420"/>
        <w:rPr>
          <w:rFonts w:ascii="宋体" w:hAnsi="宋体"/>
          <w:color w:val="000000"/>
          <w:szCs w:val="21"/>
        </w:rPr>
      </w:pPr>
      <w:r>
        <w:rPr>
          <w:rFonts w:ascii="宋体" w:hAnsi="宋体" w:hint="eastAsia"/>
          <w:color w:val="000000"/>
          <w:szCs w:val="21"/>
        </w:rPr>
        <w:t>检验方法：现场模拟实验。</w:t>
      </w:r>
    </w:p>
    <w:p w:rsidR="001F47C5" w:rsidRDefault="00274EBB">
      <w:pPr>
        <w:ind w:firstLineChars="200" w:firstLine="420"/>
        <w:rPr>
          <w:rFonts w:ascii="宋体" w:hAnsi="宋体"/>
          <w:color w:val="000000"/>
          <w:szCs w:val="21"/>
        </w:rPr>
      </w:pPr>
      <w:r>
        <w:rPr>
          <w:rFonts w:ascii="宋体" w:hAnsi="宋体" w:hint="eastAsia"/>
          <w:color w:val="000000"/>
          <w:szCs w:val="21"/>
        </w:rPr>
        <w:t>检查数量：全数核查。</w:t>
      </w:r>
    </w:p>
    <w:p w:rsidR="001F47C5" w:rsidRDefault="00274EBB">
      <w:pPr>
        <w:pStyle w:val="2"/>
        <w:spacing w:before="120" w:after="120" w:line="360" w:lineRule="auto"/>
        <w:jc w:val="center"/>
        <w:rPr>
          <w:rFonts w:ascii="Times New Roman" w:hAnsi="Times New Roman"/>
          <w:sz w:val="21"/>
          <w:szCs w:val="21"/>
        </w:rPr>
      </w:pPr>
      <w:r>
        <w:rPr>
          <w:rFonts w:ascii="Times New Roman" w:hAnsi="Times New Roman" w:hint="eastAsia"/>
          <w:kern w:val="0"/>
          <w:sz w:val="21"/>
          <w:szCs w:val="21"/>
        </w:rPr>
        <w:t>13</w:t>
      </w:r>
      <w:r>
        <w:rPr>
          <w:rFonts w:ascii="Times New Roman" w:hAnsi="Times New Roman"/>
          <w:kern w:val="0"/>
          <w:sz w:val="21"/>
          <w:szCs w:val="21"/>
        </w:rPr>
        <w:t xml:space="preserve">. </w:t>
      </w:r>
      <w:r>
        <w:rPr>
          <w:rFonts w:ascii="Times New Roman" w:hAnsi="Times New Roman" w:hint="eastAsia"/>
          <w:kern w:val="0"/>
          <w:sz w:val="21"/>
          <w:szCs w:val="21"/>
        </w:rPr>
        <w:t>3</w:t>
      </w:r>
      <w:r>
        <w:rPr>
          <w:rFonts w:ascii="Times New Roman" w:hAnsi="Times New Roman" w:hint="eastAsia"/>
          <w:b w:val="0"/>
          <w:sz w:val="21"/>
          <w:szCs w:val="21"/>
        </w:rPr>
        <w:t>一</w:t>
      </w:r>
      <w:r>
        <w:rPr>
          <w:rFonts w:ascii="Times New Roman" w:hAnsi="Times New Roman" w:hint="eastAsia"/>
          <w:b w:val="0"/>
          <w:sz w:val="21"/>
          <w:szCs w:val="21"/>
        </w:rPr>
        <w:t xml:space="preserve"> </w:t>
      </w:r>
      <w:r>
        <w:rPr>
          <w:rFonts w:ascii="Times New Roman" w:hAnsi="Times New Roman" w:hint="eastAsia"/>
          <w:b w:val="0"/>
          <w:sz w:val="21"/>
          <w:szCs w:val="21"/>
        </w:rPr>
        <w:t>般</w:t>
      </w:r>
      <w:r>
        <w:rPr>
          <w:rFonts w:ascii="Times New Roman" w:hAnsi="Times New Roman" w:hint="eastAsia"/>
          <w:b w:val="0"/>
          <w:sz w:val="21"/>
          <w:szCs w:val="21"/>
        </w:rPr>
        <w:t xml:space="preserve"> </w:t>
      </w:r>
      <w:r>
        <w:rPr>
          <w:rFonts w:ascii="Times New Roman" w:hAnsi="Times New Roman" w:hint="eastAsia"/>
          <w:b w:val="0"/>
          <w:sz w:val="21"/>
          <w:szCs w:val="21"/>
        </w:rPr>
        <w:t>项</w:t>
      </w:r>
      <w:r>
        <w:rPr>
          <w:rFonts w:ascii="Times New Roman" w:hAnsi="Times New Roman" w:hint="eastAsia"/>
          <w:b w:val="0"/>
          <w:sz w:val="21"/>
          <w:szCs w:val="21"/>
        </w:rPr>
        <w:t xml:space="preserve"> </w:t>
      </w:r>
      <w:r>
        <w:rPr>
          <w:rFonts w:ascii="Times New Roman" w:hAnsi="Times New Roman" w:hint="eastAsia"/>
          <w:b w:val="0"/>
          <w:sz w:val="21"/>
          <w:szCs w:val="21"/>
        </w:rPr>
        <w:t>目</w:t>
      </w:r>
    </w:p>
    <w:p w:rsidR="001F47C5" w:rsidRDefault="00274EBB">
      <w:pPr>
        <w:rPr>
          <w:rFonts w:ascii="宋体" w:hAnsi="宋体"/>
          <w:color w:val="000000"/>
          <w:szCs w:val="21"/>
        </w:rPr>
      </w:pPr>
      <w:r>
        <w:rPr>
          <w:rFonts w:hint="eastAsia"/>
          <w:b/>
          <w:color w:val="000000"/>
          <w:szCs w:val="21"/>
        </w:rPr>
        <w:t>13.</w:t>
      </w:r>
      <w:r>
        <w:rPr>
          <w:b/>
          <w:color w:val="000000"/>
          <w:szCs w:val="21"/>
        </w:rPr>
        <w:t xml:space="preserve"> 3</w:t>
      </w:r>
      <w:r>
        <w:rPr>
          <w:rFonts w:hint="eastAsia"/>
          <w:b/>
          <w:color w:val="000000"/>
          <w:szCs w:val="21"/>
        </w:rPr>
        <w:t>.</w:t>
      </w:r>
      <w:r>
        <w:rPr>
          <w:b/>
          <w:color w:val="000000"/>
          <w:szCs w:val="21"/>
        </w:rPr>
        <w:t xml:space="preserve"> 1 </w:t>
      </w:r>
      <w:r>
        <w:rPr>
          <w:rFonts w:ascii="宋体" w:hAnsi="宋体" w:hint="eastAsia"/>
          <w:color w:val="000000"/>
          <w:szCs w:val="21"/>
        </w:rPr>
        <w:t>单台乘客电梯能源效率等级应符合设计要求和相关标准的规定，或采用了变频调速拖动方式或能量再生回馈技术。</w:t>
      </w:r>
    </w:p>
    <w:p w:rsidR="001F47C5" w:rsidRDefault="00274EBB">
      <w:pPr>
        <w:ind w:firstLineChars="200" w:firstLine="420"/>
        <w:rPr>
          <w:rFonts w:ascii="宋体" w:hAnsi="宋体"/>
          <w:color w:val="000000"/>
          <w:szCs w:val="21"/>
        </w:rPr>
      </w:pPr>
      <w:r>
        <w:rPr>
          <w:rFonts w:ascii="宋体" w:hAnsi="宋体" w:hint="eastAsia"/>
          <w:color w:val="000000"/>
          <w:szCs w:val="21"/>
        </w:rPr>
        <w:t>检验方法：核查技术文件资料、检验报告等文件。</w:t>
      </w:r>
    </w:p>
    <w:p w:rsidR="001F47C5" w:rsidRDefault="00274EBB">
      <w:pPr>
        <w:ind w:firstLineChars="200" w:firstLine="420"/>
        <w:rPr>
          <w:rFonts w:ascii="宋体" w:hAnsi="宋体"/>
          <w:color w:val="000000"/>
          <w:szCs w:val="21"/>
        </w:rPr>
      </w:pPr>
      <w:r>
        <w:rPr>
          <w:rFonts w:ascii="宋体" w:hAnsi="宋体" w:hint="eastAsia"/>
          <w:color w:val="000000"/>
          <w:szCs w:val="21"/>
        </w:rPr>
        <w:t>检查数量：全数检查。</w:t>
      </w:r>
    </w:p>
    <w:p w:rsidR="001F47C5" w:rsidRDefault="00274EBB">
      <w:pPr>
        <w:rPr>
          <w:rFonts w:ascii="宋体" w:hAnsi="宋体"/>
          <w:color w:val="000000"/>
          <w:szCs w:val="21"/>
        </w:rPr>
      </w:pPr>
      <w:r>
        <w:rPr>
          <w:rFonts w:hint="eastAsia"/>
          <w:b/>
          <w:color w:val="000000"/>
          <w:szCs w:val="21"/>
        </w:rPr>
        <w:t>13.</w:t>
      </w:r>
      <w:r>
        <w:rPr>
          <w:b/>
          <w:color w:val="000000"/>
          <w:szCs w:val="21"/>
        </w:rPr>
        <w:t xml:space="preserve"> 3</w:t>
      </w:r>
      <w:r>
        <w:rPr>
          <w:rFonts w:hint="eastAsia"/>
          <w:b/>
          <w:color w:val="000000"/>
          <w:szCs w:val="21"/>
        </w:rPr>
        <w:t>.2</w:t>
      </w:r>
      <w:r>
        <w:rPr>
          <w:rFonts w:ascii="宋体" w:hAnsi="宋体" w:hint="eastAsia"/>
          <w:color w:val="000000"/>
          <w:szCs w:val="21"/>
        </w:rPr>
        <w:t>电梯设备的噪音、隔声减振措施应符合设计要求。</w:t>
      </w:r>
    </w:p>
    <w:p w:rsidR="001F47C5" w:rsidRDefault="00274EBB">
      <w:pPr>
        <w:ind w:firstLineChars="200" w:firstLine="420"/>
        <w:rPr>
          <w:rFonts w:ascii="宋体" w:hAnsi="宋体"/>
          <w:color w:val="000000"/>
          <w:szCs w:val="21"/>
        </w:rPr>
      </w:pPr>
      <w:r>
        <w:rPr>
          <w:rFonts w:ascii="宋体" w:hAnsi="宋体" w:hint="eastAsia"/>
          <w:color w:val="000000"/>
          <w:szCs w:val="21"/>
        </w:rPr>
        <w:t>检验方法：检査设备型式检验报告（含噪声）、现场观察检查隔声、减噪、减振措施的实施情况。</w:t>
      </w:r>
    </w:p>
    <w:p w:rsidR="001F47C5" w:rsidRDefault="00274EBB">
      <w:pPr>
        <w:ind w:firstLineChars="200" w:firstLine="420"/>
        <w:rPr>
          <w:rFonts w:ascii="宋体" w:hAnsi="宋体"/>
          <w:color w:val="000000"/>
          <w:szCs w:val="21"/>
        </w:rPr>
      </w:pPr>
      <w:r>
        <w:rPr>
          <w:rFonts w:ascii="宋体" w:hAnsi="宋体" w:hint="eastAsia"/>
          <w:color w:val="000000"/>
          <w:szCs w:val="21"/>
        </w:rPr>
        <w:t>检查数量：全数检查。</w:t>
      </w:r>
    </w:p>
    <w:p w:rsidR="001F47C5" w:rsidRDefault="001F47C5">
      <w:pPr>
        <w:rPr>
          <w:rFonts w:ascii="宋体" w:hAnsi="宋体"/>
          <w:color w:val="000000"/>
          <w:szCs w:val="21"/>
        </w:rPr>
      </w:pPr>
    </w:p>
    <w:p w:rsidR="001F47C5" w:rsidRDefault="00274EBB">
      <w:pPr>
        <w:rPr>
          <w:rFonts w:eastAsiaTheme="minorEastAsia"/>
          <w:sz w:val="28"/>
          <w:szCs w:val="28"/>
        </w:rPr>
      </w:pPr>
      <w:r>
        <w:rPr>
          <w:rFonts w:eastAsiaTheme="minorEastAsia"/>
          <w:sz w:val="28"/>
          <w:szCs w:val="28"/>
        </w:rPr>
        <w:br w:type="page"/>
      </w:r>
    </w:p>
    <w:p w:rsidR="001F47C5" w:rsidRDefault="00274EBB">
      <w:pPr>
        <w:pStyle w:val="1"/>
        <w:spacing w:before="240" w:after="240" w:line="360" w:lineRule="auto"/>
        <w:jc w:val="center"/>
        <w:rPr>
          <w:rFonts w:eastAsiaTheme="minorEastAsia"/>
          <w:sz w:val="28"/>
          <w:szCs w:val="28"/>
        </w:rPr>
      </w:pPr>
      <w:r>
        <w:rPr>
          <w:rFonts w:eastAsiaTheme="minorEastAsia" w:hint="eastAsia"/>
          <w:sz w:val="28"/>
          <w:szCs w:val="28"/>
        </w:rPr>
        <w:lastRenderedPageBreak/>
        <w:t>14</w:t>
      </w:r>
      <w:r>
        <w:rPr>
          <w:rFonts w:eastAsiaTheme="minorEastAsia" w:hint="eastAsia"/>
          <w:b w:val="0"/>
          <w:sz w:val="28"/>
          <w:szCs w:val="28"/>
        </w:rPr>
        <w:t>室</w:t>
      </w:r>
      <w:r>
        <w:rPr>
          <w:rFonts w:eastAsiaTheme="minorEastAsia" w:hint="eastAsia"/>
          <w:b w:val="0"/>
          <w:sz w:val="28"/>
          <w:szCs w:val="28"/>
        </w:rPr>
        <w:t xml:space="preserve"> </w:t>
      </w:r>
      <w:r>
        <w:rPr>
          <w:rFonts w:eastAsiaTheme="minorEastAsia" w:hint="eastAsia"/>
          <w:b w:val="0"/>
          <w:sz w:val="28"/>
          <w:szCs w:val="28"/>
        </w:rPr>
        <w:t>外</w:t>
      </w:r>
      <w:r>
        <w:rPr>
          <w:rFonts w:eastAsiaTheme="minorEastAsia" w:hint="eastAsia"/>
          <w:b w:val="0"/>
          <w:sz w:val="28"/>
          <w:szCs w:val="28"/>
        </w:rPr>
        <w:t xml:space="preserve"> </w:t>
      </w:r>
      <w:r>
        <w:rPr>
          <w:rFonts w:eastAsiaTheme="minorEastAsia" w:hint="eastAsia"/>
          <w:b w:val="0"/>
          <w:sz w:val="28"/>
          <w:szCs w:val="28"/>
        </w:rPr>
        <w:t>工</w:t>
      </w:r>
      <w:r>
        <w:rPr>
          <w:rFonts w:eastAsiaTheme="minorEastAsia" w:hint="eastAsia"/>
          <w:b w:val="0"/>
          <w:sz w:val="28"/>
          <w:szCs w:val="28"/>
        </w:rPr>
        <w:t xml:space="preserve"> </w:t>
      </w:r>
      <w:r>
        <w:rPr>
          <w:rFonts w:eastAsiaTheme="minorEastAsia" w:hint="eastAsia"/>
          <w:b w:val="0"/>
          <w:sz w:val="28"/>
          <w:szCs w:val="28"/>
        </w:rPr>
        <w:t>程</w:t>
      </w:r>
    </w:p>
    <w:p w:rsidR="001F47C5" w:rsidRDefault="00274EBB">
      <w:pPr>
        <w:pStyle w:val="2"/>
        <w:spacing w:before="120" w:after="120" w:line="360" w:lineRule="auto"/>
        <w:jc w:val="center"/>
        <w:rPr>
          <w:rFonts w:ascii="Times New Roman" w:hAnsi="Times New Roman"/>
          <w:sz w:val="21"/>
          <w:szCs w:val="21"/>
        </w:rPr>
      </w:pPr>
      <w:r>
        <w:rPr>
          <w:rFonts w:ascii="Times New Roman" w:hAnsi="Times New Roman" w:hint="eastAsia"/>
          <w:kern w:val="0"/>
          <w:sz w:val="21"/>
          <w:szCs w:val="21"/>
        </w:rPr>
        <w:t>14</w:t>
      </w:r>
      <w:r>
        <w:rPr>
          <w:rFonts w:ascii="Times New Roman" w:hAnsi="Times New Roman"/>
          <w:kern w:val="0"/>
          <w:sz w:val="21"/>
          <w:szCs w:val="21"/>
        </w:rPr>
        <w:t>. 1</w:t>
      </w:r>
      <w:r>
        <w:rPr>
          <w:rFonts w:ascii="Times New Roman" w:hAnsi="Times New Roman"/>
          <w:b w:val="0"/>
          <w:kern w:val="0"/>
          <w:sz w:val="21"/>
          <w:szCs w:val="21"/>
        </w:rPr>
        <w:t>一般规定</w:t>
      </w:r>
    </w:p>
    <w:p w:rsidR="001F47C5" w:rsidRDefault="00274EBB">
      <w:pPr>
        <w:rPr>
          <w:rFonts w:ascii="宋体" w:hAnsi="宋体"/>
          <w:color w:val="000000"/>
          <w:szCs w:val="21"/>
        </w:rPr>
      </w:pPr>
      <w:r>
        <w:rPr>
          <w:rFonts w:hint="eastAsia"/>
          <w:b/>
          <w:color w:val="000000"/>
          <w:szCs w:val="21"/>
        </w:rPr>
        <w:t>14.1.</w:t>
      </w:r>
      <w:r>
        <w:rPr>
          <w:b/>
          <w:bCs/>
          <w:color w:val="000000"/>
          <w:szCs w:val="21"/>
        </w:rPr>
        <w:t>1</w:t>
      </w:r>
      <w:r>
        <w:rPr>
          <w:rFonts w:ascii="宋体" w:hAnsi="宋体" w:hint="eastAsia"/>
          <w:color w:val="000000" w:themeColor="text1"/>
          <w:szCs w:val="21"/>
        </w:rPr>
        <w:t>绿色建筑室外工程的施工质量验收，应符合本标准和现行国家、地方标准的有关规定。</w:t>
      </w:r>
    </w:p>
    <w:p w:rsidR="001F47C5" w:rsidRDefault="00274EBB">
      <w:pPr>
        <w:rPr>
          <w:rFonts w:ascii="宋体" w:hAnsi="宋体"/>
          <w:color w:val="000000"/>
          <w:szCs w:val="21"/>
        </w:rPr>
      </w:pPr>
      <w:r>
        <w:rPr>
          <w:rFonts w:hint="eastAsia"/>
          <w:b/>
          <w:color w:val="000000"/>
          <w:szCs w:val="21"/>
        </w:rPr>
        <w:t>14.1.</w:t>
      </w:r>
      <w:r>
        <w:rPr>
          <w:rFonts w:hint="eastAsia"/>
          <w:b/>
          <w:bCs/>
          <w:color w:val="000000"/>
          <w:szCs w:val="21"/>
        </w:rPr>
        <w:t>2</w:t>
      </w:r>
      <w:r>
        <w:rPr>
          <w:rFonts w:ascii="宋体" w:hAnsi="宋体" w:hint="eastAsia"/>
          <w:color w:val="000000" w:themeColor="text1"/>
          <w:szCs w:val="21"/>
        </w:rPr>
        <w:t>室外工程的施工质量验收项目，应依据施工图设计文件的内容要求确定。</w:t>
      </w:r>
    </w:p>
    <w:p w:rsidR="001F47C5" w:rsidRDefault="00274EBB">
      <w:pPr>
        <w:pStyle w:val="2"/>
        <w:spacing w:before="120" w:after="120" w:line="360" w:lineRule="auto"/>
        <w:jc w:val="center"/>
        <w:rPr>
          <w:rFonts w:ascii="Times New Roman" w:hAnsi="Times New Roman"/>
          <w:sz w:val="21"/>
          <w:szCs w:val="21"/>
        </w:rPr>
      </w:pPr>
      <w:r>
        <w:rPr>
          <w:rFonts w:ascii="Times New Roman" w:hAnsi="Times New Roman" w:hint="eastAsia"/>
          <w:kern w:val="0"/>
          <w:sz w:val="21"/>
          <w:szCs w:val="21"/>
        </w:rPr>
        <w:t>14</w:t>
      </w:r>
      <w:r>
        <w:rPr>
          <w:rFonts w:ascii="Times New Roman" w:hAnsi="Times New Roman"/>
          <w:kern w:val="0"/>
          <w:sz w:val="21"/>
          <w:szCs w:val="21"/>
        </w:rPr>
        <w:t xml:space="preserve">. </w:t>
      </w:r>
      <w:r>
        <w:rPr>
          <w:rFonts w:ascii="Times New Roman" w:hAnsi="Times New Roman" w:hint="eastAsia"/>
          <w:kern w:val="0"/>
          <w:sz w:val="21"/>
          <w:szCs w:val="21"/>
        </w:rPr>
        <w:t>2</w:t>
      </w:r>
      <w:r>
        <w:rPr>
          <w:rFonts w:ascii="Times New Roman" w:hAnsi="Times New Roman" w:hint="eastAsia"/>
          <w:b w:val="0"/>
          <w:sz w:val="21"/>
          <w:szCs w:val="21"/>
        </w:rPr>
        <w:t>主</w:t>
      </w:r>
      <w:r>
        <w:rPr>
          <w:rFonts w:ascii="Times New Roman" w:hAnsi="Times New Roman" w:hint="eastAsia"/>
          <w:b w:val="0"/>
          <w:sz w:val="21"/>
          <w:szCs w:val="21"/>
        </w:rPr>
        <w:t xml:space="preserve"> </w:t>
      </w:r>
      <w:r>
        <w:rPr>
          <w:rFonts w:ascii="Times New Roman" w:hAnsi="Times New Roman" w:hint="eastAsia"/>
          <w:b w:val="0"/>
          <w:sz w:val="21"/>
          <w:szCs w:val="21"/>
        </w:rPr>
        <w:t>控</w:t>
      </w:r>
      <w:r>
        <w:rPr>
          <w:rFonts w:ascii="Times New Roman" w:hAnsi="Times New Roman" w:hint="eastAsia"/>
          <w:b w:val="0"/>
          <w:sz w:val="21"/>
          <w:szCs w:val="21"/>
        </w:rPr>
        <w:t xml:space="preserve"> </w:t>
      </w:r>
      <w:r>
        <w:rPr>
          <w:rFonts w:ascii="Times New Roman" w:hAnsi="Times New Roman" w:hint="eastAsia"/>
          <w:b w:val="0"/>
          <w:sz w:val="21"/>
          <w:szCs w:val="21"/>
        </w:rPr>
        <w:t>项</w:t>
      </w:r>
      <w:r>
        <w:rPr>
          <w:rFonts w:ascii="Times New Roman" w:hAnsi="Times New Roman" w:hint="eastAsia"/>
          <w:b w:val="0"/>
          <w:sz w:val="21"/>
          <w:szCs w:val="21"/>
        </w:rPr>
        <w:t xml:space="preserve"> </w:t>
      </w:r>
      <w:r>
        <w:rPr>
          <w:rFonts w:ascii="Times New Roman" w:hAnsi="Times New Roman" w:hint="eastAsia"/>
          <w:b w:val="0"/>
          <w:sz w:val="21"/>
          <w:szCs w:val="21"/>
        </w:rPr>
        <w:t>目</w:t>
      </w:r>
    </w:p>
    <w:p w:rsidR="001F47C5" w:rsidRDefault="00274EBB">
      <w:pPr>
        <w:rPr>
          <w:rFonts w:ascii="宋体" w:hAnsi="宋体"/>
          <w:color w:val="000000"/>
          <w:szCs w:val="21"/>
        </w:rPr>
      </w:pPr>
      <w:r>
        <w:rPr>
          <w:rFonts w:hint="eastAsia"/>
          <w:b/>
          <w:color w:val="000000"/>
          <w:szCs w:val="21"/>
        </w:rPr>
        <w:t>14.2.1</w:t>
      </w:r>
      <w:r>
        <w:rPr>
          <w:rFonts w:ascii="宋体" w:hAnsi="宋体" w:hint="eastAsia"/>
          <w:color w:val="000000"/>
          <w:szCs w:val="21"/>
        </w:rPr>
        <w:t xml:space="preserve">  场地内污染源排放应符合设计要求。若场地周边有污染源，应检查其处理措施及处理效果。 </w:t>
      </w:r>
    </w:p>
    <w:p w:rsidR="001F47C5" w:rsidRDefault="00274EBB">
      <w:pPr>
        <w:ind w:firstLineChars="200" w:firstLine="420"/>
        <w:rPr>
          <w:rFonts w:ascii="宋体" w:hAnsi="宋体"/>
          <w:color w:val="000000"/>
          <w:szCs w:val="21"/>
        </w:rPr>
      </w:pPr>
      <w:r>
        <w:rPr>
          <w:rFonts w:ascii="宋体" w:hAnsi="宋体" w:hint="eastAsia"/>
          <w:color w:val="000000"/>
          <w:szCs w:val="21"/>
        </w:rPr>
        <w:t xml:space="preserve">检验方法：核查环境影响评估报告（表）、专项检测报告、污染源防治措施设计文件等材料。现场检查场内污染源防治措施、周边污染源消除与避让措施的实施情况及效果。 </w:t>
      </w:r>
    </w:p>
    <w:p w:rsidR="001F47C5" w:rsidRDefault="00274EBB">
      <w:pPr>
        <w:ind w:firstLineChars="200" w:firstLine="420"/>
        <w:rPr>
          <w:rFonts w:ascii="宋体" w:hAnsi="宋体"/>
          <w:color w:val="000000"/>
          <w:szCs w:val="21"/>
        </w:rPr>
      </w:pPr>
      <w:r>
        <w:rPr>
          <w:rFonts w:ascii="宋体" w:hAnsi="宋体" w:hint="eastAsia"/>
          <w:color w:val="000000"/>
          <w:szCs w:val="21"/>
        </w:rPr>
        <w:t>检查数量：全数检查。</w:t>
      </w:r>
    </w:p>
    <w:p w:rsidR="001F47C5" w:rsidRDefault="00274EBB">
      <w:pPr>
        <w:rPr>
          <w:rFonts w:ascii="宋体" w:hAnsi="宋体"/>
          <w:color w:val="000000" w:themeColor="text1"/>
          <w:szCs w:val="21"/>
        </w:rPr>
      </w:pPr>
      <w:r>
        <w:rPr>
          <w:rFonts w:hint="eastAsia"/>
          <w:b/>
          <w:color w:val="000000"/>
          <w:szCs w:val="21"/>
        </w:rPr>
        <w:t>14.2.2</w:t>
      </w:r>
      <w:r>
        <w:rPr>
          <w:rFonts w:ascii="宋体" w:hAnsi="宋体" w:hint="eastAsia"/>
          <w:color w:val="000000" w:themeColor="text1"/>
          <w:szCs w:val="21"/>
        </w:rPr>
        <w:t>场地的竖向设计应有利于雨、雪水的收集或排放，应有效组织雨、雪水的下渗、滞蓄或再利用；对大于10hm</w:t>
      </w:r>
      <w:r>
        <w:rPr>
          <w:rFonts w:ascii="宋体" w:hAnsi="宋体" w:hint="eastAsia"/>
          <w:color w:val="000000" w:themeColor="text1"/>
          <w:szCs w:val="21"/>
          <w:vertAlign w:val="superscript"/>
        </w:rPr>
        <w:t>2</w:t>
      </w:r>
      <w:r>
        <w:rPr>
          <w:rFonts w:ascii="宋体" w:hAnsi="宋体" w:hint="eastAsia"/>
          <w:color w:val="000000" w:themeColor="text1"/>
          <w:szCs w:val="21"/>
        </w:rPr>
        <w:t>的场地应进行雨、雪水控制利用专项设计。</w:t>
      </w:r>
    </w:p>
    <w:p w:rsidR="001F47C5" w:rsidRDefault="00274EBB">
      <w:pPr>
        <w:ind w:firstLineChars="200" w:firstLine="420"/>
        <w:rPr>
          <w:rFonts w:ascii="宋体" w:hAnsi="宋体"/>
          <w:color w:val="000000" w:themeColor="text1"/>
          <w:szCs w:val="21"/>
        </w:rPr>
      </w:pPr>
      <w:r>
        <w:rPr>
          <w:rFonts w:ascii="宋体" w:hAnsi="宋体" w:hint="eastAsia"/>
          <w:color w:val="000000" w:themeColor="text1"/>
          <w:szCs w:val="21"/>
        </w:rPr>
        <w:t>检验方法：观察检查，竣工图、场地雨（雪）水综合利用方案或专项设计文件。</w:t>
      </w:r>
    </w:p>
    <w:p w:rsidR="001F47C5" w:rsidRDefault="00274EBB">
      <w:pPr>
        <w:ind w:firstLineChars="200" w:firstLine="420"/>
        <w:rPr>
          <w:rFonts w:ascii="宋体" w:hAnsi="宋体"/>
          <w:color w:val="000000"/>
          <w:szCs w:val="21"/>
        </w:rPr>
      </w:pPr>
      <w:r>
        <w:rPr>
          <w:rFonts w:ascii="宋体" w:hAnsi="宋体" w:hint="eastAsia"/>
          <w:color w:val="000000" w:themeColor="text1"/>
          <w:szCs w:val="21"/>
        </w:rPr>
        <w:t>检查数量：全数检查。</w:t>
      </w:r>
    </w:p>
    <w:p w:rsidR="001F47C5" w:rsidRDefault="00274EBB">
      <w:pPr>
        <w:rPr>
          <w:rFonts w:ascii="宋体" w:hAnsi="宋体"/>
          <w:color w:val="000000"/>
          <w:szCs w:val="21"/>
        </w:rPr>
      </w:pPr>
      <w:r>
        <w:rPr>
          <w:rFonts w:hint="eastAsia"/>
          <w:b/>
          <w:color w:val="000000"/>
          <w:szCs w:val="21"/>
        </w:rPr>
        <w:t>14.2.3</w:t>
      </w:r>
      <w:r>
        <w:rPr>
          <w:rFonts w:ascii="宋体" w:hAnsi="宋体" w:hint="eastAsia"/>
          <w:color w:val="000000" w:themeColor="text1"/>
          <w:szCs w:val="21"/>
        </w:rPr>
        <w:t>固定噪声源的隔声、降噪措施应符合设计、施工工艺要求。</w:t>
      </w:r>
    </w:p>
    <w:p w:rsidR="001F47C5" w:rsidRDefault="00274EBB">
      <w:pPr>
        <w:ind w:firstLineChars="200" w:firstLine="420"/>
        <w:rPr>
          <w:rFonts w:ascii="宋体" w:hAnsi="宋体"/>
          <w:color w:val="000000"/>
          <w:szCs w:val="21"/>
        </w:rPr>
      </w:pPr>
      <w:r>
        <w:rPr>
          <w:rFonts w:ascii="宋体" w:hAnsi="宋体" w:hint="eastAsia"/>
          <w:color w:val="000000"/>
          <w:szCs w:val="21"/>
        </w:rPr>
        <w:t>检验方法：现场观察检查降低噪声的措施实施情况。布置测点现场检测噪声源的噪声值。核查环境影响评估报告、噪声源降噪措施设计文件等材料，查阅固定噪声源周边测点环境噪声现场检测报告。</w:t>
      </w:r>
    </w:p>
    <w:p w:rsidR="001F47C5" w:rsidRDefault="00274EBB">
      <w:pPr>
        <w:ind w:firstLineChars="200" w:firstLine="420"/>
        <w:rPr>
          <w:rFonts w:ascii="宋体" w:hAnsi="宋体"/>
          <w:color w:val="000000"/>
          <w:szCs w:val="21"/>
        </w:rPr>
      </w:pPr>
      <w:r>
        <w:rPr>
          <w:rFonts w:ascii="宋体" w:hAnsi="宋体" w:hint="eastAsia"/>
          <w:color w:val="000000"/>
          <w:szCs w:val="21"/>
        </w:rPr>
        <w:t>检查数量：全数检查。</w:t>
      </w:r>
    </w:p>
    <w:p w:rsidR="001F47C5" w:rsidRDefault="00274EBB">
      <w:pPr>
        <w:rPr>
          <w:rFonts w:ascii="宋体" w:hAnsi="宋体"/>
          <w:color w:val="000000"/>
          <w:szCs w:val="21"/>
        </w:rPr>
      </w:pPr>
      <w:r>
        <w:rPr>
          <w:rFonts w:hint="eastAsia"/>
          <w:b/>
          <w:color w:val="000000"/>
          <w:szCs w:val="21"/>
        </w:rPr>
        <w:lastRenderedPageBreak/>
        <w:t>14.2.4</w:t>
      </w:r>
      <w:r>
        <w:rPr>
          <w:rFonts w:ascii="宋体" w:hAnsi="宋体" w:hint="eastAsia"/>
          <w:color w:val="000000"/>
          <w:szCs w:val="21"/>
        </w:rPr>
        <w:t xml:space="preserve">  建筑及照明设计避免产生光污染，并按下列规定进行验收：</w:t>
      </w:r>
    </w:p>
    <w:p w:rsidR="001F47C5" w:rsidRDefault="00274EBB">
      <w:pPr>
        <w:ind w:firstLineChars="200" w:firstLine="422"/>
        <w:rPr>
          <w:rFonts w:ascii="宋体" w:hAnsi="宋体"/>
          <w:color w:val="000000"/>
          <w:szCs w:val="21"/>
        </w:rPr>
      </w:pPr>
      <w:r>
        <w:rPr>
          <w:rFonts w:hint="eastAsia"/>
          <w:b/>
          <w:bCs/>
          <w:color w:val="000000"/>
          <w:szCs w:val="21"/>
        </w:rPr>
        <w:t>1</w:t>
      </w:r>
      <w:r>
        <w:rPr>
          <w:rFonts w:ascii="宋体" w:hAnsi="宋体" w:hint="eastAsia"/>
          <w:color w:val="000000" w:themeColor="text1"/>
          <w:szCs w:val="21"/>
        </w:rPr>
        <w:t>玻璃幕墙的可见光反射比及反射光对周边环境的影响应符合标准的规定；</w:t>
      </w:r>
    </w:p>
    <w:p w:rsidR="001F47C5" w:rsidRDefault="00274EBB">
      <w:pPr>
        <w:ind w:firstLineChars="200" w:firstLine="422"/>
        <w:rPr>
          <w:rFonts w:ascii="宋体" w:hAnsi="宋体"/>
          <w:color w:val="000000" w:themeColor="text1"/>
          <w:szCs w:val="21"/>
        </w:rPr>
      </w:pPr>
      <w:r>
        <w:rPr>
          <w:rFonts w:hint="eastAsia"/>
          <w:b/>
          <w:bCs/>
          <w:color w:val="000000"/>
          <w:szCs w:val="21"/>
        </w:rPr>
        <w:t>2</w:t>
      </w:r>
      <w:r>
        <w:rPr>
          <w:rFonts w:ascii="宋体" w:hAnsi="宋体" w:hint="eastAsia"/>
          <w:color w:val="000000" w:themeColor="text1"/>
          <w:szCs w:val="21"/>
        </w:rPr>
        <w:t>室外夜景照明光污染的限制应符合标准的规定。</w:t>
      </w:r>
    </w:p>
    <w:p w:rsidR="001F47C5" w:rsidRDefault="00274EBB">
      <w:pPr>
        <w:ind w:firstLineChars="200" w:firstLine="420"/>
        <w:rPr>
          <w:rFonts w:ascii="宋体" w:hAnsi="宋体"/>
          <w:color w:val="000000" w:themeColor="text1"/>
          <w:szCs w:val="21"/>
        </w:rPr>
      </w:pPr>
      <w:r>
        <w:rPr>
          <w:rFonts w:ascii="宋体" w:hAnsi="宋体" w:hint="eastAsia"/>
          <w:color w:val="000000" w:themeColor="text1"/>
          <w:szCs w:val="21"/>
        </w:rPr>
        <w:t>检验方法：查阅相关设计文件、核查玻璃幕墙反射比检测报告、光污染分析专项报告、检测报告。</w:t>
      </w:r>
    </w:p>
    <w:p w:rsidR="001F47C5" w:rsidRDefault="00274EBB">
      <w:pPr>
        <w:ind w:firstLineChars="200" w:firstLine="420"/>
        <w:rPr>
          <w:rFonts w:ascii="宋体" w:hAnsi="宋体"/>
          <w:color w:val="000000" w:themeColor="text1"/>
          <w:szCs w:val="21"/>
        </w:rPr>
      </w:pPr>
      <w:r>
        <w:rPr>
          <w:rFonts w:ascii="宋体" w:hAnsi="宋体" w:hint="eastAsia"/>
          <w:color w:val="000000" w:themeColor="text1"/>
          <w:szCs w:val="21"/>
        </w:rPr>
        <w:t>检查数量：全数检查。</w:t>
      </w:r>
    </w:p>
    <w:p w:rsidR="001F47C5" w:rsidRDefault="00274EBB">
      <w:pPr>
        <w:rPr>
          <w:rFonts w:ascii="宋体" w:hAnsi="宋体"/>
          <w:color w:val="000000"/>
          <w:szCs w:val="21"/>
        </w:rPr>
      </w:pPr>
      <w:r>
        <w:rPr>
          <w:rFonts w:hint="eastAsia"/>
          <w:b/>
          <w:color w:val="000000"/>
          <w:szCs w:val="21"/>
        </w:rPr>
        <w:t>14.2.5</w:t>
      </w:r>
      <w:r>
        <w:rPr>
          <w:rFonts w:ascii="宋体" w:hAnsi="宋体" w:hint="eastAsia"/>
          <w:color w:val="000000"/>
          <w:szCs w:val="21"/>
        </w:rPr>
        <w:t xml:space="preserve">  场地内垃圾收集处理场所的位置和防污染设施的位置应符合设计要求，垃圾容器设置规范，便于投放和清运，提供必要的给水排水设施。</w:t>
      </w:r>
    </w:p>
    <w:p w:rsidR="001F47C5" w:rsidRDefault="00274EBB">
      <w:pPr>
        <w:ind w:firstLineChars="200" w:firstLine="420"/>
        <w:rPr>
          <w:rFonts w:ascii="宋体" w:hAnsi="宋体"/>
          <w:color w:val="000000"/>
          <w:szCs w:val="21"/>
        </w:rPr>
      </w:pPr>
      <w:r>
        <w:rPr>
          <w:rFonts w:ascii="宋体" w:hAnsi="宋体" w:hint="eastAsia"/>
          <w:color w:val="000000"/>
          <w:szCs w:val="21"/>
        </w:rPr>
        <w:t>检验方法：对照设计图纸，核查垃圾分类、垃圾储存及收集处理场所的位置、面积和设施落实情况。</w:t>
      </w:r>
    </w:p>
    <w:p w:rsidR="001F47C5" w:rsidRDefault="00274EBB">
      <w:pPr>
        <w:ind w:firstLineChars="200" w:firstLine="420"/>
        <w:rPr>
          <w:rFonts w:ascii="宋体" w:hAnsi="宋体"/>
          <w:color w:val="000000"/>
          <w:szCs w:val="21"/>
        </w:rPr>
      </w:pPr>
      <w:r>
        <w:rPr>
          <w:rFonts w:ascii="宋体" w:hAnsi="宋体" w:hint="eastAsia"/>
          <w:color w:val="000000"/>
          <w:szCs w:val="21"/>
        </w:rPr>
        <w:t>检查数量：全数检查。</w:t>
      </w:r>
    </w:p>
    <w:p w:rsidR="001F47C5" w:rsidRDefault="00274EBB">
      <w:pPr>
        <w:rPr>
          <w:rFonts w:ascii="宋体" w:hAnsi="宋体"/>
          <w:color w:val="000000"/>
          <w:szCs w:val="21"/>
        </w:rPr>
      </w:pPr>
      <w:r>
        <w:rPr>
          <w:rFonts w:hint="eastAsia"/>
          <w:b/>
          <w:color w:val="000000"/>
          <w:szCs w:val="21"/>
        </w:rPr>
        <w:t>14.2.6</w:t>
      </w:r>
      <w:r>
        <w:rPr>
          <w:rFonts w:ascii="宋体" w:hAnsi="宋体" w:hint="eastAsia"/>
          <w:color w:val="000000"/>
          <w:szCs w:val="21"/>
        </w:rPr>
        <w:t xml:space="preserve">  中小学校、幼儿园合成材料运动场地面层应进行有害物质含量检测。检测结果应满足现行国家标准《中小学合成材料面层运动场地》GB 36246的规定。</w:t>
      </w:r>
    </w:p>
    <w:p w:rsidR="001F47C5" w:rsidRDefault="00274EBB">
      <w:pPr>
        <w:ind w:firstLineChars="200" w:firstLine="420"/>
        <w:rPr>
          <w:rFonts w:ascii="宋体" w:hAnsi="宋体"/>
          <w:color w:val="000000"/>
          <w:szCs w:val="21"/>
        </w:rPr>
      </w:pPr>
      <w:r>
        <w:rPr>
          <w:rFonts w:ascii="宋体" w:hAnsi="宋体" w:hint="eastAsia"/>
          <w:color w:val="000000"/>
          <w:szCs w:val="21"/>
        </w:rPr>
        <w:t>检验方法：核查技术资料、验收资料及检测报告。</w:t>
      </w:r>
    </w:p>
    <w:p w:rsidR="001F47C5" w:rsidRDefault="00274EBB">
      <w:pPr>
        <w:ind w:firstLineChars="200" w:firstLine="420"/>
        <w:rPr>
          <w:rFonts w:ascii="宋体" w:hAnsi="宋体"/>
          <w:color w:val="000000"/>
          <w:szCs w:val="21"/>
        </w:rPr>
      </w:pPr>
      <w:r>
        <w:rPr>
          <w:rFonts w:ascii="宋体" w:hAnsi="宋体" w:hint="eastAsia"/>
          <w:color w:val="000000"/>
          <w:szCs w:val="21"/>
        </w:rPr>
        <w:t>检查数量：全数检查。</w:t>
      </w:r>
    </w:p>
    <w:p w:rsidR="001F47C5" w:rsidRDefault="00274EBB">
      <w:pPr>
        <w:pStyle w:val="2"/>
        <w:spacing w:before="120" w:after="120" w:line="360" w:lineRule="auto"/>
        <w:jc w:val="center"/>
        <w:rPr>
          <w:rFonts w:ascii="Times New Roman" w:hAnsi="Times New Roman"/>
          <w:sz w:val="21"/>
          <w:szCs w:val="21"/>
        </w:rPr>
      </w:pPr>
      <w:r>
        <w:rPr>
          <w:rFonts w:ascii="Times New Roman" w:hAnsi="Times New Roman" w:hint="eastAsia"/>
          <w:kern w:val="0"/>
          <w:sz w:val="21"/>
          <w:szCs w:val="21"/>
        </w:rPr>
        <w:t>14</w:t>
      </w:r>
      <w:r>
        <w:rPr>
          <w:rFonts w:ascii="Times New Roman" w:hAnsi="Times New Roman"/>
          <w:kern w:val="0"/>
          <w:sz w:val="21"/>
          <w:szCs w:val="21"/>
        </w:rPr>
        <w:t xml:space="preserve">. </w:t>
      </w:r>
      <w:r>
        <w:rPr>
          <w:rFonts w:ascii="Times New Roman" w:hAnsi="Times New Roman" w:hint="eastAsia"/>
          <w:kern w:val="0"/>
          <w:sz w:val="21"/>
          <w:szCs w:val="21"/>
        </w:rPr>
        <w:t>3</w:t>
      </w:r>
      <w:r>
        <w:rPr>
          <w:rFonts w:ascii="Times New Roman" w:hAnsi="Times New Roman" w:hint="eastAsia"/>
          <w:b w:val="0"/>
          <w:sz w:val="21"/>
          <w:szCs w:val="21"/>
        </w:rPr>
        <w:t>一</w:t>
      </w:r>
      <w:r>
        <w:rPr>
          <w:rFonts w:ascii="Times New Roman" w:hAnsi="Times New Roman" w:hint="eastAsia"/>
          <w:b w:val="0"/>
          <w:sz w:val="21"/>
          <w:szCs w:val="21"/>
        </w:rPr>
        <w:t xml:space="preserve"> </w:t>
      </w:r>
      <w:r>
        <w:rPr>
          <w:rFonts w:ascii="Times New Roman" w:hAnsi="Times New Roman" w:hint="eastAsia"/>
          <w:b w:val="0"/>
          <w:sz w:val="21"/>
          <w:szCs w:val="21"/>
        </w:rPr>
        <w:t>般</w:t>
      </w:r>
      <w:r>
        <w:rPr>
          <w:rFonts w:ascii="Times New Roman" w:hAnsi="Times New Roman" w:hint="eastAsia"/>
          <w:b w:val="0"/>
          <w:sz w:val="21"/>
          <w:szCs w:val="21"/>
        </w:rPr>
        <w:t xml:space="preserve"> </w:t>
      </w:r>
      <w:r>
        <w:rPr>
          <w:rFonts w:ascii="Times New Roman" w:hAnsi="Times New Roman" w:hint="eastAsia"/>
          <w:b w:val="0"/>
          <w:sz w:val="21"/>
          <w:szCs w:val="21"/>
        </w:rPr>
        <w:t>项</w:t>
      </w:r>
      <w:r>
        <w:rPr>
          <w:rFonts w:ascii="Times New Roman" w:hAnsi="Times New Roman" w:hint="eastAsia"/>
          <w:b w:val="0"/>
          <w:sz w:val="21"/>
          <w:szCs w:val="21"/>
        </w:rPr>
        <w:t xml:space="preserve"> </w:t>
      </w:r>
      <w:r>
        <w:rPr>
          <w:rFonts w:ascii="Times New Roman" w:hAnsi="Times New Roman" w:hint="eastAsia"/>
          <w:b w:val="0"/>
          <w:sz w:val="21"/>
          <w:szCs w:val="21"/>
        </w:rPr>
        <w:t>目</w:t>
      </w:r>
    </w:p>
    <w:p w:rsidR="001F47C5" w:rsidRDefault="00274EBB">
      <w:pPr>
        <w:rPr>
          <w:rFonts w:ascii="宋体" w:hAnsi="宋体"/>
          <w:color w:val="000000"/>
          <w:szCs w:val="21"/>
        </w:rPr>
      </w:pPr>
      <w:r>
        <w:rPr>
          <w:rFonts w:hint="eastAsia"/>
          <w:b/>
          <w:color w:val="000000"/>
          <w:szCs w:val="21"/>
        </w:rPr>
        <w:t>14.</w:t>
      </w:r>
      <w:r>
        <w:rPr>
          <w:b/>
          <w:color w:val="000000"/>
          <w:szCs w:val="21"/>
        </w:rPr>
        <w:t xml:space="preserve"> 3</w:t>
      </w:r>
      <w:r>
        <w:rPr>
          <w:rFonts w:hint="eastAsia"/>
          <w:b/>
          <w:color w:val="000000"/>
          <w:szCs w:val="21"/>
        </w:rPr>
        <w:t>.</w:t>
      </w:r>
      <w:r>
        <w:rPr>
          <w:b/>
          <w:color w:val="000000"/>
          <w:szCs w:val="21"/>
        </w:rPr>
        <w:t xml:space="preserve"> 1 </w:t>
      </w:r>
      <w:r>
        <w:rPr>
          <w:rFonts w:ascii="宋体" w:hAnsi="宋体" w:hint="eastAsia"/>
          <w:color w:val="000000" w:themeColor="text1"/>
          <w:szCs w:val="21"/>
        </w:rPr>
        <w:t>场地及周边的公共服务设施配置应检查下列内容：</w:t>
      </w:r>
    </w:p>
    <w:p w:rsidR="001F47C5" w:rsidRDefault="00274EBB">
      <w:pPr>
        <w:ind w:firstLineChars="200" w:firstLine="422"/>
        <w:rPr>
          <w:rFonts w:ascii="宋体" w:hAnsi="宋体"/>
          <w:color w:val="000000"/>
          <w:szCs w:val="21"/>
        </w:rPr>
      </w:pPr>
      <w:r>
        <w:rPr>
          <w:rFonts w:hint="eastAsia"/>
          <w:b/>
          <w:bCs/>
          <w:color w:val="000000"/>
          <w:szCs w:val="21"/>
        </w:rPr>
        <w:t>1</w:t>
      </w:r>
      <w:r>
        <w:rPr>
          <w:rFonts w:ascii="宋体" w:hAnsi="宋体" w:hint="eastAsia"/>
          <w:color w:val="000000"/>
          <w:szCs w:val="21"/>
        </w:rPr>
        <w:t xml:space="preserve">  住宅建筑：</w:t>
      </w:r>
    </w:p>
    <w:p w:rsidR="001F47C5" w:rsidRDefault="00274EBB">
      <w:pPr>
        <w:ind w:firstLineChars="300" w:firstLine="632"/>
        <w:rPr>
          <w:rFonts w:ascii="宋体" w:hAnsi="宋体"/>
          <w:color w:val="000000"/>
          <w:szCs w:val="21"/>
        </w:rPr>
      </w:pPr>
      <w:r>
        <w:rPr>
          <w:rFonts w:hint="eastAsia"/>
          <w:b/>
          <w:bCs/>
          <w:color w:val="000000"/>
          <w:szCs w:val="21"/>
        </w:rPr>
        <w:t>1</w:t>
      </w:r>
      <w:r>
        <w:rPr>
          <w:rFonts w:ascii="宋体" w:hAnsi="宋体" w:hint="eastAsia"/>
          <w:b/>
          <w:bCs/>
          <w:color w:val="000000"/>
          <w:szCs w:val="21"/>
        </w:rPr>
        <w:t>）</w:t>
      </w:r>
      <w:r>
        <w:rPr>
          <w:rFonts w:ascii="宋体" w:hAnsi="宋体" w:hint="eastAsia"/>
          <w:color w:val="000000"/>
          <w:szCs w:val="21"/>
        </w:rPr>
        <w:t>场地出入口到达幼儿园、小学、中学、医院、商业服务设施的步行距离；</w:t>
      </w:r>
    </w:p>
    <w:p w:rsidR="001F47C5" w:rsidRDefault="00274EBB">
      <w:pPr>
        <w:ind w:firstLineChars="300" w:firstLine="632"/>
        <w:rPr>
          <w:rFonts w:ascii="宋体" w:hAnsi="宋体"/>
          <w:color w:val="000000"/>
          <w:szCs w:val="21"/>
        </w:rPr>
      </w:pPr>
      <w:r>
        <w:rPr>
          <w:rFonts w:hint="eastAsia"/>
          <w:b/>
          <w:bCs/>
          <w:color w:val="000000"/>
          <w:szCs w:val="21"/>
        </w:rPr>
        <w:t>2</w:t>
      </w:r>
      <w:r>
        <w:rPr>
          <w:rFonts w:hint="eastAsia"/>
          <w:b/>
          <w:bCs/>
          <w:color w:val="000000"/>
          <w:szCs w:val="21"/>
        </w:rPr>
        <w:t>）</w:t>
      </w:r>
      <w:r>
        <w:rPr>
          <w:rFonts w:ascii="宋体" w:hAnsi="宋体" w:hint="eastAsia"/>
          <w:color w:val="000000"/>
          <w:szCs w:val="21"/>
        </w:rPr>
        <w:t>场地1000m范围内公共服务设施的种类数量；</w:t>
      </w:r>
    </w:p>
    <w:p w:rsidR="001F47C5" w:rsidRDefault="00274EBB">
      <w:pPr>
        <w:ind w:firstLineChars="300" w:firstLine="632"/>
        <w:rPr>
          <w:rFonts w:ascii="宋体" w:hAnsi="宋体"/>
          <w:color w:val="000000"/>
          <w:szCs w:val="21"/>
        </w:rPr>
      </w:pPr>
      <w:r>
        <w:rPr>
          <w:rFonts w:hint="eastAsia"/>
          <w:b/>
          <w:bCs/>
          <w:color w:val="000000"/>
          <w:szCs w:val="21"/>
        </w:rPr>
        <w:t>3</w:t>
      </w:r>
      <w:r>
        <w:rPr>
          <w:rFonts w:ascii="宋体" w:hAnsi="宋体" w:hint="eastAsia"/>
          <w:b/>
          <w:bCs/>
          <w:color w:val="000000"/>
          <w:szCs w:val="21"/>
        </w:rPr>
        <w:t>）</w:t>
      </w:r>
      <w:r>
        <w:rPr>
          <w:rFonts w:ascii="宋体" w:hAnsi="宋体" w:hint="eastAsia"/>
          <w:color w:val="000000"/>
          <w:szCs w:val="21"/>
        </w:rPr>
        <w:t>场地到达群众文化活动设施、老年人日间照料设施的步行距离。</w:t>
      </w:r>
    </w:p>
    <w:p w:rsidR="001F47C5" w:rsidRDefault="00274EBB">
      <w:pPr>
        <w:ind w:firstLineChars="200" w:firstLine="422"/>
        <w:rPr>
          <w:rFonts w:ascii="宋体" w:hAnsi="宋体"/>
          <w:color w:val="000000"/>
          <w:szCs w:val="21"/>
        </w:rPr>
      </w:pPr>
      <w:r>
        <w:rPr>
          <w:rFonts w:hint="eastAsia"/>
          <w:b/>
          <w:bCs/>
          <w:color w:val="000000"/>
          <w:szCs w:val="21"/>
        </w:rPr>
        <w:t>2</w:t>
      </w:r>
      <w:r>
        <w:rPr>
          <w:rFonts w:ascii="宋体" w:hAnsi="宋体" w:hint="eastAsia"/>
          <w:color w:val="000000"/>
          <w:szCs w:val="21"/>
        </w:rPr>
        <w:t xml:space="preserve">  公共建筑：</w:t>
      </w:r>
    </w:p>
    <w:p w:rsidR="001F47C5" w:rsidRDefault="00274EBB">
      <w:pPr>
        <w:ind w:firstLineChars="304" w:firstLine="641"/>
        <w:rPr>
          <w:rFonts w:ascii="宋体" w:hAnsi="宋体"/>
          <w:color w:val="000000"/>
          <w:szCs w:val="21"/>
        </w:rPr>
      </w:pPr>
      <w:r>
        <w:rPr>
          <w:rFonts w:hint="eastAsia"/>
          <w:b/>
          <w:bCs/>
          <w:color w:val="000000"/>
          <w:szCs w:val="21"/>
        </w:rPr>
        <w:t>1</w:t>
      </w:r>
      <w:r>
        <w:rPr>
          <w:rFonts w:ascii="宋体" w:hAnsi="宋体" w:hint="eastAsia"/>
          <w:b/>
          <w:bCs/>
          <w:color w:val="000000"/>
          <w:szCs w:val="21"/>
        </w:rPr>
        <w:t>）</w:t>
      </w:r>
      <w:r>
        <w:rPr>
          <w:rFonts w:ascii="宋体" w:hAnsi="宋体" w:hint="eastAsia"/>
          <w:color w:val="000000"/>
          <w:szCs w:val="21"/>
        </w:rPr>
        <w:t>兼容的公共服务功能种类数量；</w:t>
      </w:r>
      <w:r>
        <w:rPr>
          <w:rFonts w:ascii="宋体" w:hAnsi="宋体" w:hint="eastAsia"/>
          <w:color w:val="000000"/>
          <w:szCs w:val="21"/>
        </w:rPr>
        <w:tab/>
      </w:r>
    </w:p>
    <w:p w:rsidR="001F47C5" w:rsidRDefault="00274EBB">
      <w:pPr>
        <w:ind w:firstLineChars="304" w:firstLine="641"/>
        <w:rPr>
          <w:rFonts w:ascii="宋体" w:hAnsi="宋体"/>
          <w:color w:val="000000"/>
          <w:szCs w:val="21"/>
        </w:rPr>
      </w:pPr>
      <w:r>
        <w:rPr>
          <w:rFonts w:hint="eastAsia"/>
          <w:b/>
          <w:bCs/>
          <w:color w:val="000000"/>
          <w:szCs w:val="21"/>
        </w:rPr>
        <w:lastRenderedPageBreak/>
        <w:t>2</w:t>
      </w:r>
      <w:r>
        <w:rPr>
          <w:rFonts w:ascii="宋体" w:hAnsi="宋体" w:hint="eastAsia"/>
          <w:b/>
          <w:bCs/>
          <w:color w:val="000000"/>
          <w:szCs w:val="21"/>
        </w:rPr>
        <w:t>）</w:t>
      </w:r>
      <w:r>
        <w:rPr>
          <w:rFonts w:ascii="宋体" w:hAnsi="宋体" w:hint="eastAsia"/>
          <w:color w:val="000000"/>
          <w:szCs w:val="21"/>
        </w:rPr>
        <w:t>配套辅助设施设备的使用；</w:t>
      </w:r>
    </w:p>
    <w:p w:rsidR="001F47C5" w:rsidRDefault="00274EBB">
      <w:pPr>
        <w:ind w:firstLineChars="304" w:firstLine="641"/>
        <w:rPr>
          <w:rFonts w:ascii="宋体" w:hAnsi="宋体"/>
          <w:color w:val="000000"/>
          <w:szCs w:val="21"/>
        </w:rPr>
      </w:pPr>
      <w:r>
        <w:rPr>
          <w:rFonts w:hint="eastAsia"/>
          <w:b/>
          <w:bCs/>
          <w:color w:val="000000"/>
          <w:szCs w:val="21"/>
        </w:rPr>
        <w:t>3</w:t>
      </w:r>
      <w:r>
        <w:rPr>
          <w:rFonts w:ascii="宋体" w:hAnsi="宋体" w:hint="eastAsia"/>
          <w:b/>
          <w:bCs/>
          <w:color w:val="000000"/>
          <w:szCs w:val="21"/>
        </w:rPr>
        <w:t>）</w:t>
      </w:r>
      <w:r>
        <w:rPr>
          <w:rFonts w:ascii="宋体" w:hAnsi="宋体" w:hint="eastAsia"/>
          <w:color w:val="000000"/>
          <w:szCs w:val="21"/>
        </w:rPr>
        <w:t>公共空间的开放应符合设计要求；</w:t>
      </w:r>
    </w:p>
    <w:p w:rsidR="001F47C5" w:rsidRDefault="00274EBB">
      <w:pPr>
        <w:ind w:firstLineChars="304" w:firstLine="641"/>
        <w:rPr>
          <w:rFonts w:ascii="宋体" w:hAnsi="宋体"/>
          <w:color w:val="000000"/>
          <w:szCs w:val="21"/>
        </w:rPr>
      </w:pPr>
      <w:r>
        <w:rPr>
          <w:rFonts w:hint="eastAsia"/>
          <w:b/>
          <w:bCs/>
          <w:color w:val="000000"/>
          <w:szCs w:val="21"/>
        </w:rPr>
        <w:t>4</w:t>
      </w:r>
      <w:r>
        <w:rPr>
          <w:rFonts w:ascii="宋体" w:hAnsi="宋体" w:hint="eastAsia"/>
          <w:b/>
          <w:bCs/>
          <w:color w:val="000000"/>
          <w:szCs w:val="21"/>
        </w:rPr>
        <w:t>）</w:t>
      </w:r>
      <w:r>
        <w:rPr>
          <w:rFonts w:ascii="宋体" w:hAnsi="宋体" w:hint="eastAsia"/>
          <w:color w:val="000000"/>
          <w:szCs w:val="21"/>
        </w:rPr>
        <w:t>室外活动场地的开放应符合设计要求。</w:t>
      </w:r>
    </w:p>
    <w:p w:rsidR="001F47C5" w:rsidRDefault="00274EBB">
      <w:pPr>
        <w:ind w:firstLineChars="200" w:firstLine="420"/>
        <w:rPr>
          <w:rFonts w:ascii="宋体" w:hAnsi="宋体"/>
          <w:color w:val="000000"/>
          <w:szCs w:val="21"/>
        </w:rPr>
      </w:pPr>
      <w:r>
        <w:rPr>
          <w:rFonts w:ascii="宋体" w:hAnsi="宋体" w:hint="eastAsia"/>
          <w:color w:val="000000"/>
          <w:szCs w:val="21"/>
        </w:rPr>
        <w:t xml:space="preserve">检验方法：现场观察，对照场地规划图或建筑总平面图，现场观察检查公共服务配套设施的建设及分布情况；核查建设工程规划许可证、规划验收证明材料及相关证明材料、复核设计文件。 </w:t>
      </w:r>
    </w:p>
    <w:p w:rsidR="001F47C5" w:rsidRDefault="00274EBB">
      <w:pPr>
        <w:ind w:firstLineChars="200" w:firstLine="420"/>
        <w:rPr>
          <w:rFonts w:ascii="宋体" w:hAnsi="宋体"/>
          <w:color w:val="000000"/>
          <w:szCs w:val="21"/>
        </w:rPr>
      </w:pPr>
      <w:r>
        <w:rPr>
          <w:rFonts w:ascii="宋体" w:hAnsi="宋体" w:hint="eastAsia"/>
          <w:color w:val="000000"/>
          <w:szCs w:val="21"/>
        </w:rPr>
        <w:t xml:space="preserve">检查数量：全数检查。 </w:t>
      </w:r>
    </w:p>
    <w:p w:rsidR="001F47C5" w:rsidRDefault="00274EBB">
      <w:pPr>
        <w:rPr>
          <w:rFonts w:ascii="宋体" w:hAnsi="宋体"/>
          <w:color w:val="000000"/>
          <w:szCs w:val="21"/>
        </w:rPr>
      </w:pPr>
      <w:r>
        <w:rPr>
          <w:rFonts w:hint="eastAsia"/>
          <w:b/>
          <w:color w:val="000000"/>
          <w:szCs w:val="21"/>
        </w:rPr>
        <w:t>14.</w:t>
      </w:r>
      <w:r>
        <w:rPr>
          <w:b/>
          <w:color w:val="000000"/>
          <w:szCs w:val="21"/>
        </w:rPr>
        <w:t xml:space="preserve"> 3</w:t>
      </w:r>
      <w:r>
        <w:rPr>
          <w:rFonts w:hint="eastAsia"/>
          <w:b/>
          <w:color w:val="000000"/>
          <w:szCs w:val="21"/>
        </w:rPr>
        <w:t>.2</w:t>
      </w:r>
      <w:r>
        <w:rPr>
          <w:rFonts w:ascii="宋体" w:hAnsi="宋体" w:hint="eastAsia"/>
          <w:color w:val="000000" w:themeColor="text1"/>
          <w:szCs w:val="21"/>
        </w:rPr>
        <w:t>场地交通设施应检查下列内容：</w:t>
      </w:r>
    </w:p>
    <w:p w:rsidR="001F47C5" w:rsidRDefault="00274EBB">
      <w:pPr>
        <w:ind w:firstLineChars="200" w:firstLine="422"/>
        <w:rPr>
          <w:rFonts w:ascii="宋体" w:hAnsi="宋体"/>
          <w:color w:val="000000"/>
          <w:szCs w:val="21"/>
        </w:rPr>
      </w:pPr>
      <w:r>
        <w:rPr>
          <w:rFonts w:hint="eastAsia"/>
          <w:b/>
          <w:bCs/>
          <w:color w:val="000000"/>
          <w:szCs w:val="21"/>
        </w:rPr>
        <w:t>1</w:t>
      </w:r>
      <w:r>
        <w:rPr>
          <w:rFonts w:ascii="宋体" w:hAnsi="宋体" w:hint="eastAsia"/>
          <w:color w:val="000000"/>
          <w:szCs w:val="21"/>
        </w:rPr>
        <w:t xml:space="preserve">  场地出入口到达公共汽车站的步行距离或到达轨道交通站的步行距离；</w:t>
      </w:r>
    </w:p>
    <w:p w:rsidR="001F47C5" w:rsidRDefault="00274EBB">
      <w:pPr>
        <w:ind w:firstLineChars="200" w:firstLine="422"/>
        <w:rPr>
          <w:rFonts w:ascii="宋体" w:hAnsi="宋体"/>
          <w:color w:val="000000"/>
          <w:szCs w:val="21"/>
        </w:rPr>
      </w:pPr>
      <w:r>
        <w:rPr>
          <w:rFonts w:hint="eastAsia"/>
          <w:b/>
          <w:bCs/>
          <w:color w:val="000000"/>
          <w:szCs w:val="21"/>
        </w:rPr>
        <w:t>2</w:t>
      </w:r>
      <w:r>
        <w:rPr>
          <w:rFonts w:ascii="宋体" w:hAnsi="宋体" w:hint="eastAsia"/>
          <w:color w:val="000000"/>
          <w:szCs w:val="21"/>
        </w:rPr>
        <w:t xml:space="preserve">  场地周围的公共交通站点（含公共汽车站和轨道交通站）及公交线路、数量； </w:t>
      </w:r>
    </w:p>
    <w:p w:rsidR="001F47C5" w:rsidRDefault="00274EBB">
      <w:pPr>
        <w:ind w:firstLineChars="200" w:firstLine="422"/>
        <w:rPr>
          <w:rFonts w:ascii="宋体" w:hAnsi="宋体"/>
          <w:color w:val="000000"/>
          <w:szCs w:val="21"/>
        </w:rPr>
      </w:pPr>
      <w:r>
        <w:rPr>
          <w:rFonts w:hint="eastAsia"/>
          <w:b/>
          <w:bCs/>
          <w:color w:val="000000"/>
          <w:szCs w:val="21"/>
        </w:rPr>
        <w:t>3</w:t>
      </w:r>
      <w:r>
        <w:rPr>
          <w:rFonts w:ascii="宋体" w:hAnsi="宋体" w:hint="eastAsia"/>
          <w:color w:val="000000"/>
          <w:szCs w:val="21"/>
        </w:rPr>
        <w:t xml:space="preserve">  地面停车位设计； </w:t>
      </w:r>
    </w:p>
    <w:p w:rsidR="001F47C5" w:rsidRDefault="00274EBB">
      <w:pPr>
        <w:ind w:firstLineChars="200" w:firstLine="422"/>
        <w:rPr>
          <w:rFonts w:ascii="宋体" w:hAnsi="宋体"/>
          <w:color w:val="000000"/>
          <w:szCs w:val="21"/>
        </w:rPr>
      </w:pPr>
      <w:r>
        <w:rPr>
          <w:rFonts w:hint="eastAsia"/>
          <w:b/>
          <w:bCs/>
          <w:color w:val="000000"/>
          <w:szCs w:val="21"/>
        </w:rPr>
        <w:t>4</w:t>
      </w:r>
      <w:r>
        <w:rPr>
          <w:rFonts w:ascii="宋体" w:hAnsi="宋体" w:hint="eastAsia"/>
          <w:color w:val="000000"/>
          <w:szCs w:val="21"/>
        </w:rPr>
        <w:t xml:space="preserve">  机械停车和停车设施；</w:t>
      </w:r>
    </w:p>
    <w:p w:rsidR="001F47C5" w:rsidRDefault="00274EBB">
      <w:pPr>
        <w:ind w:firstLineChars="200" w:firstLine="422"/>
        <w:rPr>
          <w:rFonts w:ascii="宋体" w:hAnsi="宋体"/>
          <w:color w:val="000000"/>
          <w:szCs w:val="21"/>
        </w:rPr>
      </w:pPr>
      <w:r>
        <w:rPr>
          <w:rFonts w:hint="eastAsia"/>
          <w:b/>
          <w:bCs/>
          <w:color w:val="000000"/>
          <w:szCs w:val="21"/>
        </w:rPr>
        <w:t>5</w:t>
      </w:r>
      <w:r>
        <w:rPr>
          <w:rFonts w:ascii="宋体" w:hAnsi="宋体" w:hint="eastAsia"/>
          <w:color w:val="000000"/>
          <w:szCs w:val="21"/>
        </w:rPr>
        <w:t xml:space="preserve">  电动汽车充电桩的停车位比例的设计；</w:t>
      </w:r>
    </w:p>
    <w:p w:rsidR="001F47C5" w:rsidRDefault="00274EBB">
      <w:pPr>
        <w:ind w:firstLineChars="200" w:firstLine="422"/>
        <w:rPr>
          <w:rFonts w:ascii="宋体" w:hAnsi="宋体"/>
          <w:color w:val="000000"/>
          <w:szCs w:val="21"/>
        </w:rPr>
      </w:pPr>
      <w:r>
        <w:rPr>
          <w:rFonts w:hint="eastAsia"/>
          <w:b/>
          <w:bCs/>
          <w:color w:val="000000"/>
          <w:szCs w:val="21"/>
        </w:rPr>
        <w:t>6</w:t>
      </w:r>
      <w:r>
        <w:rPr>
          <w:rFonts w:ascii="宋体" w:hAnsi="宋体" w:hint="eastAsia"/>
          <w:color w:val="000000"/>
          <w:szCs w:val="21"/>
        </w:rPr>
        <w:t xml:space="preserve">  步行道系统的设计； </w:t>
      </w:r>
    </w:p>
    <w:p w:rsidR="001F47C5" w:rsidRDefault="00274EBB">
      <w:pPr>
        <w:ind w:firstLineChars="200" w:firstLine="422"/>
        <w:rPr>
          <w:rFonts w:ascii="宋体" w:hAnsi="宋体"/>
          <w:color w:val="000000"/>
          <w:szCs w:val="21"/>
        </w:rPr>
      </w:pPr>
      <w:r>
        <w:rPr>
          <w:rFonts w:hint="eastAsia"/>
          <w:b/>
          <w:bCs/>
          <w:color w:val="000000"/>
          <w:szCs w:val="21"/>
        </w:rPr>
        <w:t>7</w:t>
      </w:r>
      <w:r>
        <w:rPr>
          <w:rFonts w:ascii="宋体" w:hAnsi="宋体" w:hint="eastAsia"/>
          <w:color w:val="000000"/>
          <w:szCs w:val="21"/>
        </w:rPr>
        <w:t xml:space="preserve">  便捷人行通道的设计。 </w:t>
      </w:r>
    </w:p>
    <w:p w:rsidR="001F47C5" w:rsidRDefault="00274EBB">
      <w:pPr>
        <w:ind w:firstLineChars="200" w:firstLine="420"/>
        <w:rPr>
          <w:rFonts w:ascii="宋体" w:hAnsi="宋体"/>
          <w:color w:val="000000"/>
          <w:szCs w:val="21"/>
        </w:rPr>
      </w:pPr>
      <w:r>
        <w:rPr>
          <w:rFonts w:ascii="宋体" w:hAnsi="宋体" w:hint="eastAsia"/>
          <w:color w:val="000000" w:themeColor="text1"/>
          <w:szCs w:val="21"/>
        </w:rPr>
        <w:t>检验方法：现场观察检查场地交通情况、停车设施及停车方式及步行系统实施情况；核查规划图或建筑总平面施工图，机动车及自行车停车设施质量证明文件；核查停车库设计。</w:t>
      </w:r>
    </w:p>
    <w:p w:rsidR="001F47C5" w:rsidRDefault="00274EBB">
      <w:pPr>
        <w:ind w:firstLineChars="200" w:firstLine="420"/>
        <w:rPr>
          <w:rFonts w:ascii="宋体" w:hAnsi="宋体"/>
          <w:color w:val="000000"/>
          <w:szCs w:val="21"/>
        </w:rPr>
      </w:pPr>
      <w:r>
        <w:rPr>
          <w:rFonts w:ascii="宋体" w:hAnsi="宋体" w:hint="eastAsia"/>
          <w:color w:val="000000"/>
          <w:szCs w:val="21"/>
        </w:rPr>
        <w:t xml:space="preserve">检查数量：全数检查。 </w:t>
      </w:r>
    </w:p>
    <w:p w:rsidR="001F47C5" w:rsidRDefault="00274EBB">
      <w:pPr>
        <w:rPr>
          <w:rFonts w:ascii="宋体" w:hAnsi="宋体"/>
          <w:color w:val="000000"/>
          <w:szCs w:val="21"/>
        </w:rPr>
      </w:pPr>
      <w:r>
        <w:rPr>
          <w:rFonts w:hint="eastAsia"/>
          <w:b/>
          <w:color w:val="000000"/>
          <w:szCs w:val="21"/>
        </w:rPr>
        <w:t>14.</w:t>
      </w:r>
      <w:r>
        <w:rPr>
          <w:b/>
          <w:color w:val="000000"/>
          <w:szCs w:val="21"/>
        </w:rPr>
        <w:t xml:space="preserve"> 3</w:t>
      </w:r>
      <w:r>
        <w:rPr>
          <w:rFonts w:hint="eastAsia"/>
          <w:b/>
          <w:color w:val="000000"/>
          <w:szCs w:val="21"/>
        </w:rPr>
        <w:t>.3</w:t>
      </w:r>
      <w:r>
        <w:rPr>
          <w:rFonts w:ascii="宋体" w:hAnsi="宋体" w:hint="eastAsia"/>
          <w:color w:val="000000" w:themeColor="text1"/>
          <w:szCs w:val="21"/>
        </w:rPr>
        <w:t>健身场地应检查下列内容：</w:t>
      </w:r>
    </w:p>
    <w:p w:rsidR="001F47C5" w:rsidRDefault="00274EBB">
      <w:pPr>
        <w:ind w:firstLineChars="200" w:firstLine="422"/>
        <w:rPr>
          <w:rFonts w:ascii="宋体" w:hAnsi="宋体"/>
          <w:color w:val="000000"/>
          <w:szCs w:val="21"/>
        </w:rPr>
      </w:pPr>
      <w:r>
        <w:rPr>
          <w:rFonts w:hint="eastAsia"/>
          <w:b/>
          <w:bCs/>
          <w:color w:val="000000"/>
          <w:szCs w:val="21"/>
        </w:rPr>
        <w:t>1</w:t>
      </w:r>
      <w:r>
        <w:rPr>
          <w:rFonts w:ascii="宋体" w:hAnsi="宋体" w:hint="eastAsia"/>
          <w:color w:val="000000"/>
          <w:szCs w:val="21"/>
        </w:rPr>
        <w:t xml:space="preserve">  室外健身场地面积； </w:t>
      </w:r>
    </w:p>
    <w:p w:rsidR="001F47C5" w:rsidRDefault="00274EBB">
      <w:pPr>
        <w:ind w:firstLineChars="200" w:firstLine="422"/>
        <w:rPr>
          <w:rFonts w:ascii="宋体" w:hAnsi="宋体"/>
          <w:color w:val="000000"/>
          <w:szCs w:val="21"/>
        </w:rPr>
      </w:pPr>
      <w:r>
        <w:rPr>
          <w:rFonts w:hint="eastAsia"/>
          <w:b/>
          <w:bCs/>
          <w:color w:val="000000"/>
          <w:szCs w:val="21"/>
        </w:rPr>
        <w:t>2</w:t>
      </w:r>
      <w:r>
        <w:rPr>
          <w:rFonts w:ascii="宋体" w:hAnsi="宋体" w:hint="eastAsia"/>
          <w:color w:val="000000"/>
          <w:szCs w:val="21"/>
        </w:rPr>
        <w:t xml:space="preserve">  专用健身慢行道宽度、长度； </w:t>
      </w:r>
    </w:p>
    <w:p w:rsidR="001F47C5" w:rsidRDefault="00274EBB">
      <w:pPr>
        <w:ind w:firstLineChars="200" w:firstLine="422"/>
        <w:rPr>
          <w:rFonts w:ascii="宋体" w:hAnsi="宋体"/>
          <w:color w:val="000000"/>
          <w:szCs w:val="21"/>
        </w:rPr>
      </w:pPr>
      <w:r>
        <w:rPr>
          <w:rFonts w:hint="eastAsia"/>
          <w:b/>
          <w:bCs/>
          <w:color w:val="000000"/>
          <w:szCs w:val="21"/>
        </w:rPr>
        <w:t>3</w:t>
      </w:r>
      <w:r>
        <w:rPr>
          <w:rFonts w:ascii="宋体" w:hAnsi="宋体" w:hint="eastAsia"/>
          <w:color w:val="000000"/>
          <w:szCs w:val="21"/>
        </w:rPr>
        <w:t xml:space="preserve">  室内健身空间的面积。 </w:t>
      </w:r>
    </w:p>
    <w:p w:rsidR="001F47C5" w:rsidRDefault="00274EBB">
      <w:pPr>
        <w:ind w:firstLineChars="200" w:firstLine="420"/>
        <w:rPr>
          <w:rFonts w:ascii="宋体" w:hAnsi="宋体"/>
          <w:color w:val="000000"/>
          <w:szCs w:val="21"/>
        </w:rPr>
      </w:pPr>
      <w:r>
        <w:rPr>
          <w:rFonts w:ascii="宋体" w:hAnsi="宋体" w:hint="eastAsia"/>
          <w:color w:val="000000"/>
          <w:szCs w:val="21"/>
        </w:rPr>
        <w:t>检验方法：现场观察，对照场地规划图或建筑总平面图，现场观察检查健身场地的建设及分布情况。</w:t>
      </w:r>
    </w:p>
    <w:p w:rsidR="001F47C5" w:rsidRDefault="00274EBB">
      <w:pPr>
        <w:ind w:firstLineChars="200" w:firstLine="420"/>
        <w:rPr>
          <w:rFonts w:ascii="宋体" w:hAnsi="宋体"/>
          <w:color w:val="000000"/>
          <w:szCs w:val="21"/>
        </w:rPr>
      </w:pPr>
      <w:r>
        <w:rPr>
          <w:rFonts w:ascii="宋体" w:hAnsi="宋体" w:hint="eastAsia"/>
          <w:color w:val="000000"/>
          <w:szCs w:val="21"/>
        </w:rPr>
        <w:t xml:space="preserve">检查数量：全数检查。 </w:t>
      </w:r>
    </w:p>
    <w:p w:rsidR="001F47C5" w:rsidRDefault="00274EBB">
      <w:pPr>
        <w:rPr>
          <w:rFonts w:ascii="宋体" w:hAnsi="宋体"/>
          <w:color w:val="000000"/>
          <w:szCs w:val="21"/>
        </w:rPr>
      </w:pPr>
      <w:r>
        <w:rPr>
          <w:rFonts w:hint="eastAsia"/>
          <w:b/>
          <w:color w:val="000000"/>
          <w:szCs w:val="21"/>
        </w:rPr>
        <w:t>14.</w:t>
      </w:r>
      <w:r>
        <w:rPr>
          <w:b/>
          <w:color w:val="000000"/>
          <w:szCs w:val="21"/>
        </w:rPr>
        <w:t xml:space="preserve"> 3</w:t>
      </w:r>
      <w:r>
        <w:rPr>
          <w:rFonts w:hint="eastAsia"/>
          <w:b/>
          <w:color w:val="000000"/>
          <w:szCs w:val="21"/>
        </w:rPr>
        <w:t>.4</w:t>
      </w:r>
      <w:r>
        <w:rPr>
          <w:rFonts w:ascii="宋体" w:hAnsi="宋体" w:hint="eastAsia"/>
          <w:color w:val="000000" w:themeColor="text1"/>
          <w:szCs w:val="21"/>
        </w:rPr>
        <w:t>场地内无障碍设施应符合标准的规定，场地内外人行通道的</w:t>
      </w:r>
      <w:r>
        <w:rPr>
          <w:rFonts w:ascii="宋体" w:hAnsi="宋体" w:hint="eastAsia"/>
          <w:color w:val="000000" w:themeColor="text1"/>
          <w:szCs w:val="21"/>
        </w:rPr>
        <w:lastRenderedPageBreak/>
        <w:t>无障碍系统应有良好的衔接。</w:t>
      </w:r>
    </w:p>
    <w:p w:rsidR="001F47C5" w:rsidRDefault="00274EBB">
      <w:pPr>
        <w:ind w:firstLineChars="200" w:firstLine="420"/>
        <w:rPr>
          <w:rFonts w:ascii="宋体" w:hAnsi="宋体"/>
          <w:color w:val="000000" w:themeColor="text1"/>
          <w:szCs w:val="21"/>
        </w:rPr>
      </w:pPr>
      <w:r>
        <w:rPr>
          <w:rFonts w:hint="eastAsia"/>
          <w:color w:val="000000" w:themeColor="text1"/>
        </w:rPr>
        <w:t>检验方法：现场观察检查场地无障碍系统实施情况，与市政无障碍设施衔接情况。</w:t>
      </w:r>
    </w:p>
    <w:p w:rsidR="001F47C5" w:rsidRDefault="00274EBB">
      <w:pPr>
        <w:ind w:firstLineChars="200" w:firstLine="420"/>
        <w:rPr>
          <w:rFonts w:ascii="宋体" w:hAnsi="宋体"/>
          <w:color w:val="000000"/>
          <w:szCs w:val="21"/>
        </w:rPr>
      </w:pPr>
      <w:r>
        <w:rPr>
          <w:rFonts w:ascii="宋体" w:hAnsi="宋体" w:hint="eastAsia"/>
          <w:color w:val="000000" w:themeColor="text1"/>
          <w:szCs w:val="21"/>
        </w:rPr>
        <w:t>检查数量：全数检查。</w:t>
      </w:r>
    </w:p>
    <w:p w:rsidR="001F47C5" w:rsidRDefault="00274EBB">
      <w:pPr>
        <w:rPr>
          <w:rFonts w:ascii="宋体" w:hAnsi="宋体"/>
          <w:color w:val="000000"/>
          <w:szCs w:val="21"/>
        </w:rPr>
      </w:pPr>
      <w:r>
        <w:rPr>
          <w:rFonts w:hint="eastAsia"/>
          <w:b/>
          <w:color w:val="000000"/>
          <w:szCs w:val="21"/>
        </w:rPr>
        <w:t>14.</w:t>
      </w:r>
      <w:r>
        <w:rPr>
          <w:b/>
          <w:color w:val="000000"/>
          <w:szCs w:val="21"/>
        </w:rPr>
        <w:t xml:space="preserve"> 3</w:t>
      </w:r>
      <w:r>
        <w:rPr>
          <w:rFonts w:hint="eastAsia"/>
          <w:b/>
          <w:color w:val="000000"/>
          <w:szCs w:val="21"/>
        </w:rPr>
        <w:t>.5</w:t>
      </w:r>
      <w:r>
        <w:rPr>
          <w:rFonts w:ascii="宋体" w:hAnsi="宋体" w:hint="eastAsia"/>
          <w:color w:val="000000"/>
          <w:szCs w:val="21"/>
        </w:rPr>
        <w:t xml:space="preserve">绿色建筑周围环境噪声应进行现场检测。环境噪声检测结果应符合设计要求和相关标准的规定。 </w:t>
      </w:r>
    </w:p>
    <w:p w:rsidR="001F47C5" w:rsidRDefault="00274EBB">
      <w:pPr>
        <w:ind w:firstLineChars="200" w:firstLine="420"/>
        <w:rPr>
          <w:rFonts w:ascii="宋体" w:hAnsi="宋体"/>
          <w:color w:val="000000"/>
          <w:szCs w:val="21"/>
        </w:rPr>
      </w:pPr>
      <w:r>
        <w:rPr>
          <w:rFonts w:ascii="宋体" w:hAnsi="宋体" w:hint="eastAsia"/>
          <w:color w:val="000000"/>
          <w:szCs w:val="21"/>
        </w:rPr>
        <w:t xml:space="preserve">检验方法：核查环境噪声检测报告。 </w:t>
      </w:r>
    </w:p>
    <w:p w:rsidR="001F47C5" w:rsidRDefault="00274EBB">
      <w:pPr>
        <w:ind w:firstLineChars="200" w:firstLine="420"/>
        <w:rPr>
          <w:rFonts w:ascii="宋体" w:hAnsi="宋体"/>
          <w:color w:val="000000"/>
          <w:szCs w:val="21"/>
        </w:rPr>
      </w:pPr>
      <w:r>
        <w:rPr>
          <w:rFonts w:ascii="宋体" w:hAnsi="宋体" w:hint="eastAsia"/>
          <w:color w:val="000000"/>
          <w:szCs w:val="21"/>
        </w:rPr>
        <w:t xml:space="preserve">检查数量：测点应满足下列规定： </w:t>
      </w:r>
    </w:p>
    <w:p w:rsidR="001F47C5" w:rsidRDefault="00274EBB">
      <w:pPr>
        <w:ind w:firstLineChars="200" w:firstLine="422"/>
        <w:rPr>
          <w:rFonts w:ascii="宋体" w:hAnsi="宋体"/>
          <w:color w:val="000000"/>
          <w:szCs w:val="21"/>
        </w:rPr>
      </w:pPr>
      <w:r>
        <w:rPr>
          <w:rFonts w:hint="eastAsia"/>
          <w:b/>
          <w:bCs/>
          <w:color w:val="000000"/>
          <w:szCs w:val="21"/>
        </w:rPr>
        <w:t>1</w:t>
      </w:r>
      <w:r>
        <w:rPr>
          <w:rFonts w:ascii="宋体" w:hAnsi="宋体" w:hint="eastAsia"/>
          <w:color w:val="000000"/>
          <w:szCs w:val="21"/>
        </w:rPr>
        <w:t xml:space="preserve">  测点应包含场地各主要人员活动区域，并根据场地大小均匀分布； </w:t>
      </w:r>
    </w:p>
    <w:p w:rsidR="001F47C5" w:rsidRDefault="00274EBB">
      <w:pPr>
        <w:ind w:firstLineChars="200" w:firstLine="422"/>
        <w:rPr>
          <w:rFonts w:ascii="宋体" w:hAnsi="宋体"/>
          <w:color w:val="000000"/>
          <w:szCs w:val="21"/>
        </w:rPr>
      </w:pPr>
      <w:r>
        <w:rPr>
          <w:rFonts w:hint="eastAsia"/>
          <w:b/>
          <w:bCs/>
          <w:color w:val="000000"/>
          <w:szCs w:val="21"/>
        </w:rPr>
        <w:t xml:space="preserve">2 </w:t>
      </w:r>
      <w:r>
        <w:rPr>
          <w:rFonts w:ascii="宋体" w:hAnsi="宋体" w:hint="eastAsia"/>
          <w:color w:val="000000"/>
          <w:szCs w:val="21"/>
        </w:rPr>
        <w:t xml:space="preserve"> 不少于4个测点，测点间距最长不超过200m； </w:t>
      </w:r>
    </w:p>
    <w:p w:rsidR="001F47C5" w:rsidRDefault="00274EBB">
      <w:pPr>
        <w:ind w:firstLineChars="200" w:firstLine="422"/>
        <w:rPr>
          <w:rFonts w:ascii="宋体" w:hAnsi="宋体"/>
          <w:color w:val="000000"/>
          <w:szCs w:val="21"/>
        </w:rPr>
      </w:pPr>
      <w:r>
        <w:rPr>
          <w:rFonts w:hint="eastAsia"/>
          <w:b/>
          <w:bCs/>
          <w:color w:val="000000"/>
          <w:szCs w:val="21"/>
        </w:rPr>
        <w:t xml:space="preserve">3 </w:t>
      </w:r>
      <w:r>
        <w:rPr>
          <w:rFonts w:ascii="宋体" w:hAnsi="宋体" w:hint="eastAsia"/>
          <w:color w:val="000000"/>
          <w:szCs w:val="21"/>
        </w:rPr>
        <w:t xml:space="preserve"> 测点条件满足一般户外条件。</w:t>
      </w:r>
    </w:p>
    <w:p w:rsidR="001F47C5" w:rsidRDefault="001F47C5">
      <w:pPr>
        <w:rPr>
          <w:rFonts w:ascii="宋体" w:hAnsi="宋体"/>
          <w:color w:val="000000"/>
          <w:szCs w:val="21"/>
        </w:rPr>
      </w:pPr>
    </w:p>
    <w:p w:rsidR="001F47C5" w:rsidRDefault="00274EBB">
      <w:pPr>
        <w:rPr>
          <w:rFonts w:eastAsiaTheme="minorEastAsia"/>
          <w:sz w:val="28"/>
          <w:szCs w:val="28"/>
        </w:rPr>
      </w:pPr>
      <w:r>
        <w:rPr>
          <w:rFonts w:eastAsiaTheme="minorEastAsia"/>
          <w:sz w:val="28"/>
          <w:szCs w:val="28"/>
        </w:rPr>
        <w:br w:type="page"/>
      </w:r>
    </w:p>
    <w:p w:rsidR="001F47C5" w:rsidRDefault="00274EBB">
      <w:pPr>
        <w:pStyle w:val="1"/>
        <w:spacing w:before="240" w:after="240" w:line="360" w:lineRule="auto"/>
        <w:jc w:val="center"/>
        <w:rPr>
          <w:rFonts w:eastAsiaTheme="minorEastAsia"/>
          <w:sz w:val="28"/>
          <w:szCs w:val="28"/>
        </w:rPr>
      </w:pPr>
      <w:r>
        <w:rPr>
          <w:rFonts w:eastAsiaTheme="minorEastAsia" w:hint="eastAsia"/>
          <w:sz w:val="28"/>
          <w:szCs w:val="28"/>
        </w:rPr>
        <w:lastRenderedPageBreak/>
        <w:t>15</w:t>
      </w:r>
      <w:r>
        <w:rPr>
          <w:rFonts w:eastAsiaTheme="minorEastAsia" w:hint="eastAsia"/>
          <w:b w:val="0"/>
          <w:sz w:val="28"/>
          <w:szCs w:val="28"/>
        </w:rPr>
        <w:t>绿色建筑专项质量验收</w:t>
      </w:r>
    </w:p>
    <w:p w:rsidR="001F47C5" w:rsidRDefault="00274EBB">
      <w:pPr>
        <w:rPr>
          <w:rFonts w:ascii="宋体" w:hAnsi="宋体"/>
          <w:color w:val="000000"/>
          <w:szCs w:val="21"/>
        </w:rPr>
      </w:pPr>
      <w:r>
        <w:rPr>
          <w:rFonts w:hint="eastAsia"/>
          <w:b/>
          <w:color w:val="000000"/>
          <w:szCs w:val="21"/>
        </w:rPr>
        <w:t>15.0.</w:t>
      </w:r>
      <w:r>
        <w:rPr>
          <w:b/>
          <w:bCs/>
          <w:color w:val="000000"/>
          <w:szCs w:val="21"/>
        </w:rPr>
        <w:t>1</w:t>
      </w:r>
      <w:r>
        <w:rPr>
          <w:rFonts w:ascii="宋体" w:hAnsi="宋体" w:cs="宋体" w:hint="eastAsia"/>
          <w:bCs/>
          <w:color w:val="000000" w:themeColor="text1"/>
          <w:szCs w:val="21"/>
        </w:rPr>
        <w:t>绿色建筑工程专项质量验收的程序和组织应</w:t>
      </w:r>
      <w:r>
        <w:rPr>
          <w:rFonts w:hint="eastAsia"/>
          <w:color w:val="000000" w:themeColor="text1"/>
        </w:rPr>
        <w:t>符合</w:t>
      </w:r>
      <w:r>
        <w:rPr>
          <w:rFonts w:ascii="宋体" w:hAnsi="宋体" w:cs="宋体" w:hint="eastAsia"/>
          <w:bCs/>
          <w:color w:val="000000" w:themeColor="text1"/>
          <w:szCs w:val="21"/>
        </w:rPr>
        <w:t>《建筑工程施工质量验收统一标准》GB 50300中单位工程验收的有关规定。</w:t>
      </w:r>
    </w:p>
    <w:p w:rsidR="001F47C5" w:rsidRDefault="00274EBB">
      <w:pPr>
        <w:rPr>
          <w:rFonts w:ascii="宋体" w:hAnsi="宋体"/>
          <w:color w:val="000000"/>
          <w:szCs w:val="21"/>
        </w:rPr>
      </w:pPr>
      <w:r>
        <w:rPr>
          <w:rFonts w:hint="eastAsia"/>
          <w:b/>
          <w:color w:val="000000"/>
          <w:szCs w:val="21"/>
        </w:rPr>
        <w:t>15.0.</w:t>
      </w:r>
      <w:r>
        <w:rPr>
          <w:rFonts w:hint="eastAsia"/>
          <w:b/>
          <w:bCs/>
          <w:color w:val="000000"/>
          <w:szCs w:val="21"/>
        </w:rPr>
        <w:t>2</w:t>
      </w:r>
      <w:r>
        <w:rPr>
          <w:rFonts w:ascii="宋体" w:hAnsi="宋体" w:hint="eastAsia"/>
          <w:color w:val="000000"/>
          <w:szCs w:val="21"/>
        </w:rPr>
        <w:t xml:space="preserve">绿色建筑工程质量验收应符合下列规定： </w:t>
      </w:r>
    </w:p>
    <w:p w:rsidR="001F47C5" w:rsidRDefault="00274EBB">
      <w:pPr>
        <w:ind w:firstLineChars="200" w:firstLine="422"/>
        <w:rPr>
          <w:rFonts w:ascii="宋体" w:hAnsi="宋体"/>
          <w:color w:val="000000"/>
          <w:szCs w:val="21"/>
        </w:rPr>
      </w:pPr>
      <w:r>
        <w:rPr>
          <w:rFonts w:hint="eastAsia"/>
          <w:b/>
          <w:bCs/>
          <w:color w:val="000000"/>
          <w:szCs w:val="21"/>
        </w:rPr>
        <w:t>1</w:t>
      </w:r>
      <w:r>
        <w:rPr>
          <w:rFonts w:ascii="宋体" w:hAnsi="宋体" w:hint="eastAsia"/>
          <w:color w:val="000000"/>
          <w:szCs w:val="21"/>
        </w:rPr>
        <w:t xml:space="preserve">符合工程勘察、设计文件的要求； </w:t>
      </w:r>
    </w:p>
    <w:p w:rsidR="001F47C5" w:rsidRDefault="00274EBB">
      <w:pPr>
        <w:ind w:firstLineChars="200" w:firstLine="422"/>
        <w:rPr>
          <w:rFonts w:ascii="宋体" w:hAnsi="宋体"/>
          <w:color w:val="000000"/>
          <w:szCs w:val="21"/>
        </w:rPr>
      </w:pPr>
      <w:r>
        <w:rPr>
          <w:rFonts w:hint="eastAsia"/>
          <w:b/>
          <w:bCs/>
          <w:color w:val="000000"/>
          <w:szCs w:val="21"/>
        </w:rPr>
        <w:t>2</w:t>
      </w:r>
      <w:r>
        <w:rPr>
          <w:rFonts w:ascii="宋体" w:hAnsi="宋体" w:hint="eastAsia"/>
          <w:color w:val="000000"/>
          <w:szCs w:val="21"/>
        </w:rPr>
        <w:t>主控项目全部条文及设计文件所涉及的一般项目条文符合本标准要求；</w:t>
      </w:r>
    </w:p>
    <w:p w:rsidR="001F47C5" w:rsidRDefault="00274EBB">
      <w:pPr>
        <w:ind w:firstLineChars="200" w:firstLine="422"/>
        <w:rPr>
          <w:rFonts w:ascii="宋体" w:hAnsi="宋体"/>
          <w:color w:val="000000"/>
          <w:szCs w:val="21"/>
        </w:rPr>
      </w:pPr>
      <w:r>
        <w:rPr>
          <w:rFonts w:hint="eastAsia"/>
          <w:b/>
          <w:bCs/>
          <w:color w:val="000000"/>
          <w:szCs w:val="21"/>
        </w:rPr>
        <w:t>3</w:t>
      </w:r>
      <w:r>
        <w:rPr>
          <w:rFonts w:ascii="宋体" w:hAnsi="宋体" w:hint="eastAsia"/>
          <w:color w:val="000000"/>
          <w:szCs w:val="21"/>
        </w:rPr>
        <w:t xml:space="preserve">分部验收符合相关专业验收标准的规定。 </w:t>
      </w:r>
    </w:p>
    <w:p w:rsidR="001F47C5" w:rsidRDefault="00274EBB">
      <w:pPr>
        <w:rPr>
          <w:rFonts w:ascii="宋体" w:hAnsi="宋体"/>
          <w:color w:val="000000"/>
          <w:szCs w:val="21"/>
        </w:rPr>
      </w:pPr>
      <w:r>
        <w:rPr>
          <w:rFonts w:hint="eastAsia"/>
          <w:b/>
          <w:color w:val="000000"/>
          <w:szCs w:val="21"/>
        </w:rPr>
        <w:t>15.0.</w:t>
      </w:r>
      <w:r>
        <w:rPr>
          <w:rFonts w:hint="eastAsia"/>
          <w:b/>
          <w:bCs/>
          <w:color w:val="000000"/>
          <w:szCs w:val="21"/>
        </w:rPr>
        <w:t>3</w:t>
      </w:r>
      <w:r>
        <w:rPr>
          <w:rFonts w:ascii="宋体" w:hAnsi="宋体" w:cs="宋体" w:hint="eastAsia"/>
          <w:bCs/>
          <w:color w:val="000000" w:themeColor="text1"/>
          <w:szCs w:val="21"/>
        </w:rPr>
        <w:t>建设单位应在单位（子单位）工程竣工验收前，按相关规定组织绿色建筑专项质量验收，并应形成记录（见附录C）。主要验收内容应符合下列规定：</w:t>
      </w:r>
    </w:p>
    <w:p w:rsidR="001F47C5" w:rsidRDefault="00274EBB">
      <w:pPr>
        <w:ind w:firstLineChars="200" w:firstLine="422"/>
        <w:rPr>
          <w:rFonts w:ascii="宋体" w:hAnsi="宋体"/>
          <w:color w:val="000000"/>
          <w:szCs w:val="21"/>
        </w:rPr>
      </w:pPr>
      <w:r>
        <w:rPr>
          <w:rFonts w:hint="eastAsia"/>
          <w:b/>
          <w:bCs/>
          <w:color w:val="000000"/>
          <w:szCs w:val="21"/>
        </w:rPr>
        <w:t>1</w:t>
      </w:r>
      <w:r>
        <w:rPr>
          <w:rFonts w:ascii="宋体" w:hAnsi="宋体" w:hint="eastAsia"/>
          <w:color w:val="000000"/>
          <w:szCs w:val="21"/>
        </w:rPr>
        <w:t xml:space="preserve">  各分部工程及室外工程绿色建筑专项质量验收符合要求；</w:t>
      </w:r>
    </w:p>
    <w:p w:rsidR="001F47C5" w:rsidRDefault="00274EBB">
      <w:pPr>
        <w:ind w:firstLineChars="200" w:firstLine="422"/>
        <w:rPr>
          <w:rFonts w:ascii="宋体" w:hAnsi="宋体"/>
          <w:color w:val="000000"/>
          <w:szCs w:val="21"/>
        </w:rPr>
      </w:pPr>
      <w:r>
        <w:rPr>
          <w:rFonts w:hint="eastAsia"/>
          <w:b/>
          <w:bCs/>
          <w:color w:val="000000"/>
          <w:szCs w:val="21"/>
        </w:rPr>
        <w:t>2</w:t>
      </w:r>
      <w:r>
        <w:rPr>
          <w:rFonts w:ascii="宋体" w:hAnsi="宋体" w:hint="eastAsia"/>
          <w:color w:val="000000"/>
          <w:szCs w:val="21"/>
        </w:rPr>
        <w:t xml:space="preserve">  绿色建筑工程专项质量控制资料和检测（检验）报告齐全，并与工程实际相符；</w:t>
      </w:r>
    </w:p>
    <w:p w:rsidR="001F47C5" w:rsidRDefault="00274EBB">
      <w:pPr>
        <w:ind w:firstLineChars="200" w:firstLine="422"/>
        <w:rPr>
          <w:rFonts w:ascii="宋体" w:hAnsi="宋体"/>
          <w:color w:val="000000"/>
          <w:szCs w:val="21"/>
        </w:rPr>
      </w:pPr>
      <w:r>
        <w:rPr>
          <w:rFonts w:hint="eastAsia"/>
          <w:b/>
          <w:bCs/>
          <w:color w:val="000000"/>
          <w:szCs w:val="21"/>
        </w:rPr>
        <w:t>3</w:t>
      </w:r>
      <w:r>
        <w:rPr>
          <w:rFonts w:ascii="宋体" w:hAnsi="宋体" w:hint="eastAsia"/>
          <w:color w:val="000000"/>
          <w:szCs w:val="21"/>
        </w:rPr>
        <w:t xml:space="preserve">  创新技术和创新管理；</w:t>
      </w:r>
    </w:p>
    <w:p w:rsidR="001F47C5" w:rsidRDefault="00274EBB">
      <w:pPr>
        <w:ind w:firstLineChars="200" w:firstLine="422"/>
        <w:rPr>
          <w:rFonts w:ascii="宋体" w:hAnsi="宋体"/>
          <w:color w:val="000000"/>
          <w:szCs w:val="21"/>
        </w:rPr>
      </w:pPr>
      <w:r>
        <w:rPr>
          <w:rFonts w:hint="eastAsia"/>
          <w:b/>
          <w:bCs/>
          <w:color w:val="000000"/>
          <w:szCs w:val="21"/>
        </w:rPr>
        <w:t>4</w:t>
      </w:r>
      <w:r>
        <w:rPr>
          <w:rFonts w:ascii="宋体" w:hAnsi="宋体" w:hint="eastAsia"/>
          <w:color w:val="000000"/>
          <w:szCs w:val="21"/>
        </w:rPr>
        <w:t xml:space="preserve">  满足安全和使用功能要求。</w:t>
      </w:r>
    </w:p>
    <w:p w:rsidR="001F47C5" w:rsidRDefault="00274EBB">
      <w:pPr>
        <w:rPr>
          <w:rFonts w:ascii="宋体" w:hAnsi="宋体"/>
          <w:color w:val="000000"/>
          <w:szCs w:val="21"/>
        </w:rPr>
      </w:pPr>
      <w:r>
        <w:rPr>
          <w:rFonts w:hint="eastAsia"/>
          <w:b/>
          <w:color w:val="000000"/>
          <w:szCs w:val="21"/>
        </w:rPr>
        <w:t>15.0.</w:t>
      </w:r>
      <w:r>
        <w:rPr>
          <w:rFonts w:hint="eastAsia"/>
          <w:b/>
          <w:bCs/>
          <w:color w:val="000000"/>
          <w:szCs w:val="21"/>
        </w:rPr>
        <w:t>4</w:t>
      </w:r>
      <w:r>
        <w:rPr>
          <w:rFonts w:ascii="宋体" w:hAnsi="宋体" w:cs="宋体" w:hint="eastAsia"/>
          <w:bCs/>
          <w:color w:val="000000" w:themeColor="text1"/>
          <w:szCs w:val="21"/>
        </w:rPr>
        <w:t>绿色建筑工程各施工工序应按施工技术标准进行质量控制，每道施工工序完成后，经施工单位自检符合规定后，才能进行下道工序施工。各专业工种之间的相关工序应进行交接检验，并应记录。重要工序需经监理单位检查认可后，方能进行下一道工序施工。</w:t>
      </w:r>
    </w:p>
    <w:p w:rsidR="001F47C5" w:rsidRDefault="00274EBB">
      <w:pPr>
        <w:rPr>
          <w:rFonts w:ascii="宋体" w:hAnsi="宋体"/>
          <w:color w:val="000000"/>
          <w:szCs w:val="21"/>
        </w:rPr>
      </w:pPr>
      <w:r>
        <w:rPr>
          <w:rFonts w:hint="eastAsia"/>
          <w:b/>
          <w:color w:val="000000"/>
          <w:szCs w:val="21"/>
        </w:rPr>
        <w:t>15.0.</w:t>
      </w:r>
      <w:r>
        <w:rPr>
          <w:rFonts w:hint="eastAsia"/>
          <w:b/>
          <w:bCs/>
          <w:color w:val="000000"/>
          <w:szCs w:val="21"/>
        </w:rPr>
        <w:t>5</w:t>
      </w:r>
      <w:r>
        <w:rPr>
          <w:rFonts w:ascii="宋体" w:hAnsi="宋体" w:cs="宋体" w:hint="eastAsia"/>
          <w:bCs/>
          <w:color w:val="000000" w:themeColor="text1"/>
          <w:szCs w:val="21"/>
        </w:rPr>
        <w:t>绿色建筑工程单位（子单位）工程专项质量验收、绿色建筑室外工程专项质量验收过程中所核查数据应以施工过程中形成的文件及第三方检测报告为依据。</w:t>
      </w:r>
    </w:p>
    <w:p w:rsidR="001F47C5" w:rsidRDefault="00274EBB">
      <w:pPr>
        <w:rPr>
          <w:rFonts w:ascii="宋体" w:hAnsi="宋体"/>
          <w:color w:val="000000"/>
          <w:szCs w:val="21"/>
        </w:rPr>
      </w:pPr>
      <w:r>
        <w:rPr>
          <w:rFonts w:hint="eastAsia"/>
          <w:b/>
          <w:color w:val="000000"/>
          <w:szCs w:val="21"/>
        </w:rPr>
        <w:t>15.0.</w:t>
      </w:r>
      <w:r>
        <w:rPr>
          <w:rFonts w:hint="eastAsia"/>
          <w:b/>
          <w:bCs/>
          <w:color w:val="000000"/>
          <w:szCs w:val="21"/>
        </w:rPr>
        <w:t>6</w:t>
      </w:r>
      <w:r>
        <w:rPr>
          <w:rFonts w:hint="eastAsia"/>
          <w:color w:val="000000" w:themeColor="text1"/>
        </w:rPr>
        <w:t>绿色建筑工程单位（子单位）工程专项质量验收、绿色建筑室外工程专项质量验收</w:t>
      </w:r>
      <w:r>
        <w:rPr>
          <w:rFonts w:ascii="宋体" w:hAnsi="宋体" w:cs="宋体" w:hint="eastAsia"/>
          <w:color w:val="000000" w:themeColor="text1"/>
          <w:kern w:val="0"/>
          <w:szCs w:val="21"/>
        </w:rPr>
        <w:t>，应在绿色建筑分部工程全部验收合格，并按照本标准规定经过现场检测合格的基础上，确认绿色建筑工程质量达到验收条件后方可进行。</w:t>
      </w:r>
    </w:p>
    <w:p w:rsidR="001F47C5" w:rsidRDefault="00274EBB">
      <w:pPr>
        <w:rPr>
          <w:rFonts w:ascii="宋体" w:hAnsi="宋体"/>
          <w:color w:val="000000"/>
          <w:szCs w:val="21"/>
        </w:rPr>
      </w:pPr>
      <w:r>
        <w:rPr>
          <w:rFonts w:hint="eastAsia"/>
          <w:b/>
          <w:color w:val="000000"/>
          <w:szCs w:val="21"/>
        </w:rPr>
        <w:lastRenderedPageBreak/>
        <w:t>15.0.</w:t>
      </w:r>
      <w:r>
        <w:rPr>
          <w:rFonts w:hint="eastAsia"/>
          <w:b/>
          <w:bCs/>
          <w:color w:val="000000"/>
          <w:szCs w:val="21"/>
        </w:rPr>
        <w:t>7</w:t>
      </w:r>
      <w:r>
        <w:rPr>
          <w:rFonts w:hint="eastAsia"/>
          <w:color w:val="000000" w:themeColor="text1"/>
        </w:rPr>
        <w:t>绿色建筑工程专项质量验收资料应按规定建立电子档案，验收时应对下列资料进行核查：</w:t>
      </w:r>
    </w:p>
    <w:p w:rsidR="001F47C5" w:rsidRDefault="00274EBB">
      <w:pPr>
        <w:ind w:firstLineChars="200" w:firstLine="422"/>
        <w:rPr>
          <w:rFonts w:ascii="宋体" w:hAnsi="宋体"/>
          <w:color w:val="000000"/>
          <w:szCs w:val="21"/>
        </w:rPr>
      </w:pPr>
      <w:r>
        <w:rPr>
          <w:rFonts w:hint="eastAsia"/>
          <w:b/>
          <w:bCs/>
          <w:color w:val="000000"/>
          <w:szCs w:val="21"/>
        </w:rPr>
        <w:t>1</w:t>
      </w:r>
      <w:r>
        <w:rPr>
          <w:rFonts w:hint="eastAsia"/>
          <w:color w:val="000000" w:themeColor="text1"/>
        </w:rPr>
        <w:t>绿色建筑工程设计文件和涉及绿色建筑性能的相关图纸会审记录、设计变更和洽商文件等；</w:t>
      </w:r>
    </w:p>
    <w:p w:rsidR="001F47C5" w:rsidRDefault="00274EBB">
      <w:pPr>
        <w:ind w:firstLineChars="200" w:firstLine="422"/>
        <w:rPr>
          <w:rFonts w:ascii="宋体" w:hAnsi="宋体"/>
          <w:color w:val="000000"/>
          <w:szCs w:val="21"/>
        </w:rPr>
      </w:pPr>
      <w:r>
        <w:rPr>
          <w:rFonts w:hint="eastAsia"/>
          <w:b/>
          <w:bCs/>
          <w:color w:val="000000"/>
          <w:szCs w:val="21"/>
        </w:rPr>
        <w:t>2</w:t>
      </w:r>
      <w:r>
        <w:rPr>
          <w:rFonts w:hint="eastAsia"/>
          <w:color w:val="000000" w:themeColor="text1"/>
        </w:rPr>
        <w:t>绿色建筑专项施工方案，绿色施工与管理措施实施记录；</w:t>
      </w:r>
    </w:p>
    <w:p w:rsidR="001F47C5" w:rsidRDefault="00274EBB">
      <w:pPr>
        <w:ind w:firstLineChars="200" w:firstLine="422"/>
        <w:rPr>
          <w:rFonts w:ascii="宋体" w:hAnsi="宋体"/>
          <w:color w:val="000000"/>
          <w:szCs w:val="21"/>
        </w:rPr>
      </w:pPr>
      <w:r>
        <w:rPr>
          <w:rFonts w:hint="eastAsia"/>
          <w:b/>
          <w:bCs/>
          <w:color w:val="000000"/>
          <w:szCs w:val="21"/>
        </w:rPr>
        <w:t>3</w:t>
      </w:r>
      <w:r>
        <w:rPr>
          <w:rFonts w:hint="eastAsia"/>
          <w:color w:val="000000" w:themeColor="text1"/>
        </w:rPr>
        <w:t>主要材料、设备、构件的质量证明文件、进场检验记录、进场核查记录、进场复验报告；</w:t>
      </w:r>
    </w:p>
    <w:p w:rsidR="001F47C5" w:rsidRDefault="00274EBB">
      <w:pPr>
        <w:ind w:firstLineChars="200" w:firstLine="422"/>
        <w:rPr>
          <w:rFonts w:ascii="宋体" w:hAnsi="宋体"/>
          <w:color w:val="000000"/>
          <w:szCs w:val="21"/>
        </w:rPr>
      </w:pPr>
      <w:r>
        <w:rPr>
          <w:rFonts w:hint="eastAsia"/>
          <w:b/>
          <w:bCs/>
          <w:color w:val="000000"/>
          <w:szCs w:val="21"/>
        </w:rPr>
        <w:t>4</w:t>
      </w:r>
      <w:r>
        <w:rPr>
          <w:rFonts w:hint="eastAsia"/>
          <w:color w:val="000000" w:themeColor="text1"/>
        </w:rPr>
        <w:t>隐蔽工程验收记</w:t>
      </w:r>
      <w:r>
        <w:rPr>
          <w:rFonts w:ascii="宋体" w:hAnsi="宋体" w:cs="宋体" w:hint="eastAsia"/>
          <w:bCs/>
          <w:color w:val="000000" w:themeColor="text1"/>
          <w:szCs w:val="21"/>
        </w:rPr>
        <w:t>录和相关影像资料；</w:t>
      </w:r>
    </w:p>
    <w:p w:rsidR="001F47C5" w:rsidRDefault="00274EBB">
      <w:pPr>
        <w:ind w:firstLineChars="200" w:firstLine="422"/>
        <w:rPr>
          <w:rFonts w:ascii="宋体" w:hAnsi="宋体"/>
          <w:color w:val="000000"/>
          <w:szCs w:val="21"/>
        </w:rPr>
      </w:pPr>
      <w:r>
        <w:rPr>
          <w:rFonts w:hint="eastAsia"/>
          <w:b/>
          <w:bCs/>
          <w:color w:val="000000"/>
          <w:szCs w:val="21"/>
        </w:rPr>
        <w:t>5</w:t>
      </w:r>
      <w:r>
        <w:rPr>
          <w:rFonts w:hint="eastAsia"/>
          <w:color w:val="000000" w:themeColor="text1"/>
        </w:rPr>
        <w:t>绿色建筑各分部工程及室外工程验收记录（见附表</w:t>
      </w:r>
      <w:r>
        <w:rPr>
          <w:rFonts w:hint="eastAsia"/>
          <w:color w:val="000000" w:themeColor="text1"/>
        </w:rPr>
        <w:t>B</w:t>
      </w:r>
      <w:r>
        <w:rPr>
          <w:rFonts w:hint="eastAsia"/>
          <w:color w:val="000000" w:themeColor="text1"/>
        </w:rPr>
        <w:t>至附表</w:t>
      </w:r>
      <w:r>
        <w:rPr>
          <w:rFonts w:hint="eastAsia"/>
          <w:color w:val="000000" w:themeColor="text1"/>
        </w:rPr>
        <w:t>D</w:t>
      </w:r>
      <w:r>
        <w:rPr>
          <w:rFonts w:hint="eastAsia"/>
          <w:color w:val="000000" w:themeColor="text1"/>
        </w:rPr>
        <w:t>）；</w:t>
      </w:r>
    </w:p>
    <w:p w:rsidR="001F47C5" w:rsidRDefault="00274EBB">
      <w:pPr>
        <w:ind w:firstLineChars="200" w:firstLine="422"/>
        <w:rPr>
          <w:rFonts w:ascii="宋体" w:hAnsi="宋体"/>
          <w:color w:val="000000"/>
          <w:szCs w:val="21"/>
        </w:rPr>
      </w:pPr>
      <w:r>
        <w:rPr>
          <w:rFonts w:hint="eastAsia"/>
          <w:b/>
          <w:bCs/>
          <w:color w:val="000000"/>
          <w:szCs w:val="21"/>
        </w:rPr>
        <w:t>6</w:t>
      </w:r>
      <w:r>
        <w:rPr>
          <w:rFonts w:hint="eastAsia"/>
          <w:color w:val="000000" w:themeColor="text1"/>
        </w:rPr>
        <w:t>绿色建筑分项工程质量验收记录，必要时应核查检验批验收记录；</w:t>
      </w:r>
    </w:p>
    <w:p w:rsidR="001F47C5" w:rsidRDefault="00274EBB">
      <w:pPr>
        <w:ind w:firstLineChars="200" w:firstLine="422"/>
        <w:rPr>
          <w:rFonts w:ascii="宋体" w:hAnsi="宋体"/>
          <w:color w:val="000000"/>
          <w:szCs w:val="21"/>
        </w:rPr>
      </w:pPr>
      <w:r>
        <w:rPr>
          <w:rFonts w:hint="eastAsia"/>
          <w:b/>
          <w:bCs/>
          <w:color w:val="000000"/>
          <w:szCs w:val="21"/>
        </w:rPr>
        <w:t>7</w:t>
      </w:r>
      <w:r>
        <w:rPr>
          <w:rFonts w:hint="eastAsia"/>
          <w:color w:val="000000" w:themeColor="text1"/>
        </w:rPr>
        <w:t>建筑外墙节能构造现场实体检验报告或外墙传热系数检验报告；</w:t>
      </w:r>
    </w:p>
    <w:p w:rsidR="001F47C5" w:rsidRDefault="00274EBB">
      <w:pPr>
        <w:ind w:firstLineChars="200" w:firstLine="422"/>
        <w:rPr>
          <w:rFonts w:ascii="宋体" w:hAnsi="宋体"/>
          <w:color w:val="000000"/>
          <w:szCs w:val="21"/>
        </w:rPr>
      </w:pPr>
      <w:r>
        <w:rPr>
          <w:rFonts w:hint="eastAsia"/>
          <w:b/>
          <w:bCs/>
          <w:color w:val="000000"/>
          <w:szCs w:val="21"/>
        </w:rPr>
        <w:t xml:space="preserve">8 </w:t>
      </w:r>
      <w:r>
        <w:rPr>
          <w:rFonts w:hint="eastAsia"/>
          <w:color w:val="000000" w:themeColor="text1"/>
        </w:rPr>
        <w:t>外窗气密性现场检验报告；</w:t>
      </w:r>
    </w:p>
    <w:p w:rsidR="001F47C5" w:rsidRDefault="00274EBB">
      <w:pPr>
        <w:ind w:firstLineChars="200" w:firstLine="422"/>
        <w:rPr>
          <w:rFonts w:ascii="宋体" w:hAnsi="宋体"/>
          <w:color w:val="000000"/>
          <w:szCs w:val="21"/>
        </w:rPr>
      </w:pPr>
      <w:r>
        <w:rPr>
          <w:rFonts w:hint="eastAsia"/>
          <w:b/>
          <w:bCs/>
          <w:color w:val="000000"/>
          <w:szCs w:val="21"/>
        </w:rPr>
        <w:t xml:space="preserve">9 </w:t>
      </w:r>
      <w:r>
        <w:rPr>
          <w:rFonts w:ascii="宋体" w:hAnsi="宋体" w:hint="eastAsia"/>
          <w:color w:val="000000"/>
          <w:szCs w:val="21"/>
        </w:rPr>
        <w:t xml:space="preserve"> 风管系统严密性检验记录；</w:t>
      </w:r>
    </w:p>
    <w:p w:rsidR="001F47C5" w:rsidRDefault="00274EBB">
      <w:pPr>
        <w:ind w:firstLineChars="200" w:firstLine="422"/>
        <w:rPr>
          <w:rFonts w:ascii="宋体" w:hAnsi="宋体"/>
          <w:color w:val="000000"/>
          <w:szCs w:val="21"/>
        </w:rPr>
      </w:pPr>
      <w:r>
        <w:rPr>
          <w:rFonts w:hint="eastAsia"/>
          <w:b/>
          <w:bCs/>
          <w:color w:val="000000"/>
          <w:szCs w:val="21"/>
        </w:rPr>
        <w:t>10</w:t>
      </w:r>
      <w:r>
        <w:rPr>
          <w:rFonts w:ascii="宋体" w:hAnsi="宋体" w:hint="eastAsia"/>
          <w:color w:val="000000"/>
          <w:szCs w:val="21"/>
        </w:rPr>
        <w:t xml:space="preserve">  现场组装的组合式空调机组的漏风量测试记录；</w:t>
      </w:r>
    </w:p>
    <w:p w:rsidR="001F47C5" w:rsidRDefault="00274EBB">
      <w:pPr>
        <w:ind w:firstLineChars="200" w:firstLine="422"/>
        <w:rPr>
          <w:rFonts w:ascii="宋体" w:hAnsi="宋体"/>
          <w:color w:val="000000"/>
          <w:szCs w:val="21"/>
        </w:rPr>
      </w:pPr>
      <w:r>
        <w:rPr>
          <w:rFonts w:hint="eastAsia"/>
          <w:b/>
          <w:bCs/>
          <w:color w:val="000000"/>
          <w:szCs w:val="21"/>
        </w:rPr>
        <w:t>11</w:t>
      </w:r>
      <w:r>
        <w:rPr>
          <w:rFonts w:ascii="宋体" w:hAnsi="宋体" w:hint="eastAsia"/>
          <w:color w:val="000000"/>
          <w:szCs w:val="21"/>
        </w:rPr>
        <w:t xml:space="preserve">  设备单机试运转及调试记录；</w:t>
      </w:r>
    </w:p>
    <w:p w:rsidR="001F47C5" w:rsidRDefault="00274EBB">
      <w:pPr>
        <w:ind w:firstLineChars="200" w:firstLine="422"/>
        <w:rPr>
          <w:rFonts w:ascii="宋体" w:hAnsi="宋体"/>
          <w:color w:val="000000"/>
          <w:szCs w:val="21"/>
        </w:rPr>
      </w:pPr>
      <w:r>
        <w:rPr>
          <w:rFonts w:hint="eastAsia"/>
          <w:b/>
          <w:bCs/>
          <w:color w:val="000000"/>
          <w:szCs w:val="21"/>
        </w:rPr>
        <w:t>12</w:t>
      </w:r>
      <w:r>
        <w:rPr>
          <w:rFonts w:ascii="宋体" w:hAnsi="宋体" w:hint="eastAsia"/>
          <w:color w:val="000000"/>
          <w:szCs w:val="21"/>
        </w:rPr>
        <w:t xml:space="preserve">  设备系统联合试运转及调试记录；</w:t>
      </w:r>
    </w:p>
    <w:p w:rsidR="001F47C5" w:rsidRDefault="00274EBB">
      <w:pPr>
        <w:ind w:firstLineChars="200" w:firstLine="422"/>
        <w:rPr>
          <w:rFonts w:ascii="宋体" w:hAnsi="宋体"/>
          <w:color w:val="000000"/>
          <w:szCs w:val="21"/>
        </w:rPr>
      </w:pPr>
      <w:r>
        <w:rPr>
          <w:rFonts w:hint="eastAsia"/>
          <w:b/>
          <w:bCs/>
          <w:color w:val="000000"/>
          <w:szCs w:val="21"/>
        </w:rPr>
        <w:t>13</w:t>
      </w:r>
      <w:r>
        <w:rPr>
          <w:rFonts w:ascii="宋体" w:hAnsi="宋体" w:hint="eastAsia"/>
          <w:color w:val="000000"/>
          <w:szCs w:val="21"/>
        </w:rPr>
        <w:t xml:space="preserve">  设备系统节能性能检验报告；</w:t>
      </w:r>
    </w:p>
    <w:p w:rsidR="001F47C5" w:rsidRDefault="00274EBB">
      <w:pPr>
        <w:ind w:firstLineChars="200" w:firstLine="422"/>
        <w:rPr>
          <w:rFonts w:ascii="宋体" w:hAnsi="宋体"/>
          <w:color w:val="000000"/>
          <w:szCs w:val="21"/>
        </w:rPr>
      </w:pPr>
      <w:r>
        <w:rPr>
          <w:rFonts w:hint="eastAsia"/>
          <w:b/>
          <w:bCs/>
          <w:color w:val="000000"/>
          <w:szCs w:val="21"/>
        </w:rPr>
        <w:t>14</w:t>
      </w:r>
      <w:r>
        <w:rPr>
          <w:rFonts w:hint="eastAsia"/>
          <w:color w:val="000000" w:themeColor="text1"/>
        </w:rPr>
        <w:t>具有相关资质单位出具的绿色建筑现场检测报告；</w:t>
      </w:r>
    </w:p>
    <w:p w:rsidR="001F47C5" w:rsidRDefault="00274EBB">
      <w:pPr>
        <w:ind w:firstLineChars="200" w:firstLine="422"/>
        <w:rPr>
          <w:rFonts w:ascii="宋体" w:hAnsi="宋体"/>
          <w:color w:val="000000"/>
          <w:szCs w:val="21"/>
        </w:rPr>
      </w:pPr>
      <w:r>
        <w:rPr>
          <w:rFonts w:hint="eastAsia"/>
          <w:b/>
          <w:bCs/>
          <w:color w:val="000000"/>
          <w:szCs w:val="21"/>
        </w:rPr>
        <w:t>15</w:t>
      </w:r>
      <w:r>
        <w:rPr>
          <w:rFonts w:hint="eastAsia"/>
          <w:color w:val="000000" w:themeColor="text1"/>
        </w:rPr>
        <w:t>其他对工程质量有影响的重要技术资料。</w:t>
      </w:r>
    </w:p>
    <w:p w:rsidR="001F47C5" w:rsidRDefault="00274EBB">
      <w:pPr>
        <w:ind w:firstLineChars="200" w:firstLine="422"/>
        <w:rPr>
          <w:rFonts w:ascii="宋体" w:hAnsi="宋体"/>
          <w:color w:val="000000"/>
          <w:szCs w:val="21"/>
        </w:rPr>
      </w:pPr>
      <w:r>
        <w:rPr>
          <w:rFonts w:hint="eastAsia"/>
          <w:b/>
          <w:bCs/>
          <w:color w:val="000000"/>
          <w:szCs w:val="21"/>
        </w:rPr>
        <w:t>16</w:t>
      </w:r>
      <w:r>
        <w:rPr>
          <w:rFonts w:ascii="宋体" w:hAnsi="宋体" w:hint="eastAsia"/>
          <w:color w:val="000000"/>
          <w:szCs w:val="21"/>
        </w:rPr>
        <w:t xml:space="preserve">  其它对绿色建筑工程验收有影响的技术资料。</w:t>
      </w:r>
    </w:p>
    <w:p w:rsidR="001F47C5" w:rsidRDefault="00274EBB">
      <w:pPr>
        <w:rPr>
          <w:rFonts w:ascii="宋体" w:hAnsi="宋体"/>
          <w:color w:val="000000"/>
          <w:szCs w:val="21"/>
        </w:rPr>
      </w:pPr>
      <w:r>
        <w:rPr>
          <w:rFonts w:hint="eastAsia"/>
          <w:b/>
          <w:color w:val="000000"/>
          <w:szCs w:val="21"/>
        </w:rPr>
        <w:t>15.0.</w:t>
      </w:r>
      <w:r>
        <w:rPr>
          <w:rFonts w:hint="eastAsia"/>
          <w:b/>
          <w:bCs/>
          <w:color w:val="000000"/>
          <w:szCs w:val="21"/>
        </w:rPr>
        <w:t>8</w:t>
      </w:r>
      <w:r>
        <w:rPr>
          <w:rFonts w:ascii="宋体" w:hAnsi="宋体" w:cs="宋体" w:hint="eastAsia"/>
          <w:bCs/>
          <w:color w:val="000000" w:themeColor="text1"/>
          <w:szCs w:val="21"/>
        </w:rPr>
        <w:t>绿色建筑分部工程专项质量验收记录可按本标准附录B填写。</w:t>
      </w:r>
    </w:p>
    <w:p w:rsidR="001F47C5" w:rsidRDefault="00274EBB">
      <w:pPr>
        <w:ind w:firstLineChars="200" w:firstLine="420"/>
        <w:rPr>
          <w:rFonts w:ascii="宋体" w:hAnsi="宋体"/>
          <w:color w:val="000000"/>
          <w:szCs w:val="21"/>
        </w:rPr>
      </w:pPr>
      <w:r>
        <w:rPr>
          <w:rFonts w:ascii="宋体" w:hAnsi="宋体" w:hint="eastAsia"/>
          <w:color w:val="000000"/>
          <w:szCs w:val="21"/>
        </w:rPr>
        <w:t>绿色建筑的分项工程和检验批的专项质量验收记录可按《建筑工程施工质量验收统一标准》GB 50300的要求填写。</w:t>
      </w:r>
    </w:p>
    <w:p w:rsidR="001F47C5" w:rsidRDefault="00274EBB">
      <w:pPr>
        <w:rPr>
          <w:rFonts w:ascii="宋体" w:hAnsi="宋体"/>
          <w:color w:val="000000"/>
          <w:szCs w:val="21"/>
        </w:rPr>
      </w:pPr>
      <w:r>
        <w:rPr>
          <w:rFonts w:hint="eastAsia"/>
          <w:b/>
          <w:color w:val="000000"/>
          <w:szCs w:val="21"/>
        </w:rPr>
        <w:t>15.0.</w:t>
      </w:r>
      <w:r>
        <w:rPr>
          <w:rFonts w:hint="eastAsia"/>
          <w:b/>
          <w:bCs/>
          <w:color w:val="000000"/>
          <w:szCs w:val="21"/>
        </w:rPr>
        <w:t>9</w:t>
      </w:r>
      <w:r>
        <w:rPr>
          <w:rFonts w:ascii="宋体" w:hAnsi="宋体" w:cs="宋体" w:hint="eastAsia"/>
          <w:bCs/>
          <w:color w:val="000000" w:themeColor="text1"/>
          <w:szCs w:val="21"/>
        </w:rPr>
        <w:t>绿色建筑专项查验不合格或者建筑能效测评不符合设计要求的，不得通过竣工验收。</w:t>
      </w:r>
    </w:p>
    <w:p w:rsidR="001F47C5" w:rsidRDefault="00274EBB">
      <w:pPr>
        <w:rPr>
          <w:rFonts w:ascii="宋体" w:hAnsi="宋体"/>
          <w:color w:val="000000"/>
          <w:szCs w:val="21"/>
        </w:rPr>
      </w:pPr>
      <w:r>
        <w:rPr>
          <w:rFonts w:hint="eastAsia"/>
          <w:b/>
          <w:color w:val="000000"/>
          <w:szCs w:val="21"/>
        </w:rPr>
        <w:t>15.0.</w:t>
      </w:r>
      <w:r>
        <w:rPr>
          <w:rFonts w:hint="eastAsia"/>
          <w:b/>
          <w:bCs/>
          <w:color w:val="000000"/>
          <w:szCs w:val="21"/>
        </w:rPr>
        <w:t>10</w:t>
      </w:r>
      <w:r>
        <w:rPr>
          <w:rFonts w:ascii="宋体" w:hAnsi="宋体" w:hint="eastAsia"/>
          <w:color w:val="000000"/>
          <w:szCs w:val="21"/>
        </w:rPr>
        <w:t>绿色建筑工程运营方宜参与绿色建筑工程专项质量验收工作。</w:t>
      </w:r>
    </w:p>
    <w:p w:rsidR="001F47C5" w:rsidRDefault="001F47C5">
      <w:pPr>
        <w:rPr>
          <w:rFonts w:ascii="宋体" w:hAnsi="宋体"/>
          <w:color w:val="000000"/>
          <w:szCs w:val="21"/>
        </w:rPr>
      </w:pPr>
    </w:p>
    <w:p w:rsidR="001F47C5" w:rsidRDefault="00274EBB">
      <w:pPr>
        <w:rPr>
          <w:rFonts w:eastAsiaTheme="minorEastAsia"/>
          <w:sz w:val="28"/>
          <w:szCs w:val="28"/>
        </w:rPr>
      </w:pPr>
      <w:r>
        <w:rPr>
          <w:rFonts w:eastAsiaTheme="minorEastAsia"/>
          <w:sz w:val="28"/>
          <w:szCs w:val="28"/>
        </w:rPr>
        <w:br w:type="page"/>
      </w:r>
    </w:p>
    <w:p w:rsidR="001F47C5" w:rsidRDefault="00274EBB">
      <w:pPr>
        <w:pStyle w:val="1"/>
        <w:spacing w:before="200" w:after="0" w:line="240" w:lineRule="auto"/>
        <w:jc w:val="center"/>
        <w:rPr>
          <w:rFonts w:eastAsiaTheme="minorEastAsia"/>
          <w:b w:val="0"/>
          <w:sz w:val="28"/>
          <w:szCs w:val="28"/>
        </w:rPr>
      </w:pPr>
      <w:r>
        <w:rPr>
          <w:rFonts w:eastAsiaTheme="minorEastAsia"/>
          <w:b w:val="0"/>
          <w:bCs w:val="0"/>
          <w:sz w:val="28"/>
          <w:szCs w:val="28"/>
        </w:rPr>
        <w:lastRenderedPageBreak/>
        <w:t>附录</w:t>
      </w:r>
      <w:r>
        <w:rPr>
          <w:rFonts w:eastAsiaTheme="minorEastAsia"/>
          <w:b w:val="0"/>
          <w:bCs w:val="0"/>
          <w:sz w:val="28"/>
          <w:szCs w:val="28"/>
        </w:rPr>
        <w:t>A</w:t>
      </w:r>
      <w:bookmarkEnd w:id="100"/>
      <w:bookmarkEnd w:id="101"/>
      <w:r>
        <w:rPr>
          <w:rFonts w:eastAsiaTheme="minorEastAsia" w:hint="eastAsia"/>
          <w:b w:val="0"/>
          <w:sz w:val="28"/>
          <w:szCs w:val="28"/>
        </w:rPr>
        <w:t>绿色建筑主要材料和设备进场复验项目</w:t>
      </w:r>
    </w:p>
    <w:bookmarkEnd w:id="88"/>
    <w:bookmarkEnd w:id="89"/>
    <w:bookmarkEnd w:id="90"/>
    <w:bookmarkEnd w:id="91"/>
    <w:bookmarkEnd w:id="92"/>
    <w:bookmarkEnd w:id="93"/>
    <w:bookmarkEnd w:id="94"/>
    <w:bookmarkEnd w:id="95"/>
    <w:bookmarkEnd w:id="96"/>
    <w:bookmarkEnd w:id="97"/>
    <w:bookmarkEnd w:id="98"/>
    <w:bookmarkEnd w:id="99"/>
    <w:p w:rsidR="001F47C5" w:rsidRDefault="00274EBB">
      <w:pPr>
        <w:ind w:firstLineChars="200" w:firstLine="420"/>
        <w:rPr>
          <w:rFonts w:ascii="宋体" w:hAnsi="宋体"/>
          <w:color w:val="000000"/>
          <w:szCs w:val="21"/>
        </w:rPr>
      </w:pPr>
      <w:r>
        <w:rPr>
          <w:rFonts w:ascii="宋体" w:hAnsi="宋体" w:hint="eastAsia"/>
          <w:color w:val="000000"/>
          <w:szCs w:val="21"/>
        </w:rPr>
        <w:t>绿色建筑主要材料和设备进场复验项目情况见表A要求。</w:t>
      </w:r>
    </w:p>
    <w:p w:rsidR="001F47C5" w:rsidRDefault="00274EBB">
      <w:pPr>
        <w:jc w:val="center"/>
        <w:rPr>
          <w:rFonts w:ascii="黑体" w:eastAsia="黑体" w:hAnsi="黑体"/>
          <w:b/>
          <w:color w:val="000000"/>
          <w:sz w:val="18"/>
          <w:szCs w:val="18"/>
        </w:rPr>
      </w:pPr>
      <w:r>
        <w:rPr>
          <w:rFonts w:ascii="黑体" w:eastAsia="黑体" w:hAnsi="黑体" w:hint="eastAsia"/>
          <w:color w:val="000000"/>
          <w:sz w:val="18"/>
          <w:szCs w:val="18"/>
        </w:rPr>
        <w:t>表</w:t>
      </w:r>
      <w:r>
        <w:rPr>
          <w:rFonts w:eastAsia="黑体"/>
          <w:b/>
          <w:color w:val="000000"/>
          <w:sz w:val="18"/>
          <w:szCs w:val="18"/>
        </w:rPr>
        <w:t>A</w:t>
      </w:r>
      <w:r>
        <w:rPr>
          <w:rFonts w:ascii="黑体" w:eastAsia="黑体" w:hAnsi="黑体" w:hint="eastAsia"/>
          <w:color w:val="000000"/>
          <w:sz w:val="18"/>
          <w:szCs w:val="18"/>
        </w:rPr>
        <w:t>绿色建筑主要材料和设备进场复验项目</w:t>
      </w:r>
    </w:p>
    <w:tbl>
      <w:tblPr>
        <w:tblStyle w:val="afd"/>
        <w:tblW w:w="6367" w:type="dxa"/>
        <w:tblBorders>
          <w:top w:val="single" w:sz="8" w:space="0" w:color="auto"/>
          <w:left w:val="single" w:sz="8" w:space="0" w:color="auto"/>
          <w:bottom w:val="single" w:sz="8" w:space="0" w:color="auto"/>
          <w:right w:val="single" w:sz="8" w:space="0" w:color="auto"/>
        </w:tblBorders>
        <w:tblLayout w:type="fixed"/>
        <w:tblLook w:val="04A0"/>
      </w:tblPr>
      <w:tblGrid>
        <w:gridCol w:w="525"/>
        <w:gridCol w:w="960"/>
        <w:gridCol w:w="4882"/>
      </w:tblGrid>
      <w:tr w:rsidR="001F47C5">
        <w:trPr>
          <w:trHeight w:val="352"/>
        </w:trPr>
        <w:tc>
          <w:tcPr>
            <w:tcW w:w="525" w:type="dxa"/>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序号</w:t>
            </w:r>
          </w:p>
        </w:tc>
        <w:tc>
          <w:tcPr>
            <w:tcW w:w="960" w:type="dxa"/>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分部工程</w:t>
            </w:r>
          </w:p>
        </w:tc>
        <w:tc>
          <w:tcPr>
            <w:tcW w:w="4882" w:type="dxa"/>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检验项目</w:t>
            </w:r>
          </w:p>
        </w:tc>
      </w:tr>
      <w:tr w:rsidR="001F47C5">
        <w:tc>
          <w:tcPr>
            <w:tcW w:w="525" w:type="dxa"/>
            <w:vAlign w:val="center"/>
          </w:tcPr>
          <w:p w:rsidR="001F47C5" w:rsidRDefault="00274EBB">
            <w:pPr>
              <w:widowControl/>
              <w:jc w:val="center"/>
              <w:textAlignment w:val="center"/>
              <w:rPr>
                <w:rFonts w:ascii="宋体" w:hAnsi="宋体" w:cs="宋体"/>
                <w:bCs/>
                <w:color w:val="000000"/>
                <w:sz w:val="15"/>
                <w:szCs w:val="15"/>
              </w:rPr>
            </w:pPr>
            <w:r>
              <w:rPr>
                <w:rFonts w:ascii="宋体" w:hAnsi="宋体" w:cs="宋体" w:hint="eastAsia"/>
                <w:color w:val="000000"/>
                <w:kern w:val="0"/>
                <w:sz w:val="15"/>
                <w:szCs w:val="15"/>
              </w:rPr>
              <w:t>1</w:t>
            </w:r>
          </w:p>
        </w:tc>
        <w:tc>
          <w:tcPr>
            <w:tcW w:w="960" w:type="dxa"/>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地基与基础</w:t>
            </w:r>
          </w:p>
        </w:tc>
        <w:tc>
          <w:tcPr>
            <w:tcW w:w="4882" w:type="dxa"/>
            <w:vAlign w:val="center"/>
          </w:tcPr>
          <w:p w:rsidR="001F47C5" w:rsidRDefault="00274EBB">
            <w:pPr>
              <w:spacing w:line="200" w:lineRule="exact"/>
              <w:jc w:val="left"/>
              <w:rPr>
                <w:rFonts w:ascii="宋体" w:hAnsi="宋体" w:cs="宋体"/>
                <w:color w:val="000000"/>
                <w:spacing w:val="-6"/>
                <w:sz w:val="15"/>
                <w:szCs w:val="15"/>
              </w:rPr>
            </w:pPr>
            <w:r>
              <w:rPr>
                <w:rFonts w:ascii="宋体" w:hAnsi="宋体" w:cs="宋体" w:hint="eastAsia"/>
                <w:color w:val="000000"/>
                <w:spacing w:val="-6"/>
                <w:sz w:val="15"/>
                <w:szCs w:val="15"/>
              </w:rPr>
              <w:t>绿色建材（高强钢筋、高性能混凝土）。</w:t>
            </w:r>
          </w:p>
        </w:tc>
      </w:tr>
      <w:tr w:rsidR="001F47C5">
        <w:trPr>
          <w:trHeight w:val="380"/>
        </w:trPr>
        <w:tc>
          <w:tcPr>
            <w:tcW w:w="525" w:type="dxa"/>
            <w:vAlign w:val="center"/>
          </w:tcPr>
          <w:p w:rsidR="001F47C5" w:rsidRDefault="00274EBB">
            <w:pPr>
              <w:widowControl/>
              <w:jc w:val="center"/>
              <w:textAlignment w:val="center"/>
              <w:rPr>
                <w:rFonts w:ascii="宋体" w:hAnsi="宋体" w:cs="宋体"/>
                <w:bCs/>
                <w:color w:val="000000"/>
                <w:sz w:val="15"/>
                <w:szCs w:val="15"/>
              </w:rPr>
            </w:pPr>
            <w:r>
              <w:rPr>
                <w:rFonts w:ascii="宋体" w:hAnsi="宋体" w:cs="宋体" w:hint="eastAsia"/>
                <w:color w:val="000000"/>
                <w:kern w:val="0"/>
                <w:sz w:val="15"/>
                <w:szCs w:val="15"/>
              </w:rPr>
              <w:t>2</w:t>
            </w:r>
          </w:p>
        </w:tc>
        <w:tc>
          <w:tcPr>
            <w:tcW w:w="960" w:type="dxa"/>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kern w:val="0"/>
                <w:sz w:val="15"/>
                <w:szCs w:val="15"/>
                <w:fitText w:val="300" w:id="20"/>
              </w:rPr>
              <w:t>主体</w:t>
            </w:r>
            <w:r>
              <w:rPr>
                <w:rFonts w:ascii="宋体" w:hAnsi="宋体" w:cs="宋体" w:hint="eastAsia"/>
                <w:color w:val="000000"/>
                <w:spacing w:val="-6"/>
                <w:sz w:val="15"/>
                <w:szCs w:val="15"/>
              </w:rPr>
              <w:t>结构</w:t>
            </w:r>
          </w:p>
        </w:tc>
        <w:tc>
          <w:tcPr>
            <w:tcW w:w="4882" w:type="dxa"/>
            <w:vAlign w:val="center"/>
          </w:tcPr>
          <w:p w:rsidR="001F47C5" w:rsidRDefault="00274EBB">
            <w:pPr>
              <w:spacing w:line="200" w:lineRule="exact"/>
              <w:jc w:val="left"/>
              <w:rPr>
                <w:rFonts w:ascii="宋体" w:hAnsi="宋体" w:cs="宋体"/>
                <w:color w:val="000000"/>
                <w:spacing w:val="-6"/>
                <w:sz w:val="15"/>
                <w:szCs w:val="15"/>
              </w:rPr>
            </w:pPr>
            <w:r>
              <w:rPr>
                <w:rFonts w:ascii="宋体" w:hAnsi="宋体" w:cs="宋体" w:hint="eastAsia"/>
                <w:color w:val="000000"/>
                <w:spacing w:val="-6"/>
                <w:sz w:val="15"/>
                <w:szCs w:val="15"/>
              </w:rPr>
              <w:t>1 高耐久混凝土的抗渗性能、抗硫酸盐侵蚀性能、抗氯离子渗透性能、抗碳化性能及早期抗裂性能；</w:t>
            </w:r>
          </w:p>
          <w:p w:rsidR="001F47C5" w:rsidRDefault="00274EBB">
            <w:pPr>
              <w:spacing w:line="200" w:lineRule="exact"/>
              <w:jc w:val="left"/>
              <w:rPr>
                <w:rFonts w:ascii="宋体" w:hAnsi="宋体" w:cs="宋体"/>
                <w:color w:val="000000"/>
                <w:spacing w:val="-6"/>
                <w:sz w:val="15"/>
                <w:szCs w:val="15"/>
              </w:rPr>
            </w:pPr>
            <w:r>
              <w:rPr>
                <w:rFonts w:ascii="宋体" w:hAnsi="宋体" w:cs="宋体" w:hint="eastAsia"/>
                <w:color w:val="000000"/>
                <w:spacing w:val="-6"/>
                <w:sz w:val="15"/>
                <w:szCs w:val="15"/>
              </w:rPr>
              <w:t>2 耐候结构钢的韧性、塑性拉伸、耐磨、耐高温、耐腐蚀性；</w:t>
            </w:r>
          </w:p>
          <w:p w:rsidR="001F47C5" w:rsidRDefault="00274EBB">
            <w:pPr>
              <w:spacing w:line="200" w:lineRule="exact"/>
              <w:jc w:val="left"/>
              <w:rPr>
                <w:rFonts w:ascii="宋体" w:hAnsi="宋体" w:cs="宋体"/>
                <w:color w:val="000000"/>
                <w:spacing w:val="-6"/>
                <w:sz w:val="15"/>
                <w:szCs w:val="15"/>
              </w:rPr>
            </w:pPr>
            <w:r>
              <w:rPr>
                <w:rFonts w:ascii="宋体" w:hAnsi="宋体" w:cs="宋体" w:hint="eastAsia"/>
                <w:color w:val="000000"/>
                <w:spacing w:val="-6"/>
                <w:sz w:val="15"/>
                <w:szCs w:val="15"/>
              </w:rPr>
              <w:t>3 耐候型防腐涂料的耐着力、柔韧性、耐冲击性、耐弯曲性；</w:t>
            </w:r>
          </w:p>
          <w:p w:rsidR="001F47C5" w:rsidRDefault="00274EBB">
            <w:pPr>
              <w:spacing w:line="200" w:lineRule="exact"/>
              <w:jc w:val="left"/>
              <w:rPr>
                <w:rFonts w:ascii="宋体" w:hAnsi="宋体" w:cs="宋体"/>
                <w:color w:val="000000"/>
                <w:spacing w:val="-6"/>
                <w:sz w:val="15"/>
                <w:szCs w:val="15"/>
              </w:rPr>
            </w:pPr>
            <w:r>
              <w:rPr>
                <w:rFonts w:ascii="宋体" w:hAnsi="宋体" w:cs="宋体" w:hint="eastAsia"/>
                <w:color w:val="000000"/>
                <w:spacing w:val="-6"/>
                <w:sz w:val="15"/>
                <w:szCs w:val="15"/>
              </w:rPr>
              <w:t>4 钢结构防火涂料粘结强度、干燥时间、耐水性；</w:t>
            </w:r>
          </w:p>
          <w:p w:rsidR="001F47C5" w:rsidRDefault="00274EBB">
            <w:pPr>
              <w:spacing w:line="200" w:lineRule="exact"/>
              <w:jc w:val="left"/>
              <w:rPr>
                <w:rFonts w:ascii="宋体" w:hAnsi="宋体" w:cs="宋体"/>
                <w:color w:val="000000"/>
                <w:spacing w:val="-6"/>
                <w:sz w:val="15"/>
                <w:szCs w:val="15"/>
              </w:rPr>
            </w:pPr>
            <w:r>
              <w:rPr>
                <w:rFonts w:ascii="宋体" w:hAnsi="宋体" w:cs="宋体" w:hint="eastAsia"/>
                <w:color w:val="000000"/>
                <w:spacing w:val="-6"/>
                <w:sz w:val="15"/>
                <w:szCs w:val="15"/>
              </w:rPr>
              <w:t>5 砌体的当量导热系数、强度等级、密度、抗冻性能。</w:t>
            </w:r>
          </w:p>
        </w:tc>
      </w:tr>
      <w:tr w:rsidR="001F47C5">
        <w:tc>
          <w:tcPr>
            <w:tcW w:w="525" w:type="dxa"/>
            <w:vAlign w:val="center"/>
          </w:tcPr>
          <w:p w:rsidR="001F47C5" w:rsidRDefault="00274EBB">
            <w:pPr>
              <w:widowControl/>
              <w:jc w:val="center"/>
              <w:textAlignment w:val="center"/>
              <w:rPr>
                <w:rFonts w:ascii="宋体" w:hAnsi="宋体" w:cs="宋体"/>
                <w:bCs/>
                <w:color w:val="000000"/>
                <w:sz w:val="15"/>
                <w:szCs w:val="15"/>
              </w:rPr>
            </w:pPr>
            <w:r>
              <w:rPr>
                <w:rFonts w:ascii="宋体" w:hAnsi="宋体" w:cs="宋体" w:hint="eastAsia"/>
                <w:color w:val="000000"/>
                <w:kern w:val="0"/>
                <w:sz w:val="15"/>
                <w:szCs w:val="15"/>
              </w:rPr>
              <w:t>3</w:t>
            </w:r>
          </w:p>
        </w:tc>
        <w:tc>
          <w:tcPr>
            <w:tcW w:w="960" w:type="dxa"/>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装饰装修</w:t>
            </w:r>
          </w:p>
        </w:tc>
        <w:tc>
          <w:tcPr>
            <w:tcW w:w="4882" w:type="dxa"/>
            <w:vAlign w:val="center"/>
          </w:tcPr>
          <w:p w:rsidR="001F47C5" w:rsidRDefault="00274EBB">
            <w:pPr>
              <w:spacing w:line="200" w:lineRule="exact"/>
              <w:jc w:val="left"/>
              <w:rPr>
                <w:rFonts w:ascii="宋体" w:hAnsi="宋体" w:cs="宋体"/>
                <w:color w:val="000000"/>
                <w:spacing w:val="-6"/>
                <w:sz w:val="15"/>
                <w:szCs w:val="15"/>
              </w:rPr>
            </w:pPr>
            <w:r>
              <w:rPr>
                <w:rFonts w:ascii="宋体" w:hAnsi="宋体" w:cs="宋体" w:hint="eastAsia"/>
                <w:color w:val="000000"/>
                <w:spacing w:val="-6"/>
                <w:sz w:val="15"/>
                <w:szCs w:val="15"/>
              </w:rPr>
              <w:t>1 建筑外门窗的气密性、水密性、保温性能、采光性能、中空玻璃露点、抗风性能、玻璃遮阳系数和可见光透射比；</w:t>
            </w:r>
          </w:p>
          <w:p w:rsidR="001F47C5" w:rsidRDefault="00274EBB">
            <w:pPr>
              <w:spacing w:line="200" w:lineRule="exact"/>
              <w:jc w:val="left"/>
              <w:rPr>
                <w:rFonts w:ascii="宋体" w:hAnsi="宋体" w:cs="宋体"/>
                <w:color w:val="000000"/>
                <w:spacing w:val="-6"/>
                <w:sz w:val="15"/>
                <w:szCs w:val="15"/>
              </w:rPr>
            </w:pPr>
            <w:r>
              <w:rPr>
                <w:rFonts w:ascii="宋体" w:hAnsi="宋体" w:cs="宋体" w:hint="eastAsia"/>
                <w:color w:val="000000"/>
                <w:spacing w:val="-6"/>
                <w:sz w:val="15"/>
                <w:szCs w:val="15"/>
              </w:rPr>
              <w:t>2 玻璃幕墙的遮阳系数、传热系数、中空玻璃露点；</w:t>
            </w:r>
          </w:p>
          <w:p w:rsidR="001F47C5" w:rsidRDefault="00274EBB">
            <w:pPr>
              <w:spacing w:line="200" w:lineRule="exact"/>
              <w:jc w:val="left"/>
              <w:rPr>
                <w:rFonts w:ascii="宋体" w:hAnsi="宋体" w:cs="宋体"/>
                <w:color w:val="000000"/>
                <w:spacing w:val="-6"/>
                <w:sz w:val="15"/>
                <w:szCs w:val="15"/>
              </w:rPr>
            </w:pPr>
            <w:r>
              <w:rPr>
                <w:rFonts w:ascii="宋体" w:hAnsi="宋体" w:cs="宋体" w:hint="eastAsia"/>
                <w:color w:val="000000"/>
                <w:spacing w:val="-6"/>
                <w:sz w:val="15"/>
                <w:szCs w:val="15"/>
              </w:rPr>
              <w:t>3 遮阳板等面板材料的可见光反射比；</w:t>
            </w:r>
          </w:p>
          <w:p w:rsidR="001F47C5" w:rsidRDefault="00274EBB">
            <w:pPr>
              <w:spacing w:line="200" w:lineRule="exact"/>
              <w:jc w:val="left"/>
              <w:rPr>
                <w:rFonts w:ascii="宋体" w:hAnsi="宋体" w:cs="宋体"/>
                <w:color w:val="000000"/>
                <w:spacing w:val="-6"/>
                <w:sz w:val="15"/>
                <w:szCs w:val="15"/>
              </w:rPr>
            </w:pPr>
            <w:r>
              <w:rPr>
                <w:rFonts w:ascii="宋体" w:hAnsi="宋体" w:cs="宋体" w:hint="eastAsia"/>
                <w:color w:val="000000"/>
                <w:spacing w:val="-6"/>
                <w:sz w:val="15"/>
                <w:szCs w:val="15"/>
              </w:rPr>
              <w:t>4 隔热型材的的力学性能、热变形性能；</w:t>
            </w:r>
          </w:p>
          <w:p w:rsidR="001F47C5" w:rsidRDefault="00274EBB">
            <w:pPr>
              <w:spacing w:line="200" w:lineRule="exact"/>
              <w:jc w:val="left"/>
              <w:rPr>
                <w:rFonts w:ascii="宋体" w:hAnsi="宋体" w:cs="宋体"/>
                <w:color w:val="000000"/>
                <w:spacing w:val="-6"/>
                <w:sz w:val="15"/>
                <w:szCs w:val="15"/>
              </w:rPr>
            </w:pPr>
            <w:r>
              <w:rPr>
                <w:rFonts w:ascii="宋体" w:hAnsi="宋体" w:cs="宋体" w:hint="eastAsia"/>
                <w:color w:val="000000"/>
                <w:spacing w:val="-6"/>
                <w:sz w:val="15"/>
                <w:szCs w:val="15"/>
              </w:rPr>
              <w:t>5 建筑构件空气声隔声性能；</w:t>
            </w:r>
          </w:p>
          <w:p w:rsidR="001F47C5" w:rsidRDefault="00274EBB">
            <w:pPr>
              <w:spacing w:line="200" w:lineRule="exact"/>
              <w:jc w:val="left"/>
              <w:rPr>
                <w:rFonts w:ascii="宋体" w:hAnsi="宋体" w:cs="宋体"/>
                <w:color w:val="000000"/>
                <w:spacing w:val="-6"/>
                <w:sz w:val="15"/>
                <w:szCs w:val="15"/>
              </w:rPr>
            </w:pPr>
            <w:r>
              <w:rPr>
                <w:rFonts w:ascii="宋体" w:hAnsi="宋体" w:cs="宋体" w:hint="eastAsia"/>
                <w:color w:val="000000"/>
                <w:spacing w:val="-6"/>
                <w:sz w:val="15"/>
                <w:szCs w:val="15"/>
              </w:rPr>
              <w:t>6 建筑物室内空气中的氨、甲醛、苯、二甲苯、总挥发性有机物、氡等污染物浓度。</w:t>
            </w:r>
          </w:p>
        </w:tc>
      </w:tr>
      <w:tr w:rsidR="001F47C5">
        <w:tc>
          <w:tcPr>
            <w:tcW w:w="525" w:type="dxa"/>
            <w:vAlign w:val="center"/>
          </w:tcPr>
          <w:p w:rsidR="001F47C5" w:rsidRDefault="00274EBB">
            <w:pPr>
              <w:widowControl/>
              <w:jc w:val="center"/>
              <w:textAlignment w:val="center"/>
              <w:rPr>
                <w:rFonts w:ascii="宋体" w:hAnsi="宋体" w:cs="宋体"/>
                <w:bCs/>
                <w:color w:val="000000"/>
                <w:sz w:val="15"/>
                <w:szCs w:val="15"/>
              </w:rPr>
            </w:pPr>
            <w:r>
              <w:rPr>
                <w:rFonts w:ascii="宋体" w:hAnsi="宋体" w:cs="宋体" w:hint="eastAsia"/>
                <w:color w:val="000000"/>
                <w:kern w:val="0"/>
                <w:sz w:val="15"/>
                <w:szCs w:val="15"/>
              </w:rPr>
              <w:t>4</w:t>
            </w:r>
          </w:p>
        </w:tc>
        <w:tc>
          <w:tcPr>
            <w:tcW w:w="960" w:type="dxa"/>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屋面</w:t>
            </w:r>
          </w:p>
        </w:tc>
        <w:tc>
          <w:tcPr>
            <w:tcW w:w="4882" w:type="dxa"/>
            <w:vAlign w:val="center"/>
          </w:tcPr>
          <w:p w:rsidR="001F47C5" w:rsidRDefault="00274EBB">
            <w:pPr>
              <w:spacing w:line="200" w:lineRule="exact"/>
              <w:jc w:val="left"/>
              <w:rPr>
                <w:rFonts w:ascii="宋体" w:hAnsi="宋体" w:cs="宋体"/>
                <w:color w:val="000000"/>
                <w:spacing w:val="-6"/>
                <w:sz w:val="15"/>
                <w:szCs w:val="15"/>
              </w:rPr>
            </w:pPr>
            <w:r>
              <w:rPr>
                <w:rFonts w:ascii="宋体" w:hAnsi="宋体" w:cs="宋体" w:hint="eastAsia"/>
                <w:color w:val="000000"/>
                <w:spacing w:val="-6"/>
                <w:sz w:val="15"/>
                <w:szCs w:val="15"/>
              </w:rPr>
              <w:t>1 保温隔热材料的导热系数或热阻、密度、压缩强度或抗压强度、吸水率、燃烧性能；</w:t>
            </w:r>
          </w:p>
          <w:p w:rsidR="001F47C5" w:rsidRDefault="00274EBB">
            <w:pPr>
              <w:spacing w:line="200" w:lineRule="exact"/>
              <w:jc w:val="left"/>
              <w:rPr>
                <w:rFonts w:ascii="宋体" w:hAnsi="宋体" w:cs="宋体"/>
                <w:color w:val="000000"/>
                <w:spacing w:val="-6"/>
                <w:sz w:val="15"/>
                <w:szCs w:val="15"/>
              </w:rPr>
            </w:pPr>
            <w:r>
              <w:rPr>
                <w:rFonts w:ascii="宋体" w:hAnsi="宋体" w:cs="宋体" w:hint="eastAsia"/>
                <w:color w:val="000000"/>
                <w:spacing w:val="-6"/>
                <w:sz w:val="15"/>
                <w:szCs w:val="15"/>
              </w:rPr>
              <w:t>2 防水材料的不透水性、低温柔性、耐热性、拉伸强度、断裂伸长率、撕裂强度等；</w:t>
            </w:r>
          </w:p>
          <w:p w:rsidR="001F47C5" w:rsidRDefault="00274EBB">
            <w:pPr>
              <w:spacing w:line="200" w:lineRule="exact"/>
              <w:jc w:val="left"/>
              <w:rPr>
                <w:rFonts w:ascii="宋体" w:hAnsi="宋体" w:cs="宋体"/>
                <w:color w:val="000000"/>
                <w:spacing w:val="-6"/>
                <w:sz w:val="15"/>
                <w:szCs w:val="15"/>
              </w:rPr>
            </w:pPr>
            <w:r>
              <w:rPr>
                <w:rFonts w:ascii="宋体" w:hAnsi="宋体" w:cs="宋体" w:hint="eastAsia"/>
                <w:color w:val="000000"/>
                <w:spacing w:val="-6"/>
                <w:sz w:val="15"/>
                <w:szCs w:val="15"/>
              </w:rPr>
              <w:t>3 采光屋顶的透光材料的传热系数、遮阳系数、可见光反射比、可见光透射比、气密性。</w:t>
            </w:r>
          </w:p>
        </w:tc>
      </w:tr>
      <w:tr w:rsidR="001F47C5">
        <w:tc>
          <w:tcPr>
            <w:tcW w:w="525" w:type="dxa"/>
            <w:vAlign w:val="center"/>
          </w:tcPr>
          <w:p w:rsidR="001F47C5" w:rsidRDefault="00274EBB">
            <w:pPr>
              <w:widowControl/>
              <w:jc w:val="center"/>
              <w:textAlignment w:val="center"/>
              <w:rPr>
                <w:rFonts w:ascii="宋体" w:hAnsi="宋体" w:cs="宋体"/>
                <w:bCs/>
                <w:color w:val="000000"/>
                <w:sz w:val="15"/>
                <w:szCs w:val="15"/>
              </w:rPr>
            </w:pPr>
            <w:r>
              <w:rPr>
                <w:rFonts w:ascii="宋体" w:hAnsi="宋体" w:cs="宋体" w:hint="eastAsia"/>
                <w:color w:val="000000"/>
                <w:kern w:val="0"/>
                <w:sz w:val="15"/>
                <w:szCs w:val="15"/>
              </w:rPr>
              <w:t>5</w:t>
            </w:r>
          </w:p>
        </w:tc>
        <w:tc>
          <w:tcPr>
            <w:tcW w:w="960" w:type="dxa"/>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建筑给水排水及供暖</w:t>
            </w:r>
          </w:p>
        </w:tc>
        <w:tc>
          <w:tcPr>
            <w:tcW w:w="4882" w:type="dxa"/>
            <w:vAlign w:val="center"/>
          </w:tcPr>
          <w:p w:rsidR="001F47C5" w:rsidRDefault="00274EBB">
            <w:pPr>
              <w:spacing w:line="200" w:lineRule="exact"/>
              <w:jc w:val="left"/>
              <w:rPr>
                <w:rFonts w:ascii="宋体" w:hAnsi="宋体" w:cs="宋体"/>
                <w:color w:val="000000"/>
                <w:spacing w:val="-6"/>
                <w:sz w:val="15"/>
                <w:szCs w:val="15"/>
              </w:rPr>
            </w:pPr>
            <w:r>
              <w:rPr>
                <w:rFonts w:ascii="宋体" w:hAnsi="宋体" w:cs="宋体" w:hint="eastAsia"/>
                <w:color w:val="000000"/>
                <w:spacing w:val="-6"/>
                <w:sz w:val="15"/>
                <w:szCs w:val="15"/>
              </w:rPr>
              <w:t>1 散热器的单位散热量、金属热强度；</w:t>
            </w:r>
          </w:p>
          <w:p w:rsidR="001F47C5" w:rsidRDefault="00274EBB">
            <w:pPr>
              <w:spacing w:line="200" w:lineRule="exact"/>
              <w:jc w:val="left"/>
              <w:rPr>
                <w:rFonts w:ascii="宋体" w:hAnsi="宋体" w:cs="宋体"/>
                <w:color w:val="000000"/>
                <w:spacing w:val="-6"/>
                <w:sz w:val="15"/>
                <w:szCs w:val="15"/>
              </w:rPr>
            </w:pPr>
            <w:r>
              <w:rPr>
                <w:rFonts w:ascii="宋体" w:hAnsi="宋体" w:cs="宋体" w:hint="eastAsia"/>
                <w:color w:val="000000"/>
                <w:spacing w:val="-6"/>
                <w:sz w:val="15"/>
                <w:szCs w:val="15"/>
              </w:rPr>
              <w:t>2 保温材料的导热系数或热阻、密度、吸水率。</w:t>
            </w:r>
          </w:p>
        </w:tc>
      </w:tr>
      <w:tr w:rsidR="001F47C5">
        <w:tc>
          <w:tcPr>
            <w:tcW w:w="525" w:type="dxa"/>
            <w:vAlign w:val="center"/>
          </w:tcPr>
          <w:p w:rsidR="001F47C5" w:rsidRDefault="00274EBB">
            <w:pPr>
              <w:widowControl/>
              <w:jc w:val="center"/>
              <w:textAlignment w:val="center"/>
              <w:rPr>
                <w:rFonts w:ascii="宋体" w:hAnsi="宋体" w:cs="宋体"/>
                <w:bCs/>
                <w:color w:val="000000"/>
                <w:sz w:val="15"/>
                <w:szCs w:val="15"/>
              </w:rPr>
            </w:pPr>
            <w:r>
              <w:rPr>
                <w:rFonts w:ascii="宋体" w:hAnsi="宋体" w:cs="宋体" w:hint="eastAsia"/>
                <w:color w:val="000000"/>
                <w:kern w:val="0"/>
                <w:sz w:val="15"/>
                <w:szCs w:val="15"/>
              </w:rPr>
              <w:t>6</w:t>
            </w:r>
          </w:p>
        </w:tc>
        <w:tc>
          <w:tcPr>
            <w:tcW w:w="960" w:type="dxa"/>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通风与空调系统</w:t>
            </w:r>
          </w:p>
        </w:tc>
        <w:tc>
          <w:tcPr>
            <w:tcW w:w="4882" w:type="dxa"/>
            <w:vAlign w:val="center"/>
          </w:tcPr>
          <w:p w:rsidR="001F47C5" w:rsidRDefault="00274EBB">
            <w:pPr>
              <w:spacing w:line="200" w:lineRule="exact"/>
              <w:jc w:val="left"/>
              <w:rPr>
                <w:rFonts w:ascii="宋体" w:hAnsi="宋体" w:cs="宋体"/>
                <w:color w:val="000000"/>
                <w:spacing w:val="-6"/>
                <w:sz w:val="15"/>
                <w:szCs w:val="15"/>
              </w:rPr>
            </w:pPr>
            <w:r>
              <w:rPr>
                <w:rFonts w:ascii="宋体" w:hAnsi="宋体" w:cs="宋体" w:hint="eastAsia"/>
                <w:color w:val="000000"/>
                <w:spacing w:val="-6"/>
                <w:sz w:val="15"/>
                <w:szCs w:val="15"/>
              </w:rPr>
              <w:t>1风机盘管机组的供冷量、供热量、风量、水阻力、功率及噪声；</w:t>
            </w:r>
          </w:p>
          <w:p w:rsidR="001F47C5" w:rsidRDefault="00274EBB">
            <w:pPr>
              <w:spacing w:line="200" w:lineRule="exact"/>
              <w:jc w:val="left"/>
              <w:rPr>
                <w:rFonts w:ascii="宋体" w:hAnsi="宋体" w:cs="宋体"/>
                <w:color w:val="000000"/>
                <w:spacing w:val="-6"/>
                <w:sz w:val="15"/>
                <w:szCs w:val="15"/>
              </w:rPr>
            </w:pPr>
            <w:r>
              <w:rPr>
                <w:rFonts w:ascii="宋体" w:hAnsi="宋体" w:cs="宋体" w:hint="eastAsia"/>
                <w:color w:val="000000"/>
                <w:spacing w:val="-6"/>
                <w:sz w:val="15"/>
                <w:szCs w:val="15"/>
              </w:rPr>
              <w:t>2 绝热材料的导热系数或热阻、密度、吸水率；</w:t>
            </w:r>
          </w:p>
          <w:p w:rsidR="001F47C5" w:rsidRDefault="00274EBB">
            <w:pPr>
              <w:spacing w:line="200" w:lineRule="exact"/>
              <w:jc w:val="left"/>
              <w:rPr>
                <w:rFonts w:ascii="宋体" w:hAnsi="宋体" w:cs="宋体"/>
                <w:color w:val="000000"/>
                <w:spacing w:val="-6"/>
                <w:sz w:val="15"/>
                <w:szCs w:val="15"/>
              </w:rPr>
            </w:pPr>
            <w:r>
              <w:rPr>
                <w:rFonts w:ascii="宋体" w:hAnsi="宋体" w:cs="宋体" w:hint="eastAsia"/>
                <w:color w:val="000000"/>
                <w:spacing w:val="-6"/>
                <w:sz w:val="15"/>
                <w:szCs w:val="15"/>
              </w:rPr>
              <w:t>3 风机的风机单位风量耗功率；</w:t>
            </w:r>
          </w:p>
          <w:p w:rsidR="001F47C5" w:rsidRDefault="00274EBB">
            <w:pPr>
              <w:spacing w:line="200" w:lineRule="exact"/>
              <w:jc w:val="left"/>
              <w:rPr>
                <w:rFonts w:ascii="宋体" w:hAnsi="宋体" w:cs="宋体"/>
                <w:color w:val="000000"/>
                <w:spacing w:val="-6"/>
                <w:sz w:val="15"/>
                <w:szCs w:val="15"/>
              </w:rPr>
            </w:pPr>
            <w:r>
              <w:rPr>
                <w:rFonts w:ascii="宋体" w:hAnsi="宋体" w:cs="宋体" w:hint="eastAsia"/>
                <w:color w:val="000000"/>
                <w:spacing w:val="-6"/>
                <w:sz w:val="15"/>
                <w:szCs w:val="15"/>
              </w:rPr>
              <w:t>4 组合式空调机组漏风量；</w:t>
            </w:r>
          </w:p>
          <w:p w:rsidR="001F47C5" w:rsidRDefault="00274EBB">
            <w:pPr>
              <w:spacing w:line="200" w:lineRule="exact"/>
              <w:jc w:val="left"/>
              <w:rPr>
                <w:rFonts w:ascii="宋体" w:hAnsi="宋体" w:cs="宋体"/>
                <w:color w:val="000000"/>
                <w:spacing w:val="-6"/>
                <w:sz w:val="15"/>
                <w:szCs w:val="15"/>
              </w:rPr>
            </w:pPr>
            <w:r>
              <w:rPr>
                <w:rFonts w:ascii="宋体" w:hAnsi="宋体" w:cs="宋体" w:hint="eastAsia"/>
                <w:color w:val="000000"/>
                <w:spacing w:val="-6"/>
                <w:sz w:val="15"/>
                <w:szCs w:val="15"/>
              </w:rPr>
              <w:t>5 空气-空气能量回收装置交换效率。</w:t>
            </w:r>
          </w:p>
        </w:tc>
      </w:tr>
      <w:tr w:rsidR="001F47C5">
        <w:tc>
          <w:tcPr>
            <w:tcW w:w="525" w:type="dxa"/>
            <w:vAlign w:val="center"/>
          </w:tcPr>
          <w:p w:rsidR="001F47C5" w:rsidRDefault="00274EBB">
            <w:pPr>
              <w:widowControl/>
              <w:jc w:val="center"/>
              <w:textAlignment w:val="center"/>
              <w:rPr>
                <w:rFonts w:ascii="宋体" w:hAnsi="宋体" w:cs="宋体"/>
                <w:bCs/>
                <w:color w:val="000000"/>
                <w:sz w:val="15"/>
                <w:szCs w:val="15"/>
              </w:rPr>
            </w:pPr>
            <w:r>
              <w:rPr>
                <w:rFonts w:ascii="宋体" w:hAnsi="宋体" w:cs="宋体" w:hint="eastAsia"/>
                <w:color w:val="000000"/>
                <w:kern w:val="0"/>
                <w:sz w:val="15"/>
                <w:szCs w:val="15"/>
              </w:rPr>
              <w:t>7</w:t>
            </w:r>
          </w:p>
        </w:tc>
        <w:tc>
          <w:tcPr>
            <w:tcW w:w="960" w:type="dxa"/>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建筑电气</w:t>
            </w:r>
          </w:p>
        </w:tc>
        <w:tc>
          <w:tcPr>
            <w:tcW w:w="4882" w:type="dxa"/>
            <w:vAlign w:val="center"/>
          </w:tcPr>
          <w:p w:rsidR="001F47C5" w:rsidRDefault="00274EBB">
            <w:pPr>
              <w:spacing w:line="200" w:lineRule="exact"/>
              <w:jc w:val="left"/>
              <w:rPr>
                <w:rFonts w:ascii="宋体" w:hAnsi="宋体" w:cs="宋体"/>
                <w:color w:val="000000"/>
                <w:spacing w:val="-6"/>
                <w:sz w:val="15"/>
                <w:szCs w:val="15"/>
              </w:rPr>
            </w:pPr>
            <w:r>
              <w:rPr>
                <w:rFonts w:ascii="宋体" w:hAnsi="宋体" w:cs="宋体" w:hint="eastAsia"/>
                <w:color w:val="000000"/>
                <w:spacing w:val="-6"/>
                <w:sz w:val="15"/>
                <w:szCs w:val="15"/>
              </w:rPr>
              <w:t>1 照明光源初始光效；</w:t>
            </w:r>
          </w:p>
          <w:p w:rsidR="001F47C5" w:rsidRDefault="00274EBB">
            <w:pPr>
              <w:spacing w:line="200" w:lineRule="exact"/>
              <w:jc w:val="left"/>
              <w:rPr>
                <w:rFonts w:ascii="宋体" w:hAnsi="宋体" w:cs="宋体"/>
                <w:color w:val="000000"/>
                <w:spacing w:val="-6"/>
                <w:sz w:val="15"/>
                <w:szCs w:val="15"/>
              </w:rPr>
            </w:pPr>
            <w:r>
              <w:rPr>
                <w:rFonts w:ascii="宋体" w:hAnsi="宋体" w:cs="宋体" w:hint="eastAsia"/>
                <w:color w:val="000000"/>
                <w:spacing w:val="-6"/>
                <w:sz w:val="15"/>
                <w:szCs w:val="15"/>
              </w:rPr>
              <w:t>2 照明灯具镇流器能效值；</w:t>
            </w:r>
          </w:p>
          <w:p w:rsidR="001F47C5" w:rsidRDefault="00274EBB">
            <w:pPr>
              <w:spacing w:line="200" w:lineRule="exact"/>
              <w:jc w:val="left"/>
              <w:rPr>
                <w:rFonts w:ascii="宋体" w:hAnsi="宋体" w:cs="宋体"/>
                <w:color w:val="000000"/>
                <w:spacing w:val="-6"/>
                <w:sz w:val="15"/>
                <w:szCs w:val="15"/>
              </w:rPr>
            </w:pPr>
            <w:r>
              <w:rPr>
                <w:rFonts w:ascii="宋体" w:hAnsi="宋体" w:cs="宋体" w:hint="eastAsia"/>
                <w:color w:val="000000"/>
                <w:spacing w:val="-6"/>
                <w:sz w:val="15"/>
                <w:szCs w:val="15"/>
              </w:rPr>
              <w:t>3 照明灯具效率；</w:t>
            </w:r>
          </w:p>
          <w:p w:rsidR="001F47C5" w:rsidRDefault="00274EBB">
            <w:pPr>
              <w:spacing w:line="200" w:lineRule="exact"/>
              <w:jc w:val="left"/>
              <w:rPr>
                <w:rFonts w:ascii="宋体" w:hAnsi="宋体" w:cs="宋体"/>
                <w:color w:val="000000"/>
                <w:spacing w:val="-6"/>
                <w:sz w:val="15"/>
                <w:szCs w:val="15"/>
              </w:rPr>
            </w:pPr>
            <w:r>
              <w:rPr>
                <w:rFonts w:ascii="宋体" w:hAnsi="宋体" w:cs="宋体" w:hint="eastAsia"/>
                <w:color w:val="000000"/>
                <w:spacing w:val="-6"/>
                <w:sz w:val="15"/>
                <w:szCs w:val="15"/>
              </w:rPr>
              <w:t>4 照明设备功率、功率因数。</w:t>
            </w:r>
          </w:p>
          <w:p w:rsidR="001F47C5" w:rsidRDefault="00274EBB">
            <w:pPr>
              <w:spacing w:line="200" w:lineRule="exact"/>
              <w:jc w:val="left"/>
              <w:rPr>
                <w:rFonts w:ascii="宋体" w:hAnsi="宋体" w:cs="宋体"/>
                <w:color w:val="000000"/>
                <w:spacing w:val="-6"/>
                <w:sz w:val="15"/>
                <w:szCs w:val="15"/>
              </w:rPr>
            </w:pPr>
            <w:r>
              <w:rPr>
                <w:rFonts w:ascii="宋体" w:hAnsi="宋体" w:cs="宋体" w:hint="eastAsia"/>
                <w:color w:val="000000" w:themeColor="text1"/>
                <w:spacing w:val="-6"/>
                <w:sz w:val="15"/>
                <w:szCs w:val="15"/>
              </w:rPr>
              <w:t>5 电线、电缆的导体电阻值。</w:t>
            </w:r>
          </w:p>
        </w:tc>
      </w:tr>
      <w:tr w:rsidR="001F47C5">
        <w:tc>
          <w:tcPr>
            <w:tcW w:w="525" w:type="dxa"/>
            <w:vAlign w:val="center"/>
          </w:tcPr>
          <w:p w:rsidR="001F47C5" w:rsidRDefault="00274EBB">
            <w:pPr>
              <w:widowControl/>
              <w:jc w:val="center"/>
              <w:textAlignment w:val="center"/>
              <w:rPr>
                <w:rFonts w:ascii="宋体" w:hAnsi="宋体" w:cs="宋体"/>
                <w:bCs/>
                <w:color w:val="000000"/>
                <w:sz w:val="15"/>
                <w:szCs w:val="15"/>
              </w:rPr>
            </w:pPr>
            <w:r>
              <w:rPr>
                <w:rFonts w:ascii="宋体" w:hAnsi="宋体" w:cs="宋体" w:hint="eastAsia"/>
                <w:color w:val="000000"/>
                <w:kern w:val="0"/>
                <w:sz w:val="15"/>
                <w:szCs w:val="15"/>
              </w:rPr>
              <w:t>8</w:t>
            </w:r>
          </w:p>
        </w:tc>
        <w:tc>
          <w:tcPr>
            <w:tcW w:w="960" w:type="dxa"/>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智能建筑</w:t>
            </w:r>
          </w:p>
        </w:tc>
        <w:tc>
          <w:tcPr>
            <w:tcW w:w="4882" w:type="dxa"/>
            <w:vAlign w:val="center"/>
          </w:tcPr>
          <w:p w:rsidR="001F47C5" w:rsidRDefault="00274EBB">
            <w:pPr>
              <w:spacing w:line="200" w:lineRule="exact"/>
              <w:jc w:val="left"/>
              <w:rPr>
                <w:rFonts w:ascii="宋体" w:hAnsi="宋体" w:cs="宋体"/>
                <w:color w:val="000000" w:themeColor="text1"/>
                <w:spacing w:val="-6"/>
                <w:sz w:val="15"/>
                <w:szCs w:val="15"/>
              </w:rPr>
            </w:pPr>
            <w:r>
              <w:rPr>
                <w:rFonts w:ascii="宋体" w:hAnsi="宋体" w:cs="宋体" w:hint="eastAsia"/>
                <w:color w:val="000000" w:themeColor="text1"/>
                <w:spacing w:val="-6"/>
                <w:sz w:val="15"/>
                <w:szCs w:val="15"/>
              </w:rPr>
              <w:t>1 光缆传输性能；</w:t>
            </w:r>
          </w:p>
          <w:p w:rsidR="001F47C5" w:rsidRDefault="00274EBB">
            <w:pPr>
              <w:spacing w:line="200" w:lineRule="exact"/>
              <w:jc w:val="left"/>
              <w:rPr>
                <w:rFonts w:ascii="宋体" w:hAnsi="宋体" w:cs="宋体"/>
                <w:color w:val="000000" w:themeColor="text1"/>
                <w:spacing w:val="-6"/>
                <w:sz w:val="15"/>
                <w:szCs w:val="15"/>
              </w:rPr>
            </w:pPr>
            <w:r>
              <w:rPr>
                <w:rFonts w:ascii="宋体" w:hAnsi="宋体" w:cs="宋体" w:hint="eastAsia"/>
                <w:color w:val="000000" w:themeColor="text1"/>
                <w:spacing w:val="-6"/>
                <w:sz w:val="15"/>
                <w:szCs w:val="15"/>
              </w:rPr>
              <w:t>2 电缆传输特性；</w:t>
            </w:r>
          </w:p>
          <w:p w:rsidR="001F47C5" w:rsidRDefault="00274EBB">
            <w:pPr>
              <w:spacing w:line="200" w:lineRule="exact"/>
              <w:jc w:val="left"/>
              <w:rPr>
                <w:rFonts w:ascii="宋体" w:hAnsi="宋体" w:cs="宋体"/>
                <w:color w:val="000000"/>
                <w:spacing w:val="-6"/>
                <w:sz w:val="15"/>
                <w:szCs w:val="15"/>
              </w:rPr>
            </w:pPr>
            <w:r>
              <w:rPr>
                <w:rFonts w:ascii="宋体" w:hAnsi="宋体" w:cs="宋体" w:hint="eastAsia"/>
                <w:color w:val="000000" w:themeColor="text1"/>
                <w:spacing w:val="-6"/>
                <w:sz w:val="15"/>
                <w:szCs w:val="15"/>
              </w:rPr>
              <w:t>3 火灾应急广播系统传输线缆、槽盒和导管的防火保护材料的防火性能。</w:t>
            </w:r>
          </w:p>
        </w:tc>
      </w:tr>
    </w:tbl>
    <w:p w:rsidR="001F47C5" w:rsidRDefault="00274EBB">
      <w:pPr>
        <w:widowControl/>
        <w:jc w:val="center"/>
        <w:textAlignment w:val="center"/>
        <w:rPr>
          <w:rFonts w:ascii="微软雅黑" w:eastAsia="微软雅黑" w:hAnsi="微软雅黑" w:cs="微软雅黑"/>
          <w:color w:val="000000"/>
          <w:kern w:val="0"/>
          <w:sz w:val="14"/>
          <w:szCs w:val="14"/>
        </w:rPr>
      </w:pPr>
      <w:r>
        <w:rPr>
          <w:rFonts w:ascii="微软雅黑" w:eastAsia="微软雅黑" w:hAnsi="微软雅黑" w:cs="微软雅黑" w:hint="eastAsia"/>
          <w:color w:val="000000"/>
          <w:kern w:val="0"/>
          <w:sz w:val="14"/>
          <w:szCs w:val="14"/>
        </w:rPr>
        <w:lastRenderedPageBreak/>
        <w:br w:type="page"/>
      </w:r>
    </w:p>
    <w:p w:rsidR="001F47C5" w:rsidRDefault="00274EBB">
      <w:pPr>
        <w:jc w:val="center"/>
        <w:rPr>
          <w:rFonts w:eastAsia="黑体"/>
          <w:sz w:val="18"/>
          <w:szCs w:val="18"/>
        </w:rPr>
      </w:pPr>
      <w:r>
        <w:rPr>
          <w:rFonts w:ascii="黑体" w:eastAsia="黑体" w:hAnsi="黑体"/>
          <w:sz w:val="18"/>
          <w:szCs w:val="18"/>
        </w:rPr>
        <w:lastRenderedPageBreak/>
        <w:t>续表</w:t>
      </w:r>
      <w:r>
        <w:rPr>
          <w:rFonts w:eastAsia="黑体" w:hint="eastAsia"/>
          <w:b/>
          <w:sz w:val="18"/>
          <w:szCs w:val="18"/>
        </w:rPr>
        <w:t>A</w:t>
      </w:r>
    </w:p>
    <w:tbl>
      <w:tblPr>
        <w:tblStyle w:val="afd"/>
        <w:tblW w:w="6367" w:type="dxa"/>
        <w:tblBorders>
          <w:top w:val="single" w:sz="8" w:space="0" w:color="auto"/>
          <w:left w:val="single" w:sz="8" w:space="0" w:color="auto"/>
          <w:bottom w:val="single" w:sz="8" w:space="0" w:color="auto"/>
          <w:right w:val="single" w:sz="8" w:space="0" w:color="auto"/>
        </w:tblBorders>
        <w:tblLayout w:type="fixed"/>
        <w:tblLook w:val="04A0"/>
      </w:tblPr>
      <w:tblGrid>
        <w:gridCol w:w="525"/>
        <w:gridCol w:w="960"/>
        <w:gridCol w:w="4882"/>
      </w:tblGrid>
      <w:tr w:rsidR="001F47C5">
        <w:tc>
          <w:tcPr>
            <w:tcW w:w="525" w:type="dxa"/>
            <w:vAlign w:val="center"/>
          </w:tcPr>
          <w:p w:rsidR="001F47C5" w:rsidRDefault="00274EBB">
            <w:pPr>
              <w:widowControl/>
              <w:jc w:val="center"/>
              <w:textAlignment w:val="center"/>
              <w:rPr>
                <w:rFonts w:ascii="宋体" w:hAnsi="宋体" w:cs="宋体"/>
                <w:bCs/>
                <w:color w:val="000000"/>
                <w:sz w:val="15"/>
                <w:szCs w:val="15"/>
              </w:rPr>
            </w:pPr>
            <w:r>
              <w:rPr>
                <w:rFonts w:ascii="宋体" w:hAnsi="宋体" w:cs="宋体" w:hint="eastAsia"/>
                <w:color w:val="000000"/>
                <w:kern w:val="0"/>
                <w:sz w:val="15"/>
                <w:szCs w:val="15"/>
              </w:rPr>
              <w:t>9</w:t>
            </w:r>
          </w:p>
        </w:tc>
        <w:tc>
          <w:tcPr>
            <w:tcW w:w="960" w:type="dxa"/>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建筑节能</w:t>
            </w:r>
          </w:p>
        </w:tc>
        <w:tc>
          <w:tcPr>
            <w:tcW w:w="4882" w:type="dxa"/>
            <w:vAlign w:val="center"/>
          </w:tcPr>
          <w:p w:rsidR="001F47C5" w:rsidRDefault="00274EBB">
            <w:pPr>
              <w:spacing w:line="200" w:lineRule="exact"/>
              <w:jc w:val="left"/>
              <w:rPr>
                <w:rFonts w:ascii="宋体" w:hAnsi="宋体" w:cs="宋体"/>
                <w:color w:val="000000"/>
                <w:spacing w:val="-6"/>
                <w:sz w:val="15"/>
                <w:szCs w:val="15"/>
              </w:rPr>
            </w:pPr>
            <w:r>
              <w:rPr>
                <w:rFonts w:ascii="宋体" w:hAnsi="宋体" w:cs="宋体" w:hint="eastAsia"/>
                <w:color w:val="000000" w:themeColor="text1"/>
                <w:spacing w:val="-6"/>
                <w:sz w:val="15"/>
                <w:szCs w:val="15"/>
              </w:rPr>
              <w:t>保温隔热材料的导热系数或热阻、密度、压缩强度或抗压强度、吸水率、燃烧性能（不燃材料除外）。</w:t>
            </w:r>
          </w:p>
        </w:tc>
      </w:tr>
      <w:tr w:rsidR="001F47C5">
        <w:trPr>
          <w:trHeight w:val="366"/>
        </w:trPr>
        <w:tc>
          <w:tcPr>
            <w:tcW w:w="525" w:type="dxa"/>
            <w:vAlign w:val="center"/>
          </w:tcPr>
          <w:p w:rsidR="001F47C5" w:rsidRDefault="00274EBB">
            <w:pPr>
              <w:widowControl/>
              <w:jc w:val="center"/>
              <w:textAlignment w:val="center"/>
              <w:rPr>
                <w:rFonts w:ascii="宋体" w:hAnsi="宋体" w:cs="宋体"/>
                <w:bCs/>
                <w:color w:val="000000"/>
                <w:sz w:val="15"/>
                <w:szCs w:val="15"/>
              </w:rPr>
            </w:pPr>
            <w:r>
              <w:rPr>
                <w:rFonts w:ascii="宋体" w:hAnsi="宋体" w:cs="宋体" w:hint="eastAsia"/>
                <w:color w:val="000000"/>
                <w:kern w:val="0"/>
                <w:sz w:val="15"/>
                <w:szCs w:val="15"/>
              </w:rPr>
              <w:t>10</w:t>
            </w:r>
          </w:p>
        </w:tc>
        <w:tc>
          <w:tcPr>
            <w:tcW w:w="960" w:type="dxa"/>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电梯</w:t>
            </w:r>
          </w:p>
        </w:tc>
        <w:tc>
          <w:tcPr>
            <w:tcW w:w="4882" w:type="dxa"/>
            <w:vAlign w:val="center"/>
          </w:tcPr>
          <w:p w:rsidR="001F47C5" w:rsidRDefault="00274EBB">
            <w:pPr>
              <w:spacing w:line="200" w:lineRule="exact"/>
              <w:jc w:val="left"/>
              <w:rPr>
                <w:rFonts w:ascii="宋体" w:hAnsi="宋体" w:cs="宋体"/>
                <w:color w:val="000000" w:themeColor="text1"/>
                <w:spacing w:val="-6"/>
                <w:sz w:val="15"/>
                <w:szCs w:val="15"/>
              </w:rPr>
            </w:pPr>
            <w:r>
              <w:rPr>
                <w:rFonts w:ascii="宋体" w:hAnsi="宋体" w:cs="宋体" w:hint="eastAsia"/>
                <w:color w:val="000000" w:themeColor="text1"/>
                <w:spacing w:val="-6"/>
                <w:sz w:val="15"/>
                <w:szCs w:val="15"/>
              </w:rPr>
              <w:t>1 照明灯具效率、设备功率；</w:t>
            </w:r>
          </w:p>
          <w:p w:rsidR="001F47C5" w:rsidRDefault="00274EBB">
            <w:pPr>
              <w:spacing w:line="200" w:lineRule="exact"/>
              <w:jc w:val="left"/>
              <w:rPr>
                <w:rFonts w:ascii="宋体" w:hAnsi="宋体" w:cs="宋体"/>
                <w:color w:val="000000"/>
                <w:spacing w:val="-6"/>
                <w:sz w:val="15"/>
                <w:szCs w:val="15"/>
              </w:rPr>
            </w:pPr>
            <w:r>
              <w:rPr>
                <w:rFonts w:ascii="宋体" w:hAnsi="宋体" w:cs="宋体" w:hint="eastAsia"/>
                <w:color w:val="000000" w:themeColor="text1"/>
                <w:spacing w:val="-6"/>
                <w:sz w:val="15"/>
                <w:szCs w:val="15"/>
              </w:rPr>
              <w:t>2 电线、电缆的导体电阻值。</w:t>
            </w:r>
          </w:p>
        </w:tc>
      </w:tr>
      <w:tr w:rsidR="001F47C5">
        <w:tc>
          <w:tcPr>
            <w:tcW w:w="525" w:type="dxa"/>
            <w:vAlign w:val="center"/>
          </w:tcPr>
          <w:p w:rsidR="001F47C5" w:rsidRDefault="00274EBB">
            <w:pPr>
              <w:widowControl/>
              <w:jc w:val="center"/>
              <w:textAlignment w:val="center"/>
              <w:rPr>
                <w:rFonts w:ascii="宋体" w:hAnsi="宋体" w:cs="宋体"/>
                <w:bCs/>
                <w:color w:val="000000"/>
                <w:sz w:val="15"/>
                <w:szCs w:val="15"/>
              </w:rPr>
            </w:pPr>
            <w:r>
              <w:rPr>
                <w:rFonts w:ascii="宋体" w:hAnsi="宋体" w:cs="宋体" w:hint="eastAsia"/>
                <w:color w:val="000000"/>
                <w:kern w:val="0"/>
                <w:sz w:val="15"/>
                <w:szCs w:val="15"/>
              </w:rPr>
              <w:t>11</w:t>
            </w:r>
          </w:p>
        </w:tc>
        <w:tc>
          <w:tcPr>
            <w:tcW w:w="960" w:type="dxa"/>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室外工程</w:t>
            </w:r>
          </w:p>
        </w:tc>
        <w:tc>
          <w:tcPr>
            <w:tcW w:w="4882" w:type="dxa"/>
            <w:vAlign w:val="center"/>
          </w:tcPr>
          <w:p w:rsidR="001F47C5" w:rsidRDefault="00274EBB">
            <w:pPr>
              <w:spacing w:line="200" w:lineRule="exact"/>
              <w:jc w:val="left"/>
              <w:rPr>
                <w:rFonts w:ascii="宋体" w:hAnsi="宋体" w:cs="宋体"/>
                <w:color w:val="000000"/>
                <w:spacing w:val="-6"/>
                <w:sz w:val="15"/>
                <w:szCs w:val="15"/>
              </w:rPr>
            </w:pPr>
            <w:r>
              <w:rPr>
                <w:rFonts w:ascii="宋体" w:hAnsi="宋体" w:cs="宋体" w:hint="eastAsia"/>
                <w:color w:val="000000"/>
                <w:spacing w:val="-6"/>
                <w:sz w:val="15"/>
                <w:szCs w:val="15"/>
              </w:rPr>
              <w:t>1 合成材料面层原料中有害物质含量；</w:t>
            </w:r>
          </w:p>
          <w:p w:rsidR="001F47C5" w:rsidRDefault="00274EBB">
            <w:pPr>
              <w:spacing w:line="200" w:lineRule="exact"/>
              <w:jc w:val="left"/>
              <w:rPr>
                <w:rFonts w:ascii="宋体" w:hAnsi="宋体" w:cs="宋体"/>
                <w:color w:val="000000"/>
                <w:spacing w:val="-6"/>
                <w:sz w:val="15"/>
                <w:szCs w:val="15"/>
              </w:rPr>
            </w:pPr>
            <w:r>
              <w:rPr>
                <w:rFonts w:ascii="宋体" w:hAnsi="宋体" w:cs="宋体" w:hint="eastAsia"/>
                <w:color w:val="000000"/>
                <w:spacing w:val="-6"/>
                <w:sz w:val="15"/>
                <w:szCs w:val="15"/>
              </w:rPr>
              <w:t>2 玻璃幕墙的可见光反射比；</w:t>
            </w:r>
          </w:p>
          <w:p w:rsidR="001F47C5" w:rsidRDefault="00274EBB">
            <w:pPr>
              <w:spacing w:line="200" w:lineRule="exact"/>
              <w:jc w:val="left"/>
              <w:rPr>
                <w:rFonts w:ascii="宋体" w:hAnsi="宋体" w:cs="宋体"/>
                <w:color w:val="000000"/>
                <w:spacing w:val="-6"/>
                <w:sz w:val="15"/>
                <w:szCs w:val="15"/>
              </w:rPr>
            </w:pPr>
            <w:r>
              <w:rPr>
                <w:rFonts w:ascii="宋体" w:hAnsi="宋体" w:cs="宋体" w:hint="eastAsia"/>
                <w:color w:val="000000"/>
                <w:spacing w:val="-6"/>
                <w:sz w:val="15"/>
                <w:szCs w:val="15"/>
              </w:rPr>
              <w:t>3 环境噪声。</w:t>
            </w:r>
          </w:p>
        </w:tc>
      </w:tr>
      <w:tr w:rsidR="001F47C5">
        <w:tc>
          <w:tcPr>
            <w:tcW w:w="525" w:type="dxa"/>
            <w:vAlign w:val="center"/>
          </w:tcPr>
          <w:p w:rsidR="001F47C5" w:rsidRDefault="00274EBB">
            <w:pPr>
              <w:widowControl/>
              <w:jc w:val="center"/>
              <w:textAlignment w:val="center"/>
              <w:rPr>
                <w:rFonts w:ascii="宋体" w:hAnsi="宋体" w:cs="宋体"/>
                <w:bCs/>
                <w:color w:val="000000"/>
                <w:sz w:val="15"/>
                <w:szCs w:val="15"/>
              </w:rPr>
            </w:pPr>
            <w:r>
              <w:rPr>
                <w:rFonts w:ascii="宋体" w:hAnsi="宋体" w:cs="宋体" w:hint="eastAsia"/>
                <w:color w:val="000000"/>
                <w:kern w:val="0"/>
                <w:sz w:val="15"/>
                <w:szCs w:val="15"/>
              </w:rPr>
              <w:t>12</w:t>
            </w:r>
          </w:p>
        </w:tc>
        <w:tc>
          <w:tcPr>
            <w:tcW w:w="960" w:type="dxa"/>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建筑室内</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环境</w:t>
            </w:r>
          </w:p>
        </w:tc>
        <w:tc>
          <w:tcPr>
            <w:tcW w:w="4882" w:type="dxa"/>
            <w:vAlign w:val="center"/>
          </w:tcPr>
          <w:p w:rsidR="001F47C5" w:rsidRDefault="00274EBB">
            <w:pPr>
              <w:spacing w:line="200" w:lineRule="exact"/>
              <w:jc w:val="left"/>
              <w:rPr>
                <w:rFonts w:ascii="宋体" w:hAnsi="宋体" w:cs="宋体"/>
                <w:color w:val="000000" w:themeColor="text1"/>
                <w:spacing w:val="-6"/>
                <w:sz w:val="15"/>
                <w:szCs w:val="15"/>
              </w:rPr>
            </w:pPr>
            <w:r>
              <w:rPr>
                <w:rFonts w:ascii="宋体" w:hAnsi="宋体" w:cs="宋体" w:hint="eastAsia"/>
                <w:color w:val="000000" w:themeColor="text1"/>
                <w:spacing w:val="-6"/>
                <w:sz w:val="15"/>
                <w:szCs w:val="15"/>
              </w:rPr>
              <w:t>1 导光管；</w:t>
            </w:r>
          </w:p>
          <w:p w:rsidR="001F47C5" w:rsidRDefault="00274EBB">
            <w:pPr>
              <w:spacing w:line="200" w:lineRule="exact"/>
              <w:jc w:val="left"/>
              <w:rPr>
                <w:rFonts w:ascii="宋体" w:hAnsi="宋体" w:cs="宋体"/>
                <w:color w:val="000000"/>
                <w:spacing w:val="-6"/>
                <w:sz w:val="15"/>
                <w:szCs w:val="15"/>
              </w:rPr>
            </w:pPr>
            <w:r>
              <w:rPr>
                <w:rFonts w:ascii="宋体" w:hAnsi="宋体" w:cs="宋体" w:hint="eastAsia"/>
                <w:color w:val="000000" w:themeColor="text1"/>
                <w:spacing w:val="-6"/>
                <w:sz w:val="15"/>
                <w:szCs w:val="15"/>
              </w:rPr>
              <w:t>2 绿色建材。</w:t>
            </w:r>
          </w:p>
        </w:tc>
      </w:tr>
    </w:tbl>
    <w:p w:rsidR="001F47C5" w:rsidRDefault="00274EBB">
      <w:pPr>
        <w:rPr>
          <w:szCs w:val="21"/>
        </w:rPr>
        <w:sectPr w:rsidR="001F47C5">
          <w:headerReference w:type="default" r:id="rId18"/>
          <w:footerReference w:type="default" r:id="rId19"/>
          <w:pgSz w:w="7938" w:h="11510"/>
          <w:pgMar w:top="1134" w:right="851" w:bottom="1134" w:left="936" w:header="851" w:footer="567" w:gutter="0"/>
          <w:cols w:space="425"/>
          <w:docGrid w:type="lines" w:linePitch="312"/>
        </w:sectPr>
      </w:pPr>
      <w:r>
        <w:rPr>
          <w:szCs w:val="21"/>
        </w:rPr>
        <w:br w:type="page"/>
      </w:r>
    </w:p>
    <w:p w:rsidR="001F47C5" w:rsidRDefault="00274EBB">
      <w:pPr>
        <w:pStyle w:val="1"/>
        <w:spacing w:before="240" w:after="0" w:line="240" w:lineRule="auto"/>
        <w:jc w:val="center"/>
        <w:rPr>
          <w:rFonts w:eastAsiaTheme="minorEastAsia"/>
          <w:b w:val="0"/>
          <w:sz w:val="28"/>
          <w:szCs w:val="28"/>
        </w:rPr>
      </w:pPr>
      <w:r>
        <w:rPr>
          <w:rFonts w:eastAsiaTheme="minorEastAsia"/>
          <w:b w:val="0"/>
          <w:bCs w:val="0"/>
          <w:sz w:val="28"/>
          <w:szCs w:val="28"/>
        </w:rPr>
        <w:lastRenderedPageBreak/>
        <w:t>附录</w:t>
      </w:r>
      <w:r>
        <w:rPr>
          <w:rFonts w:eastAsiaTheme="minorEastAsia" w:hint="eastAsia"/>
          <w:b w:val="0"/>
          <w:bCs w:val="0"/>
          <w:sz w:val="28"/>
          <w:szCs w:val="28"/>
        </w:rPr>
        <w:t>B</w:t>
      </w:r>
      <w:r>
        <w:rPr>
          <w:rFonts w:eastAsiaTheme="minorEastAsia" w:hint="eastAsia"/>
          <w:b w:val="0"/>
          <w:sz w:val="28"/>
          <w:szCs w:val="28"/>
        </w:rPr>
        <w:t>绿色建筑分部工程专项质量验收记录</w:t>
      </w:r>
    </w:p>
    <w:p w:rsidR="001F47C5" w:rsidRDefault="00274EBB">
      <w:pPr>
        <w:spacing w:after="60"/>
        <w:ind w:firstLineChars="200" w:firstLine="420"/>
        <w:rPr>
          <w:color w:val="000000"/>
          <w:szCs w:val="21"/>
        </w:rPr>
      </w:pPr>
      <w:r>
        <w:rPr>
          <w:rFonts w:hint="eastAsia"/>
          <w:color w:val="000000"/>
          <w:szCs w:val="21"/>
        </w:rPr>
        <w:t>绿色建筑各分部工程及室外工程专项质量验收见下表</w:t>
      </w:r>
      <w:r>
        <w:rPr>
          <w:rFonts w:hint="eastAsia"/>
          <w:color w:val="000000"/>
          <w:szCs w:val="21"/>
        </w:rPr>
        <w:t>B-1</w:t>
      </w:r>
      <w:r>
        <w:rPr>
          <w:rFonts w:hint="eastAsia"/>
          <w:color w:val="000000"/>
          <w:szCs w:val="21"/>
        </w:rPr>
        <w:t>至表</w:t>
      </w:r>
      <w:r>
        <w:rPr>
          <w:rFonts w:hint="eastAsia"/>
          <w:color w:val="000000"/>
          <w:szCs w:val="21"/>
        </w:rPr>
        <w:t>B-10</w:t>
      </w:r>
      <w:r>
        <w:rPr>
          <w:rFonts w:hint="eastAsia"/>
          <w:color w:val="000000"/>
          <w:szCs w:val="21"/>
        </w:rPr>
        <w:t>要求。</w:t>
      </w:r>
    </w:p>
    <w:p w:rsidR="001F47C5" w:rsidRDefault="00274EBB">
      <w:pPr>
        <w:jc w:val="center"/>
        <w:rPr>
          <w:rFonts w:ascii="黑体" w:eastAsia="黑体" w:hAnsi="黑体" w:cs="黑体"/>
          <w:b/>
          <w:color w:val="000000"/>
          <w:sz w:val="18"/>
          <w:szCs w:val="18"/>
        </w:rPr>
      </w:pPr>
      <w:r>
        <w:rPr>
          <w:rFonts w:ascii="黑体" w:eastAsia="黑体" w:hAnsi="黑体" w:cs="黑体" w:hint="eastAsia"/>
          <w:color w:val="000000"/>
          <w:sz w:val="18"/>
          <w:szCs w:val="18"/>
        </w:rPr>
        <w:t>表</w:t>
      </w:r>
      <w:r>
        <w:rPr>
          <w:rFonts w:eastAsia="黑体" w:hint="eastAsia"/>
          <w:b/>
          <w:color w:val="000000"/>
          <w:sz w:val="18"/>
          <w:szCs w:val="18"/>
        </w:rPr>
        <w:t>B-1</w:t>
      </w:r>
      <w:r>
        <w:rPr>
          <w:rFonts w:ascii="黑体" w:eastAsia="黑体" w:hAnsi="黑体" w:cs="黑体" w:hint="eastAsia"/>
          <w:color w:val="000000"/>
          <w:sz w:val="18"/>
          <w:szCs w:val="18"/>
        </w:rPr>
        <w:t>绿色建筑地基与基础分部工程专项质量验收记录表</w:t>
      </w:r>
    </w:p>
    <w:tbl>
      <w:tblPr>
        <w:tblW w:w="6604" w:type="dxa"/>
        <w:jc w:val="center"/>
        <w:tblBorders>
          <w:top w:val="single" w:sz="8" w:space="0" w:color="auto"/>
          <w:left w:val="single" w:sz="8" w:space="0" w:color="auto"/>
          <w:bottom w:val="single" w:sz="8" w:space="0" w:color="auto"/>
          <w:right w:val="single" w:sz="8" w:space="0" w:color="auto"/>
          <w:insideH w:val="none" w:sz="4" w:space="0" w:color="auto"/>
          <w:insideV w:val="none" w:sz="4" w:space="0" w:color="auto"/>
        </w:tblBorders>
        <w:tblLayout w:type="fixed"/>
        <w:tblCellMar>
          <w:left w:w="0" w:type="dxa"/>
          <w:right w:w="0" w:type="dxa"/>
        </w:tblCellMar>
        <w:tblLook w:val="04A0"/>
      </w:tblPr>
      <w:tblGrid>
        <w:gridCol w:w="679"/>
        <w:gridCol w:w="67"/>
        <w:gridCol w:w="1400"/>
        <w:gridCol w:w="1295"/>
        <w:gridCol w:w="975"/>
        <w:gridCol w:w="1063"/>
        <w:gridCol w:w="1125"/>
      </w:tblGrid>
      <w:tr w:rsidR="001F47C5">
        <w:trPr>
          <w:trHeight w:val="278"/>
          <w:jc w:val="center"/>
        </w:trPr>
        <w:tc>
          <w:tcPr>
            <w:tcW w:w="679" w:type="dxa"/>
            <w:tcBorders>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工程名称</w:t>
            </w:r>
          </w:p>
        </w:tc>
        <w:tc>
          <w:tcPr>
            <w:tcW w:w="1467" w:type="dxa"/>
            <w:gridSpan w:val="2"/>
            <w:tcBorders>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295" w:type="dxa"/>
            <w:tcBorders>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建设单位</w:t>
            </w:r>
          </w:p>
        </w:tc>
        <w:tc>
          <w:tcPr>
            <w:tcW w:w="975" w:type="dxa"/>
            <w:tcBorders>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63" w:type="dxa"/>
            <w:tcBorders>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项目负责人</w:t>
            </w:r>
          </w:p>
        </w:tc>
        <w:tc>
          <w:tcPr>
            <w:tcW w:w="1125" w:type="dxa"/>
            <w:tcBorders>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679" w:type="dxa"/>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施工单位</w:t>
            </w:r>
          </w:p>
        </w:tc>
        <w:tc>
          <w:tcPr>
            <w:tcW w:w="1467"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295"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项目负责人</w:t>
            </w:r>
          </w:p>
        </w:tc>
        <w:tc>
          <w:tcPr>
            <w:tcW w:w="975"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6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技术负责人</w:t>
            </w:r>
          </w:p>
        </w:tc>
        <w:tc>
          <w:tcPr>
            <w:tcW w:w="1125"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2146"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验收项目</w:t>
            </w:r>
          </w:p>
        </w:tc>
        <w:tc>
          <w:tcPr>
            <w:tcW w:w="1295"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本标准对应条款</w:t>
            </w:r>
          </w:p>
        </w:tc>
        <w:tc>
          <w:tcPr>
            <w:tcW w:w="975"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是否涉及</w:t>
            </w:r>
          </w:p>
        </w:tc>
        <w:tc>
          <w:tcPr>
            <w:tcW w:w="106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施工单位</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检查结果</w:t>
            </w:r>
          </w:p>
        </w:tc>
        <w:tc>
          <w:tcPr>
            <w:tcW w:w="1125" w:type="dxa"/>
            <w:tcBorders>
              <w:top w:val="single" w:sz="4" w:space="0" w:color="000000"/>
              <w:left w:val="single" w:sz="4" w:space="0" w:color="000000"/>
              <w:bottom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监理（建设）单位</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验收结论</w:t>
            </w:r>
          </w:p>
        </w:tc>
      </w:tr>
      <w:tr w:rsidR="001F47C5">
        <w:trPr>
          <w:trHeight w:val="278"/>
          <w:jc w:val="center"/>
        </w:trPr>
        <w:tc>
          <w:tcPr>
            <w:tcW w:w="679" w:type="dxa"/>
            <w:vMerge w:val="restart"/>
            <w:tcBorders>
              <w:top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主</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控</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目</w:t>
            </w:r>
          </w:p>
        </w:tc>
        <w:tc>
          <w:tcPr>
            <w:tcW w:w="1467"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场地土壤氡浓度检测</w:t>
            </w:r>
          </w:p>
        </w:tc>
        <w:tc>
          <w:tcPr>
            <w:tcW w:w="1295"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4.2.1 条</w:t>
            </w:r>
          </w:p>
        </w:tc>
        <w:tc>
          <w:tcPr>
            <w:tcW w:w="975" w:type="dxa"/>
            <w:tcBorders>
              <w:top w:val="single" w:sz="4" w:space="0" w:color="000000"/>
              <w:left w:val="single" w:sz="4" w:space="0" w:color="000000"/>
              <w:bottom w:val="single" w:sz="4" w:space="0" w:color="auto"/>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1063" w:type="dxa"/>
            <w:tcBorders>
              <w:top w:val="single" w:sz="4" w:space="0" w:color="000000"/>
              <w:left w:val="single" w:sz="4" w:space="0" w:color="000000"/>
              <w:bottom w:val="single" w:sz="4" w:space="0" w:color="auto"/>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125" w:type="dxa"/>
            <w:tcBorders>
              <w:top w:val="single" w:sz="4" w:space="0" w:color="000000"/>
              <w:left w:val="single" w:sz="4" w:space="0" w:color="000000"/>
              <w:bottom w:val="single" w:sz="4" w:space="0" w:color="auto"/>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679"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467"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预拌现浇混凝土使用</w:t>
            </w:r>
          </w:p>
        </w:tc>
        <w:tc>
          <w:tcPr>
            <w:tcW w:w="1295" w:type="dxa"/>
            <w:tcBorders>
              <w:top w:val="single" w:sz="4" w:space="0" w:color="000000"/>
              <w:left w:val="single" w:sz="4" w:space="0" w:color="000000"/>
              <w:bottom w:val="single" w:sz="4" w:space="0" w:color="000000"/>
              <w:right w:val="single" w:sz="4" w:space="0" w:color="auto"/>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4.2.2 条</w:t>
            </w:r>
          </w:p>
        </w:tc>
        <w:tc>
          <w:tcPr>
            <w:tcW w:w="975" w:type="dxa"/>
            <w:tcBorders>
              <w:top w:val="single" w:sz="4" w:space="0" w:color="auto"/>
              <w:left w:val="single" w:sz="4" w:space="0" w:color="auto"/>
              <w:bottom w:val="single" w:sz="4" w:space="0" w:color="auto"/>
              <w:right w:val="single" w:sz="4" w:space="0" w:color="auto"/>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1063" w:type="dxa"/>
            <w:tcBorders>
              <w:top w:val="single" w:sz="4" w:space="0" w:color="auto"/>
              <w:left w:val="single" w:sz="4" w:space="0" w:color="auto"/>
              <w:bottom w:val="single" w:sz="4" w:space="0" w:color="auto"/>
              <w:right w:val="single" w:sz="4" w:space="0" w:color="auto"/>
            </w:tcBorders>
            <w:vAlign w:val="center"/>
          </w:tcPr>
          <w:p w:rsidR="001F47C5" w:rsidRDefault="001F47C5">
            <w:pPr>
              <w:spacing w:line="200" w:lineRule="exact"/>
              <w:jc w:val="center"/>
              <w:rPr>
                <w:rFonts w:ascii="宋体" w:hAnsi="宋体" w:cs="宋体"/>
                <w:color w:val="000000"/>
                <w:spacing w:val="-6"/>
                <w:sz w:val="15"/>
                <w:szCs w:val="15"/>
              </w:rPr>
            </w:pPr>
          </w:p>
        </w:tc>
        <w:tc>
          <w:tcPr>
            <w:tcW w:w="1125" w:type="dxa"/>
            <w:tcBorders>
              <w:top w:val="single" w:sz="4" w:space="0" w:color="auto"/>
              <w:left w:val="single" w:sz="4" w:space="0" w:color="auto"/>
              <w:bottom w:val="single" w:sz="4" w:space="0" w:color="auto"/>
              <w:right w:val="single" w:sz="8" w:space="0" w:color="auto"/>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679"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467"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预拌砂浆使用</w:t>
            </w:r>
          </w:p>
        </w:tc>
        <w:tc>
          <w:tcPr>
            <w:tcW w:w="1295" w:type="dxa"/>
            <w:tcBorders>
              <w:top w:val="single" w:sz="4" w:space="0" w:color="000000"/>
              <w:left w:val="single" w:sz="4" w:space="0" w:color="000000"/>
              <w:bottom w:val="single" w:sz="4" w:space="0" w:color="000000"/>
              <w:right w:val="single" w:sz="4" w:space="0" w:color="auto"/>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4.2.3 条</w:t>
            </w:r>
          </w:p>
        </w:tc>
        <w:tc>
          <w:tcPr>
            <w:tcW w:w="975" w:type="dxa"/>
            <w:tcBorders>
              <w:top w:val="single" w:sz="4" w:space="0" w:color="auto"/>
              <w:left w:val="single" w:sz="4" w:space="0" w:color="auto"/>
              <w:bottom w:val="single" w:sz="4" w:space="0" w:color="auto"/>
              <w:right w:val="single" w:sz="4" w:space="0" w:color="auto"/>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1063" w:type="dxa"/>
            <w:tcBorders>
              <w:top w:val="single" w:sz="4" w:space="0" w:color="auto"/>
              <w:left w:val="single" w:sz="4" w:space="0" w:color="auto"/>
              <w:bottom w:val="single" w:sz="4" w:space="0" w:color="auto"/>
              <w:right w:val="single" w:sz="4" w:space="0" w:color="auto"/>
            </w:tcBorders>
            <w:vAlign w:val="center"/>
          </w:tcPr>
          <w:p w:rsidR="001F47C5" w:rsidRDefault="001F47C5">
            <w:pPr>
              <w:spacing w:line="200" w:lineRule="exact"/>
              <w:jc w:val="center"/>
              <w:rPr>
                <w:rFonts w:ascii="宋体" w:hAnsi="宋体" w:cs="宋体"/>
                <w:color w:val="000000"/>
                <w:spacing w:val="-6"/>
                <w:sz w:val="15"/>
                <w:szCs w:val="15"/>
              </w:rPr>
            </w:pPr>
          </w:p>
        </w:tc>
        <w:tc>
          <w:tcPr>
            <w:tcW w:w="1125" w:type="dxa"/>
            <w:tcBorders>
              <w:top w:val="single" w:sz="4" w:space="0" w:color="auto"/>
              <w:left w:val="single" w:sz="4" w:space="0" w:color="auto"/>
              <w:bottom w:val="single" w:sz="4" w:space="0" w:color="auto"/>
              <w:right w:val="single" w:sz="8" w:space="0" w:color="auto"/>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679" w:type="dxa"/>
            <w:vMerge/>
            <w:tcBorders>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467"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高强高性能混凝土使用</w:t>
            </w:r>
          </w:p>
        </w:tc>
        <w:tc>
          <w:tcPr>
            <w:tcW w:w="1295"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4.2.4 条</w:t>
            </w:r>
          </w:p>
        </w:tc>
        <w:tc>
          <w:tcPr>
            <w:tcW w:w="975" w:type="dxa"/>
            <w:tcBorders>
              <w:top w:val="single" w:sz="4" w:space="0" w:color="auto"/>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1063" w:type="dxa"/>
            <w:tcBorders>
              <w:top w:val="single" w:sz="4" w:space="0" w:color="auto"/>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125" w:type="dxa"/>
            <w:tcBorders>
              <w:top w:val="single" w:sz="4" w:space="0" w:color="auto"/>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679" w:type="dxa"/>
            <w:vMerge w:val="restart"/>
            <w:tcBorders>
              <w:top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一</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般</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目</w:t>
            </w:r>
          </w:p>
        </w:tc>
        <w:tc>
          <w:tcPr>
            <w:tcW w:w="1467"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综合平衡挖填土方</w:t>
            </w:r>
          </w:p>
        </w:tc>
        <w:tc>
          <w:tcPr>
            <w:tcW w:w="1295"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4.3.1 条</w:t>
            </w:r>
          </w:p>
        </w:tc>
        <w:tc>
          <w:tcPr>
            <w:tcW w:w="975"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106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125"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679"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467"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基坑支护重复利用</w:t>
            </w:r>
          </w:p>
        </w:tc>
        <w:tc>
          <w:tcPr>
            <w:tcW w:w="1295"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4.3.2 条</w:t>
            </w:r>
          </w:p>
        </w:tc>
        <w:tc>
          <w:tcPr>
            <w:tcW w:w="975"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106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125"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679"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467"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地下水综合利用</w:t>
            </w:r>
          </w:p>
        </w:tc>
        <w:tc>
          <w:tcPr>
            <w:tcW w:w="1295"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4.3.3 条</w:t>
            </w:r>
          </w:p>
        </w:tc>
        <w:tc>
          <w:tcPr>
            <w:tcW w:w="975"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106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125"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679"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467"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建筑废弃物综合利用</w:t>
            </w:r>
          </w:p>
        </w:tc>
        <w:tc>
          <w:tcPr>
            <w:tcW w:w="1295"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4.3.4 条</w:t>
            </w:r>
          </w:p>
        </w:tc>
        <w:tc>
          <w:tcPr>
            <w:tcW w:w="975"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106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125"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679"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467"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预制桩基础应用</w:t>
            </w:r>
          </w:p>
        </w:tc>
        <w:tc>
          <w:tcPr>
            <w:tcW w:w="1295"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4.3.5 条</w:t>
            </w:r>
          </w:p>
        </w:tc>
        <w:tc>
          <w:tcPr>
            <w:tcW w:w="975"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106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125"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679"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467"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鼓励选用本地化建材</w:t>
            </w:r>
          </w:p>
        </w:tc>
        <w:tc>
          <w:tcPr>
            <w:tcW w:w="1295"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4.3.6 条</w:t>
            </w:r>
          </w:p>
        </w:tc>
        <w:tc>
          <w:tcPr>
            <w:tcW w:w="975"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106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125"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679"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467"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逆做法施工应用</w:t>
            </w:r>
          </w:p>
        </w:tc>
        <w:tc>
          <w:tcPr>
            <w:tcW w:w="1295"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4.3.7 条</w:t>
            </w:r>
          </w:p>
        </w:tc>
        <w:tc>
          <w:tcPr>
            <w:tcW w:w="975"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106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125"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679"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467"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冬施节能措施</w:t>
            </w:r>
          </w:p>
        </w:tc>
        <w:tc>
          <w:tcPr>
            <w:tcW w:w="1295"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4.3.8 条</w:t>
            </w:r>
          </w:p>
        </w:tc>
        <w:tc>
          <w:tcPr>
            <w:tcW w:w="975"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106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125"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679" w:type="dxa"/>
            <w:vMerge/>
            <w:tcBorders>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467"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spacing w:val="-6"/>
                <w:sz w:val="15"/>
                <w:szCs w:val="15"/>
              </w:rPr>
            </w:pPr>
          </w:p>
        </w:tc>
        <w:tc>
          <w:tcPr>
            <w:tcW w:w="1295"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75"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6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125"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2146"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质量控制资料</w:t>
            </w:r>
          </w:p>
        </w:tc>
        <w:tc>
          <w:tcPr>
            <w:tcW w:w="4458" w:type="dxa"/>
            <w:gridSpan w:val="4"/>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2146"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检验（检测）报告</w:t>
            </w:r>
          </w:p>
        </w:tc>
        <w:tc>
          <w:tcPr>
            <w:tcW w:w="4458" w:type="dxa"/>
            <w:gridSpan w:val="4"/>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2146"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观感验收</w:t>
            </w:r>
          </w:p>
        </w:tc>
        <w:tc>
          <w:tcPr>
            <w:tcW w:w="4458" w:type="dxa"/>
            <w:gridSpan w:val="4"/>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2146"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专项验收结论</w:t>
            </w:r>
          </w:p>
        </w:tc>
        <w:tc>
          <w:tcPr>
            <w:tcW w:w="4458" w:type="dxa"/>
            <w:gridSpan w:val="4"/>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746" w:type="dxa"/>
            <w:gridSpan w:val="2"/>
            <w:vMerge w:val="restart"/>
            <w:tcBorders>
              <w:top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验</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收</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单</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位</w:t>
            </w:r>
          </w:p>
        </w:tc>
        <w:tc>
          <w:tcPr>
            <w:tcW w:w="1400"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spacing w:val="-6"/>
                <w:sz w:val="15"/>
                <w:szCs w:val="15"/>
              </w:rPr>
              <w:t>施工单位</w:t>
            </w:r>
          </w:p>
        </w:tc>
        <w:tc>
          <w:tcPr>
            <w:tcW w:w="4458"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ind w:leftChars="50" w:left="105"/>
              <w:rPr>
                <w:rFonts w:ascii="宋体" w:hAnsi="宋体" w:cs="宋体"/>
                <w:color w:val="000000"/>
                <w:spacing w:val="-6"/>
                <w:sz w:val="15"/>
                <w:szCs w:val="15"/>
              </w:rPr>
            </w:pPr>
            <w:r>
              <w:rPr>
                <w:rFonts w:ascii="宋体" w:hAnsi="宋体" w:cs="宋体" w:hint="eastAsia"/>
                <w:color w:val="000000"/>
                <w:spacing w:val="-6"/>
                <w:sz w:val="15"/>
                <w:szCs w:val="15"/>
              </w:rPr>
              <w:t>项目经理：                             年     月     日</w:t>
            </w:r>
          </w:p>
        </w:tc>
      </w:tr>
      <w:tr w:rsidR="001F47C5">
        <w:trPr>
          <w:trHeight w:val="278"/>
          <w:jc w:val="center"/>
        </w:trPr>
        <w:tc>
          <w:tcPr>
            <w:tcW w:w="746" w:type="dxa"/>
            <w:gridSpan w:val="2"/>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勘察单位</w:t>
            </w:r>
          </w:p>
        </w:tc>
        <w:tc>
          <w:tcPr>
            <w:tcW w:w="4458"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ind w:leftChars="50" w:left="105"/>
              <w:rPr>
                <w:rFonts w:ascii="宋体" w:hAnsi="宋体" w:cs="宋体"/>
                <w:color w:val="000000"/>
                <w:spacing w:val="-6"/>
                <w:sz w:val="15"/>
                <w:szCs w:val="15"/>
              </w:rPr>
            </w:pPr>
            <w:r>
              <w:rPr>
                <w:rFonts w:ascii="宋体" w:hAnsi="宋体" w:cs="宋体" w:hint="eastAsia"/>
                <w:color w:val="000000"/>
                <w:spacing w:val="-6"/>
                <w:sz w:val="15"/>
                <w:szCs w:val="15"/>
              </w:rPr>
              <w:t>项目负责人：                           年     月     日</w:t>
            </w:r>
          </w:p>
        </w:tc>
      </w:tr>
      <w:tr w:rsidR="001F47C5">
        <w:trPr>
          <w:trHeight w:val="278"/>
          <w:jc w:val="center"/>
        </w:trPr>
        <w:tc>
          <w:tcPr>
            <w:tcW w:w="746" w:type="dxa"/>
            <w:gridSpan w:val="2"/>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设计单位</w:t>
            </w:r>
          </w:p>
        </w:tc>
        <w:tc>
          <w:tcPr>
            <w:tcW w:w="4458"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ind w:leftChars="50" w:left="105"/>
              <w:rPr>
                <w:rFonts w:ascii="宋体" w:hAnsi="宋体" w:cs="宋体"/>
                <w:color w:val="000000"/>
                <w:spacing w:val="-6"/>
                <w:sz w:val="15"/>
                <w:szCs w:val="15"/>
              </w:rPr>
            </w:pPr>
            <w:r>
              <w:rPr>
                <w:rFonts w:ascii="宋体" w:hAnsi="宋体" w:cs="宋体" w:hint="eastAsia"/>
                <w:color w:val="000000"/>
                <w:spacing w:val="-6"/>
                <w:sz w:val="15"/>
                <w:szCs w:val="15"/>
              </w:rPr>
              <w:t>项目负责人：                           年     月     日</w:t>
            </w:r>
          </w:p>
        </w:tc>
      </w:tr>
      <w:tr w:rsidR="001F47C5">
        <w:trPr>
          <w:trHeight w:val="278"/>
          <w:jc w:val="center"/>
        </w:trPr>
        <w:tc>
          <w:tcPr>
            <w:tcW w:w="746" w:type="dxa"/>
            <w:gridSpan w:val="2"/>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监理单位</w:t>
            </w:r>
          </w:p>
        </w:tc>
        <w:tc>
          <w:tcPr>
            <w:tcW w:w="4458"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ind w:leftChars="50" w:left="105"/>
              <w:rPr>
                <w:rFonts w:ascii="宋体" w:hAnsi="宋体" w:cs="宋体"/>
                <w:color w:val="000000"/>
                <w:spacing w:val="-6"/>
                <w:sz w:val="15"/>
                <w:szCs w:val="15"/>
              </w:rPr>
            </w:pPr>
            <w:r>
              <w:rPr>
                <w:rFonts w:ascii="宋体" w:hAnsi="宋体" w:cs="宋体" w:hint="eastAsia"/>
                <w:color w:val="000000"/>
                <w:spacing w:val="-6"/>
                <w:sz w:val="15"/>
                <w:szCs w:val="15"/>
              </w:rPr>
              <w:t>总监理工程师：                         年     月     日</w:t>
            </w:r>
          </w:p>
        </w:tc>
      </w:tr>
      <w:tr w:rsidR="001F47C5">
        <w:trPr>
          <w:trHeight w:val="278"/>
          <w:jc w:val="center"/>
        </w:trPr>
        <w:tc>
          <w:tcPr>
            <w:tcW w:w="746" w:type="dxa"/>
            <w:gridSpan w:val="2"/>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400" w:type="dxa"/>
            <w:tcBorders>
              <w:top w:val="single" w:sz="4" w:space="0" w:color="000000"/>
              <w:left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建设单位</w:t>
            </w:r>
          </w:p>
        </w:tc>
        <w:tc>
          <w:tcPr>
            <w:tcW w:w="4458" w:type="dxa"/>
            <w:gridSpan w:val="4"/>
            <w:tcBorders>
              <w:top w:val="single" w:sz="4" w:space="0" w:color="000000"/>
              <w:left w:val="single" w:sz="4" w:space="0" w:color="000000"/>
            </w:tcBorders>
            <w:vAlign w:val="center"/>
          </w:tcPr>
          <w:p w:rsidR="001F47C5" w:rsidRDefault="00274EBB">
            <w:pPr>
              <w:spacing w:line="200" w:lineRule="exact"/>
              <w:ind w:leftChars="50" w:left="105"/>
              <w:rPr>
                <w:rFonts w:ascii="宋体" w:hAnsi="宋体" w:cs="宋体"/>
                <w:color w:val="000000"/>
                <w:spacing w:val="-6"/>
                <w:sz w:val="15"/>
                <w:szCs w:val="15"/>
              </w:rPr>
            </w:pPr>
            <w:r>
              <w:rPr>
                <w:rFonts w:ascii="宋体" w:hAnsi="宋体" w:cs="宋体" w:hint="eastAsia"/>
                <w:color w:val="000000"/>
                <w:spacing w:val="-6"/>
                <w:sz w:val="15"/>
                <w:szCs w:val="15"/>
              </w:rPr>
              <w:t>项目负责人：                           年     月     日</w:t>
            </w:r>
          </w:p>
        </w:tc>
      </w:tr>
    </w:tbl>
    <w:p w:rsidR="001F47C5" w:rsidRDefault="00274EBB">
      <w:pPr>
        <w:jc w:val="center"/>
        <w:rPr>
          <w:rFonts w:ascii="黑体" w:eastAsia="黑体" w:hAnsi="黑体" w:cs="黑体"/>
          <w:b/>
          <w:color w:val="000000"/>
          <w:sz w:val="18"/>
          <w:szCs w:val="18"/>
        </w:rPr>
      </w:pPr>
      <w:r>
        <w:rPr>
          <w:rFonts w:ascii="黑体" w:eastAsia="黑体" w:hAnsi="黑体" w:cs="黑体" w:hint="eastAsia"/>
          <w:color w:val="000000"/>
          <w:sz w:val="18"/>
          <w:szCs w:val="18"/>
        </w:rPr>
        <w:lastRenderedPageBreak/>
        <w:t>表</w:t>
      </w:r>
      <w:r>
        <w:rPr>
          <w:rFonts w:eastAsia="黑体" w:hint="eastAsia"/>
          <w:b/>
          <w:color w:val="000000"/>
          <w:sz w:val="18"/>
          <w:szCs w:val="18"/>
        </w:rPr>
        <w:t>B-2</w:t>
      </w:r>
      <w:r>
        <w:rPr>
          <w:rFonts w:ascii="黑体" w:eastAsia="黑体" w:hAnsi="黑体" w:cs="黑体" w:hint="eastAsia"/>
          <w:color w:val="000000"/>
          <w:sz w:val="18"/>
          <w:szCs w:val="18"/>
        </w:rPr>
        <w:t>绿色建筑地基与基础分部工程专项质量验收记录表</w:t>
      </w:r>
    </w:p>
    <w:tbl>
      <w:tblPr>
        <w:tblW w:w="6536" w:type="dxa"/>
        <w:jc w:val="center"/>
        <w:tblBorders>
          <w:top w:val="single" w:sz="8" w:space="0" w:color="auto"/>
          <w:left w:val="single" w:sz="8" w:space="0" w:color="auto"/>
          <w:bottom w:val="single" w:sz="8" w:space="0" w:color="auto"/>
          <w:right w:val="single" w:sz="8" w:space="0" w:color="auto"/>
          <w:insideH w:val="none" w:sz="4" w:space="0" w:color="auto"/>
          <w:insideV w:val="none" w:sz="4" w:space="0" w:color="auto"/>
        </w:tblBorders>
        <w:tblLayout w:type="fixed"/>
        <w:tblCellMar>
          <w:left w:w="0" w:type="dxa"/>
          <w:right w:w="0" w:type="dxa"/>
        </w:tblCellMar>
        <w:tblLook w:val="04A0"/>
      </w:tblPr>
      <w:tblGrid>
        <w:gridCol w:w="482"/>
        <w:gridCol w:w="408"/>
        <w:gridCol w:w="1446"/>
        <w:gridCol w:w="1173"/>
        <w:gridCol w:w="1100"/>
        <w:gridCol w:w="1013"/>
        <w:gridCol w:w="914"/>
      </w:tblGrid>
      <w:tr w:rsidR="001F47C5">
        <w:trPr>
          <w:trHeight w:val="300"/>
          <w:jc w:val="center"/>
        </w:trPr>
        <w:tc>
          <w:tcPr>
            <w:tcW w:w="890" w:type="dxa"/>
            <w:gridSpan w:val="2"/>
            <w:tcBorders>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单位（子单位）工程名称</w:t>
            </w:r>
          </w:p>
        </w:tc>
        <w:tc>
          <w:tcPr>
            <w:tcW w:w="1446" w:type="dxa"/>
            <w:tcBorders>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173" w:type="dxa"/>
            <w:tcBorders>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分部（子分部）</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工程名称</w:t>
            </w:r>
          </w:p>
        </w:tc>
        <w:tc>
          <w:tcPr>
            <w:tcW w:w="1100" w:type="dxa"/>
            <w:tcBorders>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13" w:type="dxa"/>
            <w:tcBorders>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技术负责人</w:t>
            </w:r>
          </w:p>
        </w:tc>
        <w:tc>
          <w:tcPr>
            <w:tcW w:w="914" w:type="dxa"/>
            <w:tcBorders>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890" w:type="dxa"/>
            <w:gridSpan w:val="2"/>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施工单位</w:t>
            </w:r>
          </w:p>
        </w:tc>
        <w:tc>
          <w:tcPr>
            <w:tcW w:w="1446"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17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项目负责人</w:t>
            </w:r>
          </w:p>
        </w:tc>
        <w:tc>
          <w:tcPr>
            <w:tcW w:w="1100"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1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质量负责人</w:t>
            </w:r>
          </w:p>
        </w:tc>
        <w:tc>
          <w:tcPr>
            <w:tcW w:w="914"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2336"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验收项目</w:t>
            </w:r>
          </w:p>
        </w:tc>
        <w:tc>
          <w:tcPr>
            <w:tcW w:w="117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本标准对应条款</w:t>
            </w:r>
          </w:p>
        </w:tc>
        <w:tc>
          <w:tcPr>
            <w:tcW w:w="1100"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是否涉及</w:t>
            </w:r>
          </w:p>
        </w:tc>
        <w:tc>
          <w:tcPr>
            <w:tcW w:w="101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施工单位</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检查结果</w:t>
            </w:r>
          </w:p>
        </w:tc>
        <w:tc>
          <w:tcPr>
            <w:tcW w:w="914" w:type="dxa"/>
            <w:tcBorders>
              <w:top w:val="single" w:sz="4" w:space="0" w:color="000000"/>
              <w:left w:val="single" w:sz="4" w:space="0" w:color="000000"/>
              <w:bottom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监理（甲 方）单位验收结论</w:t>
            </w:r>
          </w:p>
        </w:tc>
      </w:tr>
      <w:tr w:rsidR="001F47C5">
        <w:trPr>
          <w:trHeight w:val="300"/>
          <w:jc w:val="center"/>
        </w:trPr>
        <w:tc>
          <w:tcPr>
            <w:tcW w:w="482" w:type="dxa"/>
            <w:vMerge w:val="restart"/>
            <w:tcBorders>
              <w:top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主</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控</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目</w:t>
            </w:r>
          </w:p>
        </w:tc>
        <w:tc>
          <w:tcPr>
            <w:tcW w:w="1854"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预拌混凝土的使用</w:t>
            </w:r>
          </w:p>
        </w:tc>
        <w:tc>
          <w:tcPr>
            <w:tcW w:w="117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5.2.1 条</w:t>
            </w:r>
          </w:p>
        </w:tc>
        <w:tc>
          <w:tcPr>
            <w:tcW w:w="1100"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101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14"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4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854"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高强钢筋的使用</w:t>
            </w:r>
          </w:p>
        </w:tc>
        <w:tc>
          <w:tcPr>
            <w:tcW w:w="117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5.2.2 条</w:t>
            </w:r>
          </w:p>
        </w:tc>
        <w:tc>
          <w:tcPr>
            <w:tcW w:w="1100"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101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14"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4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854"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高强混凝土的使用</w:t>
            </w:r>
          </w:p>
        </w:tc>
        <w:tc>
          <w:tcPr>
            <w:tcW w:w="117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5.2.3 条</w:t>
            </w:r>
          </w:p>
        </w:tc>
        <w:tc>
          <w:tcPr>
            <w:tcW w:w="1100"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101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14"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4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854"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高耐久性混凝土使用</w:t>
            </w:r>
          </w:p>
        </w:tc>
        <w:tc>
          <w:tcPr>
            <w:tcW w:w="117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5.2.4 条</w:t>
            </w:r>
          </w:p>
        </w:tc>
        <w:tc>
          <w:tcPr>
            <w:tcW w:w="1100"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101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14"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4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854"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混凝土中有害物质含量</w:t>
            </w:r>
          </w:p>
        </w:tc>
        <w:tc>
          <w:tcPr>
            <w:tcW w:w="117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5.2.5 条</w:t>
            </w:r>
          </w:p>
        </w:tc>
        <w:tc>
          <w:tcPr>
            <w:tcW w:w="1100"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101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14"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4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854"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结构设计优化</w:t>
            </w:r>
          </w:p>
        </w:tc>
        <w:tc>
          <w:tcPr>
            <w:tcW w:w="117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5.2.6 条</w:t>
            </w:r>
          </w:p>
        </w:tc>
        <w:tc>
          <w:tcPr>
            <w:tcW w:w="1100"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101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14"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4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854"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工业化生产的预制构件的使用</w:t>
            </w:r>
          </w:p>
        </w:tc>
        <w:tc>
          <w:tcPr>
            <w:tcW w:w="117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5.2.7 条</w:t>
            </w:r>
          </w:p>
        </w:tc>
        <w:tc>
          <w:tcPr>
            <w:tcW w:w="1100"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101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14"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4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854"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装配式工程装配率</w:t>
            </w:r>
          </w:p>
        </w:tc>
        <w:tc>
          <w:tcPr>
            <w:tcW w:w="117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5.2.8 条</w:t>
            </w:r>
          </w:p>
        </w:tc>
        <w:tc>
          <w:tcPr>
            <w:tcW w:w="1100"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101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14"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4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854"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预制构件、部品配件质量</w:t>
            </w:r>
          </w:p>
        </w:tc>
        <w:tc>
          <w:tcPr>
            <w:tcW w:w="117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5.2.9 条</w:t>
            </w:r>
          </w:p>
        </w:tc>
        <w:tc>
          <w:tcPr>
            <w:tcW w:w="1100"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101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14"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4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854"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钢结构高强钢材使用</w:t>
            </w:r>
          </w:p>
        </w:tc>
        <w:tc>
          <w:tcPr>
            <w:tcW w:w="117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5.2.10 条</w:t>
            </w:r>
          </w:p>
        </w:tc>
        <w:tc>
          <w:tcPr>
            <w:tcW w:w="1100"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101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14"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4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854"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耐候结构钢或耐候型防腐涂料使用</w:t>
            </w:r>
          </w:p>
        </w:tc>
        <w:tc>
          <w:tcPr>
            <w:tcW w:w="117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5.2.11 条</w:t>
            </w:r>
          </w:p>
        </w:tc>
        <w:tc>
          <w:tcPr>
            <w:tcW w:w="1100"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101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14"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4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854"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砌体用定型产品的性能</w:t>
            </w:r>
          </w:p>
        </w:tc>
        <w:tc>
          <w:tcPr>
            <w:tcW w:w="117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5.2.12 条</w:t>
            </w:r>
          </w:p>
        </w:tc>
        <w:tc>
          <w:tcPr>
            <w:tcW w:w="1100"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101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14"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4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854"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预拌砂浆使用</w:t>
            </w:r>
          </w:p>
        </w:tc>
        <w:tc>
          <w:tcPr>
            <w:tcW w:w="117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5.2.13 条</w:t>
            </w:r>
          </w:p>
        </w:tc>
        <w:tc>
          <w:tcPr>
            <w:tcW w:w="1100"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101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14"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482" w:type="dxa"/>
            <w:vMerge/>
            <w:tcBorders>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854"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spacing w:val="-6"/>
                <w:sz w:val="15"/>
                <w:szCs w:val="15"/>
              </w:rPr>
            </w:pPr>
          </w:p>
        </w:tc>
        <w:tc>
          <w:tcPr>
            <w:tcW w:w="11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spacing w:val="-6"/>
                <w:sz w:val="15"/>
                <w:szCs w:val="15"/>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1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14"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482" w:type="dxa"/>
            <w:vMerge w:val="restart"/>
            <w:tcBorders>
              <w:top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一</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般</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目</w:t>
            </w:r>
          </w:p>
        </w:tc>
        <w:tc>
          <w:tcPr>
            <w:tcW w:w="1854"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清水混凝土及装饰混凝土的效果</w:t>
            </w:r>
          </w:p>
        </w:tc>
        <w:tc>
          <w:tcPr>
            <w:tcW w:w="117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5.3.1 条</w:t>
            </w:r>
          </w:p>
        </w:tc>
        <w:tc>
          <w:tcPr>
            <w:tcW w:w="1100"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101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14"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4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854"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模板隔离剂的使用</w:t>
            </w:r>
          </w:p>
        </w:tc>
        <w:tc>
          <w:tcPr>
            <w:tcW w:w="117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5.3.2 条</w:t>
            </w:r>
          </w:p>
        </w:tc>
        <w:tc>
          <w:tcPr>
            <w:tcW w:w="1100"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101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14"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4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854"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装配式结构构件安装和节点处理质量</w:t>
            </w:r>
          </w:p>
        </w:tc>
        <w:tc>
          <w:tcPr>
            <w:tcW w:w="117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5.3.3 条</w:t>
            </w:r>
          </w:p>
        </w:tc>
        <w:tc>
          <w:tcPr>
            <w:tcW w:w="1100"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101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14"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4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854"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空心楼盖等结构新技术</w:t>
            </w:r>
          </w:p>
        </w:tc>
        <w:tc>
          <w:tcPr>
            <w:tcW w:w="117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5.3.4 条</w:t>
            </w:r>
          </w:p>
        </w:tc>
        <w:tc>
          <w:tcPr>
            <w:tcW w:w="1100"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101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14"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4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854"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钢结构防火涂料使用</w:t>
            </w:r>
          </w:p>
        </w:tc>
        <w:tc>
          <w:tcPr>
            <w:tcW w:w="117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5.3.5 条</w:t>
            </w:r>
          </w:p>
        </w:tc>
        <w:tc>
          <w:tcPr>
            <w:tcW w:w="1100"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101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14"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4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854"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复杂空间钢结构制作和安装</w:t>
            </w:r>
          </w:p>
        </w:tc>
        <w:tc>
          <w:tcPr>
            <w:tcW w:w="117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5.3.6 条</w:t>
            </w:r>
          </w:p>
        </w:tc>
        <w:tc>
          <w:tcPr>
            <w:tcW w:w="1100"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101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14"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4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854" w:type="dxa"/>
            <w:gridSpan w:val="2"/>
            <w:tcBorders>
              <w:top w:val="single" w:sz="4" w:space="0" w:color="000000"/>
              <w:left w:val="single" w:sz="4" w:space="0" w:color="000000"/>
              <w:bottom w:val="single" w:sz="8" w:space="0" w:color="auto"/>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砌体绿色建材产品</w:t>
            </w:r>
          </w:p>
        </w:tc>
        <w:tc>
          <w:tcPr>
            <w:tcW w:w="1173" w:type="dxa"/>
            <w:tcBorders>
              <w:top w:val="single" w:sz="4" w:space="0" w:color="000000"/>
              <w:left w:val="single" w:sz="4" w:space="0" w:color="000000"/>
              <w:bottom w:val="single" w:sz="8" w:space="0" w:color="auto"/>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5.3.7 条</w:t>
            </w:r>
          </w:p>
        </w:tc>
        <w:tc>
          <w:tcPr>
            <w:tcW w:w="1100" w:type="dxa"/>
            <w:tcBorders>
              <w:top w:val="single" w:sz="4" w:space="0" w:color="000000"/>
              <w:left w:val="single" w:sz="4" w:space="0" w:color="000000"/>
              <w:bottom w:val="single" w:sz="8" w:space="0" w:color="auto"/>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1013" w:type="dxa"/>
            <w:tcBorders>
              <w:top w:val="single" w:sz="4" w:space="0" w:color="000000"/>
              <w:left w:val="single" w:sz="4" w:space="0" w:color="000000"/>
              <w:bottom w:val="single" w:sz="8" w:space="0" w:color="auto"/>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14" w:type="dxa"/>
            <w:tcBorders>
              <w:top w:val="single" w:sz="4" w:space="0" w:color="000000"/>
              <w:left w:val="single" w:sz="4" w:space="0" w:color="000000"/>
              <w:bottom w:val="single" w:sz="8" w:space="0" w:color="auto"/>
            </w:tcBorders>
            <w:vAlign w:val="center"/>
          </w:tcPr>
          <w:p w:rsidR="001F47C5" w:rsidRDefault="001F47C5">
            <w:pPr>
              <w:spacing w:line="200" w:lineRule="exact"/>
              <w:jc w:val="center"/>
              <w:rPr>
                <w:rFonts w:ascii="宋体" w:hAnsi="宋体" w:cs="宋体"/>
                <w:color w:val="000000"/>
                <w:spacing w:val="-6"/>
                <w:sz w:val="15"/>
                <w:szCs w:val="15"/>
              </w:rPr>
            </w:pPr>
          </w:p>
        </w:tc>
      </w:tr>
    </w:tbl>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br w:type="page"/>
      </w:r>
    </w:p>
    <w:p w:rsidR="001F47C5" w:rsidRDefault="00274EBB" w:rsidP="000F54CB">
      <w:pPr>
        <w:pStyle w:val="a0"/>
        <w:spacing w:after="0"/>
        <w:ind w:firstLine="180"/>
        <w:jc w:val="center"/>
        <w:rPr>
          <w:rFonts w:ascii="宋体" w:hAnsi="宋体" w:cs="宋体"/>
          <w:sz w:val="18"/>
          <w:szCs w:val="18"/>
        </w:rPr>
      </w:pPr>
      <w:r>
        <w:rPr>
          <w:rFonts w:ascii="宋体" w:hAnsi="宋体" w:cs="宋体" w:hint="eastAsia"/>
          <w:sz w:val="18"/>
          <w:szCs w:val="18"/>
        </w:rPr>
        <w:lastRenderedPageBreak/>
        <w:t>续表B-2</w:t>
      </w:r>
    </w:p>
    <w:tbl>
      <w:tblPr>
        <w:tblW w:w="6536" w:type="dxa"/>
        <w:jc w:val="center"/>
        <w:tblBorders>
          <w:top w:val="single" w:sz="8" w:space="0" w:color="auto"/>
          <w:left w:val="single" w:sz="8" w:space="0" w:color="auto"/>
          <w:bottom w:val="single" w:sz="8" w:space="0" w:color="auto"/>
          <w:right w:val="single" w:sz="8" w:space="0" w:color="auto"/>
          <w:insideH w:val="none" w:sz="4" w:space="0" w:color="auto"/>
          <w:insideV w:val="none" w:sz="4" w:space="0" w:color="auto"/>
        </w:tblBorders>
        <w:tblLayout w:type="fixed"/>
        <w:tblCellMar>
          <w:left w:w="0" w:type="dxa"/>
          <w:right w:w="0" w:type="dxa"/>
        </w:tblCellMar>
        <w:tblLook w:val="04A0"/>
      </w:tblPr>
      <w:tblGrid>
        <w:gridCol w:w="482"/>
        <w:gridCol w:w="408"/>
        <w:gridCol w:w="1446"/>
        <w:gridCol w:w="1173"/>
        <w:gridCol w:w="1100"/>
        <w:gridCol w:w="1013"/>
        <w:gridCol w:w="914"/>
      </w:tblGrid>
      <w:tr w:rsidR="001F47C5">
        <w:trPr>
          <w:trHeight w:val="300"/>
          <w:jc w:val="center"/>
        </w:trPr>
        <w:tc>
          <w:tcPr>
            <w:tcW w:w="482" w:type="dxa"/>
            <w:vMerge w:val="restart"/>
            <w:tcBorders>
              <w:right w:val="single" w:sz="4" w:space="0" w:color="000000"/>
            </w:tcBorders>
            <w:vAlign w:val="center"/>
          </w:tcPr>
          <w:p w:rsidR="001F47C5" w:rsidRDefault="001F47C5" w:rsidP="000F54CB">
            <w:pPr>
              <w:pStyle w:val="a0"/>
              <w:ind w:firstLine="210"/>
            </w:pPr>
          </w:p>
        </w:tc>
        <w:tc>
          <w:tcPr>
            <w:tcW w:w="1854" w:type="dxa"/>
            <w:gridSpan w:val="2"/>
            <w:tcBorders>
              <w:top w:val="single" w:sz="8" w:space="0" w:color="auto"/>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spacing w:val="-6"/>
                <w:sz w:val="15"/>
                <w:szCs w:val="15"/>
              </w:rPr>
            </w:pPr>
            <w:r>
              <w:rPr>
                <w:rFonts w:cs="Calibri" w:hint="eastAsia"/>
                <w:spacing w:val="-6"/>
                <w:sz w:val="15"/>
                <w:szCs w:val="15"/>
              </w:rPr>
              <w:t>配筋砌体质量</w:t>
            </w:r>
          </w:p>
        </w:tc>
        <w:tc>
          <w:tcPr>
            <w:tcW w:w="1173" w:type="dxa"/>
            <w:tcBorders>
              <w:top w:val="single" w:sz="8" w:space="0" w:color="auto"/>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spacing w:val="-6"/>
                <w:sz w:val="15"/>
                <w:szCs w:val="15"/>
              </w:rPr>
            </w:pPr>
            <w:r>
              <w:rPr>
                <w:rFonts w:cs="Calibri" w:hint="eastAsia"/>
                <w:spacing w:val="-6"/>
                <w:sz w:val="15"/>
                <w:szCs w:val="15"/>
              </w:rPr>
              <w:t>第</w:t>
            </w:r>
            <w:r>
              <w:rPr>
                <w:rFonts w:cs="Calibri" w:hint="eastAsia"/>
                <w:spacing w:val="-6"/>
                <w:sz w:val="15"/>
                <w:szCs w:val="15"/>
              </w:rPr>
              <w:t xml:space="preserve"> 5.3.8 </w:t>
            </w:r>
            <w:r>
              <w:rPr>
                <w:rFonts w:cs="Calibri" w:hint="eastAsia"/>
                <w:spacing w:val="-6"/>
                <w:sz w:val="15"/>
                <w:szCs w:val="15"/>
              </w:rPr>
              <w:t>条</w:t>
            </w:r>
          </w:p>
        </w:tc>
        <w:tc>
          <w:tcPr>
            <w:tcW w:w="1100" w:type="dxa"/>
            <w:tcBorders>
              <w:top w:val="single" w:sz="8" w:space="0" w:color="auto"/>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□是□否</w:t>
            </w:r>
          </w:p>
        </w:tc>
        <w:tc>
          <w:tcPr>
            <w:tcW w:w="1013" w:type="dxa"/>
            <w:tcBorders>
              <w:top w:val="single" w:sz="8" w:space="0" w:color="auto"/>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914" w:type="dxa"/>
            <w:tcBorders>
              <w:top w:val="single" w:sz="8" w:space="0" w:color="auto"/>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300"/>
          <w:jc w:val="center"/>
        </w:trPr>
        <w:tc>
          <w:tcPr>
            <w:tcW w:w="482" w:type="dxa"/>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854"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spacing w:val="-6"/>
                <w:sz w:val="15"/>
                <w:szCs w:val="15"/>
              </w:rPr>
            </w:pPr>
            <w:r>
              <w:rPr>
                <w:rFonts w:cs="Calibri" w:hint="eastAsia"/>
                <w:spacing w:val="-6"/>
                <w:sz w:val="15"/>
                <w:szCs w:val="15"/>
              </w:rPr>
              <w:t>墙体排块图设计</w:t>
            </w:r>
          </w:p>
        </w:tc>
        <w:tc>
          <w:tcPr>
            <w:tcW w:w="117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spacing w:val="-6"/>
                <w:sz w:val="15"/>
                <w:szCs w:val="15"/>
              </w:rPr>
            </w:pPr>
            <w:r>
              <w:rPr>
                <w:rFonts w:cs="Calibri" w:hint="eastAsia"/>
                <w:spacing w:val="-6"/>
                <w:sz w:val="15"/>
                <w:szCs w:val="15"/>
              </w:rPr>
              <w:t>第</w:t>
            </w:r>
            <w:r>
              <w:rPr>
                <w:rFonts w:cs="Calibri" w:hint="eastAsia"/>
                <w:spacing w:val="-6"/>
                <w:sz w:val="15"/>
                <w:szCs w:val="15"/>
              </w:rPr>
              <w:t xml:space="preserve"> 5.3.9 </w:t>
            </w:r>
            <w:r>
              <w:rPr>
                <w:rFonts w:cs="Calibri" w:hint="eastAsia"/>
                <w:spacing w:val="-6"/>
                <w:sz w:val="15"/>
                <w:szCs w:val="15"/>
              </w:rPr>
              <w:t>条</w:t>
            </w:r>
          </w:p>
        </w:tc>
        <w:tc>
          <w:tcPr>
            <w:tcW w:w="1100"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□是□否</w:t>
            </w:r>
          </w:p>
        </w:tc>
        <w:tc>
          <w:tcPr>
            <w:tcW w:w="101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914"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300"/>
          <w:jc w:val="center"/>
        </w:trPr>
        <w:tc>
          <w:tcPr>
            <w:tcW w:w="482" w:type="dxa"/>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854"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spacing w:val="-6"/>
                <w:sz w:val="15"/>
                <w:szCs w:val="15"/>
              </w:rPr>
            </w:pPr>
          </w:p>
        </w:tc>
        <w:tc>
          <w:tcPr>
            <w:tcW w:w="11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spacing w:val="-6"/>
                <w:sz w:val="15"/>
                <w:szCs w:val="15"/>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01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914"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300"/>
          <w:jc w:val="center"/>
        </w:trPr>
        <w:tc>
          <w:tcPr>
            <w:tcW w:w="2336" w:type="dxa"/>
            <w:gridSpan w:val="3"/>
            <w:tcBorders>
              <w:top w:val="single" w:sz="4" w:space="0" w:color="auto"/>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质量控制资料</w:t>
            </w:r>
          </w:p>
        </w:tc>
        <w:tc>
          <w:tcPr>
            <w:tcW w:w="4200" w:type="dxa"/>
            <w:gridSpan w:val="4"/>
            <w:tcBorders>
              <w:top w:val="single" w:sz="4" w:space="0" w:color="auto"/>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300"/>
          <w:jc w:val="center"/>
        </w:trPr>
        <w:tc>
          <w:tcPr>
            <w:tcW w:w="2336"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安全和功能检验（检测）报告</w:t>
            </w:r>
          </w:p>
        </w:tc>
        <w:tc>
          <w:tcPr>
            <w:tcW w:w="4200" w:type="dxa"/>
            <w:gridSpan w:val="4"/>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300"/>
          <w:jc w:val="center"/>
        </w:trPr>
        <w:tc>
          <w:tcPr>
            <w:tcW w:w="2336"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观感质量验收</w:t>
            </w:r>
          </w:p>
        </w:tc>
        <w:tc>
          <w:tcPr>
            <w:tcW w:w="4200" w:type="dxa"/>
            <w:gridSpan w:val="4"/>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300"/>
          <w:jc w:val="center"/>
        </w:trPr>
        <w:tc>
          <w:tcPr>
            <w:tcW w:w="2336"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专项验收结论</w:t>
            </w:r>
          </w:p>
        </w:tc>
        <w:tc>
          <w:tcPr>
            <w:tcW w:w="4200" w:type="dxa"/>
            <w:gridSpan w:val="4"/>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300"/>
          <w:jc w:val="center"/>
        </w:trPr>
        <w:tc>
          <w:tcPr>
            <w:tcW w:w="890" w:type="dxa"/>
            <w:gridSpan w:val="2"/>
            <w:vMerge w:val="restart"/>
            <w:tcBorders>
              <w:top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验</w:t>
            </w:r>
          </w:p>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收</w:t>
            </w:r>
          </w:p>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单</w:t>
            </w:r>
          </w:p>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位</w:t>
            </w:r>
          </w:p>
        </w:tc>
        <w:tc>
          <w:tcPr>
            <w:tcW w:w="144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施工单位</w:t>
            </w:r>
          </w:p>
        </w:tc>
        <w:tc>
          <w:tcPr>
            <w:tcW w:w="4200"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ind w:leftChars="50" w:left="105"/>
              <w:rPr>
                <w:rFonts w:cs="Calibri"/>
                <w:color w:val="000000"/>
                <w:spacing w:val="-6"/>
                <w:sz w:val="15"/>
                <w:szCs w:val="15"/>
              </w:rPr>
            </w:pPr>
            <w:r>
              <w:rPr>
                <w:rFonts w:cs="Calibri" w:hint="eastAsia"/>
                <w:color w:val="000000"/>
                <w:spacing w:val="-6"/>
                <w:sz w:val="15"/>
                <w:szCs w:val="15"/>
              </w:rPr>
              <w:t>项目经理：</w:t>
            </w:r>
            <w:r>
              <w:rPr>
                <w:rFonts w:cs="Calibri" w:hint="eastAsia"/>
                <w:color w:val="000000"/>
                <w:spacing w:val="-6"/>
                <w:sz w:val="15"/>
                <w:szCs w:val="15"/>
              </w:rPr>
              <w:t xml:space="preserve">                             </w:t>
            </w:r>
            <w:r>
              <w:rPr>
                <w:rFonts w:cs="Calibri" w:hint="eastAsia"/>
                <w:color w:val="000000"/>
                <w:spacing w:val="-6"/>
                <w:sz w:val="15"/>
                <w:szCs w:val="15"/>
              </w:rPr>
              <w:t>年</w:t>
            </w:r>
            <w:r>
              <w:rPr>
                <w:rFonts w:cs="Calibri" w:hint="eastAsia"/>
                <w:color w:val="000000"/>
                <w:spacing w:val="-6"/>
                <w:sz w:val="15"/>
                <w:szCs w:val="15"/>
              </w:rPr>
              <w:t xml:space="preserve">     </w:t>
            </w:r>
            <w:r>
              <w:rPr>
                <w:rFonts w:cs="Calibri" w:hint="eastAsia"/>
                <w:color w:val="000000"/>
                <w:spacing w:val="-6"/>
                <w:sz w:val="15"/>
                <w:szCs w:val="15"/>
              </w:rPr>
              <w:t>月</w:t>
            </w:r>
            <w:r>
              <w:rPr>
                <w:rFonts w:cs="Calibri" w:hint="eastAsia"/>
                <w:color w:val="000000"/>
                <w:spacing w:val="-6"/>
                <w:sz w:val="15"/>
                <w:szCs w:val="15"/>
              </w:rPr>
              <w:t xml:space="preserve">     </w:t>
            </w:r>
            <w:r>
              <w:rPr>
                <w:rFonts w:cs="Calibri" w:hint="eastAsia"/>
                <w:color w:val="000000"/>
                <w:spacing w:val="-6"/>
                <w:sz w:val="15"/>
                <w:szCs w:val="15"/>
              </w:rPr>
              <w:t>日</w:t>
            </w:r>
          </w:p>
        </w:tc>
      </w:tr>
      <w:tr w:rsidR="001F47C5">
        <w:trPr>
          <w:trHeight w:val="300"/>
          <w:jc w:val="center"/>
        </w:trPr>
        <w:tc>
          <w:tcPr>
            <w:tcW w:w="890" w:type="dxa"/>
            <w:gridSpan w:val="2"/>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44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勘察单位</w:t>
            </w:r>
          </w:p>
        </w:tc>
        <w:tc>
          <w:tcPr>
            <w:tcW w:w="4200"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ind w:leftChars="50" w:left="105"/>
              <w:rPr>
                <w:rFonts w:cs="Calibri"/>
                <w:color w:val="000000"/>
                <w:spacing w:val="-6"/>
                <w:sz w:val="15"/>
                <w:szCs w:val="15"/>
              </w:rPr>
            </w:pPr>
            <w:r>
              <w:rPr>
                <w:rFonts w:cs="Calibri" w:hint="eastAsia"/>
                <w:color w:val="000000"/>
                <w:spacing w:val="-6"/>
                <w:sz w:val="15"/>
                <w:szCs w:val="15"/>
              </w:rPr>
              <w:t>项目负责人：</w:t>
            </w:r>
            <w:r>
              <w:rPr>
                <w:rFonts w:cs="Calibri" w:hint="eastAsia"/>
                <w:color w:val="000000"/>
                <w:spacing w:val="-6"/>
                <w:sz w:val="15"/>
                <w:szCs w:val="15"/>
              </w:rPr>
              <w:t xml:space="preserve">                           </w:t>
            </w:r>
            <w:r>
              <w:rPr>
                <w:rFonts w:cs="Calibri" w:hint="eastAsia"/>
                <w:color w:val="000000"/>
                <w:spacing w:val="-6"/>
                <w:sz w:val="15"/>
                <w:szCs w:val="15"/>
              </w:rPr>
              <w:t>年</w:t>
            </w:r>
            <w:r>
              <w:rPr>
                <w:rFonts w:cs="Calibri" w:hint="eastAsia"/>
                <w:color w:val="000000"/>
                <w:spacing w:val="-6"/>
                <w:sz w:val="15"/>
                <w:szCs w:val="15"/>
              </w:rPr>
              <w:t xml:space="preserve">     </w:t>
            </w:r>
            <w:r>
              <w:rPr>
                <w:rFonts w:cs="Calibri" w:hint="eastAsia"/>
                <w:color w:val="000000"/>
                <w:spacing w:val="-6"/>
                <w:sz w:val="15"/>
                <w:szCs w:val="15"/>
              </w:rPr>
              <w:t>月</w:t>
            </w:r>
            <w:r>
              <w:rPr>
                <w:rFonts w:cs="Calibri" w:hint="eastAsia"/>
                <w:color w:val="000000"/>
                <w:spacing w:val="-6"/>
                <w:sz w:val="15"/>
                <w:szCs w:val="15"/>
              </w:rPr>
              <w:t xml:space="preserve">     </w:t>
            </w:r>
            <w:r>
              <w:rPr>
                <w:rFonts w:cs="Calibri" w:hint="eastAsia"/>
                <w:color w:val="000000"/>
                <w:spacing w:val="-6"/>
                <w:sz w:val="15"/>
                <w:szCs w:val="15"/>
              </w:rPr>
              <w:t>日</w:t>
            </w:r>
          </w:p>
        </w:tc>
      </w:tr>
      <w:tr w:rsidR="001F47C5">
        <w:trPr>
          <w:trHeight w:val="300"/>
          <w:jc w:val="center"/>
        </w:trPr>
        <w:tc>
          <w:tcPr>
            <w:tcW w:w="890" w:type="dxa"/>
            <w:gridSpan w:val="2"/>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44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设计单位</w:t>
            </w:r>
          </w:p>
        </w:tc>
        <w:tc>
          <w:tcPr>
            <w:tcW w:w="4200"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ind w:leftChars="50" w:left="105"/>
              <w:rPr>
                <w:rFonts w:cs="Calibri"/>
                <w:color w:val="000000"/>
                <w:spacing w:val="-6"/>
                <w:sz w:val="15"/>
                <w:szCs w:val="15"/>
              </w:rPr>
            </w:pPr>
            <w:r>
              <w:rPr>
                <w:rFonts w:cs="Calibri" w:hint="eastAsia"/>
                <w:color w:val="000000"/>
                <w:spacing w:val="-6"/>
                <w:sz w:val="15"/>
                <w:szCs w:val="15"/>
              </w:rPr>
              <w:t>项目负责人：</w:t>
            </w:r>
            <w:r>
              <w:rPr>
                <w:rFonts w:cs="Calibri" w:hint="eastAsia"/>
                <w:color w:val="000000"/>
                <w:spacing w:val="-6"/>
                <w:sz w:val="15"/>
                <w:szCs w:val="15"/>
              </w:rPr>
              <w:t xml:space="preserve">                           </w:t>
            </w:r>
            <w:r>
              <w:rPr>
                <w:rFonts w:cs="Calibri" w:hint="eastAsia"/>
                <w:color w:val="000000"/>
                <w:spacing w:val="-6"/>
                <w:sz w:val="15"/>
                <w:szCs w:val="15"/>
              </w:rPr>
              <w:t>年</w:t>
            </w:r>
            <w:r>
              <w:rPr>
                <w:rFonts w:cs="Calibri" w:hint="eastAsia"/>
                <w:color w:val="000000"/>
                <w:spacing w:val="-6"/>
                <w:sz w:val="15"/>
                <w:szCs w:val="15"/>
              </w:rPr>
              <w:t xml:space="preserve">     </w:t>
            </w:r>
            <w:r>
              <w:rPr>
                <w:rFonts w:cs="Calibri" w:hint="eastAsia"/>
                <w:color w:val="000000"/>
                <w:spacing w:val="-6"/>
                <w:sz w:val="15"/>
                <w:szCs w:val="15"/>
              </w:rPr>
              <w:t>月</w:t>
            </w:r>
            <w:r>
              <w:rPr>
                <w:rFonts w:cs="Calibri" w:hint="eastAsia"/>
                <w:color w:val="000000"/>
                <w:spacing w:val="-6"/>
                <w:sz w:val="15"/>
                <w:szCs w:val="15"/>
              </w:rPr>
              <w:t xml:space="preserve">     </w:t>
            </w:r>
            <w:r>
              <w:rPr>
                <w:rFonts w:cs="Calibri" w:hint="eastAsia"/>
                <w:color w:val="000000"/>
                <w:spacing w:val="-6"/>
                <w:sz w:val="15"/>
                <w:szCs w:val="15"/>
              </w:rPr>
              <w:t>日</w:t>
            </w:r>
          </w:p>
        </w:tc>
      </w:tr>
      <w:tr w:rsidR="001F47C5">
        <w:trPr>
          <w:trHeight w:val="300"/>
          <w:jc w:val="center"/>
        </w:trPr>
        <w:tc>
          <w:tcPr>
            <w:tcW w:w="890" w:type="dxa"/>
            <w:gridSpan w:val="2"/>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44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监理单位</w:t>
            </w:r>
          </w:p>
        </w:tc>
        <w:tc>
          <w:tcPr>
            <w:tcW w:w="4200"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ind w:leftChars="50" w:left="105"/>
              <w:rPr>
                <w:rFonts w:cs="Calibri"/>
                <w:color w:val="000000"/>
                <w:spacing w:val="-6"/>
                <w:sz w:val="15"/>
                <w:szCs w:val="15"/>
              </w:rPr>
            </w:pPr>
            <w:r>
              <w:rPr>
                <w:rFonts w:cs="Calibri" w:hint="eastAsia"/>
                <w:color w:val="000000"/>
                <w:spacing w:val="-6"/>
                <w:sz w:val="15"/>
                <w:szCs w:val="15"/>
              </w:rPr>
              <w:t>总监理工程师：</w:t>
            </w:r>
            <w:r>
              <w:rPr>
                <w:rFonts w:cs="Calibri" w:hint="eastAsia"/>
                <w:color w:val="000000"/>
                <w:spacing w:val="-6"/>
                <w:sz w:val="15"/>
                <w:szCs w:val="15"/>
              </w:rPr>
              <w:t xml:space="preserve">                         </w:t>
            </w:r>
            <w:r>
              <w:rPr>
                <w:rFonts w:cs="Calibri" w:hint="eastAsia"/>
                <w:color w:val="000000"/>
                <w:spacing w:val="-6"/>
                <w:sz w:val="15"/>
                <w:szCs w:val="15"/>
              </w:rPr>
              <w:t>年</w:t>
            </w:r>
            <w:r>
              <w:rPr>
                <w:rFonts w:cs="Calibri" w:hint="eastAsia"/>
                <w:color w:val="000000"/>
                <w:spacing w:val="-6"/>
                <w:sz w:val="15"/>
                <w:szCs w:val="15"/>
              </w:rPr>
              <w:t xml:space="preserve">     </w:t>
            </w:r>
            <w:r>
              <w:rPr>
                <w:rFonts w:cs="Calibri" w:hint="eastAsia"/>
                <w:color w:val="000000"/>
                <w:spacing w:val="-6"/>
                <w:sz w:val="15"/>
                <w:szCs w:val="15"/>
              </w:rPr>
              <w:t>月</w:t>
            </w:r>
            <w:r>
              <w:rPr>
                <w:rFonts w:cs="Calibri" w:hint="eastAsia"/>
                <w:color w:val="000000"/>
                <w:spacing w:val="-6"/>
                <w:sz w:val="15"/>
                <w:szCs w:val="15"/>
              </w:rPr>
              <w:t xml:space="preserve">     </w:t>
            </w:r>
            <w:r>
              <w:rPr>
                <w:rFonts w:cs="Calibri" w:hint="eastAsia"/>
                <w:color w:val="000000"/>
                <w:spacing w:val="-6"/>
                <w:sz w:val="15"/>
                <w:szCs w:val="15"/>
              </w:rPr>
              <w:t>日</w:t>
            </w:r>
          </w:p>
        </w:tc>
      </w:tr>
      <w:tr w:rsidR="001F47C5">
        <w:trPr>
          <w:trHeight w:val="300"/>
          <w:jc w:val="center"/>
        </w:trPr>
        <w:tc>
          <w:tcPr>
            <w:tcW w:w="890" w:type="dxa"/>
            <w:gridSpan w:val="2"/>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446" w:type="dxa"/>
            <w:tcBorders>
              <w:top w:val="single" w:sz="4" w:space="0" w:color="000000"/>
              <w:left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建设单位</w:t>
            </w:r>
          </w:p>
        </w:tc>
        <w:tc>
          <w:tcPr>
            <w:tcW w:w="4200" w:type="dxa"/>
            <w:gridSpan w:val="4"/>
            <w:tcBorders>
              <w:top w:val="single" w:sz="4" w:space="0" w:color="000000"/>
              <w:left w:val="single" w:sz="4" w:space="0" w:color="000000"/>
            </w:tcBorders>
            <w:vAlign w:val="center"/>
          </w:tcPr>
          <w:p w:rsidR="001F47C5" w:rsidRDefault="00274EBB">
            <w:pPr>
              <w:spacing w:line="200" w:lineRule="exact"/>
              <w:ind w:leftChars="50" w:left="105"/>
              <w:rPr>
                <w:rFonts w:cs="Calibri"/>
                <w:color w:val="000000"/>
                <w:spacing w:val="-6"/>
                <w:sz w:val="15"/>
                <w:szCs w:val="15"/>
              </w:rPr>
            </w:pPr>
            <w:r>
              <w:rPr>
                <w:rFonts w:cs="Calibri" w:hint="eastAsia"/>
                <w:color w:val="000000"/>
                <w:spacing w:val="-6"/>
                <w:sz w:val="15"/>
                <w:szCs w:val="15"/>
              </w:rPr>
              <w:t>项目负责人：</w:t>
            </w:r>
            <w:r>
              <w:rPr>
                <w:rFonts w:cs="Calibri" w:hint="eastAsia"/>
                <w:color w:val="000000"/>
                <w:spacing w:val="-6"/>
                <w:sz w:val="15"/>
                <w:szCs w:val="15"/>
              </w:rPr>
              <w:t xml:space="preserve">                           </w:t>
            </w:r>
            <w:r>
              <w:rPr>
                <w:rFonts w:cs="Calibri" w:hint="eastAsia"/>
                <w:color w:val="000000"/>
                <w:spacing w:val="-6"/>
                <w:sz w:val="15"/>
                <w:szCs w:val="15"/>
              </w:rPr>
              <w:t>年</w:t>
            </w:r>
            <w:r>
              <w:rPr>
                <w:rFonts w:cs="Calibri" w:hint="eastAsia"/>
                <w:color w:val="000000"/>
                <w:spacing w:val="-6"/>
                <w:sz w:val="15"/>
                <w:szCs w:val="15"/>
              </w:rPr>
              <w:t xml:space="preserve">     </w:t>
            </w:r>
            <w:r>
              <w:rPr>
                <w:rFonts w:cs="Calibri" w:hint="eastAsia"/>
                <w:color w:val="000000"/>
                <w:spacing w:val="-6"/>
                <w:sz w:val="15"/>
                <w:szCs w:val="15"/>
              </w:rPr>
              <w:t>月</w:t>
            </w:r>
            <w:r>
              <w:rPr>
                <w:rFonts w:cs="Calibri" w:hint="eastAsia"/>
                <w:color w:val="000000"/>
                <w:spacing w:val="-6"/>
                <w:sz w:val="15"/>
                <w:szCs w:val="15"/>
              </w:rPr>
              <w:t xml:space="preserve">     </w:t>
            </w:r>
            <w:r>
              <w:rPr>
                <w:rFonts w:cs="Calibri" w:hint="eastAsia"/>
                <w:color w:val="000000"/>
                <w:spacing w:val="-6"/>
                <w:sz w:val="15"/>
                <w:szCs w:val="15"/>
              </w:rPr>
              <w:t>日</w:t>
            </w:r>
          </w:p>
        </w:tc>
      </w:tr>
    </w:tbl>
    <w:p w:rsidR="001F47C5" w:rsidRDefault="00274EBB">
      <w:pPr>
        <w:rPr>
          <w:szCs w:val="21"/>
        </w:rPr>
      </w:pPr>
      <w:r>
        <w:rPr>
          <w:szCs w:val="21"/>
        </w:rPr>
        <w:br w:type="page"/>
      </w:r>
    </w:p>
    <w:p w:rsidR="001F47C5" w:rsidRDefault="00274EBB">
      <w:pPr>
        <w:jc w:val="center"/>
        <w:rPr>
          <w:rFonts w:ascii="黑体" w:eastAsia="黑体" w:hAnsi="黑体" w:cs="黑体"/>
          <w:b/>
          <w:color w:val="000000"/>
          <w:sz w:val="18"/>
          <w:szCs w:val="18"/>
        </w:rPr>
      </w:pPr>
      <w:r>
        <w:rPr>
          <w:rFonts w:ascii="黑体" w:eastAsia="黑体" w:hAnsi="黑体" w:cs="黑体" w:hint="eastAsia"/>
          <w:color w:val="000000"/>
          <w:sz w:val="18"/>
          <w:szCs w:val="18"/>
        </w:rPr>
        <w:lastRenderedPageBreak/>
        <w:t>表</w:t>
      </w:r>
      <w:r>
        <w:rPr>
          <w:rFonts w:eastAsia="黑体" w:hint="eastAsia"/>
          <w:b/>
          <w:color w:val="000000"/>
          <w:sz w:val="18"/>
          <w:szCs w:val="18"/>
        </w:rPr>
        <w:t>B-3</w:t>
      </w:r>
      <w:r>
        <w:rPr>
          <w:rFonts w:ascii="黑体" w:eastAsia="黑体" w:hAnsi="黑体" w:cs="黑体" w:hint="eastAsia"/>
          <w:color w:val="000000"/>
          <w:sz w:val="18"/>
          <w:szCs w:val="18"/>
        </w:rPr>
        <w:t>绿色建筑装饰装修分部工程专项质量验收记录表</w:t>
      </w:r>
    </w:p>
    <w:tbl>
      <w:tblPr>
        <w:tblW w:w="6510" w:type="dxa"/>
        <w:jc w:val="center"/>
        <w:tblBorders>
          <w:top w:val="single" w:sz="8" w:space="0" w:color="auto"/>
          <w:left w:val="single" w:sz="8" w:space="0" w:color="auto"/>
          <w:bottom w:val="single" w:sz="8" w:space="0" w:color="auto"/>
          <w:right w:val="single" w:sz="8" w:space="0" w:color="auto"/>
          <w:insideH w:val="none" w:sz="4" w:space="0" w:color="auto"/>
          <w:insideV w:val="none" w:sz="4" w:space="0" w:color="auto"/>
        </w:tblBorders>
        <w:tblLayout w:type="fixed"/>
        <w:tblCellMar>
          <w:left w:w="0" w:type="dxa"/>
          <w:right w:w="0" w:type="dxa"/>
        </w:tblCellMar>
        <w:tblLook w:val="04A0"/>
      </w:tblPr>
      <w:tblGrid>
        <w:gridCol w:w="374"/>
        <w:gridCol w:w="518"/>
        <w:gridCol w:w="1828"/>
        <w:gridCol w:w="1077"/>
        <w:gridCol w:w="982"/>
        <w:gridCol w:w="763"/>
        <w:gridCol w:w="968"/>
      </w:tblGrid>
      <w:tr w:rsidR="001F47C5">
        <w:trPr>
          <w:trHeight w:val="283"/>
          <w:jc w:val="center"/>
        </w:trPr>
        <w:tc>
          <w:tcPr>
            <w:tcW w:w="892" w:type="dxa"/>
            <w:gridSpan w:val="2"/>
            <w:tcBorders>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单位（子单位）</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工程名称</w:t>
            </w:r>
          </w:p>
        </w:tc>
        <w:tc>
          <w:tcPr>
            <w:tcW w:w="1828" w:type="dxa"/>
            <w:tcBorders>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77" w:type="dxa"/>
            <w:tcBorders>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分部（子分</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部）工程名称</w:t>
            </w:r>
          </w:p>
        </w:tc>
        <w:tc>
          <w:tcPr>
            <w:tcW w:w="982" w:type="dxa"/>
            <w:tcBorders>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763" w:type="dxa"/>
            <w:tcBorders>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技术负责人</w:t>
            </w:r>
          </w:p>
        </w:tc>
        <w:tc>
          <w:tcPr>
            <w:tcW w:w="968" w:type="dxa"/>
            <w:tcBorders>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83"/>
          <w:jc w:val="center"/>
        </w:trPr>
        <w:tc>
          <w:tcPr>
            <w:tcW w:w="892" w:type="dxa"/>
            <w:gridSpan w:val="2"/>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施工单位</w:t>
            </w:r>
          </w:p>
        </w:tc>
        <w:tc>
          <w:tcPr>
            <w:tcW w:w="1828"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项目负责人</w:t>
            </w: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质量负责人</w:t>
            </w:r>
          </w:p>
        </w:tc>
        <w:tc>
          <w:tcPr>
            <w:tcW w:w="968"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83"/>
          <w:jc w:val="center"/>
        </w:trPr>
        <w:tc>
          <w:tcPr>
            <w:tcW w:w="2720"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验收项目</w:t>
            </w:r>
          </w:p>
        </w:tc>
        <w:tc>
          <w:tcPr>
            <w:tcW w:w="1077"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本标准对应条款</w:t>
            </w: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是否涉及</w:t>
            </w:r>
          </w:p>
        </w:tc>
        <w:tc>
          <w:tcPr>
            <w:tcW w:w="76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施工单位</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检查结果</w:t>
            </w:r>
          </w:p>
        </w:tc>
        <w:tc>
          <w:tcPr>
            <w:tcW w:w="968" w:type="dxa"/>
            <w:tcBorders>
              <w:top w:val="single" w:sz="4" w:space="0" w:color="000000"/>
              <w:left w:val="single" w:sz="4" w:space="0" w:color="000000"/>
              <w:bottom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监理（甲方）</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单位验收结论</w:t>
            </w:r>
          </w:p>
        </w:tc>
      </w:tr>
      <w:tr w:rsidR="001F47C5">
        <w:trPr>
          <w:trHeight w:val="283"/>
          <w:jc w:val="center"/>
        </w:trPr>
        <w:tc>
          <w:tcPr>
            <w:tcW w:w="374" w:type="dxa"/>
            <w:vMerge w:val="restart"/>
            <w:tcBorders>
              <w:top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主</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控</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目</w:t>
            </w:r>
          </w:p>
        </w:tc>
        <w:tc>
          <w:tcPr>
            <w:tcW w:w="2346"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56" w:lineRule="exact"/>
              <w:jc w:val="center"/>
              <w:rPr>
                <w:rFonts w:ascii="宋体" w:hAnsi="宋体" w:cs="宋体"/>
                <w:spacing w:val="-6"/>
                <w:sz w:val="15"/>
                <w:szCs w:val="15"/>
              </w:rPr>
            </w:pPr>
            <w:r>
              <w:rPr>
                <w:rFonts w:ascii="宋体" w:hAnsi="宋体" w:cs="宋体" w:hint="eastAsia"/>
                <w:spacing w:val="-6"/>
                <w:sz w:val="15"/>
                <w:szCs w:val="15"/>
              </w:rPr>
              <w:t>墙体工程的热工及隔声性能验收</w:t>
            </w:r>
          </w:p>
        </w:tc>
        <w:tc>
          <w:tcPr>
            <w:tcW w:w="1077"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6.2.1 条</w:t>
            </w: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76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68"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83"/>
          <w:jc w:val="center"/>
        </w:trPr>
        <w:tc>
          <w:tcPr>
            <w:tcW w:w="374"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46"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55" w:lineRule="exact"/>
              <w:jc w:val="center"/>
              <w:rPr>
                <w:rFonts w:ascii="宋体" w:hAnsi="宋体" w:cs="宋体"/>
                <w:spacing w:val="-6"/>
                <w:sz w:val="15"/>
                <w:szCs w:val="15"/>
              </w:rPr>
            </w:pPr>
            <w:r>
              <w:rPr>
                <w:rFonts w:ascii="宋体" w:hAnsi="宋体" w:cs="宋体" w:hint="eastAsia"/>
                <w:spacing w:val="-6"/>
                <w:sz w:val="15"/>
                <w:szCs w:val="15"/>
              </w:rPr>
              <w:t>预拌砂浆使用</w:t>
            </w:r>
          </w:p>
        </w:tc>
        <w:tc>
          <w:tcPr>
            <w:tcW w:w="1077"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6.2.2 条</w:t>
            </w: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76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68"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83"/>
          <w:jc w:val="center"/>
        </w:trPr>
        <w:tc>
          <w:tcPr>
            <w:tcW w:w="374"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46"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78" w:lineRule="exact"/>
              <w:jc w:val="center"/>
              <w:rPr>
                <w:rFonts w:ascii="宋体" w:hAnsi="宋体" w:cs="宋体"/>
                <w:spacing w:val="-6"/>
                <w:sz w:val="15"/>
                <w:szCs w:val="15"/>
              </w:rPr>
            </w:pPr>
            <w:r>
              <w:rPr>
                <w:rFonts w:ascii="宋体" w:hAnsi="宋体" w:cs="宋体" w:hint="eastAsia"/>
                <w:spacing w:val="-6"/>
                <w:sz w:val="15"/>
                <w:szCs w:val="15"/>
              </w:rPr>
              <w:t>非砌筑墙体的使用及安装标准</w:t>
            </w:r>
          </w:p>
        </w:tc>
        <w:tc>
          <w:tcPr>
            <w:tcW w:w="1077"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6.2.3 条</w:t>
            </w: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76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68"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83"/>
          <w:jc w:val="center"/>
        </w:trPr>
        <w:tc>
          <w:tcPr>
            <w:tcW w:w="374"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46"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56" w:lineRule="exact"/>
              <w:jc w:val="center"/>
              <w:rPr>
                <w:rFonts w:ascii="宋体" w:hAnsi="宋体" w:cs="宋体"/>
                <w:spacing w:val="-6"/>
                <w:sz w:val="15"/>
                <w:szCs w:val="15"/>
              </w:rPr>
            </w:pPr>
            <w:r>
              <w:rPr>
                <w:rFonts w:ascii="宋体" w:hAnsi="宋体" w:cs="宋体" w:hint="eastAsia"/>
                <w:spacing w:val="-6"/>
                <w:sz w:val="15"/>
                <w:szCs w:val="15"/>
              </w:rPr>
              <w:t>外门窗的可开启面积</w:t>
            </w:r>
          </w:p>
        </w:tc>
        <w:tc>
          <w:tcPr>
            <w:tcW w:w="1077"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6.2.4 条</w:t>
            </w: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76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68"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83"/>
          <w:jc w:val="center"/>
        </w:trPr>
        <w:tc>
          <w:tcPr>
            <w:tcW w:w="374"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46"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56" w:lineRule="exact"/>
              <w:jc w:val="center"/>
              <w:rPr>
                <w:rFonts w:ascii="宋体" w:hAnsi="宋体" w:cs="宋体"/>
                <w:spacing w:val="-6"/>
                <w:sz w:val="15"/>
                <w:szCs w:val="15"/>
              </w:rPr>
            </w:pPr>
            <w:r>
              <w:rPr>
                <w:rFonts w:ascii="宋体" w:hAnsi="宋体" w:cs="宋体" w:hint="eastAsia"/>
                <w:spacing w:val="-6"/>
                <w:sz w:val="15"/>
                <w:szCs w:val="15"/>
              </w:rPr>
              <w:t>外窗遮阳设施</w:t>
            </w:r>
          </w:p>
        </w:tc>
        <w:tc>
          <w:tcPr>
            <w:tcW w:w="1077"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6.2.5 条</w:t>
            </w: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76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68"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83"/>
          <w:jc w:val="center"/>
        </w:trPr>
        <w:tc>
          <w:tcPr>
            <w:tcW w:w="374"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46"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56" w:lineRule="exact"/>
              <w:jc w:val="center"/>
              <w:rPr>
                <w:rFonts w:ascii="宋体" w:hAnsi="宋体" w:cs="宋体"/>
                <w:spacing w:val="-6"/>
                <w:sz w:val="15"/>
                <w:szCs w:val="15"/>
              </w:rPr>
            </w:pPr>
            <w:r>
              <w:rPr>
                <w:rFonts w:ascii="宋体" w:hAnsi="宋体" w:cs="宋体" w:hint="eastAsia"/>
                <w:spacing w:val="-6"/>
                <w:sz w:val="15"/>
                <w:szCs w:val="15"/>
              </w:rPr>
              <w:t>建筑外门窗性能</w:t>
            </w:r>
          </w:p>
        </w:tc>
        <w:tc>
          <w:tcPr>
            <w:tcW w:w="1077"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6.2.6 条</w:t>
            </w: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76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68"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83"/>
          <w:jc w:val="center"/>
        </w:trPr>
        <w:tc>
          <w:tcPr>
            <w:tcW w:w="374"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46"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56" w:lineRule="exact"/>
              <w:jc w:val="center"/>
              <w:rPr>
                <w:rFonts w:ascii="宋体" w:hAnsi="宋体" w:cs="宋体"/>
                <w:spacing w:val="-6"/>
                <w:sz w:val="15"/>
                <w:szCs w:val="15"/>
              </w:rPr>
            </w:pPr>
            <w:r>
              <w:rPr>
                <w:rFonts w:ascii="宋体" w:hAnsi="宋体" w:cs="宋体" w:hint="eastAsia"/>
                <w:spacing w:val="-6"/>
                <w:sz w:val="15"/>
                <w:szCs w:val="15"/>
              </w:rPr>
              <w:t>幕墙可开启面积</w:t>
            </w:r>
          </w:p>
        </w:tc>
        <w:tc>
          <w:tcPr>
            <w:tcW w:w="1077"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6.2.7 条</w:t>
            </w: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76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68"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83"/>
          <w:jc w:val="center"/>
        </w:trPr>
        <w:tc>
          <w:tcPr>
            <w:tcW w:w="374"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46"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56" w:lineRule="exact"/>
              <w:jc w:val="center"/>
              <w:rPr>
                <w:rFonts w:ascii="宋体" w:hAnsi="宋体" w:cs="宋体"/>
                <w:spacing w:val="-6"/>
                <w:sz w:val="15"/>
                <w:szCs w:val="15"/>
              </w:rPr>
            </w:pPr>
            <w:r>
              <w:rPr>
                <w:rFonts w:ascii="宋体" w:hAnsi="宋体" w:cs="宋体" w:hint="eastAsia"/>
                <w:spacing w:val="-6"/>
                <w:sz w:val="15"/>
                <w:szCs w:val="15"/>
              </w:rPr>
              <w:t>幕墙遮阳装置</w:t>
            </w:r>
          </w:p>
        </w:tc>
        <w:tc>
          <w:tcPr>
            <w:tcW w:w="1077"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6.2.8 条</w:t>
            </w: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76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68"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83"/>
          <w:jc w:val="center"/>
        </w:trPr>
        <w:tc>
          <w:tcPr>
            <w:tcW w:w="374"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46"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55" w:lineRule="exact"/>
              <w:jc w:val="center"/>
              <w:rPr>
                <w:rFonts w:ascii="宋体" w:hAnsi="宋体" w:cs="宋体"/>
                <w:spacing w:val="-6"/>
                <w:sz w:val="15"/>
                <w:szCs w:val="15"/>
              </w:rPr>
            </w:pPr>
            <w:r>
              <w:rPr>
                <w:rFonts w:ascii="宋体" w:hAnsi="宋体" w:cs="宋体" w:hint="eastAsia"/>
                <w:spacing w:val="-6"/>
                <w:sz w:val="15"/>
                <w:szCs w:val="15"/>
              </w:rPr>
              <w:t>幕墙工程材料性能</w:t>
            </w:r>
          </w:p>
        </w:tc>
        <w:tc>
          <w:tcPr>
            <w:tcW w:w="1077"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6.2.9 条</w:t>
            </w: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76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68"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83"/>
          <w:jc w:val="center"/>
        </w:trPr>
        <w:tc>
          <w:tcPr>
            <w:tcW w:w="374"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46"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55" w:lineRule="exact"/>
              <w:jc w:val="center"/>
              <w:rPr>
                <w:rFonts w:ascii="宋体" w:hAnsi="宋体" w:cs="宋体"/>
                <w:spacing w:val="-6"/>
                <w:sz w:val="15"/>
                <w:szCs w:val="15"/>
              </w:rPr>
            </w:pPr>
            <w:r>
              <w:rPr>
                <w:rFonts w:ascii="宋体" w:hAnsi="宋体" w:cs="宋体" w:hint="eastAsia"/>
                <w:spacing w:val="-6"/>
                <w:sz w:val="15"/>
                <w:szCs w:val="15"/>
              </w:rPr>
              <w:t>功能房间室内噪声</w:t>
            </w:r>
          </w:p>
        </w:tc>
        <w:tc>
          <w:tcPr>
            <w:tcW w:w="1077"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6.2.10 条</w:t>
            </w: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76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68"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83"/>
          <w:jc w:val="center"/>
        </w:trPr>
        <w:tc>
          <w:tcPr>
            <w:tcW w:w="374"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46"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55" w:lineRule="exact"/>
              <w:jc w:val="center"/>
              <w:rPr>
                <w:rFonts w:ascii="宋体" w:hAnsi="宋体" w:cs="宋体"/>
                <w:spacing w:val="-6"/>
                <w:sz w:val="15"/>
                <w:szCs w:val="15"/>
              </w:rPr>
            </w:pPr>
            <w:r>
              <w:rPr>
                <w:rFonts w:ascii="宋体" w:hAnsi="宋体" w:cs="宋体" w:hint="eastAsia"/>
                <w:spacing w:val="-6"/>
                <w:sz w:val="15"/>
                <w:szCs w:val="15"/>
              </w:rPr>
              <w:t>功能房间建筑构件隔声性能</w:t>
            </w:r>
          </w:p>
        </w:tc>
        <w:tc>
          <w:tcPr>
            <w:tcW w:w="1077"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6.2.11 条</w:t>
            </w: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76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68"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83"/>
          <w:jc w:val="center"/>
        </w:trPr>
        <w:tc>
          <w:tcPr>
            <w:tcW w:w="374"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46"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需要进行声学处理的场所使用</w:t>
            </w:r>
          </w:p>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功能材料</w:t>
            </w:r>
          </w:p>
        </w:tc>
        <w:tc>
          <w:tcPr>
            <w:tcW w:w="1077" w:type="dxa"/>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71" w:lineRule="exact"/>
              <w:jc w:val="center"/>
              <w:rPr>
                <w:rFonts w:ascii="宋体" w:hAnsi="宋体" w:cs="宋体"/>
                <w:spacing w:val="-6"/>
                <w:sz w:val="15"/>
                <w:szCs w:val="15"/>
              </w:rPr>
            </w:pPr>
            <w:r>
              <w:rPr>
                <w:rFonts w:ascii="宋体" w:hAnsi="宋体" w:cs="宋体" w:hint="eastAsia"/>
                <w:spacing w:val="-6"/>
                <w:sz w:val="15"/>
                <w:szCs w:val="15"/>
              </w:rPr>
              <w:t>第 6.2.12条</w:t>
            </w: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76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68"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83"/>
          <w:jc w:val="center"/>
        </w:trPr>
        <w:tc>
          <w:tcPr>
            <w:tcW w:w="374"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46"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55" w:lineRule="exact"/>
              <w:jc w:val="center"/>
              <w:rPr>
                <w:rFonts w:ascii="宋体" w:hAnsi="宋体" w:cs="宋体"/>
                <w:spacing w:val="-6"/>
                <w:sz w:val="15"/>
                <w:szCs w:val="15"/>
              </w:rPr>
            </w:pPr>
            <w:r>
              <w:rPr>
                <w:rFonts w:ascii="宋体" w:hAnsi="宋体" w:cs="宋体" w:hint="eastAsia"/>
                <w:spacing w:val="-6"/>
                <w:sz w:val="15"/>
                <w:szCs w:val="15"/>
              </w:rPr>
              <w:t>外窗的透光折减系数</w:t>
            </w:r>
          </w:p>
        </w:tc>
        <w:tc>
          <w:tcPr>
            <w:tcW w:w="1077" w:type="dxa"/>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71" w:lineRule="exact"/>
              <w:jc w:val="center"/>
              <w:rPr>
                <w:rFonts w:ascii="宋体" w:hAnsi="宋体" w:cs="宋体"/>
                <w:spacing w:val="-6"/>
                <w:sz w:val="15"/>
                <w:szCs w:val="15"/>
              </w:rPr>
            </w:pPr>
            <w:r>
              <w:rPr>
                <w:rFonts w:ascii="宋体" w:hAnsi="宋体" w:cs="宋体" w:hint="eastAsia"/>
                <w:spacing w:val="-6"/>
                <w:sz w:val="15"/>
                <w:szCs w:val="15"/>
              </w:rPr>
              <w:t>第 6.2.13条</w:t>
            </w: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76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68"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83"/>
          <w:jc w:val="center"/>
        </w:trPr>
        <w:tc>
          <w:tcPr>
            <w:tcW w:w="374"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46"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55" w:lineRule="exact"/>
              <w:jc w:val="center"/>
              <w:rPr>
                <w:rFonts w:ascii="宋体" w:hAnsi="宋体" w:cs="宋体"/>
                <w:spacing w:val="-6"/>
                <w:sz w:val="15"/>
                <w:szCs w:val="15"/>
              </w:rPr>
            </w:pPr>
            <w:r>
              <w:rPr>
                <w:rFonts w:ascii="宋体" w:hAnsi="宋体" w:cs="宋体" w:hint="eastAsia"/>
                <w:spacing w:val="-6"/>
                <w:sz w:val="15"/>
                <w:szCs w:val="15"/>
              </w:rPr>
              <w:t>建筑物的采光要求</w:t>
            </w:r>
          </w:p>
        </w:tc>
        <w:tc>
          <w:tcPr>
            <w:tcW w:w="1077" w:type="dxa"/>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71" w:lineRule="exact"/>
              <w:jc w:val="center"/>
              <w:rPr>
                <w:rFonts w:ascii="宋体" w:hAnsi="宋体" w:cs="宋体"/>
                <w:spacing w:val="-6"/>
                <w:sz w:val="15"/>
                <w:szCs w:val="15"/>
              </w:rPr>
            </w:pPr>
            <w:r>
              <w:rPr>
                <w:rFonts w:ascii="宋体" w:hAnsi="宋体" w:cs="宋体" w:hint="eastAsia"/>
                <w:spacing w:val="-6"/>
                <w:sz w:val="15"/>
                <w:szCs w:val="15"/>
              </w:rPr>
              <w:t>第 6.2.14条</w:t>
            </w: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76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68"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83"/>
          <w:jc w:val="center"/>
        </w:trPr>
        <w:tc>
          <w:tcPr>
            <w:tcW w:w="374"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46"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55" w:lineRule="exact"/>
              <w:jc w:val="center"/>
              <w:rPr>
                <w:rFonts w:ascii="宋体" w:hAnsi="宋体" w:cs="宋体"/>
                <w:spacing w:val="-6"/>
                <w:sz w:val="15"/>
                <w:szCs w:val="15"/>
              </w:rPr>
            </w:pPr>
            <w:r>
              <w:rPr>
                <w:rFonts w:ascii="宋体" w:hAnsi="宋体" w:cs="宋体" w:hint="eastAsia"/>
                <w:spacing w:val="-6"/>
                <w:sz w:val="15"/>
                <w:szCs w:val="15"/>
              </w:rPr>
              <w:t>装饰装修材料质量要求</w:t>
            </w:r>
          </w:p>
        </w:tc>
        <w:tc>
          <w:tcPr>
            <w:tcW w:w="1077" w:type="dxa"/>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71" w:lineRule="exact"/>
              <w:jc w:val="center"/>
              <w:rPr>
                <w:rFonts w:ascii="宋体" w:hAnsi="宋体" w:cs="宋体"/>
                <w:spacing w:val="-6"/>
                <w:sz w:val="15"/>
                <w:szCs w:val="15"/>
              </w:rPr>
            </w:pPr>
            <w:r>
              <w:rPr>
                <w:rFonts w:ascii="宋体" w:hAnsi="宋体" w:cs="宋体" w:hint="eastAsia"/>
                <w:spacing w:val="-6"/>
                <w:sz w:val="15"/>
                <w:szCs w:val="15"/>
              </w:rPr>
              <w:t>第 6.2.15条</w:t>
            </w: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76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68"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83"/>
          <w:jc w:val="center"/>
        </w:trPr>
        <w:tc>
          <w:tcPr>
            <w:tcW w:w="374"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46"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55" w:lineRule="exact"/>
              <w:jc w:val="center"/>
              <w:rPr>
                <w:rFonts w:ascii="宋体" w:hAnsi="宋体" w:cs="宋体"/>
                <w:spacing w:val="-6"/>
                <w:sz w:val="15"/>
                <w:szCs w:val="15"/>
              </w:rPr>
            </w:pPr>
            <w:r>
              <w:rPr>
                <w:rFonts w:ascii="宋体" w:hAnsi="宋体" w:cs="宋体" w:hint="eastAsia"/>
                <w:spacing w:val="-6"/>
                <w:sz w:val="15"/>
                <w:szCs w:val="15"/>
              </w:rPr>
              <w:t>室内环境污染物检测</w:t>
            </w:r>
          </w:p>
        </w:tc>
        <w:tc>
          <w:tcPr>
            <w:tcW w:w="1077" w:type="dxa"/>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71" w:lineRule="exact"/>
              <w:jc w:val="center"/>
              <w:rPr>
                <w:rFonts w:ascii="宋体" w:hAnsi="宋体" w:cs="宋体"/>
                <w:spacing w:val="-6"/>
                <w:sz w:val="15"/>
                <w:szCs w:val="15"/>
              </w:rPr>
            </w:pPr>
            <w:r>
              <w:rPr>
                <w:rFonts w:ascii="宋体" w:hAnsi="宋体" w:cs="宋体" w:hint="eastAsia"/>
                <w:spacing w:val="-6"/>
                <w:sz w:val="15"/>
                <w:szCs w:val="15"/>
              </w:rPr>
              <w:t>第 6.2.16条</w:t>
            </w: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76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68"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83"/>
          <w:jc w:val="center"/>
        </w:trPr>
        <w:tc>
          <w:tcPr>
            <w:tcW w:w="374"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46"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55" w:lineRule="exact"/>
              <w:jc w:val="center"/>
              <w:rPr>
                <w:rFonts w:ascii="宋体" w:hAnsi="宋体" w:cs="宋体"/>
                <w:spacing w:val="-6"/>
                <w:sz w:val="15"/>
                <w:szCs w:val="15"/>
              </w:rPr>
            </w:pPr>
            <w:r>
              <w:rPr>
                <w:rFonts w:ascii="宋体" w:hAnsi="宋体" w:cs="宋体" w:hint="eastAsia"/>
                <w:spacing w:val="-6"/>
                <w:sz w:val="15"/>
                <w:szCs w:val="15"/>
              </w:rPr>
              <w:t>卫生间、浴室防潮层设置</w:t>
            </w:r>
          </w:p>
        </w:tc>
        <w:tc>
          <w:tcPr>
            <w:tcW w:w="1077" w:type="dxa"/>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71" w:lineRule="exact"/>
              <w:jc w:val="center"/>
              <w:rPr>
                <w:rFonts w:ascii="宋体" w:hAnsi="宋体" w:cs="宋体"/>
                <w:spacing w:val="-6"/>
                <w:sz w:val="15"/>
                <w:szCs w:val="15"/>
              </w:rPr>
            </w:pPr>
            <w:r>
              <w:rPr>
                <w:rFonts w:ascii="宋体" w:hAnsi="宋体" w:cs="宋体" w:hint="eastAsia"/>
                <w:spacing w:val="-6"/>
                <w:sz w:val="15"/>
                <w:szCs w:val="15"/>
              </w:rPr>
              <w:t>第 6.2.17条</w:t>
            </w: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76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68"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83"/>
          <w:jc w:val="center"/>
        </w:trPr>
        <w:tc>
          <w:tcPr>
            <w:tcW w:w="374"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46"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55" w:lineRule="exact"/>
              <w:jc w:val="center"/>
              <w:rPr>
                <w:rFonts w:ascii="宋体" w:hAnsi="宋体" w:cs="宋体"/>
                <w:spacing w:val="-6"/>
                <w:sz w:val="15"/>
                <w:szCs w:val="15"/>
              </w:rPr>
            </w:pPr>
            <w:r>
              <w:rPr>
                <w:rFonts w:ascii="宋体" w:hAnsi="宋体" w:cs="宋体" w:hint="eastAsia"/>
                <w:spacing w:val="-6"/>
                <w:sz w:val="15"/>
                <w:szCs w:val="15"/>
              </w:rPr>
              <w:t>防水地面坡度要求</w:t>
            </w:r>
          </w:p>
        </w:tc>
        <w:tc>
          <w:tcPr>
            <w:tcW w:w="1077" w:type="dxa"/>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71" w:lineRule="exact"/>
              <w:jc w:val="center"/>
              <w:rPr>
                <w:rFonts w:ascii="宋体" w:hAnsi="宋体" w:cs="宋体"/>
                <w:spacing w:val="-6"/>
                <w:sz w:val="15"/>
                <w:szCs w:val="15"/>
              </w:rPr>
            </w:pPr>
            <w:r>
              <w:rPr>
                <w:rFonts w:ascii="宋体" w:hAnsi="宋体" w:cs="宋体" w:hint="eastAsia"/>
                <w:spacing w:val="-6"/>
                <w:sz w:val="15"/>
                <w:szCs w:val="15"/>
              </w:rPr>
              <w:t>第 6.2.18条</w:t>
            </w: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76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68"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83"/>
          <w:jc w:val="center"/>
        </w:trPr>
        <w:tc>
          <w:tcPr>
            <w:tcW w:w="374"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46"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55" w:lineRule="exact"/>
              <w:jc w:val="center"/>
              <w:rPr>
                <w:rFonts w:ascii="宋体" w:hAnsi="宋体" w:cs="宋体"/>
                <w:spacing w:val="-6"/>
                <w:sz w:val="15"/>
                <w:szCs w:val="15"/>
              </w:rPr>
            </w:pPr>
            <w:r>
              <w:rPr>
                <w:rFonts w:ascii="宋体" w:hAnsi="宋体" w:cs="宋体" w:hint="eastAsia"/>
                <w:spacing w:val="-6"/>
                <w:sz w:val="15"/>
                <w:szCs w:val="15"/>
              </w:rPr>
              <w:t>保温层的表面防潮层、保护层</w:t>
            </w:r>
          </w:p>
        </w:tc>
        <w:tc>
          <w:tcPr>
            <w:tcW w:w="1077" w:type="dxa"/>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71" w:lineRule="exact"/>
              <w:jc w:val="center"/>
              <w:rPr>
                <w:rFonts w:ascii="宋体" w:hAnsi="宋体" w:cs="宋体"/>
                <w:spacing w:val="-6"/>
                <w:sz w:val="15"/>
                <w:szCs w:val="15"/>
              </w:rPr>
            </w:pPr>
            <w:r>
              <w:rPr>
                <w:rFonts w:ascii="宋体" w:hAnsi="宋体" w:cs="宋体" w:hint="eastAsia"/>
                <w:spacing w:val="-6"/>
                <w:sz w:val="15"/>
                <w:szCs w:val="15"/>
              </w:rPr>
              <w:t>第 6.2.19条</w:t>
            </w: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76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68"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83"/>
          <w:jc w:val="center"/>
        </w:trPr>
        <w:tc>
          <w:tcPr>
            <w:tcW w:w="374" w:type="dxa"/>
            <w:vMerge/>
            <w:tcBorders>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46"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76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68"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83"/>
          <w:jc w:val="center"/>
        </w:trPr>
        <w:tc>
          <w:tcPr>
            <w:tcW w:w="374" w:type="dxa"/>
            <w:vMerge w:val="restart"/>
            <w:tcBorders>
              <w:top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一</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般</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目</w:t>
            </w:r>
          </w:p>
        </w:tc>
        <w:tc>
          <w:tcPr>
            <w:tcW w:w="2346"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55" w:lineRule="exact"/>
              <w:jc w:val="center"/>
              <w:rPr>
                <w:rFonts w:ascii="宋体" w:hAnsi="宋体" w:cs="宋体"/>
                <w:spacing w:val="-6"/>
                <w:sz w:val="15"/>
                <w:szCs w:val="15"/>
              </w:rPr>
            </w:pPr>
            <w:r>
              <w:rPr>
                <w:rFonts w:ascii="宋体" w:hAnsi="宋体" w:cs="宋体" w:hint="eastAsia"/>
                <w:spacing w:val="-6"/>
                <w:sz w:val="15"/>
                <w:szCs w:val="15"/>
              </w:rPr>
              <w:t>外墙孔洞、外门窗框间隙隔断热桥措施</w:t>
            </w:r>
          </w:p>
        </w:tc>
        <w:tc>
          <w:tcPr>
            <w:tcW w:w="1077"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6.3.1 条</w:t>
            </w: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76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68"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83"/>
          <w:jc w:val="center"/>
        </w:trPr>
        <w:tc>
          <w:tcPr>
            <w:tcW w:w="374"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46"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55" w:lineRule="exact"/>
              <w:jc w:val="center"/>
              <w:rPr>
                <w:rFonts w:ascii="宋体" w:hAnsi="宋体" w:cs="宋体"/>
                <w:spacing w:val="-6"/>
                <w:sz w:val="15"/>
                <w:szCs w:val="15"/>
              </w:rPr>
            </w:pPr>
            <w:r>
              <w:rPr>
                <w:rFonts w:ascii="宋体" w:hAnsi="宋体" w:cs="宋体" w:hint="eastAsia"/>
                <w:spacing w:val="-6"/>
                <w:sz w:val="15"/>
                <w:szCs w:val="15"/>
              </w:rPr>
              <w:t>外门窗可调节遮阳设施</w:t>
            </w:r>
          </w:p>
        </w:tc>
        <w:tc>
          <w:tcPr>
            <w:tcW w:w="1077"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6.3.2 条</w:t>
            </w: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76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68"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83"/>
          <w:jc w:val="center"/>
        </w:trPr>
        <w:tc>
          <w:tcPr>
            <w:tcW w:w="374"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46"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55" w:lineRule="exact"/>
              <w:jc w:val="center"/>
              <w:rPr>
                <w:rFonts w:ascii="宋体" w:hAnsi="宋体" w:cs="宋体"/>
                <w:spacing w:val="-6"/>
                <w:sz w:val="15"/>
                <w:szCs w:val="15"/>
              </w:rPr>
            </w:pPr>
            <w:r>
              <w:rPr>
                <w:rFonts w:ascii="宋体" w:hAnsi="宋体" w:cs="宋体" w:hint="eastAsia"/>
                <w:spacing w:val="-6"/>
                <w:sz w:val="15"/>
                <w:szCs w:val="15"/>
              </w:rPr>
              <w:t>外窗通风换气装置</w:t>
            </w:r>
          </w:p>
        </w:tc>
        <w:tc>
          <w:tcPr>
            <w:tcW w:w="1077"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6.3.3 条</w:t>
            </w: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76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68"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83"/>
          <w:jc w:val="center"/>
        </w:trPr>
        <w:tc>
          <w:tcPr>
            <w:tcW w:w="374"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46"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55" w:lineRule="exact"/>
              <w:jc w:val="center"/>
              <w:rPr>
                <w:rFonts w:ascii="宋体" w:hAnsi="宋体" w:cs="宋体"/>
                <w:spacing w:val="-6"/>
                <w:sz w:val="15"/>
                <w:szCs w:val="15"/>
              </w:rPr>
            </w:pPr>
            <w:r>
              <w:rPr>
                <w:rFonts w:ascii="宋体" w:hAnsi="宋体" w:cs="宋体" w:hint="eastAsia"/>
                <w:spacing w:val="-6"/>
                <w:sz w:val="15"/>
                <w:szCs w:val="15"/>
              </w:rPr>
              <w:t>幕墙可调节遮阳设施</w:t>
            </w:r>
          </w:p>
        </w:tc>
        <w:tc>
          <w:tcPr>
            <w:tcW w:w="1077"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6.3.4 条</w:t>
            </w: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76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68"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83"/>
          <w:jc w:val="center"/>
        </w:trPr>
        <w:tc>
          <w:tcPr>
            <w:tcW w:w="374"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46"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55" w:lineRule="exact"/>
              <w:jc w:val="center"/>
              <w:rPr>
                <w:rFonts w:ascii="宋体" w:hAnsi="宋体" w:cs="宋体"/>
                <w:spacing w:val="-6"/>
                <w:sz w:val="15"/>
                <w:szCs w:val="15"/>
              </w:rPr>
            </w:pPr>
            <w:r>
              <w:rPr>
                <w:rFonts w:ascii="宋体" w:hAnsi="宋体" w:cs="宋体" w:hint="eastAsia"/>
                <w:spacing w:val="-6"/>
                <w:sz w:val="15"/>
                <w:szCs w:val="15"/>
              </w:rPr>
              <w:t>幕墙通风换气装置</w:t>
            </w:r>
          </w:p>
        </w:tc>
        <w:tc>
          <w:tcPr>
            <w:tcW w:w="1077"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6.3.5 条</w:t>
            </w: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76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68"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83"/>
          <w:jc w:val="center"/>
        </w:trPr>
        <w:tc>
          <w:tcPr>
            <w:tcW w:w="374"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46" w:type="dxa"/>
            <w:gridSpan w:val="2"/>
            <w:tcBorders>
              <w:top w:val="single" w:sz="4" w:space="0" w:color="000000"/>
              <w:left w:val="single" w:sz="4" w:space="0" w:color="000000"/>
              <w:bottom w:val="single" w:sz="8" w:space="0" w:color="auto"/>
              <w:right w:val="single" w:sz="4" w:space="0" w:color="000000"/>
            </w:tcBorders>
            <w:vAlign w:val="center"/>
          </w:tcPr>
          <w:p w:rsidR="001F47C5" w:rsidRDefault="00274EBB">
            <w:pPr>
              <w:pStyle w:val="TableParagraph"/>
              <w:spacing w:line="255" w:lineRule="exact"/>
              <w:jc w:val="center"/>
              <w:rPr>
                <w:rFonts w:ascii="宋体" w:hAnsi="宋体" w:cs="宋体"/>
                <w:spacing w:val="-6"/>
                <w:sz w:val="15"/>
                <w:szCs w:val="15"/>
              </w:rPr>
            </w:pPr>
            <w:r>
              <w:rPr>
                <w:rFonts w:ascii="宋体" w:hAnsi="宋体" w:cs="宋体" w:hint="eastAsia"/>
                <w:spacing w:val="-6"/>
                <w:sz w:val="15"/>
                <w:szCs w:val="15"/>
              </w:rPr>
              <w:t>镀（贴）膜玻璃、中空玻璃的安装</w:t>
            </w:r>
          </w:p>
        </w:tc>
        <w:tc>
          <w:tcPr>
            <w:tcW w:w="1077" w:type="dxa"/>
            <w:tcBorders>
              <w:top w:val="single" w:sz="4" w:space="0" w:color="000000"/>
              <w:left w:val="single" w:sz="4" w:space="0" w:color="000000"/>
              <w:bottom w:val="single" w:sz="8" w:space="0" w:color="auto"/>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6.3.6 条</w:t>
            </w:r>
          </w:p>
        </w:tc>
        <w:tc>
          <w:tcPr>
            <w:tcW w:w="982" w:type="dxa"/>
            <w:tcBorders>
              <w:top w:val="single" w:sz="4" w:space="0" w:color="000000"/>
              <w:left w:val="single" w:sz="4" w:space="0" w:color="000000"/>
              <w:bottom w:val="single" w:sz="8" w:space="0" w:color="auto"/>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763" w:type="dxa"/>
            <w:tcBorders>
              <w:top w:val="single" w:sz="4" w:space="0" w:color="000000"/>
              <w:left w:val="single" w:sz="4" w:space="0" w:color="000000"/>
              <w:bottom w:val="single" w:sz="8" w:space="0" w:color="auto"/>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68" w:type="dxa"/>
            <w:tcBorders>
              <w:top w:val="single" w:sz="4" w:space="0" w:color="000000"/>
              <w:left w:val="single" w:sz="4" w:space="0" w:color="000000"/>
              <w:bottom w:val="single" w:sz="8" w:space="0" w:color="auto"/>
            </w:tcBorders>
            <w:vAlign w:val="center"/>
          </w:tcPr>
          <w:p w:rsidR="001F47C5" w:rsidRDefault="001F47C5">
            <w:pPr>
              <w:spacing w:line="200" w:lineRule="exact"/>
              <w:jc w:val="center"/>
              <w:rPr>
                <w:rFonts w:ascii="宋体" w:hAnsi="宋体" w:cs="宋体"/>
                <w:color w:val="000000"/>
                <w:spacing w:val="-6"/>
                <w:sz w:val="15"/>
                <w:szCs w:val="15"/>
              </w:rPr>
            </w:pPr>
          </w:p>
        </w:tc>
      </w:tr>
    </w:tbl>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lastRenderedPageBreak/>
        <w:br w:type="page"/>
      </w:r>
    </w:p>
    <w:p w:rsidR="001F47C5" w:rsidRDefault="00274EBB" w:rsidP="000F54CB">
      <w:pPr>
        <w:pStyle w:val="a0"/>
        <w:spacing w:after="0"/>
        <w:ind w:firstLine="180"/>
        <w:jc w:val="center"/>
        <w:rPr>
          <w:rFonts w:ascii="宋体" w:hAnsi="宋体" w:cs="宋体"/>
          <w:sz w:val="18"/>
          <w:szCs w:val="18"/>
        </w:rPr>
      </w:pPr>
      <w:r>
        <w:rPr>
          <w:rFonts w:ascii="宋体" w:hAnsi="宋体" w:cs="宋体" w:hint="eastAsia"/>
          <w:sz w:val="18"/>
          <w:szCs w:val="18"/>
        </w:rPr>
        <w:lastRenderedPageBreak/>
        <w:t>续表B-3</w:t>
      </w:r>
    </w:p>
    <w:tbl>
      <w:tblPr>
        <w:tblW w:w="6510" w:type="dxa"/>
        <w:jc w:val="center"/>
        <w:tblBorders>
          <w:top w:val="single" w:sz="8" w:space="0" w:color="auto"/>
          <w:left w:val="single" w:sz="8" w:space="0" w:color="auto"/>
          <w:bottom w:val="single" w:sz="8" w:space="0" w:color="auto"/>
          <w:right w:val="single" w:sz="8" w:space="0" w:color="auto"/>
          <w:insideH w:val="none" w:sz="4" w:space="0" w:color="auto"/>
          <w:insideV w:val="none" w:sz="4" w:space="0" w:color="auto"/>
        </w:tblBorders>
        <w:tblLayout w:type="fixed"/>
        <w:tblCellMar>
          <w:left w:w="0" w:type="dxa"/>
          <w:right w:w="0" w:type="dxa"/>
        </w:tblCellMar>
        <w:tblLook w:val="04A0"/>
      </w:tblPr>
      <w:tblGrid>
        <w:gridCol w:w="374"/>
        <w:gridCol w:w="406"/>
        <w:gridCol w:w="1940"/>
        <w:gridCol w:w="1077"/>
        <w:gridCol w:w="982"/>
        <w:gridCol w:w="763"/>
        <w:gridCol w:w="968"/>
      </w:tblGrid>
      <w:tr w:rsidR="001F47C5">
        <w:trPr>
          <w:trHeight w:val="283"/>
          <w:jc w:val="center"/>
        </w:trPr>
        <w:tc>
          <w:tcPr>
            <w:tcW w:w="374" w:type="dxa"/>
            <w:vMerge w:val="restart"/>
            <w:tcBorders>
              <w:right w:val="single" w:sz="4" w:space="0" w:color="000000"/>
            </w:tcBorders>
            <w:vAlign w:val="center"/>
          </w:tcPr>
          <w:p w:rsidR="001F47C5" w:rsidRDefault="001F47C5" w:rsidP="000F54CB">
            <w:pPr>
              <w:pStyle w:val="a0"/>
              <w:ind w:firstLine="210"/>
            </w:pPr>
          </w:p>
        </w:tc>
        <w:tc>
          <w:tcPr>
            <w:tcW w:w="2346" w:type="dxa"/>
            <w:gridSpan w:val="2"/>
            <w:tcBorders>
              <w:top w:val="single" w:sz="8" w:space="0" w:color="auto"/>
              <w:left w:val="single" w:sz="4" w:space="0" w:color="000000"/>
              <w:bottom w:val="single" w:sz="4" w:space="0" w:color="000000"/>
              <w:right w:val="single" w:sz="4" w:space="0" w:color="000000"/>
            </w:tcBorders>
            <w:vAlign w:val="center"/>
          </w:tcPr>
          <w:p w:rsidR="001F47C5" w:rsidRDefault="00274EBB">
            <w:pPr>
              <w:pStyle w:val="TableParagraph"/>
              <w:spacing w:line="255" w:lineRule="exact"/>
              <w:jc w:val="center"/>
              <w:rPr>
                <w:rFonts w:cs="Calibri"/>
                <w:spacing w:val="-6"/>
                <w:sz w:val="15"/>
                <w:szCs w:val="15"/>
              </w:rPr>
            </w:pPr>
            <w:r>
              <w:rPr>
                <w:rFonts w:cs="Calibri" w:hint="eastAsia"/>
                <w:spacing w:val="-6"/>
                <w:sz w:val="15"/>
                <w:szCs w:val="15"/>
              </w:rPr>
              <w:t>可再生建材的使用部位要求</w:t>
            </w:r>
          </w:p>
        </w:tc>
        <w:tc>
          <w:tcPr>
            <w:tcW w:w="1077" w:type="dxa"/>
            <w:tcBorders>
              <w:top w:val="single" w:sz="8" w:space="0" w:color="auto"/>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spacing w:val="-6"/>
                <w:sz w:val="15"/>
                <w:szCs w:val="15"/>
              </w:rPr>
            </w:pPr>
            <w:r>
              <w:rPr>
                <w:rFonts w:cs="Calibri" w:hint="eastAsia"/>
                <w:spacing w:val="-6"/>
                <w:sz w:val="15"/>
                <w:szCs w:val="15"/>
              </w:rPr>
              <w:t>第</w:t>
            </w:r>
            <w:r>
              <w:rPr>
                <w:rFonts w:cs="Calibri" w:hint="eastAsia"/>
                <w:spacing w:val="-6"/>
                <w:sz w:val="15"/>
                <w:szCs w:val="15"/>
              </w:rPr>
              <w:t xml:space="preserve"> 6.3.7 </w:t>
            </w:r>
            <w:r>
              <w:rPr>
                <w:rFonts w:cs="Calibri" w:hint="eastAsia"/>
                <w:spacing w:val="-6"/>
                <w:sz w:val="15"/>
                <w:szCs w:val="15"/>
              </w:rPr>
              <w:t>条</w:t>
            </w:r>
          </w:p>
        </w:tc>
        <w:tc>
          <w:tcPr>
            <w:tcW w:w="982" w:type="dxa"/>
            <w:tcBorders>
              <w:top w:val="single" w:sz="8" w:space="0" w:color="auto"/>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□是□否</w:t>
            </w:r>
          </w:p>
        </w:tc>
        <w:tc>
          <w:tcPr>
            <w:tcW w:w="763" w:type="dxa"/>
            <w:tcBorders>
              <w:top w:val="single" w:sz="8" w:space="0" w:color="auto"/>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968" w:type="dxa"/>
            <w:tcBorders>
              <w:top w:val="single" w:sz="8" w:space="0" w:color="auto"/>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283"/>
          <w:jc w:val="center"/>
        </w:trPr>
        <w:tc>
          <w:tcPr>
            <w:tcW w:w="374" w:type="dxa"/>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2346"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55" w:lineRule="exact"/>
              <w:jc w:val="center"/>
              <w:rPr>
                <w:rFonts w:cs="Calibri"/>
                <w:spacing w:val="-6"/>
                <w:sz w:val="15"/>
                <w:szCs w:val="15"/>
              </w:rPr>
            </w:pPr>
            <w:r>
              <w:rPr>
                <w:rFonts w:cs="Calibri" w:hint="eastAsia"/>
                <w:spacing w:val="-6"/>
                <w:sz w:val="15"/>
                <w:szCs w:val="15"/>
              </w:rPr>
              <w:t>装修预留孔洞和预埋装修面层固定件</w:t>
            </w:r>
          </w:p>
        </w:tc>
        <w:tc>
          <w:tcPr>
            <w:tcW w:w="1077"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spacing w:val="-6"/>
                <w:sz w:val="15"/>
                <w:szCs w:val="15"/>
              </w:rPr>
            </w:pPr>
            <w:r>
              <w:rPr>
                <w:rFonts w:cs="Calibri" w:hint="eastAsia"/>
                <w:spacing w:val="-6"/>
                <w:sz w:val="15"/>
                <w:szCs w:val="15"/>
              </w:rPr>
              <w:t>第</w:t>
            </w:r>
            <w:r>
              <w:rPr>
                <w:rFonts w:cs="Calibri" w:hint="eastAsia"/>
                <w:spacing w:val="-6"/>
                <w:sz w:val="15"/>
                <w:szCs w:val="15"/>
              </w:rPr>
              <w:t xml:space="preserve"> 6.3.8 </w:t>
            </w:r>
            <w:r>
              <w:rPr>
                <w:rFonts w:cs="Calibri" w:hint="eastAsia"/>
                <w:spacing w:val="-6"/>
                <w:sz w:val="15"/>
                <w:szCs w:val="15"/>
              </w:rPr>
              <w:t>条</w:t>
            </w: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□是□否</w:t>
            </w:r>
          </w:p>
        </w:tc>
        <w:tc>
          <w:tcPr>
            <w:tcW w:w="76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968"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283"/>
          <w:jc w:val="center"/>
        </w:trPr>
        <w:tc>
          <w:tcPr>
            <w:tcW w:w="374" w:type="dxa"/>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2346"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55" w:lineRule="exact"/>
              <w:jc w:val="center"/>
              <w:rPr>
                <w:rFonts w:cs="Calibri"/>
                <w:spacing w:val="-6"/>
                <w:sz w:val="15"/>
                <w:szCs w:val="15"/>
              </w:rPr>
            </w:pPr>
            <w:r>
              <w:rPr>
                <w:rFonts w:cs="Calibri" w:hint="eastAsia"/>
                <w:spacing w:val="-6"/>
                <w:sz w:val="15"/>
                <w:szCs w:val="15"/>
              </w:rPr>
              <w:t>大型房间声学指标</w:t>
            </w:r>
          </w:p>
        </w:tc>
        <w:tc>
          <w:tcPr>
            <w:tcW w:w="1077"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spacing w:val="-6"/>
                <w:sz w:val="15"/>
                <w:szCs w:val="15"/>
              </w:rPr>
            </w:pPr>
            <w:r>
              <w:rPr>
                <w:rFonts w:cs="Calibri" w:hint="eastAsia"/>
                <w:spacing w:val="-6"/>
                <w:sz w:val="15"/>
                <w:szCs w:val="15"/>
              </w:rPr>
              <w:t>第</w:t>
            </w:r>
            <w:r>
              <w:rPr>
                <w:rFonts w:cs="Calibri" w:hint="eastAsia"/>
                <w:spacing w:val="-6"/>
                <w:sz w:val="15"/>
                <w:szCs w:val="15"/>
              </w:rPr>
              <w:t xml:space="preserve"> 6.3.9 </w:t>
            </w:r>
            <w:r>
              <w:rPr>
                <w:rFonts w:cs="Calibri" w:hint="eastAsia"/>
                <w:spacing w:val="-6"/>
                <w:sz w:val="15"/>
                <w:szCs w:val="15"/>
              </w:rPr>
              <w:t>条</w:t>
            </w: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□是□否</w:t>
            </w:r>
          </w:p>
        </w:tc>
        <w:tc>
          <w:tcPr>
            <w:tcW w:w="76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968"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283"/>
          <w:jc w:val="center"/>
        </w:trPr>
        <w:tc>
          <w:tcPr>
            <w:tcW w:w="374" w:type="dxa"/>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2346"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55" w:lineRule="exact"/>
              <w:jc w:val="center"/>
              <w:rPr>
                <w:rFonts w:cs="Calibri"/>
                <w:spacing w:val="-6"/>
                <w:sz w:val="15"/>
                <w:szCs w:val="15"/>
              </w:rPr>
            </w:pPr>
            <w:r>
              <w:rPr>
                <w:rFonts w:cs="Calibri" w:hint="eastAsia"/>
                <w:spacing w:val="-6"/>
                <w:sz w:val="15"/>
                <w:szCs w:val="15"/>
              </w:rPr>
              <w:t>主要功能房间的釆光系数</w:t>
            </w:r>
          </w:p>
        </w:tc>
        <w:tc>
          <w:tcPr>
            <w:tcW w:w="1077"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spacing w:val="-6"/>
                <w:sz w:val="15"/>
                <w:szCs w:val="15"/>
              </w:rPr>
            </w:pPr>
            <w:r>
              <w:rPr>
                <w:rFonts w:cs="Calibri" w:hint="eastAsia"/>
                <w:spacing w:val="-6"/>
                <w:sz w:val="15"/>
                <w:szCs w:val="15"/>
              </w:rPr>
              <w:t>第</w:t>
            </w:r>
            <w:r>
              <w:rPr>
                <w:rFonts w:cs="Calibri" w:hint="eastAsia"/>
                <w:spacing w:val="-6"/>
                <w:sz w:val="15"/>
                <w:szCs w:val="15"/>
              </w:rPr>
              <w:t xml:space="preserve"> 6.3.10 </w:t>
            </w:r>
            <w:r>
              <w:rPr>
                <w:rFonts w:cs="Calibri" w:hint="eastAsia"/>
                <w:spacing w:val="-6"/>
                <w:sz w:val="15"/>
                <w:szCs w:val="15"/>
              </w:rPr>
              <w:t>条</w:t>
            </w: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□是□否</w:t>
            </w:r>
          </w:p>
        </w:tc>
        <w:tc>
          <w:tcPr>
            <w:tcW w:w="76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968"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283"/>
          <w:jc w:val="center"/>
        </w:trPr>
        <w:tc>
          <w:tcPr>
            <w:tcW w:w="374" w:type="dxa"/>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2346" w:type="dxa"/>
            <w:gridSpan w:val="2"/>
            <w:tcBorders>
              <w:top w:val="single" w:sz="4" w:space="0" w:color="000000"/>
              <w:left w:val="single" w:sz="4" w:space="0" w:color="000000"/>
              <w:bottom w:val="single" w:sz="4" w:space="0" w:color="auto"/>
              <w:right w:val="single" w:sz="4" w:space="0" w:color="000000"/>
            </w:tcBorders>
            <w:vAlign w:val="center"/>
          </w:tcPr>
          <w:p w:rsidR="001F47C5" w:rsidRDefault="00274EBB">
            <w:pPr>
              <w:pStyle w:val="TableParagraph"/>
              <w:spacing w:line="255" w:lineRule="exact"/>
              <w:jc w:val="center"/>
              <w:rPr>
                <w:rFonts w:cs="Calibri"/>
                <w:spacing w:val="-6"/>
                <w:sz w:val="15"/>
                <w:szCs w:val="15"/>
              </w:rPr>
            </w:pPr>
            <w:r>
              <w:rPr>
                <w:rFonts w:cs="Calibri" w:hint="eastAsia"/>
                <w:spacing w:val="-6"/>
                <w:sz w:val="15"/>
                <w:szCs w:val="15"/>
              </w:rPr>
              <w:t>公共区域室内天然釆光效果</w:t>
            </w:r>
          </w:p>
        </w:tc>
        <w:tc>
          <w:tcPr>
            <w:tcW w:w="1077" w:type="dxa"/>
            <w:tcBorders>
              <w:top w:val="single" w:sz="4" w:space="0" w:color="000000"/>
              <w:left w:val="single" w:sz="4" w:space="0" w:color="000000"/>
              <w:bottom w:val="single" w:sz="4" w:space="0" w:color="auto"/>
              <w:right w:val="single" w:sz="4" w:space="0" w:color="000000"/>
            </w:tcBorders>
            <w:vAlign w:val="center"/>
          </w:tcPr>
          <w:p w:rsidR="001F47C5" w:rsidRDefault="00274EBB">
            <w:pPr>
              <w:spacing w:line="200" w:lineRule="exact"/>
              <w:jc w:val="center"/>
              <w:rPr>
                <w:rFonts w:cs="Calibri"/>
                <w:spacing w:val="-6"/>
                <w:sz w:val="15"/>
                <w:szCs w:val="15"/>
              </w:rPr>
            </w:pPr>
            <w:r>
              <w:rPr>
                <w:rFonts w:cs="Calibri" w:hint="eastAsia"/>
                <w:spacing w:val="-6"/>
                <w:sz w:val="15"/>
                <w:szCs w:val="15"/>
              </w:rPr>
              <w:t>第</w:t>
            </w:r>
            <w:r>
              <w:rPr>
                <w:rFonts w:cs="Calibri" w:hint="eastAsia"/>
                <w:spacing w:val="-6"/>
                <w:sz w:val="15"/>
                <w:szCs w:val="15"/>
              </w:rPr>
              <w:t xml:space="preserve"> 6.3.11 </w:t>
            </w:r>
            <w:r>
              <w:rPr>
                <w:rFonts w:cs="Calibri" w:hint="eastAsia"/>
                <w:spacing w:val="-6"/>
                <w:sz w:val="15"/>
                <w:szCs w:val="15"/>
              </w:rPr>
              <w:t>条</w:t>
            </w:r>
          </w:p>
        </w:tc>
        <w:tc>
          <w:tcPr>
            <w:tcW w:w="982" w:type="dxa"/>
            <w:tcBorders>
              <w:top w:val="single" w:sz="4" w:space="0" w:color="000000"/>
              <w:left w:val="single" w:sz="4" w:space="0" w:color="000000"/>
              <w:bottom w:val="single" w:sz="4" w:space="0" w:color="auto"/>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□是□否</w:t>
            </w:r>
          </w:p>
        </w:tc>
        <w:tc>
          <w:tcPr>
            <w:tcW w:w="763" w:type="dxa"/>
            <w:tcBorders>
              <w:top w:val="single" w:sz="4" w:space="0" w:color="000000"/>
              <w:left w:val="single" w:sz="4" w:space="0" w:color="000000"/>
              <w:bottom w:val="single" w:sz="4" w:space="0" w:color="auto"/>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968" w:type="dxa"/>
            <w:tcBorders>
              <w:top w:val="single" w:sz="4" w:space="0" w:color="000000"/>
              <w:left w:val="single" w:sz="4" w:space="0" w:color="000000"/>
              <w:bottom w:val="single" w:sz="4" w:space="0" w:color="auto"/>
            </w:tcBorders>
            <w:vAlign w:val="center"/>
          </w:tcPr>
          <w:p w:rsidR="001F47C5" w:rsidRDefault="001F47C5">
            <w:pPr>
              <w:spacing w:line="200" w:lineRule="exact"/>
              <w:jc w:val="center"/>
              <w:rPr>
                <w:rFonts w:cs="Calibri"/>
                <w:color w:val="000000"/>
                <w:spacing w:val="-6"/>
                <w:sz w:val="15"/>
                <w:szCs w:val="15"/>
              </w:rPr>
            </w:pPr>
          </w:p>
        </w:tc>
      </w:tr>
      <w:tr w:rsidR="001F47C5">
        <w:trPr>
          <w:trHeight w:val="283"/>
          <w:jc w:val="center"/>
        </w:trPr>
        <w:tc>
          <w:tcPr>
            <w:tcW w:w="374" w:type="dxa"/>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2346" w:type="dxa"/>
            <w:gridSpan w:val="2"/>
            <w:tcBorders>
              <w:top w:val="single" w:sz="4" w:space="0" w:color="000000"/>
              <w:left w:val="single" w:sz="4" w:space="0" w:color="000000"/>
              <w:bottom w:val="single" w:sz="4" w:space="0" w:color="auto"/>
              <w:right w:val="single" w:sz="4" w:space="0" w:color="000000"/>
            </w:tcBorders>
            <w:vAlign w:val="center"/>
          </w:tcPr>
          <w:p w:rsidR="001F47C5" w:rsidRDefault="00274EBB">
            <w:pPr>
              <w:pStyle w:val="TableParagraph"/>
              <w:spacing w:line="255" w:lineRule="exact"/>
              <w:jc w:val="center"/>
              <w:rPr>
                <w:rFonts w:cs="Calibri"/>
                <w:spacing w:val="-6"/>
                <w:sz w:val="15"/>
                <w:szCs w:val="15"/>
              </w:rPr>
            </w:pPr>
            <w:r>
              <w:rPr>
                <w:rFonts w:cs="Calibri" w:hint="eastAsia"/>
                <w:spacing w:val="-6"/>
                <w:sz w:val="15"/>
                <w:szCs w:val="15"/>
              </w:rPr>
              <w:t>主要功能房间的空气处理措施</w:t>
            </w:r>
          </w:p>
        </w:tc>
        <w:tc>
          <w:tcPr>
            <w:tcW w:w="1077" w:type="dxa"/>
            <w:tcBorders>
              <w:top w:val="single" w:sz="4" w:space="0" w:color="000000"/>
              <w:left w:val="single" w:sz="4" w:space="0" w:color="000000"/>
              <w:bottom w:val="single" w:sz="4" w:space="0" w:color="auto"/>
              <w:right w:val="single" w:sz="4" w:space="0" w:color="000000"/>
            </w:tcBorders>
            <w:vAlign w:val="center"/>
          </w:tcPr>
          <w:p w:rsidR="001F47C5" w:rsidRDefault="00274EBB">
            <w:pPr>
              <w:spacing w:line="200" w:lineRule="exact"/>
              <w:jc w:val="center"/>
              <w:rPr>
                <w:rFonts w:cs="Calibri"/>
                <w:spacing w:val="-6"/>
                <w:sz w:val="15"/>
                <w:szCs w:val="15"/>
              </w:rPr>
            </w:pPr>
            <w:r>
              <w:rPr>
                <w:rFonts w:cs="Calibri" w:hint="eastAsia"/>
                <w:spacing w:val="-6"/>
                <w:sz w:val="15"/>
                <w:szCs w:val="15"/>
              </w:rPr>
              <w:t>第</w:t>
            </w:r>
            <w:r>
              <w:rPr>
                <w:rFonts w:cs="Calibri" w:hint="eastAsia"/>
                <w:spacing w:val="-6"/>
                <w:sz w:val="15"/>
                <w:szCs w:val="15"/>
              </w:rPr>
              <w:t xml:space="preserve"> 6.3.12 </w:t>
            </w:r>
            <w:r>
              <w:rPr>
                <w:rFonts w:cs="Calibri" w:hint="eastAsia"/>
                <w:spacing w:val="-6"/>
                <w:sz w:val="15"/>
                <w:szCs w:val="15"/>
              </w:rPr>
              <w:t>条</w:t>
            </w:r>
          </w:p>
        </w:tc>
        <w:tc>
          <w:tcPr>
            <w:tcW w:w="982" w:type="dxa"/>
            <w:tcBorders>
              <w:top w:val="single" w:sz="4" w:space="0" w:color="000000"/>
              <w:left w:val="single" w:sz="4" w:space="0" w:color="000000"/>
              <w:bottom w:val="single" w:sz="4" w:space="0" w:color="auto"/>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□是□否</w:t>
            </w:r>
          </w:p>
        </w:tc>
        <w:tc>
          <w:tcPr>
            <w:tcW w:w="763" w:type="dxa"/>
            <w:tcBorders>
              <w:top w:val="single" w:sz="4" w:space="0" w:color="000000"/>
              <w:left w:val="single" w:sz="4" w:space="0" w:color="000000"/>
              <w:bottom w:val="single" w:sz="4" w:space="0" w:color="auto"/>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968" w:type="dxa"/>
            <w:tcBorders>
              <w:top w:val="single" w:sz="4" w:space="0" w:color="000000"/>
              <w:left w:val="single" w:sz="4" w:space="0" w:color="000000"/>
              <w:bottom w:val="single" w:sz="4" w:space="0" w:color="auto"/>
            </w:tcBorders>
            <w:vAlign w:val="center"/>
          </w:tcPr>
          <w:p w:rsidR="001F47C5" w:rsidRDefault="001F47C5">
            <w:pPr>
              <w:spacing w:line="200" w:lineRule="exact"/>
              <w:jc w:val="center"/>
              <w:rPr>
                <w:rFonts w:cs="Calibri"/>
                <w:color w:val="000000"/>
                <w:spacing w:val="-6"/>
                <w:sz w:val="15"/>
                <w:szCs w:val="15"/>
              </w:rPr>
            </w:pPr>
          </w:p>
        </w:tc>
      </w:tr>
      <w:tr w:rsidR="001F47C5">
        <w:trPr>
          <w:trHeight w:val="283"/>
          <w:jc w:val="center"/>
        </w:trPr>
        <w:tc>
          <w:tcPr>
            <w:tcW w:w="374" w:type="dxa"/>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2346" w:type="dxa"/>
            <w:gridSpan w:val="2"/>
            <w:tcBorders>
              <w:top w:val="single" w:sz="4" w:space="0" w:color="000000"/>
              <w:left w:val="single" w:sz="4" w:space="0" w:color="000000"/>
              <w:bottom w:val="single" w:sz="4" w:space="0" w:color="auto"/>
              <w:right w:val="single" w:sz="4" w:space="0" w:color="000000"/>
            </w:tcBorders>
            <w:vAlign w:val="center"/>
          </w:tcPr>
          <w:p w:rsidR="001F47C5" w:rsidRDefault="00274EBB">
            <w:pPr>
              <w:pStyle w:val="TableParagraph"/>
              <w:spacing w:line="255" w:lineRule="exact"/>
              <w:jc w:val="center"/>
              <w:rPr>
                <w:rFonts w:cs="Calibri"/>
                <w:spacing w:val="-6"/>
                <w:sz w:val="15"/>
                <w:szCs w:val="15"/>
              </w:rPr>
            </w:pPr>
            <w:r>
              <w:rPr>
                <w:rFonts w:cs="Calibri" w:hint="eastAsia"/>
                <w:spacing w:val="-6"/>
                <w:sz w:val="15"/>
                <w:szCs w:val="15"/>
              </w:rPr>
              <w:t>采用整体定型化设计的厨房、卫浴间</w:t>
            </w:r>
          </w:p>
        </w:tc>
        <w:tc>
          <w:tcPr>
            <w:tcW w:w="1077" w:type="dxa"/>
            <w:tcBorders>
              <w:top w:val="single" w:sz="4" w:space="0" w:color="000000"/>
              <w:left w:val="single" w:sz="4" w:space="0" w:color="000000"/>
              <w:bottom w:val="single" w:sz="4" w:space="0" w:color="auto"/>
              <w:right w:val="single" w:sz="4" w:space="0" w:color="000000"/>
            </w:tcBorders>
            <w:vAlign w:val="center"/>
          </w:tcPr>
          <w:p w:rsidR="001F47C5" w:rsidRDefault="00274EBB">
            <w:pPr>
              <w:spacing w:line="200" w:lineRule="exact"/>
              <w:jc w:val="center"/>
              <w:rPr>
                <w:rFonts w:cs="Calibri"/>
                <w:spacing w:val="-6"/>
                <w:sz w:val="15"/>
                <w:szCs w:val="15"/>
              </w:rPr>
            </w:pPr>
            <w:r>
              <w:rPr>
                <w:rFonts w:cs="Calibri" w:hint="eastAsia"/>
                <w:spacing w:val="-6"/>
                <w:sz w:val="15"/>
                <w:szCs w:val="15"/>
              </w:rPr>
              <w:t>第</w:t>
            </w:r>
            <w:r>
              <w:rPr>
                <w:rFonts w:cs="Calibri" w:hint="eastAsia"/>
                <w:spacing w:val="-6"/>
                <w:sz w:val="15"/>
                <w:szCs w:val="15"/>
              </w:rPr>
              <w:t xml:space="preserve"> 6.3.13 </w:t>
            </w:r>
            <w:r>
              <w:rPr>
                <w:rFonts w:cs="Calibri" w:hint="eastAsia"/>
                <w:spacing w:val="-6"/>
                <w:sz w:val="15"/>
                <w:szCs w:val="15"/>
              </w:rPr>
              <w:t>条</w:t>
            </w:r>
          </w:p>
        </w:tc>
        <w:tc>
          <w:tcPr>
            <w:tcW w:w="982" w:type="dxa"/>
            <w:tcBorders>
              <w:top w:val="single" w:sz="4" w:space="0" w:color="000000"/>
              <w:left w:val="single" w:sz="4" w:space="0" w:color="000000"/>
              <w:bottom w:val="single" w:sz="4" w:space="0" w:color="auto"/>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□是□否</w:t>
            </w:r>
          </w:p>
        </w:tc>
        <w:tc>
          <w:tcPr>
            <w:tcW w:w="763" w:type="dxa"/>
            <w:tcBorders>
              <w:top w:val="single" w:sz="4" w:space="0" w:color="000000"/>
              <w:left w:val="single" w:sz="4" w:space="0" w:color="000000"/>
              <w:bottom w:val="single" w:sz="4" w:space="0" w:color="auto"/>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968" w:type="dxa"/>
            <w:tcBorders>
              <w:top w:val="single" w:sz="4" w:space="0" w:color="000000"/>
              <w:left w:val="single" w:sz="4" w:space="0" w:color="000000"/>
              <w:bottom w:val="single" w:sz="4" w:space="0" w:color="auto"/>
            </w:tcBorders>
            <w:vAlign w:val="center"/>
          </w:tcPr>
          <w:p w:rsidR="001F47C5" w:rsidRDefault="001F47C5">
            <w:pPr>
              <w:spacing w:line="200" w:lineRule="exact"/>
              <w:jc w:val="center"/>
              <w:rPr>
                <w:rFonts w:cs="Calibri"/>
                <w:color w:val="000000"/>
                <w:spacing w:val="-6"/>
                <w:sz w:val="15"/>
                <w:szCs w:val="15"/>
              </w:rPr>
            </w:pPr>
          </w:p>
        </w:tc>
      </w:tr>
      <w:tr w:rsidR="001F47C5">
        <w:trPr>
          <w:trHeight w:val="283"/>
          <w:jc w:val="center"/>
        </w:trPr>
        <w:tc>
          <w:tcPr>
            <w:tcW w:w="374" w:type="dxa"/>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2346" w:type="dxa"/>
            <w:gridSpan w:val="2"/>
            <w:tcBorders>
              <w:top w:val="single" w:sz="4" w:space="0" w:color="000000"/>
              <w:left w:val="single" w:sz="4" w:space="0" w:color="000000"/>
              <w:bottom w:val="single" w:sz="4" w:space="0" w:color="auto"/>
              <w:right w:val="single" w:sz="4" w:space="0" w:color="000000"/>
            </w:tcBorders>
            <w:vAlign w:val="center"/>
          </w:tcPr>
          <w:p w:rsidR="001F47C5" w:rsidRDefault="00274EBB">
            <w:pPr>
              <w:pStyle w:val="TableParagraph"/>
              <w:spacing w:line="255" w:lineRule="exact"/>
              <w:jc w:val="center"/>
              <w:rPr>
                <w:rFonts w:cs="Calibri"/>
                <w:spacing w:val="-6"/>
                <w:sz w:val="15"/>
                <w:szCs w:val="15"/>
              </w:rPr>
            </w:pPr>
            <w:r>
              <w:rPr>
                <w:rFonts w:cs="Calibri" w:hint="eastAsia"/>
                <w:spacing w:val="-6"/>
                <w:sz w:val="15"/>
                <w:szCs w:val="15"/>
              </w:rPr>
              <w:t>辐射供暖的地面</w:t>
            </w:r>
          </w:p>
        </w:tc>
        <w:tc>
          <w:tcPr>
            <w:tcW w:w="1077" w:type="dxa"/>
            <w:tcBorders>
              <w:top w:val="single" w:sz="4" w:space="0" w:color="000000"/>
              <w:left w:val="single" w:sz="4" w:space="0" w:color="000000"/>
              <w:bottom w:val="single" w:sz="4" w:space="0" w:color="auto"/>
              <w:right w:val="single" w:sz="4" w:space="0" w:color="000000"/>
            </w:tcBorders>
            <w:vAlign w:val="center"/>
          </w:tcPr>
          <w:p w:rsidR="001F47C5" w:rsidRDefault="00274EBB">
            <w:pPr>
              <w:spacing w:line="200" w:lineRule="exact"/>
              <w:jc w:val="center"/>
              <w:rPr>
                <w:rFonts w:cs="Calibri"/>
                <w:spacing w:val="-6"/>
                <w:sz w:val="15"/>
                <w:szCs w:val="15"/>
              </w:rPr>
            </w:pPr>
            <w:r>
              <w:rPr>
                <w:rFonts w:cs="Calibri" w:hint="eastAsia"/>
                <w:spacing w:val="-6"/>
                <w:sz w:val="15"/>
                <w:szCs w:val="15"/>
              </w:rPr>
              <w:t>第</w:t>
            </w:r>
            <w:r>
              <w:rPr>
                <w:rFonts w:cs="Calibri" w:hint="eastAsia"/>
                <w:spacing w:val="-6"/>
                <w:sz w:val="15"/>
                <w:szCs w:val="15"/>
              </w:rPr>
              <w:t xml:space="preserve"> 6.3.14 </w:t>
            </w:r>
            <w:r>
              <w:rPr>
                <w:rFonts w:cs="Calibri" w:hint="eastAsia"/>
                <w:spacing w:val="-6"/>
                <w:sz w:val="15"/>
                <w:szCs w:val="15"/>
              </w:rPr>
              <w:t>条</w:t>
            </w:r>
          </w:p>
        </w:tc>
        <w:tc>
          <w:tcPr>
            <w:tcW w:w="982" w:type="dxa"/>
            <w:tcBorders>
              <w:top w:val="single" w:sz="4" w:space="0" w:color="000000"/>
              <w:left w:val="single" w:sz="4" w:space="0" w:color="000000"/>
              <w:bottom w:val="single" w:sz="4" w:space="0" w:color="auto"/>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□是□否</w:t>
            </w:r>
          </w:p>
        </w:tc>
        <w:tc>
          <w:tcPr>
            <w:tcW w:w="763" w:type="dxa"/>
            <w:tcBorders>
              <w:top w:val="single" w:sz="4" w:space="0" w:color="000000"/>
              <w:left w:val="single" w:sz="4" w:space="0" w:color="000000"/>
              <w:bottom w:val="single" w:sz="4" w:space="0" w:color="auto"/>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968" w:type="dxa"/>
            <w:tcBorders>
              <w:top w:val="single" w:sz="4" w:space="0" w:color="000000"/>
              <w:left w:val="single" w:sz="4" w:space="0" w:color="000000"/>
              <w:bottom w:val="single" w:sz="4" w:space="0" w:color="auto"/>
            </w:tcBorders>
            <w:vAlign w:val="center"/>
          </w:tcPr>
          <w:p w:rsidR="001F47C5" w:rsidRDefault="001F47C5">
            <w:pPr>
              <w:spacing w:line="200" w:lineRule="exact"/>
              <w:jc w:val="center"/>
              <w:rPr>
                <w:rFonts w:cs="Calibri"/>
                <w:color w:val="000000"/>
                <w:spacing w:val="-6"/>
                <w:sz w:val="15"/>
                <w:szCs w:val="15"/>
              </w:rPr>
            </w:pPr>
          </w:p>
        </w:tc>
      </w:tr>
      <w:tr w:rsidR="001F47C5">
        <w:trPr>
          <w:trHeight w:val="283"/>
          <w:jc w:val="center"/>
        </w:trPr>
        <w:tc>
          <w:tcPr>
            <w:tcW w:w="374" w:type="dxa"/>
            <w:vMerge/>
            <w:tcBorders>
              <w:bottom w:val="single" w:sz="4" w:space="0" w:color="auto"/>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2346" w:type="dxa"/>
            <w:gridSpan w:val="2"/>
            <w:tcBorders>
              <w:top w:val="single" w:sz="4" w:space="0" w:color="000000"/>
              <w:left w:val="single" w:sz="4" w:space="0" w:color="000000"/>
              <w:bottom w:val="single" w:sz="4" w:space="0" w:color="auto"/>
              <w:right w:val="single" w:sz="4" w:space="0" w:color="000000"/>
            </w:tcBorders>
            <w:vAlign w:val="center"/>
          </w:tcPr>
          <w:p w:rsidR="001F47C5" w:rsidRDefault="001F47C5">
            <w:pPr>
              <w:pStyle w:val="TableParagraph"/>
              <w:spacing w:line="255" w:lineRule="exact"/>
              <w:jc w:val="center"/>
              <w:rPr>
                <w:rFonts w:cs="Calibri"/>
                <w:color w:val="1D41D5"/>
                <w:spacing w:val="-6"/>
                <w:sz w:val="15"/>
                <w:szCs w:val="15"/>
              </w:rPr>
            </w:pPr>
          </w:p>
        </w:tc>
        <w:tc>
          <w:tcPr>
            <w:tcW w:w="1077" w:type="dxa"/>
            <w:tcBorders>
              <w:top w:val="single" w:sz="4" w:space="0" w:color="000000"/>
              <w:left w:val="single" w:sz="4" w:space="0" w:color="000000"/>
              <w:bottom w:val="single" w:sz="4" w:space="0" w:color="auto"/>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982" w:type="dxa"/>
            <w:tcBorders>
              <w:top w:val="single" w:sz="4" w:space="0" w:color="000000"/>
              <w:left w:val="single" w:sz="4" w:space="0" w:color="000000"/>
              <w:bottom w:val="single" w:sz="4" w:space="0" w:color="auto"/>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763" w:type="dxa"/>
            <w:tcBorders>
              <w:top w:val="single" w:sz="4" w:space="0" w:color="000000"/>
              <w:left w:val="single" w:sz="4" w:space="0" w:color="000000"/>
              <w:bottom w:val="single" w:sz="4" w:space="0" w:color="auto"/>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968" w:type="dxa"/>
            <w:tcBorders>
              <w:top w:val="single" w:sz="4" w:space="0" w:color="000000"/>
              <w:left w:val="single" w:sz="4" w:space="0" w:color="000000"/>
              <w:bottom w:val="single" w:sz="4" w:space="0" w:color="auto"/>
            </w:tcBorders>
            <w:vAlign w:val="center"/>
          </w:tcPr>
          <w:p w:rsidR="001F47C5" w:rsidRDefault="001F47C5">
            <w:pPr>
              <w:spacing w:line="200" w:lineRule="exact"/>
              <w:jc w:val="center"/>
              <w:rPr>
                <w:rFonts w:cs="Calibri"/>
                <w:color w:val="000000"/>
                <w:spacing w:val="-6"/>
                <w:sz w:val="15"/>
                <w:szCs w:val="15"/>
              </w:rPr>
            </w:pPr>
          </w:p>
        </w:tc>
      </w:tr>
      <w:tr w:rsidR="001F47C5">
        <w:trPr>
          <w:trHeight w:val="283"/>
          <w:jc w:val="center"/>
        </w:trPr>
        <w:tc>
          <w:tcPr>
            <w:tcW w:w="2720" w:type="dxa"/>
            <w:gridSpan w:val="3"/>
            <w:tcBorders>
              <w:top w:val="single" w:sz="4" w:space="0" w:color="auto"/>
              <w:left w:val="single" w:sz="8" w:space="0" w:color="auto"/>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质量控制资料</w:t>
            </w:r>
          </w:p>
        </w:tc>
        <w:tc>
          <w:tcPr>
            <w:tcW w:w="3790" w:type="dxa"/>
            <w:gridSpan w:val="4"/>
            <w:tcBorders>
              <w:top w:val="single" w:sz="4" w:space="0" w:color="auto"/>
              <w:left w:val="single" w:sz="4" w:space="0" w:color="000000"/>
              <w:bottom w:val="single" w:sz="4" w:space="0" w:color="000000"/>
              <w:right w:val="single" w:sz="8" w:space="0" w:color="auto"/>
            </w:tcBorders>
            <w:vAlign w:val="center"/>
          </w:tcPr>
          <w:p w:rsidR="001F47C5" w:rsidRDefault="001F47C5">
            <w:pPr>
              <w:spacing w:line="200" w:lineRule="exact"/>
              <w:jc w:val="center"/>
              <w:rPr>
                <w:rFonts w:cs="Calibri"/>
                <w:color w:val="000000"/>
                <w:spacing w:val="-6"/>
                <w:sz w:val="15"/>
                <w:szCs w:val="15"/>
              </w:rPr>
            </w:pPr>
          </w:p>
        </w:tc>
      </w:tr>
      <w:tr w:rsidR="001F47C5">
        <w:trPr>
          <w:trHeight w:val="283"/>
          <w:jc w:val="center"/>
        </w:trPr>
        <w:tc>
          <w:tcPr>
            <w:tcW w:w="2720" w:type="dxa"/>
            <w:gridSpan w:val="3"/>
            <w:tcBorders>
              <w:top w:val="single" w:sz="4" w:space="0" w:color="000000"/>
              <w:left w:val="single" w:sz="8" w:space="0" w:color="auto"/>
              <w:bottom w:val="single" w:sz="4" w:space="0" w:color="auto"/>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安全和功能检验（检测）报告</w:t>
            </w:r>
          </w:p>
        </w:tc>
        <w:tc>
          <w:tcPr>
            <w:tcW w:w="3790" w:type="dxa"/>
            <w:gridSpan w:val="4"/>
            <w:tcBorders>
              <w:top w:val="single" w:sz="4" w:space="0" w:color="000000"/>
              <w:left w:val="single" w:sz="4" w:space="0" w:color="000000"/>
              <w:bottom w:val="single" w:sz="4" w:space="0" w:color="auto"/>
              <w:right w:val="single" w:sz="8" w:space="0" w:color="auto"/>
            </w:tcBorders>
            <w:vAlign w:val="center"/>
          </w:tcPr>
          <w:p w:rsidR="001F47C5" w:rsidRDefault="001F47C5">
            <w:pPr>
              <w:spacing w:line="200" w:lineRule="exact"/>
              <w:jc w:val="center"/>
              <w:rPr>
                <w:rFonts w:cs="Calibri"/>
                <w:color w:val="000000"/>
                <w:spacing w:val="-6"/>
                <w:sz w:val="15"/>
                <w:szCs w:val="15"/>
              </w:rPr>
            </w:pPr>
          </w:p>
        </w:tc>
      </w:tr>
      <w:tr w:rsidR="001F47C5">
        <w:trPr>
          <w:trHeight w:val="283"/>
          <w:jc w:val="center"/>
        </w:trPr>
        <w:tc>
          <w:tcPr>
            <w:tcW w:w="2720" w:type="dxa"/>
            <w:gridSpan w:val="3"/>
            <w:tcBorders>
              <w:top w:val="single" w:sz="4" w:space="0" w:color="auto"/>
              <w:left w:val="single" w:sz="8" w:space="0" w:color="auto"/>
              <w:bottom w:val="single" w:sz="4" w:space="0" w:color="auto"/>
              <w:right w:val="single" w:sz="4" w:space="0" w:color="auto"/>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观感质量验收</w:t>
            </w:r>
          </w:p>
        </w:tc>
        <w:tc>
          <w:tcPr>
            <w:tcW w:w="3790" w:type="dxa"/>
            <w:gridSpan w:val="4"/>
            <w:tcBorders>
              <w:top w:val="single" w:sz="4" w:space="0" w:color="auto"/>
              <w:left w:val="single" w:sz="4" w:space="0" w:color="auto"/>
              <w:bottom w:val="single" w:sz="4" w:space="0" w:color="auto"/>
              <w:right w:val="single" w:sz="8" w:space="0" w:color="auto"/>
            </w:tcBorders>
            <w:vAlign w:val="center"/>
          </w:tcPr>
          <w:p w:rsidR="001F47C5" w:rsidRDefault="001F47C5">
            <w:pPr>
              <w:spacing w:line="200" w:lineRule="exact"/>
              <w:jc w:val="center"/>
              <w:rPr>
                <w:rFonts w:cs="Calibri"/>
                <w:color w:val="000000"/>
                <w:spacing w:val="-6"/>
                <w:sz w:val="15"/>
                <w:szCs w:val="15"/>
              </w:rPr>
            </w:pPr>
          </w:p>
        </w:tc>
      </w:tr>
      <w:tr w:rsidR="001F47C5">
        <w:trPr>
          <w:trHeight w:val="283"/>
          <w:jc w:val="center"/>
        </w:trPr>
        <w:tc>
          <w:tcPr>
            <w:tcW w:w="2720" w:type="dxa"/>
            <w:gridSpan w:val="3"/>
            <w:tcBorders>
              <w:top w:val="single" w:sz="4" w:space="0" w:color="auto"/>
              <w:left w:val="single" w:sz="8" w:space="0" w:color="auto"/>
              <w:bottom w:val="single" w:sz="4" w:space="0" w:color="auto"/>
              <w:right w:val="single" w:sz="4" w:space="0" w:color="auto"/>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专项验收结论</w:t>
            </w:r>
          </w:p>
        </w:tc>
        <w:tc>
          <w:tcPr>
            <w:tcW w:w="3790" w:type="dxa"/>
            <w:gridSpan w:val="4"/>
            <w:tcBorders>
              <w:top w:val="single" w:sz="4" w:space="0" w:color="auto"/>
              <w:left w:val="single" w:sz="4" w:space="0" w:color="auto"/>
              <w:bottom w:val="single" w:sz="4" w:space="0" w:color="auto"/>
              <w:right w:val="single" w:sz="8" w:space="0" w:color="auto"/>
            </w:tcBorders>
            <w:vAlign w:val="center"/>
          </w:tcPr>
          <w:p w:rsidR="001F47C5" w:rsidRDefault="001F47C5">
            <w:pPr>
              <w:spacing w:line="200" w:lineRule="exact"/>
              <w:jc w:val="center"/>
              <w:rPr>
                <w:rFonts w:cs="Calibri"/>
                <w:color w:val="000000"/>
                <w:spacing w:val="-6"/>
                <w:sz w:val="15"/>
                <w:szCs w:val="15"/>
              </w:rPr>
            </w:pPr>
          </w:p>
        </w:tc>
      </w:tr>
      <w:tr w:rsidR="001F47C5">
        <w:trPr>
          <w:trHeight w:val="283"/>
          <w:jc w:val="center"/>
        </w:trPr>
        <w:tc>
          <w:tcPr>
            <w:tcW w:w="780" w:type="dxa"/>
            <w:gridSpan w:val="2"/>
            <w:vMerge w:val="restart"/>
            <w:tcBorders>
              <w:top w:val="single" w:sz="4" w:space="0" w:color="auto"/>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验</w:t>
            </w:r>
          </w:p>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收</w:t>
            </w:r>
          </w:p>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单</w:t>
            </w:r>
          </w:p>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位</w:t>
            </w:r>
          </w:p>
        </w:tc>
        <w:tc>
          <w:tcPr>
            <w:tcW w:w="1940" w:type="dxa"/>
            <w:tcBorders>
              <w:top w:val="single" w:sz="4" w:space="0" w:color="auto"/>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施工单位</w:t>
            </w:r>
          </w:p>
        </w:tc>
        <w:tc>
          <w:tcPr>
            <w:tcW w:w="3790" w:type="dxa"/>
            <w:gridSpan w:val="4"/>
            <w:tcBorders>
              <w:top w:val="single" w:sz="4" w:space="0" w:color="auto"/>
              <w:left w:val="single" w:sz="4" w:space="0" w:color="000000"/>
              <w:bottom w:val="single" w:sz="4" w:space="0" w:color="000000"/>
            </w:tcBorders>
            <w:vAlign w:val="center"/>
          </w:tcPr>
          <w:p w:rsidR="001F47C5" w:rsidRDefault="00274EBB">
            <w:pPr>
              <w:spacing w:line="200" w:lineRule="exact"/>
              <w:ind w:leftChars="50" w:left="105"/>
              <w:rPr>
                <w:rFonts w:cs="Calibri"/>
                <w:color w:val="000000"/>
                <w:spacing w:val="-6"/>
                <w:sz w:val="15"/>
                <w:szCs w:val="15"/>
              </w:rPr>
            </w:pPr>
            <w:r>
              <w:rPr>
                <w:rFonts w:cs="Calibri" w:hint="eastAsia"/>
                <w:color w:val="000000"/>
                <w:spacing w:val="-6"/>
                <w:sz w:val="15"/>
                <w:szCs w:val="15"/>
              </w:rPr>
              <w:t>项目经理：</w:t>
            </w:r>
            <w:r>
              <w:rPr>
                <w:rFonts w:cs="Calibri" w:hint="eastAsia"/>
                <w:color w:val="000000"/>
                <w:spacing w:val="-6"/>
                <w:sz w:val="15"/>
                <w:szCs w:val="15"/>
              </w:rPr>
              <w:t xml:space="preserve">                             </w:t>
            </w:r>
            <w:r>
              <w:rPr>
                <w:rFonts w:cs="Calibri" w:hint="eastAsia"/>
                <w:color w:val="000000"/>
                <w:spacing w:val="-6"/>
                <w:sz w:val="15"/>
                <w:szCs w:val="15"/>
              </w:rPr>
              <w:t>年</w:t>
            </w:r>
            <w:r>
              <w:rPr>
                <w:rFonts w:cs="Calibri" w:hint="eastAsia"/>
                <w:color w:val="000000"/>
                <w:spacing w:val="-6"/>
                <w:sz w:val="15"/>
                <w:szCs w:val="15"/>
              </w:rPr>
              <w:t xml:space="preserve">     </w:t>
            </w:r>
            <w:r>
              <w:rPr>
                <w:rFonts w:cs="Calibri" w:hint="eastAsia"/>
                <w:color w:val="000000"/>
                <w:spacing w:val="-6"/>
                <w:sz w:val="15"/>
                <w:szCs w:val="15"/>
              </w:rPr>
              <w:t>月</w:t>
            </w:r>
            <w:r>
              <w:rPr>
                <w:rFonts w:cs="Calibri" w:hint="eastAsia"/>
                <w:color w:val="000000"/>
                <w:spacing w:val="-6"/>
                <w:sz w:val="15"/>
                <w:szCs w:val="15"/>
              </w:rPr>
              <w:t xml:space="preserve">     </w:t>
            </w:r>
            <w:r>
              <w:rPr>
                <w:rFonts w:cs="Calibri" w:hint="eastAsia"/>
                <w:color w:val="000000"/>
                <w:spacing w:val="-6"/>
                <w:sz w:val="15"/>
                <w:szCs w:val="15"/>
              </w:rPr>
              <w:t>日</w:t>
            </w:r>
          </w:p>
        </w:tc>
      </w:tr>
      <w:tr w:rsidR="001F47C5">
        <w:trPr>
          <w:trHeight w:val="283"/>
          <w:jc w:val="center"/>
        </w:trPr>
        <w:tc>
          <w:tcPr>
            <w:tcW w:w="780" w:type="dxa"/>
            <w:gridSpan w:val="2"/>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940"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勘察单位</w:t>
            </w:r>
          </w:p>
        </w:tc>
        <w:tc>
          <w:tcPr>
            <w:tcW w:w="3790"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ind w:leftChars="50" w:left="105"/>
              <w:rPr>
                <w:rFonts w:cs="Calibri"/>
                <w:color w:val="000000"/>
                <w:spacing w:val="-6"/>
                <w:sz w:val="15"/>
                <w:szCs w:val="15"/>
              </w:rPr>
            </w:pPr>
            <w:r>
              <w:rPr>
                <w:rFonts w:cs="Calibri" w:hint="eastAsia"/>
                <w:color w:val="000000"/>
                <w:spacing w:val="-6"/>
                <w:sz w:val="15"/>
                <w:szCs w:val="15"/>
              </w:rPr>
              <w:t>项目负责人：</w:t>
            </w:r>
            <w:r>
              <w:rPr>
                <w:rFonts w:cs="Calibri" w:hint="eastAsia"/>
                <w:color w:val="000000"/>
                <w:spacing w:val="-6"/>
                <w:sz w:val="15"/>
                <w:szCs w:val="15"/>
              </w:rPr>
              <w:t xml:space="preserve">                           </w:t>
            </w:r>
            <w:r>
              <w:rPr>
                <w:rFonts w:cs="Calibri" w:hint="eastAsia"/>
                <w:color w:val="000000"/>
                <w:spacing w:val="-6"/>
                <w:sz w:val="15"/>
                <w:szCs w:val="15"/>
              </w:rPr>
              <w:t>年</w:t>
            </w:r>
            <w:r>
              <w:rPr>
                <w:rFonts w:cs="Calibri" w:hint="eastAsia"/>
                <w:color w:val="000000"/>
                <w:spacing w:val="-6"/>
                <w:sz w:val="15"/>
                <w:szCs w:val="15"/>
              </w:rPr>
              <w:t xml:space="preserve">     </w:t>
            </w:r>
            <w:r>
              <w:rPr>
                <w:rFonts w:cs="Calibri" w:hint="eastAsia"/>
                <w:color w:val="000000"/>
                <w:spacing w:val="-6"/>
                <w:sz w:val="15"/>
                <w:szCs w:val="15"/>
              </w:rPr>
              <w:t>月</w:t>
            </w:r>
            <w:r>
              <w:rPr>
                <w:rFonts w:cs="Calibri" w:hint="eastAsia"/>
                <w:color w:val="000000"/>
                <w:spacing w:val="-6"/>
                <w:sz w:val="15"/>
                <w:szCs w:val="15"/>
              </w:rPr>
              <w:t xml:space="preserve">     </w:t>
            </w:r>
            <w:r>
              <w:rPr>
                <w:rFonts w:cs="Calibri" w:hint="eastAsia"/>
                <w:color w:val="000000"/>
                <w:spacing w:val="-6"/>
                <w:sz w:val="15"/>
                <w:szCs w:val="15"/>
              </w:rPr>
              <w:t>日</w:t>
            </w:r>
          </w:p>
        </w:tc>
      </w:tr>
      <w:tr w:rsidR="001F47C5">
        <w:trPr>
          <w:trHeight w:val="283"/>
          <w:jc w:val="center"/>
        </w:trPr>
        <w:tc>
          <w:tcPr>
            <w:tcW w:w="780" w:type="dxa"/>
            <w:gridSpan w:val="2"/>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940"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设计单位</w:t>
            </w:r>
          </w:p>
        </w:tc>
        <w:tc>
          <w:tcPr>
            <w:tcW w:w="3790"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ind w:leftChars="50" w:left="105"/>
              <w:rPr>
                <w:rFonts w:cs="Calibri"/>
                <w:color w:val="000000"/>
                <w:spacing w:val="-6"/>
                <w:sz w:val="15"/>
                <w:szCs w:val="15"/>
              </w:rPr>
            </w:pPr>
            <w:r>
              <w:rPr>
                <w:rFonts w:cs="Calibri" w:hint="eastAsia"/>
                <w:color w:val="000000"/>
                <w:spacing w:val="-6"/>
                <w:sz w:val="15"/>
                <w:szCs w:val="15"/>
              </w:rPr>
              <w:t>项目负责人：</w:t>
            </w:r>
            <w:r>
              <w:rPr>
                <w:rFonts w:cs="Calibri" w:hint="eastAsia"/>
                <w:color w:val="000000"/>
                <w:spacing w:val="-6"/>
                <w:sz w:val="15"/>
                <w:szCs w:val="15"/>
              </w:rPr>
              <w:t xml:space="preserve">                           </w:t>
            </w:r>
            <w:r>
              <w:rPr>
                <w:rFonts w:cs="Calibri" w:hint="eastAsia"/>
                <w:color w:val="000000"/>
                <w:spacing w:val="-6"/>
                <w:sz w:val="15"/>
                <w:szCs w:val="15"/>
              </w:rPr>
              <w:t>年</w:t>
            </w:r>
            <w:r>
              <w:rPr>
                <w:rFonts w:cs="Calibri" w:hint="eastAsia"/>
                <w:color w:val="000000"/>
                <w:spacing w:val="-6"/>
                <w:sz w:val="15"/>
                <w:szCs w:val="15"/>
              </w:rPr>
              <w:t xml:space="preserve">     </w:t>
            </w:r>
            <w:r>
              <w:rPr>
                <w:rFonts w:cs="Calibri" w:hint="eastAsia"/>
                <w:color w:val="000000"/>
                <w:spacing w:val="-6"/>
                <w:sz w:val="15"/>
                <w:szCs w:val="15"/>
              </w:rPr>
              <w:t>月</w:t>
            </w:r>
            <w:r>
              <w:rPr>
                <w:rFonts w:cs="Calibri" w:hint="eastAsia"/>
                <w:color w:val="000000"/>
                <w:spacing w:val="-6"/>
                <w:sz w:val="15"/>
                <w:szCs w:val="15"/>
              </w:rPr>
              <w:t xml:space="preserve">     </w:t>
            </w:r>
            <w:r>
              <w:rPr>
                <w:rFonts w:cs="Calibri" w:hint="eastAsia"/>
                <w:color w:val="000000"/>
                <w:spacing w:val="-6"/>
                <w:sz w:val="15"/>
                <w:szCs w:val="15"/>
              </w:rPr>
              <w:t>日</w:t>
            </w:r>
          </w:p>
        </w:tc>
      </w:tr>
      <w:tr w:rsidR="001F47C5">
        <w:trPr>
          <w:trHeight w:val="283"/>
          <w:jc w:val="center"/>
        </w:trPr>
        <w:tc>
          <w:tcPr>
            <w:tcW w:w="780" w:type="dxa"/>
            <w:gridSpan w:val="2"/>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940"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监理单位</w:t>
            </w:r>
          </w:p>
        </w:tc>
        <w:tc>
          <w:tcPr>
            <w:tcW w:w="3790"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ind w:leftChars="50" w:left="105"/>
              <w:rPr>
                <w:rFonts w:cs="Calibri"/>
                <w:color w:val="000000"/>
                <w:spacing w:val="-6"/>
                <w:sz w:val="15"/>
                <w:szCs w:val="15"/>
              </w:rPr>
            </w:pPr>
            <w:r>
              <w:rPr>
                <w:rFonts w:cs="Calibri" w:hint="eastAsia"/>
                <w:color w:val="000000"/>
                <w:spacing w:val="-6"/>
                <w:sz w:val="15"/>
                <w:szCs w:val="15"/>
              </w:rPr>
              <w:t>总监理工程师：</w:t>
            </w:r>
            <w:r>
              <w:rPr>
                <w:rFonts w:cs="Calibri" w:hint="eastAsia"/>
                <w:color w:val="000000"/>
                <w:spacing w:val="-6"/>
                <w:sz w:val="15"/>
                <w:szCs w:val="15"/>
              </w:rPr>
              <w:t xml:space="preserve">                         </w:t>
            </w:r>
            <w:r>
              <w:rPr>
                <w:rFonts w:cs="Calibri" w:hint="eastAsia"/>
                <w:color w:val="000000"/>
                <w:spacing w:val="-6"/>
                <w:sz w:val="15"/>
                <w:szCs w:val="15"/>
              </w:rPr>
              <w:t>年</w:t>
            </w:r>
            <w:r>
              <w:rPr>
                <w:rFonts w:cs="Calibri" w:hint="eastAsia"/>
                <w:color w:val="000000"/>
                <w:spacing w:val="-6"/>
                <w:sz w:val="15"/>
                <w:szCs w:val="15"/>
              </w:rPr>
              <w:t xml:space="preserve">     </w:t>
            </w:r>
            <w:r>
              <w:rPr>
                <w:rFonts w:cs="Calibri" w:hint="eastAsia"/>
                <w:color w:val="000000"/>
                <w:spacing w:val="-6"/>
                <w:sz w:val="15"/>
                <w:szCs w:val="15"/>
              </w:rPr>
              <w:t>月</w:t>
            </w:r>
            <w:r>
              <w:rPr>
                <w:rFonts w:cs="Calibri" w:hint="eastAsia"/>
                <w:color w:val="000000"/>
                <w:spacing w:val="-6"/>
                <w:sz w:val="15"/>
                <w:szCs w:val="15"/>
              </w:rPr>
              <w:t xml:space="preserve">     </w:t>
            </w:r>
            <w:r>
              <w:rPr>
                <w:rFonts w:cs="Calibri" w:hint="eastAsia"/>
                <w:color w:val="000000"/>
                <w:spacing w:val="-6"/>
                <w:sz w:val="15"/>
                <w:szCs w:val="15"/>
              </w:rPr>
              <w:t>日</w:t>
            </w:r>
          </w:p>
        </w:tc>
      </w:tr>
      <w:tr w:rsidR="001F47C5">
        <w:trPr>
          <w:trHeight w:val="283"/>
          <w:jc w:val="center"/>
        </w:trPr>
        <w:tc>
          <w:tcPr>
            <w:tcW w:w="780" w:type="dxa"/>
            <w:gridSpan w:val="2"/>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940" w:type="dxa"/>
            <w:tcBorders>
              <w:top w:val="single" w:sz="4" w:space="0" w:color="000000"/>
              <w:left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建设单位</w:t>
            </w:r>
          </w:p>
        </w:tc>
        <w:tc>
          <w:tcPr>
            <w:tcW w:w="3790" w:type="dxa"/>
            <w:gridSpan w:val="4"/>
            <w:tcBorders>
              <w:top w:val="single" w:sz="4" w:space="0" w:color="000000"/>
              <w:left w:val="single" w:sz="4" w:space="0" w:color="000000"/>
            </w:tcBorders>
            <w:vAlign w:val="center"/>
          </w:tcPr>
          <w:p w:rsidR="001F47C5" w:rsidRDefault="00274EBB">
            <w:pPr>
              <w:spacing w:line="200" w:lineRule="exact"/>
              <w:ind w:leftChars="50" w:left="105"/>
              <w:rPr>
                <w:rFonts w:cs="Calibri"/>
                <w:color w:val="000000"/>
                <w:spacing w:val="-6"/>
                <w:sz w:val="15"/>
                <w:szCs w:val="15"/>
              </w:rPr>
            </w:pPr>
            <w:r>
              <w:rPr>
                <w:rFonts w:cs="Calibri" w:hint="eastAsia"/>
                <w:color w:val="000000"/>
                <w:spacing w:val="-6"/>
                <w:sz w:val="15"/>
                <w:szCs w:val="15"/>
              </w:rPr>
              <w:t>项目负责人：</w:t>
            </w:r>
            <w:r>
              <w:rPr>
                <w:rFonts w:cs="Calibri" w:hint="eastAsia"/>
                <w:color w:val="000000"/>
                <w:spacing w:val="-6"/>
                <w:sz w:val="15"/>
                <w:szCs w:val="15"/>
              </w:rPr>
              <w:t xml:space="preserve">                           </w:t>
            </w:r>
            <w:r>
              <w:rPr>
                <w:rFonts w:cs="Calibri" w:hint="eastAsia"/>
                <w:color w:val="000000"/>
                <w:spacing w:val="-6"/>
                <w:sz w:val="15"/>
                <w:szCs w:val="15"/>
              </w:rPr>
              <w:t>年</w:t>
            </w:r>
            <w:r>
              <w:rPr>
                <w:rFonts w:cs="Calibri" w:hint="eastAsia"/>
                <w:color w:val="000000"/>
                <w:spacing w:val="-6"/>
                <w:sz w:val="15"/>
                <w:szCs w:val="15"/>
              </w:rPr>
              <w:t xml:space="preserve">     </w:t>
            </w:r>
            <w:r>
              <w:rPr>
                <w:rFonts w:cs="Calibri" w:hint="eastAsia"/>
                <w:color w:val="000000"/>
                <w:spacing w:val="-6"/>
                <w:sz w:val="15"/>
                <w:szCs w:val="15"/>
              </w:rPr>
              <w:t>月</w:t>
            </w:r>
            <w:r>
              <w:rPr>
                <w:rFonts w:cs="Calibri" w:hint="eastAsia"/>
                <w:color w:val="000000"/>
                <w:spacing w:val="-6"/>
                <w:sz w:val="15"/>
                <w:szCs w:val="15"/>
              </w:rPr>
              <w:t xml:space="preserve">     </w:t>
            </w:r>
            <w:r>
              <w:rPr>
                <w:rFonts w:cs="Calibri" w:hint="eastAsia"/>
                <w:color w:val="000000"/>
                <w:spacing w:val="-6"/>
                <w:sz w:val="15"/>
                <w:szCs w:val="15"/>
              </w:rPr>
              <w:t>日</w:t>
            </w:r>
          </w:p>
        </w:tc>
      </w:tr>
    </w:tbl>
    <w:p w:rsidR="001F47C5" w:rsidRDefault="00274EBB">
      <w:pPr>
        <w:rPr>
          <w:szCs w:val="21"/>
        </w:rPr>
      </w:pPr>
      <w:r>
        <w:rPr>
          <w:szCs w:val="21"/>
        </w:rPr>
        <w:br w:type="page"/>
      </w:r>
    </w:p>
    <w:p w:rsidR="001F47C5" w:rsidRDefault="00274EBB">
      <w:pPr>
        <w:jc w:val="center"/>
        <w:rPr>
          <w:rFonts w:ascii="黑体" w:eastAsia="黑体" w:hAnsi="黑体" w:cs="黑体"/>
          <w:b/>
          <w:color w:val="000000"/>
          <w:sz w:val="18"/>
          <w:szCs w:val="18"/>
        </w:rPr>
      </w:pPr>
      <w:r>
        <w:rPr>
          <w:rFonts w:ascii="黑体" w:eastAsia="黑体" w:hAnsi="黑体" w:cs="黑体" w:hint="eastAsia"/>
          <w:color w:val="000000"/>
          <w:sz w:val="18"/>
          <w:szCs w:val="18"/>
        </w:rPr>
        <w:lastRenderedPageBreak/>
        <w:t>表</w:t>
      </w:r>
      <w:r>
        <w:rPr>
          <w:rFonts w:eastAsia="黑体" w:hint="eastAsia"/>
          <w:b/>
          <w:color w:val="000000"/>
          <w:sz w:val="18"/>
          <w:szCs w:val="18"/>
        </w:rPr>
        <w:t>B-4</w:t>
      </w:r>
      <w:r>
        <w:rPr>
          <w:rFonts w:ascii="黑体" w:eastAsia="黑体" w:hAnsi="黑体" w:cs="黑体" w:hint="eastAsia"/>
          <w:color w:val="000000"/>
          <w:sz w:val="18"/>
          <w:szCs w:val="18"/>
        </w:rPr>
        <w:t>绿色建筑屋面分部工程专项质量验收记录表</w:t>
      </w:r>
    </w:p>
    <w:tbl>
      <w:tblPr>
        <w:tblW w:w="6557" w:type="dxa"/>
        <w:jc w:val="center"/>
        <w:tblBorders>
          <w:top w:val="single" w:sz="8" w:space="0" w:color="auto"/>
          <w:left w:val="single" w:sz="8" w:space="0" w:color="auto"/>
          <w:bottom w:val="single" w:sz="8" w:space="0" w:color="auto"/>
          <w:right w:val="single" w:sz="8" w:space="0" w:color="auto"/>
          <w:insideH w:val="none" w:sz="4" w:space="0" w:color="auto"/>
          <w:insideV w:val="none" w:sz="4" w:space="0" w:color="auto"/>
        </w:tblBorders>
        <w:tblLayout w:type="fixed"/>
        <w:tblCellMar>
          <w:left w:w="0" w:type="dxa"/>
          <w:right w:w="0" w:type="dxa"/>
        </w:tblCellMar>
        <w:tblLook w:val="04A0"/>
      </w:tblPr>
      <w:tblGrid>
        <w:gridCol w:w="508"/>
        <w:gridCol w:w="370"/>
        <w:gridCol w:w="1779"/>
        <w:gridCol w:w="1034"/>
        <w:gridCol w:w="848"/>
        <w:gridCol w:w="982"/>
        <w:gridCol w:w="1036"/>
      </w:tblGrid>
      <w:tr w:rsidR="001F47C5">
        <w:trPr>
          <w:trHeight w:val="351"/>
          <w:jc w:val="center"/>
        </w:trPr>
        <w:tc>
          <w:tcPr>
            <w:tcW w:w="878" w:type="dxa"/>
            <w:gridSpan w:val="2"/>
            <w:tcBorders>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单位（子单位）工程名称</w:t>
            </w:r>
          </w:p>
        </w:tc>
        <w:tc>
          <w:tcPr>
            <w:tcW w:w="1779" w:type="dxa"/>
            <w:tcBorders>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34" w:type="dxa"/>
            <w:tcBorders>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分部（子分部）</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工程名称</w:t>
            </w:r>
          </w:p>
        </w:tc>
        <w:tc>
          <w:tcPr>
            <w:tcW w:w="848" w:type="dxa"/>
            <w:tcBorders>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82" w:type="dxa"/>
            <w:tcBorders>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技术负责人</w:t>
            </w:r>
          </w:p>
        </w:tc>
        <w:tc>
          <w:tcPr>
            <w:tcW w:w="1036" w:type="dxa"/>
            <w:tcBorders>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51"/>
          <w:jc w:val="center"/>
        </w:trPr>
        <w:tc>
          <w:tcPr>
            <w:tcW w:w="878" w:type="dxa"/>
            <w:gridSpan w:val="2"/>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施工单位</w:t>
            </w:r>
          </w:p>
        </w:tc>
        <w:tc>
          <w:tcPr>
            <w:tcW w:w="1779"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项目负责人</w:t>
            </w:r>
          </w:p>
        </w:tc>
        <w:tc>
          <w:tcPr>
            <w:tcW w:w="848"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质量负责人</w:t>
            </w:r>
          </w:p>
        </w:tc>
        <w:tc>
          <w:tcPr>
            <w:tcW w:w="1036"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51"/>
          <w:jc w:val="center"/>
        </w:trPr>
        <w:tc>
          <w:tcPr>
            <w:tcW w:w="2657"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验收项目</w:t>
            </w:r>
          </w:p>
        </w:tc>
        <w:tc>
          <w:tcPr>
            <w:tcW w:w="103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本标准对应条款</w:t>
            </w:r>
          </w:p>
        </w:tc>
        <w:tc>
          <w:tcPr>
            <w:tcW w:w="848"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是否涉及</w:t>
            </w: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施工单位</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检查结果</w:t>
            </w:r>
          </w:p>
        </w:tc>
        <w:tc>
          <w:tcPr>
            <w:tcW w:w="1036" w:type="dxa"/>
            <w:tcBorders>
              <w:top w:val="single" w:sz="4" w:space="0" w:color="000000"/>
              <w:left w:val="single" w:sz="4" w:space="0" w:color="000000"/>
              <w:bottom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监理（甲方）单位验收结论</w:t>
            </w:r>
          </w:p>
        </w:tc>
      </w:tr>
      <w:tr w:rsidR="001F47C5">
        <w:trPr>
          <w:trHeight w:val="351"/>
          <w:jc w:val="center"/>
        </w:trPr>
        <w:tc>
          <w:tcPr>
            <w:tcW w:w="508" w:type="dxa"/>
            <w:vMerge w:val="restart"/>
            <w:tcBorders>
              <w:top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主</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控</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目</w:t>
            </w:r>
          </w:p>
        </w:tc>
        <w:tc>
          <w:tcPr>
            <w:tcW w:w="214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before="1"/>
              <w:jc w:val="center"/>
              <w:rPr>
                <w:rFonts w:ascii="宋体" w:hAnsi="宋体" w:cs="宋体"/>
                <w:spacing w:val="-6"/>
                <w:sz w:val="15"/>
                <w:szCs w:val="15"/>
              </w:rPr>
            </w:pPr>
            <w:r>
              <w:rPr>
                <w:rFonts w:ascii="宋体" w:hAnsi="宋体" w:cs="宋体" w:hint="eastAsia"/>
                <w:spacing w:val="-6"/>
                <w:sz w:val="15"/>
                <w:szCs w:val="15"/>
              </w:rPr>
              <w:t>屋面安全、耐久、防护要求</w:t>
            </w:r>
          </w:p>
        </w:tc>
        <w:tc>
          <w:tcPr>
            <w:tcW w:w="103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7.2.1 条</w:t>
            </w:r>
          </w:p>
        </w:tc>
        <w:tc>
          <w:tcPr>
            <w:tcW w:w="848"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□是□否</w:t>
            </w: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36"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51"/>
          <w:jc w:val="center"/>
        </w:trPr>
        <w:tc>
          <w:tcPr>
            <w:tcW w:w="508"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14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before="2"/>
              <w:jc w:val="center"/>
              <w:rPr>
                <w:rFonts w:ascii="宋体" w:hAnsi="宋体" w:cs="宋体"/>
                <w:spacing w:val="-6"/>
                <w:sz w:val="15"/>
                <w:szCs w:val="15"/>
              </w:rPr>
            </w:pPr>
            <w:r>
              <w:rPr>
                <w:rFonts w:ascii="宋体" w:hAnsi="宋体" w:cs="宋体" w:hint="eastAsia"/>
                <w:spacing w:val="-6"/>
                <w:sz w:val="15"/>
                <w:szCs w:val="15"/>
              </w:rPr>
              <w:t>屋面材料品种、规格、性能</w:t>
            </w:r>
          </w:p>
        </w:tc>
        <w:tc>
          <w:tcPr>
            <w:tcW w:w="103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7.2.2 条</w:t>
            </w:r>
          </w:p>
        </w:tc>
        <w:tc>
          <w:tcPr>
            <w:tcW w:w="848"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□是□否</w:t>
            </w: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36"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51"/>
          <w:jc w:val="center"/>
        </w:trPr>
        <w:tc>
          <w:tcPr>
            <w:tcW w:w="508"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14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before="2"/>
              <w:jc w:val="center"/>
              <w:rPr>
                <w:rFonts w:ascii="宋体" w:hAnsi="宋体" w:cs="宋体"/>
                <w:spacing w:val="-6"/>
                <w:sz w:val="15"/>
                <w:szCs w:val="15"/>
              </w:rPr>
            </w:pPr>
            <w:r>
              <w:rPr>
                <w:rFonts w:ascii="宋体" w:hAnsi="宋体" w:cs="宋体" w:hint="eastAsia"/>
                <w:spacing w:val="-6"/>
                <w:sz w:val="15"/>
                <w:szCs w:val="15"/>
              </w:rPr>
              <w:t>屋面保温层</w:t>
            </w:r>
          </w:p>
        </w:tc>
        <w:tc>
          <w:tcPr>
            <w:tcW w:w="103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7.2.3 条</w:t>
            </w:r>
          </w:p>
        </w:tc>
        <w:tc>
          <w:tcPr>
            <w:tcW w:w="848"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□是□否</w:t>
            </w: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36"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51"/>
          <w:jc w:val="center"/>
        </w:trPr>
        <w:tc>
          <w:tcPr>
            <w:tcW w:w="508"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14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before="2"/>
              <w:jc w:val="center"/>
              <w:rPr>
                <w:rFonts w:ascii="宋体" w:hAnsi="宋体" w:cs="宋体"/>
                <w:spacing w:val="-6"/>
                <w:sz w:val="15"/>
                <w:szCs w:val="15"/>
              </w:rPr>
            </w:pPr>
            <w:r>
              <w:rPr>
                <w:rFonts w:ascii="宋体" w:hAnsi="宋体" w:cs="宋体" w:hint="eastAsia"/>
                <w:spacing w:val="-6"/>
                <w:sz w:val="15"/>
                <w:szCs w:val="15"/>
              </w:rPr>
              <w:t>采光屋面透光材料物理属性</w:t>
            </w:r>
          </w:p>
        </w:tc>
        <w:tc>
          <w:tcPr>
            <w:tcW w:w="103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7.2.4 条</w:t>
            </w:r>
          </w:p>
        </w:tc>
        <w:tc>
          <w:tcPr>
            <w:tcW w:w="848"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□是□否</w:t>
            </w: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36"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51"/>
          <w:jc w:val="center"/>
        </w:trPr>
        <w:tc>
          <w:tcPr>
            <w:tcW w:w="508" w:type="dxa"/>
            <w:vMerge/>
            <w:tcBorders>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14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spacing w:val="-6"/>
                <w:sz w:val="15"/>
                <w:szCs w:val="15"/>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spacing w:val="-6"/>
                <w:sz w:val="15"/>
                <w:szCs w:val="15"/>
              </w:rPr>
            </w:pPr>
          </w:p>
        </w:tc>
        <w:tc>
          <w:tcPr>
            <w:tcW w:w="848"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spacing w:val="-6"/>
                <w:sz w:val="15"/>
                <w:szCs w:val="15"/>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36"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51"/>
          <w:jc w:val="center"/>
        </w:trPr>
        <w:tc>
          <w:tcPr>
            <w:tcW w:w="508" w:type="dxa"/>
            <w:vMerge w:val="restart"/>
            <w:tcBorders>
              <w:top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一</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般</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目</w:t>
            </w:r>
          </w:p>
        </w:tc>
        <w:tc>
          <w:tcPr>
            <w:tcW w:w="214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before="3"/>
              <w:jc w:val="center"/>
              <w:rPr>
                <w:rFonts w:ascii="宋体" w:hAnsi="宋体" w:cs="宋体"/>
                <w:spacing w:val="-6"/>
                <w:sz w:val="15"/>
                <w:szCs w:val="15"/>
              </w:rPr>
            </w:pPr>
            <w:r>
              <w:rPr>
                <w:rFonts w:ascii="宋体" w:hAnsi="宋体" w:cs="宋体" w:hint="eastAsia"/>
                <w:spacing w:val="-6"/>
                <w:sz w:val="15"/>
                <w:szCs w:val="15"/>
              </w:rPr>
              <w:t>屋面保温层的铺设、隔热层</w:t>
            </w:r>
          </w:p>
        </w:tc>
        <w:tc>
          <w:tcPr>
            <w:tcW w:w="103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7.3.1 条</w:t>
            </w:r>
          </w:p>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7.3.4 条</w:t>
            </w:r>
          </w:p>
        </w:tc>
        <w:tc>
          <w:tcPr>
            <w:tcW w:w="848"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□是□否</w:t>
            </w: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36"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51"/>
          <w:jc w:val="center"/>
        </w:trPr>
        <w:tc>
          <w:tcPr>
            <w:tcW w:w="508"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14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before="18"/>
              <w:jc w:val="center"/>
              <w:rPr>
                <w:rFonts w:ascii="宋体" w:hAnsi="宋体" w:cs="宋体"/>
                <w:spacing w:val="-6"/>
                <w:sz w:val="15"/>
                <w:szCs w:val="15"/>
              </w:rPr>
            </w:pPr>
            <w:r>
              <w:rPr>
                <w:rFonts w:ascii="宋体" w:hAnsi="宋体" w:cs="宋体" w:hint="eastAsia"/>
                <w:spacing w:val="-6"/>
                <w:sz w:val="15"/>
                <w:szCs w:val="15"/>
              </w:rPr>
              <w:t>金属板保温夹芯屋面</w:t>
            </w:r>
          </w:p>
        </w:tc>
        <w:tc>
          <w:tcPr>
            <w:tcW w:w="103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7.3.2 条</w:t>
            </w:r>
          </w:p>
        </w:tc>
        <w:tc>
          <w:tcPr>
            <w:tcW w:w="848"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□是□否</w:t>
            </w: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36"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51"/>
          <w:jc w:val="center"/>
        </w:trPr>
        <w:tc>
          <w:tcPr>
            <w:tcW w:w="508"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14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before="19"/>
              <w:jc w:val="center"/>
              <w:rPr>
                <w:rFonts w:ascii="宋体" w:hAnsi="宋体" w:cs="宋体"/>
                <w:spacing w:val="-6"/>
                <w:sz w:val="15"/>
                <w:szCs w:val="15"/>
              </w:rPr>
            </w:pPr>
            <w:r>
              <w:rPr>
                <w:rFonts w:ascii="宋体" w:hAnsi="宋体" w:cs="宋体" w:hint="eastAsia"/>
                <w:spacing w:val="-6"/>
                <w:sz w:val="15"/>
                <w:szCs w:val="15"/>
              </w:rPr>
              <w:t>屋面隔汽层</w:t>
            </w:r>
          </w:p>
        </w:tc>
        <w:tc>
          <w:tcPr>
            <w:tcW w:w="103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7.3.3 条</w:t>
            </w:r>
          </w:p>
        </w:tc>
        <w:tc>
          <w:tcPr>
            <w:tcW w:w="848"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□是□否</w:t>
            </w: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36"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51"/>
          <w:jc w:val="center"/>
        </w:trPr>
        <w:tc>
          <w:tcPr>
            <w:tcW w:w="508"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14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屋面工程再生材料选用</w:t>
            </w:r>
          </w:p>
        </w:tc>
        <w:tc>
          <w:tcPr>
            <w:tcW w:w="103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第 7.3.5 条</w:t>
            </w:r>
          </w:p>
        </w:tc>
        <w:tc>
          <w:tcPr>
            <w:tcW w:w="848"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□是□否</w:t>
            </w: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36"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51"/>
          <w:jc w:val="center"/>
        </w:trPr>
        <w:tc>
          <w:tcPr>
            <w:tcW w:w="508" w:type="dxa"/>
            <w:vMerge/>
            <w:tcBorders>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14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848"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36"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51"/>
          <w:jc w:val="center"/>
        </w:trPr>
        <w:tc>
          <w:tcPr>
            <w:tcW w:w="2657"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质量控制资料</w:t>
            </w:r>
          </w:p>
        </w:tc>
        <w:tc>
          <w:tcPr>
            <w:tcW w:w="3900" w:type="dxa"/>
            <w:gridSpan w:val="4"/>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51"/>
          <w:jc w:val="center"/>
        </w:trPr>
        <w:tc>
          <w:tcPr>
            <w:tcW w:w="2657"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安全和功能检验（检测）报告</w:t>
            </w:r>
          </w:p>
        </w:tc>
        <w:tc>
          <w:tcPr>
            <w:tcW w:w="3900" w:type="dxa"/>
            <w:gridSpan w:val="4"/>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51"/>
          <w:jc w:val="center"/>
        </w:trPr>
        <w:tc>
          <w:tcPr>
            <w:tcW w:w="2657"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观感质量验收</w:t>
            </w:r>
          </w:p>
        </w:tc>
        <w:tc>
          <w:tcPr>
            <w:tcW w:w="3900" w:type="dxa"/>
            <w:gridSpan w:val="4"/>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51"/>
          <w:jc w:val="center"/>
        </w:trPr>
        <w:tc>
          <w:tcPr>
            <w:tcW w:w="2657"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专项验收结论</w:t>
            </w:r>
          </w:p>
        </w:tc>
        <w:tc>
          <w:tcPr>
            <w:tcW w:w="3900" w:type="dxa"/>
            <w:gridSpan w:val="4"/>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51"/>
          <w:jc w:val="center"/>
        </w:trPr>
        <w:tc>
          <w:tcPr>
            <w:tcW w:w="878" w:type="dxa"/>
            <w:gridSpan w:val="2"/>
            <w:vMerge w:val="restart"/>
            <w:tcBorders>
              <w:top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验</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收</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单</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位</w:t>
            </w:r>
          </w:p>
        </w:tc>
        <w:tc>
          <w:tcPr>
            <w:tcW w:w="1779"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施工单位</w:t>
            </w:r>
          </w:p>
        </w:tc>
        <w:tc>
          <w:tcPr>
            <w:tcW w:w="3900"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ind w:leftChars="50" w:left="105"/>
              <w:rPr>
                <w:rFonts w:ascii="宋体" w:hAnsi="宋体" w:cs="宋体"/>
                <w:color w:val="000000"/>
                <w:spacing w:val="-6"/>
                <w:sz w:val="15"/>
                <w:szCs w:val="15"/>
              </w:rPr>
            </w:pPr>
            <w:r>
              <w:rPr>
                <w:rFonts w:ascii="宋体" w:hAnsi="宋体" w:cs="宋体" w:hint="eastAsia"/>
                <w:color w:val="000000"/>
                <w:spacing w:val="-6"/>
                <w:sz w:val="15"/>
                <w:szCs w:val="15"/>
              </w:rPr>
              <w:t>项目经理：                             年     月     日</w:t>
            </w:r>
          </w:p>
        </w:tc>
      </w:tr>
      <w:tr w:rsidR="001F47C5">
        <w:trPr>
          <w:trHeight w:val="351"/>
          <w:jc w:val="center"/>
        </w:trPr>
        <w:tc>
          <w:tcPr>
            <w:tcW w:w="878" w:type="dxa"/>
            <w:gridSpan w:val="2"/>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勘察单位</w:t>
            </w:r>
          </w:p>
        </w:tc>
        <w:tc>
          <w:tcPr>
            <w:tcW w:w="3900"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ind w:leftChars="50" w:left="105"/>
              <w:rPr>
                <w:rFonts w:ascii="宋体" w:hAnsi="宋体" w:cs="宋体"/>
                <w:color w:val="000000"/>
                <w:spacing w:val="-6"/>
                <w:sz w:val="15"/>
                <w:szCs w:val="15"/>
              </w:rPr>
            </w:pPr>
            <w:r>
              <w:rPr>
                <w:rFonts w:ascii="宋体" w:hAnsi="宋体" w:cs="宋体" w:hint="eastAsia"/>
                <w:color w:val="000000"/>
                <w:spacing w:val="-6"/>
                <w:sz w:val="15"/>
                <w:szCs w:val="15"/>
              </w:rPr>
              <w:t>项目负责人：                           年     月     日</w:t>
            </w:r>
          </w:p>
        </w:tc>
      </w:tr>
      <w:tr w:rsidR="001F47C5">
        <w:trPr>
          <w:trHeight w:val="351"/>
          <w:jc w:val="center"/>
        </w:trPr>
        <w:tc>
          <w:tcPr>
            <w:tcW w:w="878" w:type="dxa"/>
            <w:gridSpan w:val="2"/>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设计单位</w:t>
            </w:r>
          </w:p>
        </w:tc>
        <w:tc>
          <w:tcPr>
            <w:tcW w:w="3900"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ind w:leftChars="50" w:left="105"/>
              <w:rPr>
                <w:rFonts w:ascii="宋体" w:hAnsi="宋体" w:cs="宋体"/>
                <w:color w:val="000000"/>
                <w:spacing w:val="-6"/>
                <w:sz w:val="15"/>
                <w:szCs w:val="15"/>
              </w:rPr>
            </w:pPr>
            <w:r>
              <w:rPr>
                <w:rFonts w:ascii="宋体" w:hAnsi="宋体" w:cs="宋体" w:hint="eastAsia"/>
                <w:color w:val="000000"/>
                <w:spacing w:val="-6"/>
                <w:sz w:val="15"/>
                <w:szCs w:val="15"/>
              </w:rPr>
              <w:t>项目负责人：                           年     月     日</w:t>
            </w:r>
          </w:p>
        </w:tc>
      </w:tr>
      <w:tr w:rsidR="001F47C5">
        <w:trPr>
          <w:trHeight w:val="351"/>
          <w:jc w:val="center"/>
        </w:trPr>
        <w:tc>
          <w:tcPr>
            <w:tcW w:w="878" w:type="dxa"/>
            <w:gridSpan w:val="2"/>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监理单位</w:t>
            </w:r>
          </w:p>
        </w:tc>
        <w:tc>
          <w:tcPr>
            <w:tcW w:w="3900"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ind w:leftChars="50" w:left="105"/>
              <w:rPr>
                <w:rFonts w:ascii="宋体" w:hAnsi="宋体" w:cs="宋体"/>
                <w:color w:val="000000"/>
                <w:spacing w:val="-6"/>
                <w:sz w:val="15"/>
                <w:szCs w:val="15"/>
              </w:rPr>
            </w:pPr>
            <w:r>
              <w:rPr>
                <w:rFonts w:ascii="宋体" w:hAnsi="宋体" w:cs="宋体" w:hint="eastAsia"/>
                <w:color w:val="000000"/>
                <w:spacing w:val="-6"/>
                <w:sz w:val="15"/>
                <w:szCs w:val="15"/>
              </w:rPr>
              <w:t>总监理工程师：                         年     月     日</w:t>
            </w:r>
          </w:p>
        </w:tc>
      </w:tr>
      <w:tr w:rsidR="001F47C5">
        <w:trPr>
          <w:trHeight w:val="351"/>
          <w:jc w:val="center"/>
        </w:trPr>
        <w:tc>
          <w:tcPr>
            <w:tcW w:w="878" w:type="dxa"/>
            <w:gridSpan w:val="2"/>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779" w:type="dxa"/>
            <w:tcBorders>
              <w:top w:val="single" w:sz="4" w:space="0" w:color="000000"/>
              <w:left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建设单位</w:t>
            </w:r>
          </w:p>
        </w:tc>
        <w:tc>
          <w:tcPr>
            <w:tcW w:w="3900" w:type="dxa"/>
            <w:gridSpan w:val="4"/>
            <w:tcBorders>
              <w:top w:val="single" w:sz="4" w:space="0" w:color="000000"/>
              <w:left w:val="single" w:sz="4" w:space="0" w:color="000000"/>
            </w:tcBorders>
            <w:vAlign w:val="center"/>
          </w:tcPr>
          <w:p w:rsidR="001F47C5" w:rsidRDefault="00274EBB">
            <w:pPr>
              <w:spacing w:line="200" w:lineRule="exact"/>
              <w:ind w:leftChars="50" w:left="105"/>
              <w:rPr>
                <w:rFonts w:ascii="宋体" w:hAnsi="宋体" w:cs="宋体"/>
                <w:color w:val="000000"/>
                <w:spacing w:val="-6"/>
                <w:sz w:val="15"/>
                <w:szCs w:val="15"/>
              </w:rPr>
            </w:pPr>
            <w:r>
              <w:rPr>
                <w:rFonts w:ascii="宋体" w:hAnsi="宋体" w:cs="宋体" w:hint="eastAsia"/>
                <w:color w:val="000000"/>
                <w:spacing w:val="-6"/>
                <w:sz w:val="15"/>
                <w:szCs w:val="15"/>
              </w:rPr>
              <w:t>项目负责人：                           年     月     日</w:t>
            </w:r>
          </w:p>
        </w:tc>
      </w:tr>
    </w:tbl>
    <w:p w:rsidR="001F47C5" w:rsidRDefault="00274EBB">
      <w:r>
        <w:br w:type="page"/>
      </w:r>
    </w:p>
    <w:p w:rsidR="001F47C5" w:rsidRDefault="00274EBB">
      <w:pPr>
        <w:jc w:val="center"/>
        <w:rPr>
          <w:rFonts w:ascii="黑体" w:eastAsia="黑体" w:hAnsi="黑体" w:cs="黑体"/>
          <w:b/>
          <w:color w:val="000000"/>
          <w:sz w:val="18"/>
          <w:szCs w:val="18"/>
        </w:rPr>
      </w:pPr>
      <w:r>
        <w:rPr>
          <w:rFonts w:ascii="黑体" w:eastAsia="黑体" w:hAnsi="黑体" w:cs="黑体" w:hint="eastAsia"/>
          <w:color w:val="000000"/>
          <w:sz w:val="18"/>
          <w:szCs w:val="18"/>
        </w:rPr>
        <w:lastRenderedPageBreak/>
        <w:t>表</w:t>
      </w:r>
      <w:r>
        <w:rPr>
          <w:rFonts w:eastAsia="黑体" w:hint="eastAsia"/>
          <w:b/>
          <w:color w:val="000000"/>
          <w:sz w:val="18"/>
          <w:szCs w:val="18"/>
        </w:rPr>
        <w:t>B-5</w:t>
      </w:r>
      <w:r>
        <w:rPr>
          <w:rFonts w:ascii="黑体" w:eastAsia="黑体" w:hAnsi="黑体" w:cs="黑体" w:hint="eastAsia"/>
          <w:color w:val="000000"/>
          <w:sz w:val="18"/>
          <w:szCs w:val="18"/>
        </w:rPr>
        <w:t>绿色建筑建筑给排水及供暖分部工程专项质量验收记录表</w:t>
      </w:r>
    </w:p>
    <w:tbl>
      <w:tblPr>
        <w:tblpPr w:leftFromText="180" w:rightFromText="180" w:vertAnchor="text" w:horzAnchor="page" w:tblpXSpec="center" w:tblpY="23"/>
        <w:tblOverlap w:val="never"/>
        <w:tblW w:w="6573" w:type="dxa"/>
        <w:jc w:val="center"/>
        <w:tblBorders>
          <w:top w:val="single" w:sz="8" w:space="0" w:color="auto"/>
          <w:left w:val="single" w:sz="8" w:space="0" w:color="auto"/>
          <w:bottom w:val="single" w:sz="8" w:space="0" w:color="auto"/>
          <w:right w:val="single" w:sz="8" w:space="0" w:color="auto"/>
          <w:insideH w:val="none" w:sz="4" w:space="0" w:color="auto"/>
          <w:insideV w:val="none" w:sz="4" w:space="0" w:color="auto"/>
        </w:tblBorders>
        <w:tblLayout w:type="fixed"/>
        <w:tblCellMar>
          <w:left w:w="0" w:type="dxa"/>
          <w:right w:w="0" w:type="dxa"/>
        </w:tblCellMar>
        <w:tblLook w:val="04A0"/>
      </w:tblPr>
      <w:tblGrid>
        <w:gridCol w:w="382"/>
        <w:gridCol w:w="585"/>
        <w:gridCol w:w="1734"/>
        <w:gridCol w:w="1106"/>
        <w:gridCol w:w="884"/>
        <w:gridCol w:w="873"/>
        <w:gridCol w:w="1009"/>
      </w:tblGrid>
      <w:tr w:rsidR="001F47C5">
        <w:trPr>
          <w:trHeight w:val="272"/>
          <w:jc w:val="center"/>
        </w:trPr>
        <w:tc>
          <w:tcPr>
            <w:tcW w:w="967" w:type="dxa"/>
            <w:gridSpan w:val="2"/>
            <w:tcBorders>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单位（子单位）</w:t>
            </w:r>
          </w:p>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工程名称</w:t>
            </w:r>
          </w:p>
        </w:tc>
        <w:tc>
          <w:tcPr>
            <w:tcW w:w="1734" w:type="dxa"/>
            <w:tcBorders>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106" w:type="dxa"/>
            <w:tcBorders>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分部</w:t>
            </w:r>
            <w:r>
              <w:rPr>
                <w:rFonts w:cs="Calibri" w:hint="eastAsia"/>
                <w:color w:val="000000"/>
                <w:spacing w:val="-6"/>
                <w:sz w:val="15"/>
                <w:szCs w:val="15"/>
              </w:rPr>
              <w:t>(</w:t>
            </w:r>
            <w:r>
              <w:rPr>
                <w:rFonts w:cs="Calibri" w:hint="eastAsia"/>
                <w:color w:val="000000"/>
                <w:spacing w:val="-6"/>
                <w:sz w:val="15"/>
                <w:szCs w:val="15"/>
              </w:rPr>
              <w:t>子分部</w:t>
            </w:r>
            <w:r>
              <w:rPr>
                <w:rFonts w:cs="Calibri" w:hint="eastAsia"/>
                <w:color w:val="000000"/>
                <w:spacing w:val="-6"/>
                <w:sz w:val="15"/>
                <w:szCs w:val="15"/>
              </w:rPr>
              <w:t>)</w:t>
            </w:r>
          </w:p>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工程名称</w:t>
            </w:r>
          </w:p>
        </w:tc>
        <w:tc>
          <w:tcPr>
            <w:tcW w:w="884" w:type="dxa"/>
            <w:tcBorders>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873" w:type="dxa"/>
            <w:tcBorders>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技术负责人</w:t>
            </w:r>
          </w:p>
        </w:tc>
        <w:tc>
          <w:tcPr>
            <w:tcW w:w="1009" w:type="dxa"/>
            <w:tcBorders>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272"/>
          <w:jc w:val="center"/>
        </w:trPr>
        <w:tc>
          <w:tcPr>
            <w:tcW w:w="967" w:type="dxa"/>
            <w:gridSpan w:val="2"/>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施工单位</w:t>
            </w:r>
          </w:p>
        </w:tc>
        <w:tc>
          <w:tcPr>
            <w:tcW w:w="1734"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项目负责人</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质量负责人</w:t>
            </w: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272"/>
          <w:jc w:val="center"/>
        </w:trPr>
        <w:tc>
          <w:tcPr>
            <w:tcW w:w="2701"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验收项目</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本标准对应</w:t>
            </w:r>
            <w:r>
              <w:rPr>
                <w:rFonts w:cs="Calibri" w:hint="eastAsia"/>
                <w:color w:val="000000"/>
                <w:spacing w:val="-6"/>
                <w:sz w:val="15"/>
                <w:szCs w:val="15"/>
              </w:rPr>
              <w:t xml:space="preserve"> </w:t>
            </w:r>
            <w:r>
              <w:rPr>
                <w:rFonts w:cs="Calibri" w:hint="eastAsia"/>
                <w:color w:val="000000"/>
                <w:spacing w:val="-6"/>
                <w:sz w:val="15"/>
                <w:szCs w:val="15"/>
              </w:rPr>
              <w:t>条款</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是否涉及</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施工单位</w:t>
            </w:r>
          </w:p>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检查结果</w:t>
            </w:r>
          </w:p>
        </w:tc>
        <w:tc>
          <w:tcPr>
            <w:tcW w:w="1009" w:type="dxa"/>
            <w:tcBorders>
              <w:top w:val="single" w:sz="4" w:space="0" w:color="000000"/>
              <w:left w:val="single" w:sz="4" w:space="0" w:color="000000"/>
              <w:bottom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监理（甲方）单位验收结论</w:t>
            </w:r>
          </w:p>
        </w:tc>
      </w:tr>
      <w:tr w:rsidR="001F47C5">
        <w:trPr>
          <w:trHeight w:val="272"/>
          <w:jc w:val="center"/>
        </w:trPr>
        <w:tc>
          <w:tcPr>
            <w:tcW w:w="382" w:type="dxa"/>
            <w:vMerge w:val="restart"/>
            <w:tcBorders>
              <w:top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主</w:t>
            </w:r>
          </w:p>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控</w:t>
            </w:r>
          </w:p>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项</w:t>
            </w:r>
          </w:p>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目</w:t>
            </w: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给水排水材料使用情况</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第</w:t>
            </w:r>
            <w:r>
              <w:rPr>
                <w:rFonts w:cs="Calibri" w:hint="eastAsia"/>
                <w:color w:val="000000"/>
                <w:spacing w:val="-6"/>
                <w:sz w:val="15"/>
                <w:szCs w:val="15"/>
              </w:rPr>
              <w:t xml:space="preserve"> 8.2.1 </w:t>
            </w:r>
            <w:r>
              <w:rPr>
                <w:rFonts w:cs="Calibri" w:hint="eastAsia"/>
                <w:color w:val="000000"/>
                <w:spacing w:val="-6"/>
                <w:sz w:val="15"/>
                <w:szCs w:val="15"/>
              </w:rPr>
              <w:t>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272"/>
          <w:jc w:val="center"/>
        </w:trPr>
        <w:tc>
          <w:tcPr>
            <w:tcW w:w="382" w:type="dxa"/>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给水排水系统设置</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第</w:t>
            </w:r>
            <w:r>
              <w:rPr>
                <w:rFonts w:cs="Calibri" w:hint="eastAsia"/>
                <w:color w:val="000000"/>
                <w:spacing w:val="-6"/>
                <w:sz w:val="15"/>
                <w:szCs w:val="15"/>
              </w:rPr>
              <w:t xml:space="preserve"> 8.2.2 </w:t>
            </w:r>
            <w:r>
              <w:rPr>
                <w:rFonts w:cs="Calibri" w:hint="eastAsia"/>
                <w:color w:val="000000"/>
                <w:spacing w:val="-6"/>
                <w:sz w:val="15"/>
                <w:szCs w:val="15"/>
              </w:rPr>
              <w:t>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272"/>
          <w:jc w:val="center"/>
        </w:trPr>
        <w:tc>
          <w:tcPr>
            <w:tcW w:w="382" w:type="dxa"/>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排水设施设置</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第</w:t>
            </w:r>
            <w:r>
              <w:rPr>
                <w:rFonts w:cs="Calibri" w:hint="eastAsia"/>
                <w:color w:val="000000"/>
                <w:spacing w:val="-6"/>
                <w:sz w:val="15"/>
                <w:szCs w:val="15"/>
              </w:rPr>
              <w:t xml:space="preserve"> 8.2.3 </w:t>
            </w:r>
            <w:r>
              <w:rPr>
                <w:rFonts w:cs="Calibri" w:hint="eastAsia"/>
                <w:color w:val="000000"/>
                <w:spacing w:val="-6"/>
                <w:sz w:val="15"/>
                <w:szCs w:val="15"/>
              </w:rPr>
              <w:t>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272"/>
          <w:jc w:val="center"/>
        </w:trPr>
        <w:tc>
          <w:tcPr>
            <w:tcW w:w="382" w:type="dxa"/>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锅炉的类型及其额定效率、烟气</w:t>
            </w:r>
          </w:p>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排放</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第</w:t>
            </w:r>
            <w:r>
              <w:rPr>
                <w:rFonts w:cs="Calibri" w:hint="eastAsia"/>
                <w:color w:val="000000"/>
                <w:spacing w:val="-6"/>
                <w:sz w:val="15"/>
                <w:szCs w:val="15"/>
              </w:rPr>
              <w:t xml:space="preserve"> 8.2.4 </w:t>
            </w:r>
            <w:r>
              <w:rPr>
                <w:rFonts w:cs="Calibri" w:hint="eastAsia"/>
                <w:color w:val="000000"/>
                <w:spacing w:val="-6"/>
                <w:sz w:val="15"/>
                <w:szCs w:val="15"/>
              </w:rPr>
              <w:t>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272"/>
          <w:jc w:val="center"/>
        </w:trPr>
        <w:tc>
          <w:tcPr>
            <w:tcW w:w="382" w:type="dxa"/>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热水循环泵供暖系统</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第</w:t>
            </w:r>
            <w:r>
              <w:rPr>
                <w:rFonts w:cs="Calibri" w:hint="eastAsia"/>
                <w:color w:val="000000"/>
                <w:spacing w:val="-6"/>
                <w:sz w:val="15"/>
                <w:szCs w:val="15"/>
              </w:rPr>
              <w:t xml:space="preserve"> 8.2.5 </w:t>
            </w:r>
            <w:r>
              <w:rPr>
                <w:rFonts w:cs="Calibri" w:hint="eastAsia"/>
                <w:color w:val="000000"/>
                <w:spacing w:val="-6"/>
                <w:sz w:val="15"/>
                <w:szCs w:val="15"/>
              </w:rPr>
              <w:t>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272"/>
          <w:jc w:val="center"/>
        </w:trPr>
        <w:tc>
          <w:tcPr>
            <w:tcW w:w="382" w:type="dxa"/>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建筑应按区域及使用功能分别</w:t>
            </w:r>
          </w:p>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设置计量装置</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第</w:t>
            </w:r>
            <w:r>
              <w:rPr>
                <w:rFonts w:cs="Calibri" w:hint="eastAsia"/>
                <w:color w:val="000000"/>
                <w:spacing w:val="-6"/>
                <w:sz w:val="15"/>
                <w:szCs w:val="15"/>
              </w:rPr>
              <w:t xml:space="preserve"> 8.2.6 </w:t>
            </w:r>
            <w:r>
              <w:rPr>
                <w:rFonts w:cs="Calibri" w:hint="eastAsia"/>
                <w:color w:val="000000"/>
                <w:spacing w:val="-6"/>
                <w:sz w:val="15"/>
                <w:szCs w:val="15"/>
              </w:rPr>
              <w:t>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272"/>
          <w:jc w:val="center"/>
        </w:trPr>
        <w:tc>
          <w:tcPr>
            <w:tcW w:w="382" w:type="dxa"/>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供暖系统运转和调试</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第</w:t>
            </w:r>
            <w:r>
              <w:rPr>
                <w:rFonts w:cs="Calibri" w:hint="eastAsia"/>
                <w:color w:val="000000"/>
                <w:spacing w:val="-6"/>
                <w:sz w:val="15"/>
                <w:szCs w:val="15"/>
              </w:rPr>
              <w:t xml:space="preserve"> 8.2.7 </w:t>
            </w:r>
            <w:r>
              <w:rPr>
                <w:rFonts w:cs="Calibri" w:hint="eastAsia"/>
                <w:color w:val="000000"/>
                <w:spacing w:val="-6"/>
                <w:sz w:val="15"/>
                <w:szCs w:val="15"/>
              </w:rPr>
              <w:t>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272"/>
          <w:jc w:val="center"/>
        </w:trPr>
        <w:tc>
          <w:tcPr>
            <w:tcW w:w="382" w:type="dxa"/>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中水和雨水系统</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第</w:t>
            </w:r>
            <w:r>
              <w:rPr>
                <w:rFonts w:cs="Calibri" w:hint="eastAsia"/>
                <w:color w:val="000000"/>
                <w:spacing w:val="-6"/>
                <w:sz w:val="15"/>
                <w:szCs w:val="15"/>
              </w:rPr>
              <w:t xml:space="preserve"> 8.2.8 </w:t>
            </w:r>
            <w:r>
              <w:rPr>
                <w:rFonts w:cs="Calibri" w:hint="eastAsia"/>
                <w:color w:val="000000"/>
                <w:spacing w:val="-6"/>
                <w:sz w:val="15"/>
                <w:szCs w:val="15"/>
              </w:rPr>
              <w:t>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272"/>
          <w:jc w:val="center"/>
        </w:trPr>
        <w:tc>
          <w:tcPr>
            <w:tcW w:w="382" w:type="dxa"/>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太阳能热水系统</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第</w:t>
            </w:r>
            <w:r>
              <w:rPr>
                <w:rFonts w:cs="Calibri" w:hint="eastAsia"/>
                <w:color w:val="000000"/>
                <w:spacing w:val="-6"/>
                <w:sz w:val="15"/>
                <w:szCs w:val="15"/>
              </w:rPr>
              <w:t xml:space="preserve"> 8.2.9 </w:t>
            </w:r>
            <w:r>
              <w:rPr>
                <w:rFonts w:cs="Calibri" w:hint="eastAsia"/>
                <w:color w:val="000000"/>
                <w:spacing w:val="-6"/>
                <w:sz w:val="15"/>
                <w:szCs w:val="15"/>
              </w:rPr>
              <w:t>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272"/>
          <w:jc w:val="center"/>
        </w:trPr>
        <w:tc>
          <w:tcPr>
            <w:tcW w:w="382" w:type="dxa"/>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散热器保温材料进场复试</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第</w:t>
            </w:r>
            <w:r>
              <w:rPr>
                <w:rFonts w:cs="Calibri" w:hint="eastAsia"/>
                <w:color w:val="000000"/>
                <w:spacing w:val="-6"/>
                <w:sz w:val="15"/>
                <w:szCs w:val="15"/>
              </w:rPr>
              <w:t xml:space="preserve"> 8.2.10 </w:t>
            </w:r>
            <w:r>
              <w:rPr>
                <w:rFonts w:cs="Calibri" w:hint="eastAsia"/>
                <w:color w:val="000000"/>
                <w:spacing w:val="-6"/>
                <w:sz w:val="15"/>
                <w:szCs w:val="15"/>
              </w:rPr>
              <w:t>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272"/>
          <w:jc w:val="center"/>
        </w:trPr>
        <w:tc>
          <w:tcPr>
            <w:tcW w:w="382" w:type="dxa"/>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供暖系统热力入口装置</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第</w:t>
            </w:r>
            <w:r>
              <w:rPr>
                <w:rFonts w:cs="Calibri" w:hint="eastAsia"/>
                <w:color w:val="000000"/>
                <w:spacing w:val="-6"/>
                <w:sz w:val="15"/>
                <w:szCs w:val="15"/>
              </w:rPr>
              <w:t xml:space="preserve"> 8.2.11 </w:t>
            </w:r>
            <w:r>
              <w:rPr>
                <w:rFonts w:cs="Calibri" w:hint="eastAsia"/>
                <w:color w:val="000000"/>
                <w:spacing w:val="-6"/>
                <w:sz w:val="15"/>
                <w:szCs w:val="15"/>
              </w:rPr>
              <w:t>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272"/>
          <w:jc w:val="center"/>
        </w:trPr>
        <w:tc>
          <w:tcPr>
            <w:tcW w:w="382" w:type="dxa"/>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用水器具选择及各类给水管道系统</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第</w:t>
            </w:r>
            <w:r>
              <w:rPr>
                <w:rFonts w:cs="Calibri" w:hint="eastAsia"/>
                <w:color w:val="000000"/>
                <w:spacing w:val="-6"/>
                <w:sz w:val="15"/>
                <w:szCs w:val="15"/>
              </w:rPr>
              <w:t xml:space="preserve"> 8.2.12 </w:t>
            </w:r>
            <w:r>
              <w:rPr>
                <w:rFonts w:cs="Calibri" w:hint="eastAsia"/>
                <w:color w:val="000000"/>
                <w:spacing w:val="-6"/>
                <w:sz w:val="15"/>
                <w:szCs w:val="15"/>
              </w:rPr>
              <w:t>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272"/>
          <w:jc w:val="center"/>
        </w:trPr>
        <w:tc>
          <w:tcPr>
            <w:tcW w:w="382" w:type="dxa"/>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272"/>
          <w:jc w:val="center"/>
        </w:trPr>
        <w:tc>
          <w:tcPr>
            <w:tcW w:w="382" w:type="dxa"/>
            <w:vMerge w:val="restart"/>
            <w:tcBorders>
              <w:top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一</w:t>
            </w:r>
          </w:p>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般</w:t>
            </w:r>
          </w:p>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项</w:t>
            </w:r>
          </w:p>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目</w:t>
            </w: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非传统水源安全措施</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第</w:t>
            </w:r>
            <w:r>
              <w:rPr>
                <w:rFonts w:cs="Calibri" w:hint="eastAsia"/>
                <w:color w:val="000000"/>
                <w:spacing w:val="-6"/>
                <w:sz w:val="15"/>
                <w:szCs w:val="15"/>
              </w:rPr>
              <w:t xml:space="preserve"> 8.2.13 </w:t>
            </w:r>
            <w:r>
              <w:rPr>
                <w:rFonts w:cs="Calibri" w:hint="eastAsia"/>
                <w:color w:val="000000"/>
                <w:spacing w:val="-6"/>
                <w:sz w:val="15"/>
                <w:szCs w:val="15"/>
              </w:rPr>
              <w:t>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272"/>
          <w:jc w:val="center"/>
        </w:trPr>
        <w:tc>
          <w:tcPr>
            <w:tcW w:w="382" w:type="dxa"/>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给水、供暖系统保温衬垫设置</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第</w:t>
            </w:r>
            <w:r>
              <w:rPr>
                <w:rFonts w:cs="Calibri" w:hint="eastAsia"/>
                <w:color w:val="000000"/>
                <w:spacing w:val="-6"/>
                <w:sz w:val="15"/>
                <w:szCs w:val="15"/>
              </w:rPr>
              <w:t xml:space="preserve"> 8.3.1 </w:t>
            </w:r>
            <w:r>
              <w:rPr>
                <w:rFonts w:cs="Calibri" w:hint="eastAsia"/>
                <w:color w:val="000000"/>
                <w:spacing w:val="-6"/>
                <w:sz w:val="15"/>
                <w:szCs w:val="15"/>
              </w:rPr>
              <w:t>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272"/>
          <w:jc w:val="center"/>
        </w:trPr>
        <w:tc>
          <w:tcPr>
            <w:tcW w:w="382" w:type="dxa"/>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散热器恒温阀安装</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第</w:t>
            </w:r>
            <w:r>
              <w:rPr>
                <w:rFonts w:cs="Calibri" w:hint="eastAsia"/>
                <w:color w:val="000000"/>
                <w:spacing w:val="-6"/>
                <w:sz w:val="15"/>
                <w:szCs w:val="15"/>
              </w:rPr>
              <w:t xml:space="preserve"> 8.3.2 </w:t>
            </w:r>
            <w:r>
              <w:rPr>
                <w:rFonts w:cs="Calibri" w:hint="eastAsia"/>
                <w:color w:val="000000"/>
                <w:spacing w:val="-6"/>
                <w:sz w:val="15"/>
                <w:szCs w:val="15"/>
              </w:rPr>
              <w:t>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272"/>
          <w:jc w:val="center"/>
        </w:trPr>
        <w:tc>
          <w:tcPr>
            <w:tcW w:w="382" w:type="dxa"/>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供暖系统的热源设备及其辅助设备、配件的绝热</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第</w:t>
            </w:r>
            <w:r>
              <w:rPr>
                <w:rFonts w:cs="Calibri" w:hint="eastAsia"/>
                <w:color w:val="000000"/>
                <w:spacing w:val="-6"/>
                <w:sz w:val="15"/>
                <w:szCs w:val="15"/>
              </w:rPr>
              <w:t xml:space="preserve"> 8.3.3 </w:t>
            </w:r>
            <w:r>
              <w:rPr>
                <w:rFonts w:cs="Calibri" w:hint="eastAsia"/>
                <w:color w:val="000000"/>
                <w:spacing w:val="-6"/>
                <w:sz w:val="15"/>
                <w:szCs w:val="15"/>
              </w:rPr>
              <w:t>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272"/>
          <w:jc w:val="center"/>
        </w:trPr>
        <w:tc>
          <w:tcPr>
            <w:tcW w:w="382" w:type="dxa"/>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中水和雨水系统检验</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第</w:t>
            </w:r>
            <w:r>
              <w:rPr>
                <w:rFonts w:cs="Calibri" w:hint="eastAsia"/>
                <w:color w:val="000000"/>
                <w:spacing w:val="-6"/>
                <w:sz w:val="15"/>
                <w:szCs w:val="15"/>
              </w:rPr>
              <w:t xml:space="preserve"> 8.3.4 </w:t>
            </w:r>
            <w:r>
              <w:rPr>
                <w:rFonts w:cs="Calibri" w:hint="eastAsia"/>
                <w:color w:val="000000"/>
                <w:spacing w:val="-6"/>
                <w:sz w:val="15"/>
                <w:szCs w:val="15"/>
              </w:rPr>
              <w:t>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272"/>
          <w:jc w:val="center"/>
        </w:trPr>
        <w:tc>
          <w:tcPr>
            <w:tcW w:w="382" w:type="dxa"/>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设备的安装检查</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第</w:t>
            </w:r>
            <w:r>
              <w:rPr>
                <w:rFonts w:cs="Calibri" w:hint="eastAsia"/>
                <w:color w:val="000000"/>
                <w:spacing w:val="-6"/>
                <w:sz w:val="15"/>
                <w:szCs w:val="15"/>
              </w:rPr>
              <w:t xml:space="preserve"> 8.3.5 </w:t>
            </w:r>
            <w:r>
              <w:rPr>
                <w:rFonts w:cs="Calibri" w:hint="eastAsia"/>
                <w:color w:val="000000"/>
                <w:spacing w:val="-6"/>
                <w:sz w:val="15"/>
                <w:szCs w:val="15"/>
              </w:rPr>
              <w:t>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272"/>
          <w:jc w:val="center"/>
        </w:trPr>
        <w:tc>
          <w:tcPr>
            <w:tcW w:w="382" w:type="dxa"/>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给水、供暖系统设备及管道的保温施工</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第</w:t>
            </w:r>
            <w:r>
              <w:rPr>
                <w:rFonts w:cs="Calibri" w:hint="eastAsia"/>
                <w:color w:val="000000"/>
                <w:spacing w:val="-6"/>
                <w:sz w:val="15"/>
                <w:szCs w:val="15"/>
              </w:rPr>
              <w:t xml:space="preserve"> 8.3.6 </w:t>
            </w:r>
            <w:r>
              <w:rPr>
                <w:rFonts w:cs="Calibri" w:hint="eastAsia"/>
                <w:color w:val="000000"/>
                <w:spacing w:val="-6"/>
                <w:sz w:val="15"/>
                <w:szCs w:val="15"/>
              </w:rPr>
              <w:t>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272"/>
          <w:jc w:val="center"/>
        </w:trPr>
        <w:tc>
          <w:tcPr>
            <w:tcW w:w="382" w:type="dxa"/>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绿化灌溉系统</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第</w:t>
            </w:r>
            <w:r>
              <w:rPr>
                <w:rFonts w:cs="Calibri" w:hint="eastAsia"/>
                <w:color w:val="000000"/>
                <w:spacing w:val="-6"/>
                <w:sz w:val="15"/>
                <w:szCs w:val="15"/>
              </w:rPr>
              <w:t xml:space="preserve"> 8.3.7 </w:t>
            </w:r>
            <w:r>
              <w:rPr>
                <w:rFonts w:cs="Calibri" w:hint="eastAsia"/>
                <w:color w:val="000000"/>
                <w:spacing w:val="-6"/>
                <w:sz w:val="15"/>
                <w:szCs w:val="15"/>
              </w:rPr>
              <w:t>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272"/>
          <w:jc w:val="center"/>
        </w:trPr>
        <w:tc>
          <w:tcPr>
            <w:tcW w:w="382" w:type="dxa"/>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非传统水源的项目验收</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第</w:t>
            </w:r>
            <w:r>
              <w:rPr>
                <w:rFonts w:cs="Calibri" w:hint="eastAsia"/>
                <w:color w:val="000000"/>
                <w:spacing w:val="-6"/>
                <w:sz w:val="15"/>
                <w:szCs w:val="15"/>
              </w:rPr>
              <w:t xml:space="preserve"> 8.3.8 </w:t>
            </w:r>
            <w:r>
              <w:rPr>
                <w:rFonts w:cs="Calibri" w:hint="eastAsia"/>
                <w:color w:val="000000"/>
                <w:spacing w:val="-6"/>
                <w:sz w:val="15"/>
                <w:szCs w:val="15"/>
              </w:rPr>
              <w:t>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272"/>
          <w:jc w:val="center"/>
        </w:trPr>
        <w:tc>
          <w:tcPr>
            <w:tcW w:w="382" w:type="dxa"/>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景观水体</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第</w:t>
            </w:r>
            <w:r>
              <w:rPr>
                <w:rFonts w:cs="Calibri" w:hint="eastAsia"/>
                <w:color w:val="000000"/>
                <w:spacing w:val="-6"/>
                <w:sz w:val="15"/>
                <w:szCs w:val="15"/>
              </w:rPr>
              <w:t xml:space="preserve"> 8.2.1 </w:t>
            </w:r>
            <w:r>
              <w:rPr>
                <w:rFonts w:cs="Calibri" w:hint="eastAsia"/>
                <w:color w:val="000000"/>
                <w:spacing w:val="-6"/>
                <w:sz w:val="15"/>
                <w:szCs w:val="15"/>
              </w:rPr>
              <w:t>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272"/>
          <w:jc w:val="center"/>
        </w:trPr>
        <w:tc>
          <w:tcPr>
            <w:tcW w:w="382" w:type="dxa"/>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272"/>
          <w:jc w:val="center"/>
        </w:trPr>
        <w:tc>
          <w:tcPr>
            <w:tcW w:w="2701"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质量控制资料</w:t>
            </w:r>
          </w:p>
        </w:tc>
        <w:tc>
          <w:tcPr>
            <w:tcW w:w="3872" w:type="dxa"/>
            <w:gridSpan w:val="4"/>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272"/>
          <w:jc w:val="center"/>
        </w:trPr>
        <w:tc>
          <w:tcPr>
            <w:tcW w:w="2701" w:type="dxa"/>
            <w:gridSpan w:val="3"/>
            <w:tcBorders>
              <w:top w:val="single" w:sz="4" w:space="0" w:color="000000"/>
              <w:bottom w:val="single" w:sz="8" w:space="0" w:color="auto"/>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安全和功能检验（检测）报告</w:t>
            </w:r>
          </w:p>
        </w:tc>
        <w:tc>
          <w:tcPr>
            <w:tcW w:w="3872" w:type="dxa"/>
            <w:gridSpan w:val="4"/>
            <w:tcBorders>
              <w:top w:val="single" w:sz="4" w:space="0" w:color="000000"/>
              <w:left w:val="single" w:sz="4" w:space="0" w:color="000000"/>
              <w:bottom w:val="single" w:sz="8" w:space="0" w:color="auto"/>
            </w:tcBorders>
            <w:vAlign w:val="center"/>
          </w:tcPr>
          <w:p w:rsidR="001F47C5" w:rsidRDefault="001F47C5">
            <w:pPr>
              <w:spacing w:line="200" w:lineRule="exact"/>
              <w:jc w:val="center"/>
              <w:rPr>
                <w:rFonts w:cs="Calibri"/>
                <w:color w:val="000000"/>
                <w:spacing w:val="-6"/>
                <w:sz w:val="15"/>
                <w:szCs w:val="15"/>
              </w:rPr>
            </w:pPr>
          </w:p>
        </w:tc>
      </w:tr>
    </w:tbl>
    <w:p w:rsidR="001F47C5" w:rsidRDefault="00274EBB">
      <w:pPr>
        <w:spacing w:line="200" w:lineRule="exact"/>
        <w:rPr>
          <w:rFonts w:cs="Calibri"/>
          <w:color w:val="000000"/>
          <w:spacing w:val="-6"/>
          <w:sz w:val="15"/>
          <w:szCs w:val="15"/>
        </w:rPr>
      </w:pPr>
      <w:r>
        <w:rPr>
          <w:rFonts w:cs="Calibri" w:hint="eastAsia"/>
          <w:color w:val="000000"/>
          <w:spacing w:val="-6"/>
          <w:sz w:val="15"/>
          <w:szCs w:val="15"/>
        </w:rPr>
        <w:lastRenderedPageBreak/>
        <w:br w:type="page"/>
      </w:r>
    </w:p>
    <w:p w:rsidR="001F47C5" w:rsidRDefault="00274EBB" w:rsidP="000F54CB">
      <w:pPr>
        <w:pStyle w:val="a0"/>
        <w:spacing w:after="0"/>
        <w:ind w:firstLine="180"/>
        <w:jc w:val="center"/>
        <w:rPr>
          <w:rFonts w:ascii="宋体" w:hAnsi="宋体" w:cs="宋体"/>
          <w:sz w:val="18"/>
          <w:szCs w:val="18"/>
        </w:rPr>
      </w:pPr>
      <w:r>
        <w:rPr>
          <w:rFonts w:ascii="宋体" w:hAnsi="宋体" w:cs="宋体" w:hint="eastAsia"/>
          <w:sz w:val="18"/>
          <w:szCs w:val="18"/>
        </w:rPr>
        <w:lastRenderedPageBreak/>
        <w:t>续表B-5</w:t>
      </w:r>
    </w:p>
    <w:tbl>
      <w:tblPr>
        <w:tblpPr w:leftFromText="180" w:rightFromText="180" w:vertAnchor="text" w:horzAnchor="page" w:tblpXSpec="center" w:tblpY="23"/>
        <w:tblOverlap w:val="never"/>
        <w:tblW w:w="6573" w:type="dxa"/>
        <w:jc w:val="center"/>
        <w:tblBorders>
          <w:top w:val="single" w:sz="8" w:space="0" w:color="auto"/>
          <w:left w:val="single" w:sz="8" w:space="0" w:color="auto"/>
          <w:bottom w:val="single" w:sz="8" w:space="0" w:color="auto"/>
          <w:right w:val="single" w:sz="8" w:space="0" w:color="auto"/>
          <w:insideH w:val="none" w:sz="4" w:space="0" w:color="auto"/>
          <w:insideV w:val="none" w:sz="4" w:space="0" w:color="auto"/>
        </w:tblBorders>
        <w:tblLayout w:type="fixed"/>
        <w:tblCellMar>
          <w:left w:w="0" w:type="dxa"/>
          <w:right w:w="0" w:type="dxa"/>
        </w:tblCellMar>
        <w:tblLook w:val="04A0"/>
      </w:tblPr>
      <w:tblGrid>
        <w:gridCol w:w="967"/>
        <w:gridCol w:w="1734"/>
        <w:gridCol w:w="3872"/>
      </w:tblGrid>
      <w:tr w:rsidR="001F47C5">
        <w:trPr>
          <w:trHeight w:val="272"/>
          <w:jc w:val="center"/>
        </w:trPr>
        <w:tc>
          <w:tcPr>
            <w:tcW w:w="2701" w:type="dxa"/>
            <w:gridSpan w:val="2"/>
            <w:tcBorders>
              <w:top w:val="single" w:sz="8" w:space="0" w:color="auto"/>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观感质量验收</w:t>
            </w:r>
          </w:p>
        </w:tc>
        <w:tc>
          <w:tcPr>
            <w:tcW w:w="3872" w:type="dxa"/>
            <w:tcBorders>
              <w:top w:val="single" w:sz="8" w:space="0" w:color="auto"/>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272"/>
          <w:jc w:val="center"/>
        </w:trPr>
        <w:tc>
          <w:tcPr>
            <w:tcW w:w="2701" w:type="dxa"/>
            <w:gridSpan w:val="2"/>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专项验收结论</w:t>
            </w:r>
          </w:p>
        </w:tc>
        <w:tc>
          <w:tcPr>
            <w:tcW w:w="3872"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cs="Calibri"/>
                <w:color w:val="000000"/>
                <w:spacing w:val="-6"/>
                <w:sz w:val="15"/>
                <w:szCs w:val="15"/>
              </w:rPr>
            </w:pPr>
          </w:p>
        </w:tc>
      </w:tr>
      <w:tr w:rsidR="001F47C5">
        <w:trPr>
          <w:trHeight w:val="272"/>
          <w:jc w:val="center"/>
        </w:trPr>
        <w:tc>
          <w:tcPr>
            <w:tcW w:w="967" w:type="dxa"/>
            <w:vMerge w:val="restart"/>
            <w:tcBorders>
              <w:top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验</w:t>
            </w:r>
          </w:p>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收</w:t>
            </w:r>
          </w:p>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单</w:t>
            </w:r>
          </w:p>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位</w:t>
            </w:r>
          </w:p>
        </w:tc>
        <w:tc>
          <w:tcPr>
            <w:tcW w:w="173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施工单位</w:t>
            </w:r>
          </w:p>
        </w:tc>
        <w:tc>
          <w:tcPr>
            <w:tcW w:w="3872" w:type="dxa"/>
            <w:tcBorders>
              <w:top w:val="single" w:sz="4" w:space="0" w:color="000000"/>
              <w:left w:val="single" w:sz="4" w:space="0" w:color="000000"/>
              <w:bottom w:val="single" w:sz="4" w:space="0" w:color="000000"/>
            </w:tcBorders>
            <w:vAlign w:val="center"/>
          </w:tcPr>
          <w:p w:rsidR="001F47C5" w:rsidRDefault="00274EBB">
            <w:pPr>
              <w:spacing w:line="200" w:lineRule="exact"/>
              <w:ind w:leftChars="50" w:left="105"/>
              <w:rPr>
                <w:rFonts w:cs="Calibri"/>
                <w:color w:val="000000"/>
                <w:spacing w:val="-6"/>
                <w:sz w:val="15"/>
                <w:szCs w:val="15"/>
              </w:rPr>
            </w:pPr>
            <w:r>
              <w:rPr>
                <w:rFonts w:cs="Calibri" w:hint="eastAsia"/>
                <w:color w:val="000000"/>
                <w:spacing w:val="-6"/>
                <w:sz w:val="15"/>
                <w:szCs w:val="15"/>
              </w:rPr>
              <w:t>项目经理：</w:t>
            </w:r>
            <w:r>
              <w:rPr>
                <w:rFonts w:cs="Calibri" w:hint="eastAsia"/>
                <w:color w:val="000000"/>
                <w:spacing w:val="-6"/>
                <w:sz w:val="15"/>
                <w:szCs w:val="15"/>
              </w:rPr>
              <w:t xml:space="preserve">                             </w:t>
            </w:r>
            <w:r>
              <w:rPr>
                <w:rFonts w:cs="Calibri" w:hint="eastAsia"/>
                <w:color w:val="000000"/>
                <w:spacing w:val="-6"/>
                <w:sz w:val="15"/>
                <w:szCs w:val="15"/>
              </w:rPr>
              <w:t>年</w:t>
            </w:r>
            <w:r>
              <w:rPr>
                <w:rFonts w:cs="Calibri" w:hint="eastAsia"/>
                <w:color w:val="000000"/>
                <w:spacing w:val="-6"/>
                <w:sz w:val="15"/>
                <w:szCs w:val="15"/>
              </w:rPr>
              <w:t xml:space="preserve">     </w:t>
            </w:r>
            <w:r>
              <w:rPr>
                <w:rFonts w:cs="Calibri" w:hint="eastAsia"/>
                <w:color w:val="000000"/>
                <w:spacing w:val="-6"/>
                <w:sz w:val="15"/>
                <w:szCs w:val="15"/>
              </w:rPr>
              <w:t>月</w:t>
            </w:r>
            <w:r>
              <w:rPr>
                <w:rFonts w:cs="Calibri" w:hint="eastAsia"/>
                <w:color w:val="000000"/>
                <w:spacing w:val="-6"/>
                <w:sz w:val="15"/>
                <w:szCs w:val="15"/>
              </w:rPr>
              <w:t xml:space="preserve">     </w:t>
            </w:r>
            <w:r>
              <w:rPr>
                <w:rFonts w:cs="Calibri" w:hint="eastAsia"/>
                <w:color w:val="000000"/>
                <w:spacing w:val="-6"/>
                <w:sz w:val="15"/>
                <w:szCs w:val="15"/>
              </w:rPr>
              <w:t>日</w:t>
            </w:r>
          </w:p>
        </w:tc>
      </w:tr>
      <w:tr w:rsidR="001F47C5">
        <w:trPr>
          <w:trHeight w:val="272"/>
          <w:jc w:val="center"/>
        </w:trPr>
        <w:tc>
          <w:tcPr>
            <w:tcW w:w="967" w:type="dxa"/>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73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勘察单位</w:t>
            </w:r>
          </w:p>
        </w:tc>
        <w:tc>
          <w:tcPr>
            <w:tcW w:w="3872" w:type="dxa"/>
            <w:tcBorders>
              <w:top w:val="single" w:sz="4" w:space="0" w:color="000000"/>
              <w:left w:val="single" w:sz="4" w:space="0" w:color="000000"/>
              <w:bottom w:val="single" w:sz="4" w:space="0" w:color="000000"/>
            </w:tcBorders>
            <w:vAlign w:val="center"/>
          </w:tcPr>
          <w:p w:rsidR="001F47C5" w:rsidRDefault="00274EBB">
            <w:pPr>
              <w:spacing w:line="200" w:lineRule="exact"/>
              <w:ind w:leftChars="50" w:left="105"/>
              <w:rPr>
                <w:rFonts w:cs="Calibri"/>
                <w:color w:val="000000"/>
                <w:spacing w:val="-6"/>
                <w:sz w:val="15"/>
                <w:szCs w:val="15"/>
              </w:rPr>
            </w:pPr>
            <w:r>
              <w:rPr>
                <w:rFonts w:cs="Calibri" w:hint="eastAsia"/>
                <w:color w:val="000000"/>
                <w:spacing w:val="-6"/>
                <w:sz w:val="15"/>
                <w:szCs w:val="15"/>
              </w:rPr>
              <w:t>项目负责人：</w:t>
            </w:r>
            <w:r>
              <w:rPr>
                <w:rFonts w:cs="Calibri" w:hint="eastAsia"/>
                <w:color w:val="000000"/>
                <w:spacing w:val="-6"/>
                <w:sz w:val="15"/>
                <w:szCs w:val="15"/>
              </w:rPr>
              <w:t xml:space="preserve">                           </w:t>
            </w:r>
            <w:r>
              <w:rPr>
                <w:rFonts w:cs="Calibri" w:hint="eastAsia"/>
                <w:color w:val="000000"/>
                <w:spacing w:val="-6"/>
                <w:sz w:val="15"/>
                <w:szCs w:val="15"/>
              </w:rPr>
              <w:t>年</w:t>
            </w:r>
            <w:r>
              <w:rPr>
                <w:rFonts w:cs="Calibri" w:hint="eastAsia"/>
                <w:color w:val="000000"/>
                <w:spacing w:val="-6"/>
                <w:sz w:val="15"/>
                <w:szCs w:val="15"/>
              </w:rPr>
              <w:t xml:space="preserve">     </w:t>
            </w:r>
            <w:r>
              <w:rPr>
                <w:rFonts w:cs="Calibri" w:hint="eastAsia"/>
                <w:color w:val="000000"/>
                <w:spacing w:val="-6"/>
                <w:sz w:val="15"/>
                <w:szCs w:val="15"/>
              </w:rPr>
              <w:t>月</w:t>
            </w:r>
            <w:r>
              <w:rPr>
                <w:rFonts w:cs="Calibri" w:hint="eastAsia"/>
                <w:color w:val="000000"/>
                <w:spacing w:val="-6"/>
                <w:sz w:val="15"/>
                <w:szCs w:val="15"/>
              </w:rPr>
              <w:t xml:space="preserve">     </w:t>
            </w:r>
            <w:r>
              <w:rPr>
                <w:rFonts w:cs="Calibri" w:hint="eastAsia"/>
                <w:color w:val="000000"/>
                <w:spacing w:val="-6"/>
                <w:sz w:val="15"/>
                <w:szCs w:val="15"/>
              </w:rPr>
              <w:t>日</w:t>
            </w:r>
          </w:p>
        </w:tc>
      </w:tr>
      <w:tr w:rsidR="001F47C5">
        <w:trPr>
          <w:trHeight w:val="272"/>
          <w:jc w:val="center"/>
        </w:trPr>
        <w:tc>
          <w:tcPr>
            <w:tcW w:w="967" w:type="dxa"/>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73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设计单位</w:t>
            </w:r>
          </w:p>
        </w:tc>
        <w:tc>
          <w:tcPr>
            <w:tcW w:w="3872" w:type="dxa"/>
            <w:tcBorders>
              <w:top w:val="single" w:sz="4" w:space="0" w:color="000000"/>
              <w:left w:val="single" w:sz="4" w:space="0" w:color="000000"/>
              <w:bottom w:val="single" w:sz="4" w:space="0" w:color="000000"/>
            </w:tcBorders>
            <w:vAlign w:val="center"/>
          </w:tcPr>
          <w:p w:rsidR="001F47C5" w:rsidRDefault="00274EBB">
            <w:pPr>
              <w:spacing w:line="200" w:lineRule="exact"/>
              <w:ind w:leftChars="50" w:left="105"/>
              <w:rPr>
                <w:rFonts w:cs="Calibri"/>
                <w:color w:val="000000"/>
                <w:spacing w:val="-6"/>
                <w:sz w:val="15"/>
                <w:szCs w:val="15"/>
              </w:rPr>
            </w:pPr>
            <w:r>
              <w:rPr>
                <w:rFonts w:cs="Calibri" w:hint="eastAsia"/>
                <w:color w:val="000000"/>
                <w:spacing w:val="-6"/>
                <w:sz w:val="15"/>
                <w:szCs w:val="15"/>
              </w:rPr>
              <w:t>项目负责人：</w:t>
            </w:r>
            <w:r>
              <w:rPr>
                <w:rFonts w:cs="Calibri" w:hint="eastAsia"/>
                <w:color w:val="000000"/>
                <w:spacing w:val="-6"/>
                <w:sz w:val="15"/>
                <w:szCs w:val="15"/>
              </w:rPr>
              <w:t xml:space="preserve">                           </w:t>
            </w:r>
            <w:r>
              <w:rPr>
                <w:rFonts w:cs="Calibri" w:hint="eastAsia"/>
                <w:color w:val="000000"/>
                <w:spacing w:val="-6"/>
                <w:sz w:val="15"/>
                <w:szCs w:val="15"/>
              </w:rPr>
              <w:t>年</w:t>
            </w:r>
            <w:r>
              <w:rPr>
                <w:rFonts w:cs="Calibri" w:hint="eastAsia"/>
                <w:color w:val="000000"/>
                <w:spacing w:val="-6"/>
                <w:sz w:val="15"/>
                <w:szCs w:val="15"/>
              </w:rPr>
              <w:t xml:space="preserve">     </w:t>
            </w:r>
            <w:r>
              <w:rPr>
                <w:rFonts w:cs="Calibri" w:hint="eastAsia"/>
                <w:color w:val="000000"/>
                <w:spacing w:val="-6"/>
                <w:sz w:val="15"/>
                <w:szCs w:val="15"/>
              </w:rPr>
              <w:t>月</w:t>
            </w:r>
            <w:r>
              <w:rPr>
                <w:rFonts w:cs="Calibri" w:hint="eastAsia"/>
                <w:color w:val="000000"/>
                <w:spacing w:val="-6"/>
                <w:sz w:val="15"/>
                <w:szCs w:val="15"/>
              </w:rPr>
              <w:t xml:space="preserve">     </w:t>
            </w:r>
            <w:r>
              <w:rPr>
                <w:rFonts w:cs="Calibri" w:hint="eastAsia"/>
                <w:color w:val="000000"/>
                <w:spacing w:val="-6"/>
                <w:sz w:val="15"/>
                <w:szCs w:val="15"/>
              </w:rPr>
              <w:t>日</w:t>
            </w:r>
          </w:p>
        </w:tc>
      </w:tr>
      <w:tr w:rsidR="001F47C5">
        <w:trPr>
          <w:trHeight w:val="272"/>
          <w:jc w:val="center"/>
        </w:trPr>
        <w:tc>
          <w:tcPr>
            <w:tcW w:w="967" w:type="dxa"/>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73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监理单位</w:t>
            </w:r>
          </w:p>
        </w:tc>
        <w:tc>
          <w:tcPr>
            <w:tcW w:w="3872" w:type="dxa"/>
            <w:tcBorders>
              <w:top w:val="single" w:sz="4" w:space="0" w:color="000000"/>
              <w:left w:val="single" w:sz="4" w:space="0" w:color="000000"/>
              <w:bottom w:val="single" w:sz="4" w:space="0" w:color="000000"/>
            </w:tcBorders>
            <w:vAlign w:val="center"/>
          </w:tcPr>
          <w:p w:rsidR="001F47C5" w:rsidRDefault="00274EBB">
            <w:pPr>
              <w:spacing w:line="200" w:lineRule="exact"/>
              <w:ind w:leftChars="50" w:left="105"/>
              <w:rPr>
                <w:rFonts w:cs="Calibri"/>
                <w:color w:val="000000"/>
                <w:spacing w:val="-6"/>
                <w:sz w:val="15"/>
                <w:szCs w:val="15"/>
              </w:rPr>
            </w:pPr>
            <w:r>
              <w:rPr>
                <w:rFonts w:cs="Calibri" w:hint="eastAsia"/>
                <w:color w:val="000000"/>
                <w:spacing w:val="-6"/>
                <w:sz w:val="15"/>
                <w:szCs w:val="15"/>
              </w:rPr>
              <w:t>总监理工程师：</w:t>
            </w:r>
            <w:r>
              <w:rPr>
                <w:rFonts w:cs="Calibri" w:hint="eastAsia"/>
                <w:color w:val="000000"/>
                <w:spacing w:val="-6"/>
                <w:sz w:val="15"/>
                <w:szCs w:val="15"/>
              </w:rPr>
              <w:t xml:space="preserve">                         </w:t>
            </w:r>
            <w:r>
              <w:rPr>
                <w:rFonts w:cs="Calibri" w:hint="eastAsia"/>
                <w:color w:val="000000"/>
                <w:spacing w:val="-6"/>
                <w:sz w:val="15"/>
                <w:szCs w:val="15"/>
              </w:rPr>
              <w:t>年</w:t>
            </w:r>
            <w:r>
              <w:rPr>
                <w:rFonts w:cs="Calibri" w:hint="eastAsia"/>
                <w:color w:val="000000"/>
                <w:spacing w:val="-6"/>
                <w:sz w:val="15"/>
                <w:szCs w:val="15"/>
              </w:rPr>
              <w:t xml:space="preserve">     </w:t>
            </w:r>
            <w:r>
              <w:rPr>
                <w:rFonts w:cs="Calibri" w:hint="eastAsia"/>
                <w:color w:val="000000"/>
                <w:spacing w:val="-6"/>
                <w:sz w:val="15"/>
                <w:szCs w:val="15"/>
              </w:rPr>
              <w:t>月</w:t>
            </w:r>
            <w:r>
              <w:rPr>
                <w:rFonts w:cs="Calibri" w:hint="eastAsia"/>
                <w:color w:val="000000"/>
                <w:spacing w:val="-6"/>
                <w:sz w:val="15"/>
                <w:szCs w:val="15"/>
              </w:rPr>
              <w:t xml:space="preserve">     </w:t>
            </w:r>
            <w:r>
              <w:rPr>
                <w:rFonts w:cs="Calibri" w:hint="eastAsia"/>
                <w:color w:val="000000"/>
                <w:spacing w:val="-6"/>
                <w:sz w:val="15"/>
                <w:szCs w:val="15"/>
              </w:rPr>
              <w:t>日</w:t>
            </w:r>
          </w:p>
        </w:tc>
      </w:tr>
      <w:tr w:rsidR="001F47C5">
        <w:trPr>
          <w:trHeight w:val="272"/>
          <w:jc w:val="center"/>
        </w:trPr>
        <w:tc>
          <w:tcPr>
            <w:tcW w:w="967" w:type="dxa"/>
            <w:vMerge/>
            <w:tcBorders>
              <w:right w:val="single" w:sz="4" w:space="0" w:color="000000"/>
            </w:tcBorders>
            <w:vAlign w:val="center"/>
          </w:tcPr>
          <w:p w:rsidR="001F47C5" w:rsidRDefault="001F47C5">
            <w:pPr>
              <w:spacing w:line="200" w:lineRule="exact"/>
              <w:jc w:val="center"/>
              <w:rPr>
                <w:rFonts w:cs="Calibri"/>
                <w:color w:val="000000"/>
                <w:spacing w:val="-6"/>
                <w:sz w:val="15"/>
                <w:szCs w:val="15"/>
              </w:rPr>
            </w:pPr>
          </w:p>
        </w:tc>
        <w:tc>
          <w:tcPr>
            <w:tcW w:w="1734" w:type="dxa"/>
            <w:tcBorders>
              <w:top w:val="single" w:sz="4" w:space="0" w:color="000000"/>
              <w:left w:val="single" w:sz="4" w:space="0" w:color="000000"/>
              <w:right w:val="single" w:sz="4" w:space="0" w:color="000000"/>
            </w:tcBorders>
            <w:vAlign w:val="center"/>
          </w:tcPr>
          <w:p w:rsidR="001F47C5" w:rsidRDefault="00274EBB">
            <w:pPr>
              <w:spacing w:line="200" w:lineRule="exact"/>
              <w:jc w:val="center"/>
              <w:rPr>
                <w:rFonts w:cs="Calibri"/>
                <w:color w:val="000000"/>
                <w:spacing w:val="-6"/>
                <w:sz w:val="15"/>
                <w:szCs w:val="15"/>
              </w:rPr>
            </w:pPr>
            <w:r>
              <w:rPr>
                <w:rFonts w:cs="Calibri" w:hint="eastAsia"/>
                <w:color w:val="000000"/>
                <w:spacing w:val="-6"/>
                <w:sz w:val="15"/>
                <w:szCs w:val="15"/>
              </w:rPr>
              <w:t>建设单位</w:t>
            </w:r>
          </w:p>
        </w:tc>
        <w:tc>
          <w:tcPr>
            <w:tcW w:w="3872" w:type="dxa"/>
            <w:tcBorders>
              <w:top w:val="single" w:sz="4" w:space="0" w:color="000000"/>
              <w:left w:val="single" w:sz="4" w:space="0" w:color="000000"/>
            </w:tcBorders>
            <w:vAlign w:val="center"/>
          </w:tcPr>
          <w:p w:rsidR="001F47C5" w:rsidRDefault="00274EBB">
            <w:pPr>
              <w:spacing w:line="200" w:lineRule="exact"/>
              <w:ind w:leftChars="50" w:left="105"/>
              <w:rPr>
                <w:rFonts w:cs="Calibri"/>
                <w:color w:val="000000"/>
                <w:spacing w:val="-6"/>
                <w:sz w:val="15"/>
                <w:szCs w:val="15"/>
              </w:rPr>
            </w:pPr>
            <w:r>
              <w:rPr>
                <w:rFonts w:cs="Calibri" w:hint="eastAsia"/>
                <w:color w:val="000000"/>
                <w:spacing w:val="-6"/>
                <w:sz w:val="15"/>
                <w:szCs w:val="15"/>
              </w:rPr>
              <w:t>项目负责人：</w:t>
            </w:r>
            <w:r>
              <w:rPr>
                <w:rFonts w:cs="Calibri" w:hint="eastAsia"/>
                <w:color w:val="000000"/>
                <w:spacing w:val="-6"/>
                <w:sz w:val="15"/>
                <w:szCs w:val="15"/>
              </w:rPr>
              <w:t xml:space="preserve">                           </w:t>
            </w:r>
            <w:r>
              <w:rPr>
                <w:rFonts w:cs="Calibri" w:hint="eastAsia"/>
                <w:color w:val="000000"/>
                <w:spacing w:val="-6"/>
                <w:sz w:val="15"/>
                <w:szCs w:val="15"/>
              </w:rPr>
              <w:t>年</w:t>
            </w:r>
            <w:r>
              <w:rPr>
                <w:rFonts w:cs="Calibri" w:hint="eastAsia"/>
                <w:color w:val="000000"/>
                <w:spacing w:val="-6"/>
                <w:sz w:val="15"/>
                <w:szCs w:val="15"/>
              </w:rPr>
              <w:t xml:space="preserve">     </w:t>
            </w:r>
            <w:r>
              <w:rPr>
                <w:rFonts w:cs="Calibri" w:hint="eastAsia"/>
                <w:color w:val="000000"/>
                <w:spacing w:val="-6"/>
                <w:sz w:val="15"/>
                <w:szCs w:val="15"/>
              </w:rPr>
              <w:t>月</w:t>
            </w:r>
            <w:r>
              <w:rPr>
                <w:rFonts w:cs="Calibri" w:hint="eastAsia"/>
                <w:color w:val="000000"/>
                <w:spacing w:val="-6"/>
                <w:sz w:val="15"/>
                <w:szCs w:val="15"/>
              </w:rPr>
              <w:t xml:space="preserve">     </w:t>
            </w:r>
            <w:r>
              <w:rPr>
                <w:rFonts w:cs="Calibri" w:hint="eastAsia"/>
                <w:color w:val="000000"/>
                <w:spacing w:val="-6"/>
                <w:sz w:val="15"/>
                <w:szCs w:val="15"/>
              </w:rPr>
              <w:t>日</w:t>
            </w:r>
          </w:p>
        </w:tc>
      </w:tr>
    </w:tbl>
    <w:p w:rsidR="001F47C5" w:rsidRDefault="001F47C5"/>
    <w:p w:rsidR="001F47C5" w:rsidRDefault="001F47C5"/>
    <w:p w:rsidR="001F47C5" w:rsidRDefault="001F47C5"/>
    <w:p w:rsidR="001F47C5" w:rsidRDefault="00274EBB">
      <w:r>
        <w:br w:type="page"/>
      </w:r>
    </w:p>
    <w:p w:rsidR="001F47C5" w:rsidRDefault="00274EBB">
      <w:pPr>
        <w:jc w:val="center"/>
        <w:rPr>
          <w:rFonts w:ascii="黑体" w:eastAsia="黑体" w:hAnsi="黑体" w:cs="黑体"/>
          <w:b/>
          <w:color w:val="000000"/>
          <w:sz w:val="18"/>
          <w:szCs w:val="18"/>
        </w:rPr>
      </w:pPr>
      <w:r>
        <w:rPr>
          <w:rFonts w:ascii="黑体" w:eastAsia="黑体" w:hAnsi="黑体" w:cs="黑体" w:hint="eastAsia"/>
          <w:color w:val="000000"/>
          <w:sz w:val="18"/>
          <w:szCs w:val="18"/>
        </w:rPr>
        <w:lastRenderedPageBreak/>
        <w:t>表</w:t>
      </w:r>
      <w:r>
        <w:rPr>
          <w:rFonts w:eastAsia="黑体" w:hint="eastAsia"/>
          <w:b/>
          <w:color w:val="000000"/>
          <w:sz w:val="18"/>
          <w:szCs w:val="18"/>
        </w:rPr>
        <w:t>B-6</w:t>
      </w:r>
      <w:r>
        <w:rPr>
          <w:rFonts w:ascii="黑体" w:eastAsia="黑体" w:hAnsi="黑体" w:cs="黑体" w:hint="eastAsia"/>
          <w:color w:val="000000"/>
          <w:sz w:val="18"/>
          <w:szCs w:val="18"/>
        </w:rPr>
        <w:t>绿色建筑通风与空调分部工程专项质量验收记录表</w:t>
      </w:r>
    </w:p>
    <w:tbl>
      <w:tblPr>
        <w:tblpPr w:leftFromText="180" w:rightFromText="180" w:vertAnchor="text" w:horzAnchor="page" w:tblpXSpec="center" w:tblpY="23"/>
        <w:tblOverlap w:val="never"/>
        <w:tblW w:w="6573" w:type="dxa"/>
        <w:jc w:val="center"/>
        <w:tblBorders>
          <w:top w:val="single" w:sz="8" w:space="0" w:color="auto"/>
          <w:left w:val="single" w:sz="8" w:space="0" w:color="auto"/>
          <w:bottom w:val="single" w:sz="8" w:space="0" w:color="auto"/>
          <w:right w:val="single" w:sz="8" w:space="0" w:color="auto"/>
          <w:insideH w:val="none" w:sz="4" w:space="0" w:color="auto"/>
          <w:insideV w:val="none" w:sz="4" w:space="0" w:color="auto"/>
        </w:tblBorders>
        <w:tblLayout w:type="fixed"/>
        <w:tblCellMar>
          <w:left w:w="0" w:type="dxa"/>
          <w:right w:w="0" w:type="dxa"/>
        </w:tblCellMar>
        <w:tblLook w:val="04A0"/>
      </w:tblPr>
      <w:tblGrid>
        <w:gridCol w:w="382"/>
        <w:gridCol w:w="585"/>
        <w:gridCol w:w="1734"/>
        <w:gridCol w:w="1106"/>
        <w:gridCol w:w="884"/>
        <w:gridCol w:w="873"/>
        <w:gridCol w:w="1009"/>
      </w:tblGrid>
      <w:tr w:rsidR="001F47C5">
        <w:trPr>
          <w:trHeight w:val="278"/>
          <w:jc w:val="center"/>
        </w:trPr>
        <w:tc>
          <w:tcPr>
            <w:tcW w:w="967" w:type="dxa"/>
            <w:gridSpan w:val="2"/>
            <w:tcBorders>
              <w:bottom w:val="single" w:sz="4" w:space="0" w:color="000000"/>
              <w:right w:val="single" w:sz="4" w:space="0" w:color="000000"/>
            </w:tcBorders>
            <w:vAlign w:val="center"/>
          </w:tcPr>
          <w:p w:rsidR="001F47C5" w:rsidRDefault="00274EBB">
            <w:pPr>
              <w:pStyle w:val="TableParagraph"/>
              <w:spacing w:line="200" w:lineRule="exact"/>
              <w:jc w:val="center"/>
              <w:rPr>
                <w:rFonts w:ascii="宋体" w:hAnsi="宋体" w:cs="宋体"/>
                <w:spacing w:val="2"/>
                <w:sz w:val="15"/>
                <w:szCs w:val="15"/>
              </w:rPr>
            </w:pPr>
            <w:r>
              <w:rPr>
                <w:rFonts w:ascii="宋体" w:hAnsi="宋体" w:cs="宋体" w:hint="eastAsia"/>
                <w:spacing w:val="2"/>
                <w:sz w:val="15"/>
                <w:szCs w:val="15"/>
              </w:rPr>
              <w:t>单位（子单位）</w:t>
            </w:r>
          </w:p>
          <w:p w:rsidR="001F47C5" w:rsidRDefault="00274EBB">
            <w:pPr>
              <w:pStyle w:val="TableParagraph"/>
              <w:spacing w:line="200" w:lineRule="exact"/>
              <w:jc w:val="center"/>
              <w:rPr>
                <w:rFonts w:ascii="宋体" w:hAnsi="宋体" w:cs="宋体"/>
                <w:spacing w:val="2"/>
                <w:sz w:val="15"/>
                <w:szCs w:val="15"/>
              </w:rPr>
            </w:pPr>
            <w:r>
              <w:rPr>
                <w:rFonts w:ascii="宋体" w:hAnsi="宋体" w:cs="宋体" w:hint="eastAsia"/>
                <w:spacing w:val="2"/>
                <w:sz w:val="15"/>
                <w:szCs w:val="15"/>
              </w:rPr>
              <w:t>工程名称</w:t>
            </w:r>
          </w:p>
        </w:tc>
        <w:tc>
          <w:tcPr>
            <w:tcW w:w="1734" w:type="dxa"/>
            <w:tcBorders>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106" w:type="dxa"/>
            <w:tcBorders>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分部(子分部)</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工程名称</w:t>
            </w:r>
          </w:p>
        </w:tc>
        <w:tc>
          <w:tcPr>
            <w:tcW w:w="884" w:type="dxa"/>
            <w:tcBorders>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873" w:type="dxa"/>
            <w:tcBorders>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技术负责人</w:t>
            </w:r>
          </w:p>
        </w:tc>
        <w:tc>
          <w:tcPr>
            <w:tcW w:w="1009" w:type="dxa"/>
            <w:tcBorders>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967" w:type="dxa"/>
            <w:gridSpan w:val="2"/>
            <w:tcBorders>
              <w:top w:val="single" w:sz="4" w:space="0" w:color="000000"/>
              <w:bottom w:val="single" w:sz="4" w:space="0" w:color="000000"/>
              <w:right w:val="single" w:sz="4" w:space="0" w:color="000000"/>
            </w:tcBorders>
            <w:vAlign w:val="center"/>
          </w:tcPr>
          <w:p w:rsidR="001F47C5" w:rsidRDefault="00274EBB">
            <w:pPr>
              <w:pStyle w:val="TableParagraph"/>
              <w:spacing w:line="200" w:lineRule="exact"/>
              <w:jc w:val="center"/>
              <w:rPr>
                <w:rFonts w:ascii="宋体" w:hAnsi="宋体" w:cs="宋体"/>
                <w:spacing w:val="2"/>
                <w:sz w:val="15"/>
                <w:szCs w:val="15"/>
              </w:rPr>
            </w:pPr>
            <w:r>
              <w:rPr>
                <w:rFonts w:ascii="宋体" w:hAnsi="宋体" w:cs="宋体" w:hint="eastAsia"/>
                <w:spacing w:val="2"/>
                <w:sz w:val="15"/>
                <w:szCs w:val="15"/>
              </w:rPr>
              <w:t>施工单位</w:t>
            </w:r>
          </w:p>
        </w:tc>
        <w:tc>
          <w:tcPr>
            <w:tcW w:w="1734"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项目负责人</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质量负责人</w:t>
            </w: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2701"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验收项目</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本标准对应条款</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是否涉及</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施工单位</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检查结果</w:t>
            </w:r>
          </w:p>
        </w:tc>
        <w:tc>
          <w:tcPr>
            <w:tcW w:w="1009" w:type="dxa"/>
            <w:tcBorders>
              <w:top w:val="single" w:sz="4" w:space="0" w:color="000000"/>
              <w:left w:val="single" w:sz="4" w:space="0" w:color="000000"/>
              <w:bottom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监理（甲方）单位验收结论</w:t>
            </w:r>
          </w:p>
        </w:tc>
      </w:tr>
      <w:tr w:rsidR="001F47C5">
        <w:trPr>
          <w:trHeight w:val="278"/>
          <w:jc w:val="center"/>
        </w:trPr>
        <w:tc>
          <w:tcPr>
            <w:tcW w:w="382" w:type="dxa"/>
            <w:vMerge w:val="restart"/>
            <w:tcBorders>
              <w:top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主</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控</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目</w:t>
            </w: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00" w:lineRule="exact"/>
              <w:jc w:val="center"/>
              <w:rPr>
                <w:rFonts w:ascii="宋体" w:hAnsi="宋体" w:cs="宋体"/>
                <w:spacing w:val="2"/>
                <w:sz w:val="15"/>
                <w:szCs w:val="15"/>
              </w:rPr>
            </w:pPr>
            <w:r>
              <w:rPr>
                <w:rFonts w:ascii="宋体" w:hAnsi="宋体" w:cs="宋体" w:hint="eastAsia"/>
                <w:spacing w:val="2"/>
                <w:sz w:val="15"/>
                <w:szCs w:val="15"/>
              </w:rPr>
              <w:t>通风与空调工程系统</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z w:val="15"/>
                <w:szCs w:val="15"/>
              </w:rPr>
            </w:pPr>
            <w:r>
              <w:rPr>
                <w:rFonts w:ascii="宋体" w:hAnsi="宋体" w:cs="宋体" w:hint="eastAsia"/>
                <w:color w:val="000000"/>
                <w:spacing w:val="-6"/>
                <w:sz w:val="15"/>
                <w:szCs w:val="15"/>
              </w:rPr>
              <w:t>第 9.2.1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00" w:lineRule="exact"/>
              <w:jc w:val="center"/>
              <w:rPr>
                <w:rFonts w:ascii="宋体" w:hAnsi="宋体" w:cs="宋体"/>
                <w:spacing w:val="2"/>
                <w:sz w:val="15"/>
                <w:szCs w:val="15"/>
              </w:rPr>
            </w:pPr>
            <w:r>
              <w:rPr>
                <w:rFonts w:ascii="宋体" w:hAnsi="宋体" w:cs="宋体" w:hint="eastAsia"/>
                <w:spacing w:val="2"/>
                <w:sz w:val="15"/>
                <w:szCs w:val="15"/>
              </w:rPr>
              <w:t>空调室外机安装位置</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z w:val="15"/>
                <w:szCs w:val="15"/>
              </w:rPr>
            </w:pPr>
            <w:r>
              <w:rPr>
                <w:rFonts w:ascii="宋体" w:hAnsi="宋体" w:cs="宋体" w:hint="eastAsia"/>
                <w:color w:val="000000"/>
                <w:spacing w:val="-6"/>
                <w:sz w:val="15"/>
                <w:szCs w:val="15"/>
              </w:rPr>
              <w:t>第 9.2.2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00" w:lineRule="exact"/>
              <w:jc w:val="center"/>
              <w:rPr>
                <w:rFonts w:ascii="宋体" w:hAnsi="宋体" w:cs="宋体"/>
                <w:spacing w:val="2"/>
                <w:sz w:val="15"/>
                <w:szCs w:val="15"/>
              </w:rPr>
            </w:pPr>
            <w:r>
              <w:rPr>
                <w:rFonts w:ascii="宋体" w:hAnsi="宋体" w:cs="宋体" w:hint="eastAsia"/>
                <w:spacing w:val="2"/>
                <w:sz w:val="15"/>
                <w:szCs w:val="15"/>
              </w:rPr>
              <w:t>通风措施量</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z w:val="15"/>
                <w:szCs w:val="15"/>
              </w:rPr>
            </w:pPr>
            <w:r>
              <w:rPr>
                <w:rFonts w:ascii="宋体" w:hAnsi="宋体" w:cs="宋体" w:hint="eastAsia"/>
                <w:color w:val="000000"/>
                <w:spacing w:val="-6"/>
                <w:sz w:val="15"/>
                <w:szCs w:val="15"/>
              </w:rPr>
              <w:t>第 9.2.3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00" w:lineRule="exact"/>
              <w:jc w:val="center"/>
              <w:rPr>
                <w:rFonts w:ascii="宋体" w:hAnsi="宋体" w:cs="宋体"/>
                <w:spacing w:val="2"/>
                <w:sz w:val="15"/>
                <w:szCs w:val="15"/>
              </w:rPr>
            </w:pPr>
            <w:r>
              <w:rPr>
                <w:rFonts w:ascii="宋体" w:hAnsi="宋体" w:cs="宋体" w:hint="eastAsia"/>
                <w:spacing w:val="2"/>
                <w:sz w:val="15"/>
                <w:szCs w:val="15"/>
              </w:rPr>
              <w:t>室内温度、湿度、新风空调</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z w:val="15"/>
                <w:szCs w:val="15"/>
              </w:rPr>
            </w:pPr>
            <w:r>
              <w:rPr>
                <w:rFonts w:ascii="宋体" w:hAnsi="宋体" w:cs="宋体" w:hint="eastAsia"/>
                <w:color w:val="000000"/>
                <w:spacing w:val="-6"/>
                <w:sz w:val="15"/>
                <w:szCs w:val="15"/>
              </w:rPr>
              <w:t>第 9.2.4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00" w:lineRule="exact"/>
              <w:jc w:val="center"/>
              <w:rPr>
                <w:rFonts w:ascii="宋体" w:hAnsi="宋体" w:cs="宋体"/>
                <w:spacing w:val="2"/>
                <w:sz w:val="15"/>
                <w:szCs w:val="15"/>
              </w:rPr>
            </w:pPr>
            <w:r>
              <w:rPr>
                <w:rFonts w:ascii="宋体" w:hAnsi="宋体" w:cs="宋体" w:hint="eastAsia"/>
                <w:spacing w:val="2"/>
                <w:sz w:val="15"/>
                <w:szCs w:val="15"/>
              </w:rPr>
              <w:t>空气调节器</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z w:val="15"/>
                <w:szCs w:val="15"/>
              </w:rPr>
            </w:pPr>
            <w:r>
              <w:rPr>
                <w:rFonts w:ascii="宋体" w:hAnsi="宋体" w:cs="宋体" w:hint="eastAsia"/>
                <w:color w:val="000000"/>
                <w:spacing w:val="-6"/>
                <w:sz w:val="15"/>
                <w:szCs w:val="15"/>
              </w:rPr>
              <w:t>第 9.2.5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00" w:lineRule="exact"/>
              <w:jc w:val="center"/>
              <w:rPr>
                <w:rFonts w:ascii="宋体" w:hAnsi="宋体" w:cs="宋体"/>
                <w:spacing w:val="2"/>
                <w:sz w:val="15"/>
                <w:szCs w:val="15"/>
              </w:rPr>
            </w:pPr>
            <w:r>
              <w:rPr>
                <w:rFonts w:ascii="宋体" w:hAnsi="宋体" w:cs="宋体" w:hint="eastAsia"/>
                <w:spacing w:val="2"/>
                <w:sz w:val="15"/>
                <w:szCs w:val="15"/>
              </w:rPr>
              <w:t>冷（温）水机组的性能系数和</w:t>
            </w:r>
          </w:p>
          <w:p w:rsidR="001F47C5" w:rsidRDefault="00274EBB">
            <w:pPr>
              <w:pStyle w:val="TableParagraph"/>
              <w:spacing w:line="200" w:lineRule="exact"/>
              <w:jc w:val="center"/>
              <w:rPr>
                <w:rFonts w:ascii="宋体" w:hAnsi="宋体" w:cs="宋体"/>
                <w:spacing w:val="2"/>
                <w:sz w:val="15"/>
                <w:szCs w:val="15"/>
              </w:rPr>
            </w:pPr>
            <w:r>
              <w:rPr>
                <w:rFonts w:ascii="宋体" w:hAnsi="宋体" w:cs="宋体" w:hint="eastAsia"/>
                <w:spacing w:val="2"/>
                <w:sz w:val="15"/>
                <w:szCs w:val="15"/>
              </w:rPr>
              <w:t>锅炉热效率</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z w:val="15"/>
                <w:szCs w:val="15"/>
              </w:rPr>
            </w:pPr>
            <w:r>
              <w:rPr>
                <w:rFonts w:ascii="宋体" w:hAnsi="宋体" w:cs="宋体" w:hint="eastAsia"/>
                <w:color w:val="000000"/>
                <w:spacing w:val="-6"/>
                <w:sz w:val="15"/>
                <w:szCs w:val="15"/>
              </w:rPr>
              <w:t>第 9.2.6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00" w:lineRule="exact"/>
              <w:jc w:val="center"/>
              <w:rPr>
                <w:rFonts w:ascii="宋体" w:hAnsi="宋体" w:cs="宋体"/>
                <w:spacing w:val="2"/>
                <w:sz w:val="15"/>
                <w:szCs w:val="15"/>
              </w:rPr>
            </w:pPr>
            <w:r>
              <w:rPr>
                <w:rFonts w:ascii="宋体" w:hAnsi="宋体" w:cs="宋体" w:hint="eastAsia"/>
                <w:spacing w:val="2"/>
                <w:sz w:val="15"/>
                <w:szCs w:val="15"/>
              </w:rPr>
              <w:t>空调系统末端独立启停</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z w:val="15"/>
                <w:szCs w:val="15"/>
              </w:rPr>
            </w:pPr>
            <w:r>
              <w:rPr>
                <w:rFonts w:ascii="宋体" w:hAnsi="宋体" w:cs="宋体" w:hint="eastAsia"/>
                <w:color w:val="000000"/>
                <w:spacing w:val="-6"/>
                <w:sz w:val="15"/>
                <w:szCs w:val="15"/>
              </w:rPr>
              <w:t>第 9.2.7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00" w:lineRule="exact"/>
              <w:jc w:val="center"/>
              <w:rPr>
                <w:rFonts w:ascii="宋体" w:hAnsi="宋体" w:cs="宋体"/>
                <w:spacing w:val="2"/>
                <w:sz w:val="15"/>
                <w:szCs w:val="15"/>
              </w:rPr>
            </w:pPr>
            <w:r>
              <w:rPr>
                <w:rFonts w:ascii="宋体" w:hAnsi="宋体" w:cs="宋体" w:hint="eastAsia"/>
                <w:spacing w:val="2"/>
                <w:sz w:val="15"/>
                <w:szCs w:val="15"/>
              </w:rPr>
              <w:t>空调的水系统、风道系统能耗</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z w:val="15"/>
                <w:szCs w:val="15"/>
              </w:rPr>
            </w:pPr>
            <w:r>
              <w:rPr>
                <w:rFonts w:ascii="宋体" w:hAnsi="宋体" w:cs="宋体" w:hint="eastAsia"/>
                <w:color w:val="000000"/>
                <w:spacing w:val="-6"/>
                <w:sz w:val="15"/>
                <w:szCs w:val="15"/>
              </w:rPr>
              <w:t>第 9.2.9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00" w:lineRule="exact"/>
              <w:jc w:val="center"/>
              <w:rPr>
                <w:rFonts w:ascii="宋体" w:hAnsi="宋体" w:cs="宋体"/>
                <w:spacing w:val="2"/>
                <w:sz w:val="15"/>
                <w:szCs w:val="15"/>
              </w:rPr>
            </w:pPr>
            <w:r>
              <w:rPr>
                <w:rFonts w:ascii="宋体" w:hAnsi="宋体" w:cs="宋体" w:hint="eastAsia"/>
                <w:spacing w:val="2"/>
                <w:sz w:val="15"/>
                <w:szCs w:val="15"/>
              </w:rPr>
              <w:t>集中空调系统的建筑供冷计量装置</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z w:val="15"/>
                <w:szCs w:val="15"/>
              </w:rPr>
            </w:pPr>
            <w:r>
              <w:rPr>
                <w:rFonts w:ascii="宋体" w:hAnsi="宋体" w:cs="宋体" w:hint="eastAsia"/>
                <w:color w:val="000000"/>
                <w:spacing w:val="-6"/>
                <w:sz w:val="15"/>
                <w:szCs w:val="15"/>
              </w:rPr>
              <w:t>第 9.2.9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00" w:lineRule="exact"/>
              <w:jc w:val="center"/>
              <w:rPr>
                <w:rFonts w:ascii="宋体" w:hAnsi="宋体" w:cs="宋体"/>
                <w:spacing w:val="2"/>
                <w:sz w:val="15"/>
                <w:szCs w:val="15"/>
              </w:rPr>
            </w:pPr>
            <w:r>
              <w:rPr>
                <w:rFonts w:ascii="宋体" w:hAnsi="宋体" w:cs="宋体" w:hint="eastAsia"/>
                <w:spacing w:val="2"/>
                <w:sz w:val="15"/>
                <w:szCs w:val="15"/>
              </w:rPr>
              <w:t>空调系统的综合调试和联合</w:t>
            </w:r>
          </w:p>
          <w:p w:rsidR="001F47C5" w:rsidRDefault="00274EBB">
            <w:pPr>
              <w:pStyle w:val="TableParagraph"/>
              <w:spacing w:line="200" w:lineRule="exact"/>
              <w:jc w:val="center"/>
              <w:rPr>
                <w:rFonts w:ascii="宋体" w:hAnsi="宋体" w:cs="宋体"/>
                <w:spacing w:val="2"/>
                <w:sz w:val="15"/>
                <w:szCs w:val="15"/>
              </w:rPr>
            </w:pPr>
            <w:r>
              <w:rPr>
                <w:rFonts w:ascii="宋体" w:hAnsi="宋体" w:cs="宋体" w:hint="eastAsia"/>
                <w:spacing w:val="2"/>
                <w:sz w:val="15"/>
                <w:szCs w:val="15"/>
              </w:rPr>
              <w:t>试运转</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z w:val="15"/>
                <w:szCs w:val="15"/>
              </w:rPr>
            </w:pPr>
            <w:r>
              <w:rPr>
                <w:rFonts w:ascii="宋体" w:hAnsi="宋体" w:cs="宋体" w:hint="eastAsia"/>
                <w:color w:val="000000"/>
                <w:spacing w:val="-6"/>
                <w:sz w:val="15"/>
                <w:szCs w:val="15"/>
              </w:rPr>
              <w:t>第 9.2.10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00" w:lineRule="exact"/>
              <w:jc w:val="center"/>
              <w:rPr>
                <w:rFonts w:ascii="宋体" w:hAnsi="宋体" w:cs="宋体"/>
                <w:spacing w:val="2"/>
                <w:sz w:val="15"/>
                <w:szCs w:val="15"/>
              </w:rPr>
            </w:pPr>
            <w:r>
              <w:rPr>
                <w:rFonts w:ascii="宋体" w:hAnsi="宋体" w:cs="宋体" w:hint="eastAsia"/>
                <w:spacing w:val="2"/>
                <w:sz w:val="15"/>
                <w:szCs w:val="15"/>
              </w:rPr>
              <w:t>空调与通风系统节能及优化措施</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306" w:lineRule="exact"/>
              <w:jc w:val="center"/>
              <w:rPr>
                <w:rFonts w:ascii="宋体" w:hAnsi="宋体" w:cs="宋体"/>
                <w:sz w:val="15"/>
                <w:szCs w:val="15"/>
              </w:rPr>
            </w:pPr>
            <w:r>
              <w:rPr>
                <w:rFonts w:ascii="宋体" w:hAnsi="宋体" w:cs="宋体" w:hint="eastAsia"/>
                <w:color w:val="000000"/>
                <w:spacing w:val="-6"/>
                <w:sz w:val="15"/>
                <w:szCs w:val="15"/>
              </w:rPr>
              <w:t>第 9.3.1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pStyle w:val="TableParagraph"/>
              <w:spacing w:line="200" w:lineRule="exact"/>
              <w:jc w:val="center"/>
              <w:rPr>
                <w:rFonts w:ascii="宋体" w:hAnsi="宋体" w:cs="宋体"/>
                <w:spacing w:val="2"/>
                <w:sz w:val="15"/>
                <w:szCs w:val="15"/>
              </w:rPr>
            </w:pPr>
            <w:r>
              <w:rPr>
                <w:rFonts w:ascii="宋体" w:hAnsi="宋体" w:cs="宋体" w:hint="eastAsia"/>
                <w:spacing w:val="2"/>
                <w:sz w:val="15"/>
                <w:szCs w:val="15"/>
              </w:rPr>
              <w:t>自然通风与复合通风的室内热环境参数</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9.3.2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382" w:type="dxa"/>
            <w:vMerge/>
            <w:tcBorders>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1F47C5">
            <w:pPr>
              <w:pStyle w:val="TableParagraph"/>
              <w:spacing w:line="200" w:lineRule="exact"/>
              <w:jc w:val="center"/>
              <w:rPr>
                <w:rFonts w:ascii="宋体" w:hAnsi="宋体" w:cs="宋体"/>
                <w:spacing w:val="2"/>
                <w:sz w:val="15"/>
                <w:szCs w:val="15"/>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382" w:type="dxa"/>
            <w:vMerge w:val="restart"/>
            <w:tcBorders>
              <w:top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一</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般</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目</w:t>
            </w: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空调系统分区</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306" w:lineRule="exact"/>
              <w:jc w:val="center"/>
              <w:rPr>
                <w:rFonts w:ascii="宋体" w:hAnsi="宋体" w:cs="宋体"/>
                <w:sz w:val="15"/>
                <w:szCs w:val="15"/>
              </w:rPr>
            </w:pPr>
            <w:r>
              <w:rPr>
                <w:rFonts w:ascii="宋体" w:hAnsi="宋体" w:cs="宋体" w:hint="eastAsia"/>
                <w:color w:val="000000"/>
                <w:spacing w:val="-6"/>
                <w:sz w:val="15"/>
                <w:szCs w:val="15"/>
              </w:rPr>
              <w:t>第 9.3.3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余热或废热回收系统</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307" w:lineRule="exact"/>
              <w:jc w:val="center"/>
              <w:rPr>
                <w:rFonts w:ascii="宋体" w:hAnsi="宋体" w:cs="宋体"/>
                <w:sz w:val="15"/>
                <w:szCs w:val="15"/>
              </w:rPr>
            </w:pPr>
            <w:r>
              <w:rPr>
                <w:rFonts w:ascii="宋体" w:hAnsi="宋体" w:cs="宋体" w:hint="eastAsia"/>
                <w:color w:val="000000"/>
                <w:spacing w:val="-6"/>
                <w:sz w:val="15"/>
                <w:szCs w:val="15"/>
              </w:rPr>
              <w:t>第 9.3.4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空调系统设置的保温衬垫</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305" w:lineRule="exact"/>
              <w:jc w:val="center"/>
              <w:rPr>
                <w:rFonts w:ascii="宋体" w:hAnsi="宋体" w:cs="宋体"/>
                <w:sz w:val="15"/>
                <w:szCs w:val="15"/>
              </w:rPr>
            </w:pPr>
            <w:r>
              <w:rPr>
                <w:rFonts w:ascii="宋体" w:hAnsi="宋体" w:cs="宋体" w:hint="eastAsia"/>
                <w:color w:val="000000"/>
                <w:spacing w:val="-6"/>
                <w:sz w:val="15"/>
                <w:szCs w:val="15"/>
              </w:rPr>
              <w:t>第 9.3.5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空调系统保温施工</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305" w:lineRule="exact"/>
              <w:jc w:val="center"/>
              <w:rPr>
                <w:rFonts w:ascii="宋体" w:hAnsi="宋体" w:cs="宋体"/>
                <w:sz w:val="15"/>
                <w:szCs w:val="15"/>
              </w:rPr>
            </w:pPr>
            <w:r>
              <w:rPr>
                <w:rFonts w:ascii="宋体" w:hAnsi="宋体" w:cs="宋体" w:hint="eastAsia"/>
                <w:color w:val="000000"/>
                <w:spacing w:val="-6"/>
                <w:sz w:val="15"/>
                <w:szCs w:val="15"/>
              </w:rPr>
              <w:t>第 9.3.6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水泵、空调机组、锅炉、冷却塔、</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风机设备</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306" w:lineRule="exact"/>
              <w:jc w:val="center"/>
              <w:rPr>
                <w:rFonts w:ascii="宋体" w:hAnsi="宋体" w:cs="宋体"/>
                <w:sz w:val="15"/>
                <w:szCs w:val="15"/>
              </w:rPr>
            </w:pPr>
            <w:r>
              <w:rPr>
                <w:rFonts w:ascii="宋体" w:hAnsi="宋体" w:cs="宋体" w:hint="eastAsia"/>
                <w:color w:val="000000"/>
                <w:spacing w:val="-6"/>
                <w:sz w:val="15"/>
                <w:szCs w:val="15"/>
              </w:rPr>
              <w:t>第 9.3.7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降低空调与通风系统负荷、能耗</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306" w:lineRule="exact"/>
              <w:jc w:val="center"/>
              <w:rPr>
                <w:rFonts w:ascii="宋体" w:hAnsi="宋体" w:cs="宋体"/>
                <w:sz w:val="15"/>
                <w:szCs w:val="15"/>
              </w:rPr>
            </w:pPr>
            <w:r>
              <w:rPr>
                <w:rFonts w:ascii="宋体" w:hAnsi="宋体" w:cs="宋体" w:hint="eastAsia"/>
                <w:color w:val="000000"/>
                <w:spacing w:val="-6"/>
                <w:sz w:val="15"/>
                <w:szCs w:val="15"/>
              </w:rPr>
              <w:t>第 9.3.8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306" w:lineRule="exact"/>
              <w:jc w:val="center"/>
              <w:rPr>
                <w:rFonts w:ascii="宋体" w:hAnsi="宋体" w:cs="宋体"/>
                <w:color w:val="000000"/>
                <w:spacing w:val="-6"/>
                <w:sz w:val="15"/>
                <w:szCs w:val="15"/>
              </w:rPr>
            </w:pP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2701"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质量控制资料</w:t>
            </w:r>
          </w:p>
        </w:tc>
        <w:tc>
          <w:tcPr>
            <w:tcW w:w="3872" w:type="dxa"/>
            <w:gridSpan w:val="4"/>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2701"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安全和功能检验（检测）报告</w:t>
            </w:r>
          </w:p>
        </w:tc>
        <w:tc>
          <w:tcPr>
            <w:tcW w:w="3872" w:type="dxa"/>
            <w:gridSpan w:val="4"/>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2701"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观感质量验收</w:t>
            </w:r>
          </w:p>
        </w:tc>
        <w:tc>
          <w:tcPr>
            <w:tcW w:w="3872" w:type="dxa"/>
            <w:gridSpan w:val="4"/>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278"/>
          <w:jc w:val="center"/>
        </w:trPr>
        <w:tc>
          <w:tcPr>
            <w:tcW w:w="2701" w:type="dxa"/>
            <w:gridSpan w:val="3"/>
            <w:tcBorders>
              <w:top w:val="single" w:sz="4" w:space="0" w:color="000000"/>
              <w:bottom w:val="single" w:sz="8" w:space="0" w:color="auto"/>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专项验收结论</w:t>
            </w:r>
          </w:p>
        </w:tc>
        <w:tc>
          <w:tcPr>
            <w:tcW w:w="3872" w:type="dxa"/>
            <w:gridSpan w:val="4"/>
            <w:tcBorders>
              <w:top w:val="single" w:sz="4" w:space="0" w:color="000000"/>
              <w:left w:val="single" w:sz="4" w:space="0" w:color="000000"/>
              <w:bottom w:val="single" w:sz="8" w:space="0" w:color="auto"/>
            </w:tcBorders>
            <w:vAlign w:val="center"/>
          </w:tcPr>
          <w:p w:rsidR="001F47C5" w:rsidRDefault="001F47C5">
            <w:pPr>
              <w:spacing w:line="200" w:lineRule="exact"/>
              <w:jc w:val="center"/>
              <w:rPr>
                <w:rFonts w:ascii="宋体" w:hAnsi="宋体" w:cs="宋体"/>
                <w:color w:val="000000"/>
                <w:spacing w:val="-6"/>
                <w:sz w:val="15"/>
                <w:szCs w:val="15"/>
              </w:rPr>
            </w:pPr>
          </w:p>
        </w:tc>
      </w:tr>
    </w:tbl>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lastRenderedPageBreak/>
        <w:br w:type="page"/>
      </w:r>
    </w:p>
    <w:p w:rsidR="001F47C5" w:rsidRDefault="00274EBB" w:rsidP="000F54CB">
      <w:pPr>
        <w:pStyle w:val="a0"/>
        <w:spacing w:after="0"/>
        <w:ind w:firstLine="180"/>
        <w:jc w:val="center"/>
        <w:rPr>
          <w:rFonts w:ascii="宋体" w:hAnsi="宋体" w:cs="宋体"/>
          <w:sz w:val="18"/>
          <w:szCs w:val="18"/>
        </w:rPr>
      </w:pPr>
      <w:r>
        <w:rPr>
          <w:rFonts w:ascii="宋体" w:hAnsi="宋体" w:cs="宋体" w:hint="eastAsia"/>
          <w:sz w:val="18"/>
          <w:szCs w:val="18"/>
        </w:rPr>
        <w:lastRenderedPageBreak/>
        <w:t>续表B-6</w:t>
      </w:r>
    </w:p>
    <w:tbl>
      <w:tblPr>
        <w:tblpPr w:leftFromText="180" w:rightFromText="180" w:vertAnchor="text" w:horzAnchor="page" w:tblpXSpec="center" w:tblpY="1"/>
        <w:tblOverlap w:val="never"/>
        <w:tblW w:w="6573" w:type="dxa"/>
        <w:jc w:val="center"/>
        <w:tblBorders>
          <w:top w:val="single" w:sz="8" w:space="0" w:color="auto"/>
          <w:left w:val="single" w:sz="8" w:space="0" w:color="auto"/>
          <w:bottom w:val="single" w:sz="8" w:space="0" w:color="auto"/>
          <w:right w:val="single" w:sz="8" w:space="0" w:color="auto"/>
          <w:insideH w:val="none" w:sz="4" w:space="0" w:color="auto"/>
          <w:insideV w:val="none" w:sz="4" w:space="0" w:color="auto"/>
        </w:tblBorders>
        <w:tblLayout w:type="fixed"/>
        <w:tblCellMar>
          <w:left w:w="0" w:type="dxa"/>
          <w:right w:w="0" w:type="dxa"/>
        </w:tblCellMar>
        <w:tblLook w:val="04A0"/>
      </w:tblPr>
      <w:tblGrid>
        <w:gridCol w:w="967"/>
        <w:gridCol w:w="1734"/>
        <w:gridCol w:w="3872"/>
      </w:tblGrid>
      <w:tr w:rsidR="001F47C5">
        <w:trPr>
          <w:trHeight w:val="283"/>
          <w:jc w:val="center"/>
        </w:trPr>
        <w:tc>
          <w:tcPr>
            <w:tcW w:w="967" w:type="dxa"/>
            <w:vMerge w:val="restart"/>
            <w:tcBorders>
              <w:top w:val="single" w:sz="8" w:space="0" w:color="auto"/>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验</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收</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单</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位</w:t>
            </w:r>
          </w:p>
        </w:tc>
        <w:tc>
          <w:tcPr>
            <w:tcW w:w="1734" w:type="dxa"/>
            <w:tcBorders>
              <w:top w:val="single" w:sz="8" w:space="0" w:color="auto"/>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cs="Calibri" w:hint="eastAsia"/>
                <w:color w:val="000000"/>
                <w:spacing w:val="-6"/>
                <w:sz w:val="15"/>
                <w:szCs w:val="15"/>
              </w:rPr>
              <w:t>施工单位</w:t>
            </w:r>
          </w:p>
        </w:tc>
        <w:tc>
          <w:tcPr>
            <w:tcW w:w="3872" w:type="dxa"/>
            <w:tcBorders>
              <w:top w:val="single" w:sz="8" w:space="0" w:color="auto"/>
              <w:left w:val="single" w:sz="4" w:space="0" w:color="000000"/>
              <w:bottom w:val="single" w:sz="4" w:space="0" w:color="000000"/>
            </w:tcBorders>
            <w:vAlign w:val="center"/>
          </w:tcPr>
          <w:p w:rsidR="001F47C5" w:rsidRDefault="00274EBB">
            <w:pPr>
              <w:spacing w:line="200" w:lineRule="exact"/>
              <w:ind w:leftChars="50" w:left="105"/>
              <w:jc w:val="center"/>
              <w:rPr>
                <w:rFonts w:ascii="宋体" w:hAnsi="宋体" w:cs="宋体"/>
                <w:color w:val="000000"/>
                <w:spacing w:val="-6"/>
                <w:sz w:val="15"/>
                <w:szCs w:val="15"/>
              </w:rPr>
            </w:pPr>
            <w:r>
              <w:rPr>
                <w:rFonts w:ascii="宋体" w:hAnsi="宋体" w:cs="宋体" w:hint="eastAsia"/>
                <w:color w:val="000000"/>
                <w:spacing w:val="-6"/>
                <w:sz w:val="15"/>
                <w:szCs w:val="15"/>
              </w:rPr>
              <w:t>项目经理：                             年     月     日</w:t>
            </w:r>
          </w:p>
        </w:tc>
      </w:tr>
      <w:tr w:rsidR="001F47C5">
        <w:trPr>
          <w:trHeight w:val="283"/>
          <w:jc w:val="center"/>
        </w:trPr>
        <w:tc>
          <w:tcPr>
            <w:tcW w:w="967"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73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cs="Calibri" w:hint="eastAsia"/>
                <w:color w:val="000000"/>
                <w:spacing w:val="-6"/>
                <w:sz w:val="15"/>
                <w:szCs w:val="15"/>
              </w:rPr>
              <w:t>勘察单位</w:t>
            </w:r>
          </w:p>
        </w:tc>
        <w:tc>
          <w:tcPr>
            <w:tcW w:w="3872" w:type="dxa"/>
            <w:tcBorders>
              <w:top w:val="single" w:sz="4" w:space="0" w:color="000000"/>
              <w:left w:val="single" w:sz="4" w:space="0" w:color="000000"/>
              <w:bottom w:val="single" w:sz="4" w:space="0" w:color="000000"/>
            </w:tcBorders>
            <w:vAlign w:val="center"/>
          </w:tcPr>
          <w:p w:rsidR="001F47C5" w:rsidRDefault="00274EBB">
            <w:pPr>
              <w:spacing w:line="200" w:lineRule="exact"/>
              <w:ind w:leftChars="50" w:left="105"/>
              <w:jc w:val="center"/>
              <w:rPr>
                <w:rFonts w:ascii="宋体" w:hAnsi="宋体" w:cs="宋体"/>
                <w:color w:val="000000"/>
                <w:spacing w:val="-6"/>
                <w:sz w:val="15"/>
                <w:szCs w:val="15"/>
              </w:rPr>
            </w:pPr>
            <w:r>
              <w:rPr>
                <w:rFonts w:ascii="宋体" w:hAnsi="宋体" w:cs="宋体" w:hint="eastAsia"/>
                <w:color w:val="000000"/>
                <w:spacing w:val="-6"/>
                <w:sz w:val="15"/>
                <w:szCs w:val="15"/>
              </w:rPr>
              <w:t>项目负责人：                           年     月     日</w:t>
            </w:r>
          </w:p>
        </w:tc>
      </w:tr>
      <w:tr w:rsidR="001F47C5">
        <w:trPr>
          <w:trHeight w:val="283"/>
          <w:jc w:val="center"/>
        </w:trPr>
        <w:tc>
          <w:tcPr>
            <w:tcW w:w="967"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73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cs="Calibri" w:hint="eastAsia"/>
                <w:color w:val="000000"/>
                <w:spacing w:val="-6"/>
                <w:sz w:val="15"/>
                <w:szCs w:val="15"/>
              </w:rPr>
              <w:t>设计单位</w:t>
            </w:r>
          </w:p>
        </w:tc>
        <w:tc>
          <w:tcPr>
            <w:tcW w:w="3872" w:type="dxa"/>
            <w:tcBorders>
              <w:top w:val="single" w:sz="4" w:space="0" w:color="000000"/>
              <w:left w:val="single" w:sz="4" w:space="0" w:color="000000"/>
              <w:bottom w:val="single" w:sz="4" w:space="0" w:color="000000"/>
            </w:tcBorders>
            <w:vAlign w:val="center"/>
          </w:tcPr>
          <w:p w:rsidR="001F47C5" w:rsidRDefault="00274EBB">
            <w:pPr>
              <w:spacing w:line="200" w:lineRule="exact"/>
              <w:ind w:leftChars="50" w:left="105"/>
              <w:jc w:val="center"/>
              <w:rPr>
                <w:rFonts w:ascii="宋体" w:hAnsi="宋体" w:cs="宋体"/>
                <w:color w:val="000000"/>
                <w:spacing w:val="-6"/>
                <w:sz w:val="15"/>
                <w:szCs w:val="15"/>
              </w:rPr>
            </w:pPr>
            <w:r>
              <w:rPr>
                <w:rFonts w:ascii="宋体" w:hAnsi="宋体" w:cs="宋体" w:hint="eastAsia"/>
                <w:color w:val="000000"/>
                <w:spacing w:val="-6"/>
                <w:sz w:val="15"/>
                <w:szCs w:val="15"/>
              </w:rPr>
              <w:t>项目负责人：                           年     月     日</w:t>
            </w:r>
          </w:p>
        </w:tc>
      </w:tr>
      <w:tr w:rsidR="001F47C5">
        <w:trPr>
          <w:trHeight w:val="283"/>
          <w:jc w:val="center"/>
        </w:trPr>
        <w:tc>
          <w:tcPr>
            <w:tcW w:w="967"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73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cs="Calibri" w:hint="eastAsia"/>
                <w:color w:val="000000"/>
                <w:spacing w:val="-6"/>
                <w:sz w:val="15"/>
                <w:szCs w:val="15"/>
              </w:rPr>
              <w:t>监理单位</w:t>
            </w:r>
          </w:p>
        </w:tc>
        <w:tc>
          <w:tcPr>
            <w:tcW w:w="3872" w:type="dxa"/>
            <w:tcBorders>
              <w:top w:val="single" w:sz="4" w:space="0" w:color="000000"/>
              <w:left w:val="single" w:sz="4" w:space="0" w:color="000000"/>
              <w:bottom w:val="single" w:sz="4" w:space="0" w:color="000000"/>
            </w:tcBorders>
            <w:vAlign w:val="center"/>
          </w:tcPr>
          <w:p w:rsidR="001F47C5" w:rsidRDefault="00274EBB">
            <w:pPr>
              <w:spacing w:line="200" w:lineRule="exact"/>
              <w:ind w:leftChars="50" w:left="105"/>
              <w:jc w:val="center"/>
              <w:rPr>
                <w:rFonts w:ascii="宋体" w:hAnsi="宋体" w:cs="宋体"/>
                <w:color w:val="000000"/>
                <w:spacing w:val="-6"/>
                <w:sz w:val="15"/>
                <w:szCs w:val="15"/>
              </w:rPr>
            </w:pPr>
            <w:r>
              <w:rPr>
                <w:rFonts w:ascii="宋体" w:hAnsi="宋体" w:cs="宋体" w:hint="eastAsia"/>
                <w:color w:val="000000"/>
                <w:spacing w:val="-6"/>
                <w:sz w:val="15"/>
                <w:szCs w:val="15"/>
              </w:rPr>
              <w:t>总监理工程师：                         年     月     日</w:t>
            </w:r>
          </w:p>
        </w:tc>
      </w:tr>
      <w:tr w:rsidR="001F47C5">
        <w:trPr>
          <w:trHeight w:val="283"/>
          <w:jc w:val="center"/>
        </w:trPr>
        <w:tc>
          <w:tcPr>
            <w:tcW w:w="967"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734" w:type="dxa"/>
            <w:tcBorders>
              <w:top w:val="single" w:sz="4" w:space="0" w:color="000000"/>
              <w:left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cs="Calibri" w:hint="eastAsia"/>
                <w:color w:val="000000"/>
                <w:spacing w:val="-6"/>
                <w:sz w:val="15"/>
                <w:szCs w:val="15"/>
              </w:rPr>
              <w:t>建设单位</w:t>
            </w:r>
          </w:p>
        </w:tc>
        <w:tc>
          <w:tcPr>
            <w:tcW w:w="3872" w:type="dxa"/>
            <w:tcBorders>
              <w:top w:val="single" w:sz="4" w:space="0" w:color="000000"/>
              <w:left w:val="single" w:sz="4" w:space="0" w:color="000000"/>
            </w:tcBorders>
            <w:vAlign w:val="center"/>
          </w:tcPr>
          <w:p w:rsidR="001F47C5" w:rsidRDefault="00274EBB">
            <w:pPr>
              <w:spacing w:line="200" w:lineRule="exact"/>
              <w:ind w:leftChars="50" w:left="105"/>
              <w:jc w:val="center"/>
              <w:rPr>
                <w:rFonts w:ascii="宋体" w:hAnsi="宋体" w:cs="宋体"/>
                <w:color w:val="000000"/>
                <w:spacing w:val="-6"/>
                <w:sz w:val="15"/>
                <w:szCs w:val="15"/>
              </w:rPr>
            </w:pPr>
            <w:r>
              <w:rPr>
                <w:rFonts w:ascii="宋体" w:hAnsi="宋体" w:cs="宋体" w:hint="eastAsia"/>
                <w:color w:val="000000"/>
                <w:spacing w:val="-6"/>
                <w:sz w:val="15"/>
                <w:szCs w:val="15"/>
              </w:rPr>
              <w:t>项目负责人：                           年     月     日</w:t>
            </w:r>
          </w:p>
        </w:tc>
      </w:tr>
    </w:tbl>
    <w:p w:rsidR="001F47C5" w:rsidRDefault="00274EBB">
      <w:r>
        <w:br w:type="page"/>
      </w:r>
    </w:p>
    <w:p w:rsidR="001F47C5" w:rsidRDefault="00274EBB">
      <w:pPr>
        <w:jc w:val="center"/>
        <w:rPr>
          <w:rFonts w:ascii="黑体" w:eastAsia="黑体" w:hAnsi="黑体" w:cs="黑体"/>
          <w:b/>
          <w:color w:val="000000"/>
          <w:sz w:val="18"/>
          <w:szCs w:val="18"/>
        </w:rPr>
      </w:pPr>
      <w:r>
        <w:rPr>
          <w:rFonts w:ascii="黑体" w:eastAsia="黑体" w:hAnsi="黑体" w:cs="黑体" w:hint="eastAsia"/>
          <w:color w:val="000000"/>
          <w:sz w:val="18"/>
          <w:szCs w:val="18"/>
        </w:rPr>
        <w:lastRenderedPageBreak/>
        <w:t>表</w:t>
      </w:r>
      <w:r>
        <w:rPr>
          <w:rFonts w:eastAsia="黑体" w:hint="eastAsia"/>
          <w:b/>
          <w:color w:val="000000"/>
          <w:sz w:val="18"/>
          <w:szCs w:val="18"/>
        </w:rPr>
        <w:t>B-7</w:t>
      </w:r>
      <w:r>
        <w:rPr>
          <w:rFonts w:ascii="黑体" w:eastAsia="黑体" w:hAnsi="黑体" w:cs="黑体" w:hint="eastAsia"/>
          <w:color w:val="000000"/>
          <w:sz w:val="18"/>
          <w:szCs w:val="18"/>
        </w:rPr>
        <w:t>绿色建筑电气分部工程专项质量验收记录表</w:t>
      </w:r>
    </w:p>
    <w:tbl>
      <w:tblPr>
        <w:tblpPr w:leftFromText="180" w:rightFromText="180" w:vertAnchor="text" w:horzAnchor="page" w:tblpXSpec="center" w:tblpY="23"/>
        <w:tblOverlap w:val="never"/>
        <w:tblW w:w="6573" w:type="dxa"/>
        <w:jc w:val="center"/>
        <w:tblBorders>
          <w:top w:val="single" w:sz="8" w:space="0" w:color="auto"/>
          <w:left w:val="single" w:sz="8" w:space="0" w:color="auto"/>
          <w:bottom w:val="single" w:sz="8" w:space="0" w:color="auto"/>
          <w:right w:val="single" w:sz="8" w:space="0" w:color="auto"/>
          <w:insideH w:val="none" w:sz="4" w:space="0" w:color="auto"/>
          <w:insideV w:val="none" w:sz="4" w:space="0" w:color="auto"/>
        </w:tblBorders>
        <w:tblLayout w:type="fixed"/>
        <w:tblCellMar>
          <w:left w:w="0" w:type="dxa"/>
          <w:right w:w="0" w:type="dxa"/>
        </w:tblCellMar>
        <w:tblLook w:val="04A0"/>
      </w:tblPr>
      <w:tblGrid>
        <w:gridCol w:w="382"/>
        <w:gridCol w:w="585"/>
        <w:gridCol w:w="1734"/>
        <w:gridCol w:w="1106"/>
        <w:gridCol w:w="884"/>
        <w:gridCol w:w="873"/>
        <w:gridCol w:w="1009"/>
      </w:tblGrid>
      <w:tr w:rsidR="001F47C5">
        <w:trPr>
          <w:trHeight w:val="323"/>
          <w:jc w:val="center"/>
        </w:trPr>
        <w:tc>
          <w:tcPr>
            <w:tcW w:w="967" w:type="dxa"/>
            <w:gridSpan w:val="2"/>
            <w:tcBorders>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单位（子单位）</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工程名称</w:t>
            </w:r>
          </w:p>
        </w:tc>
        <w:tc>
          <w:tcPr>
            <w:tcW w:w="1734" w:type="dxa"/>
            <w:tcBorders>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106" w:type="dxa"/>
            <w:tcBorders>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分部(子分部)</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工程名称</w:t>
            </w:r>
          </w:p>
        </w:tc>
        <w:tc>
          <w:tcPr>
            <w:tcW w:w="884" w:type="dxa"/>
            <w:tcBorders>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873" w:type="dxa"/>
            <w:tcBorders>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技术负责人</w:t>
            </w:r>
          </w:p>
        </w:tc>
        <w:tc>
          <w:tcPr>
            <w:tcW w:w="1009" w:type="dxa"/>
            <w:tcBorders>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23"/>
          <w:jc w:val="center"/>
        </w:trPr>
        <w:tc>
          <w:tcPr>
            <w:tcW w:w="967" w:type="dxa"/>
            <w:gridSpan w:val="2"/>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施工单位</w:t>
            </w:r>
          </w:p>
        </w:tc>
        <w:tc>
          <w:tcPr>
            <w:tcW w:w="1734"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项目负责人</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质量负责人</w:t>
            </w: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23"/>
          <w:jc w:val="center"/>
        </w:trPr>
        <w:tc>
          <w:tcPr>
            <w:tcW w:w="2701"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验收项目</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本标准对应条款</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是否涉及</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施工单位</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检查结果</w:t>
            </w:r>
          </w:p>
        </w:tc>
        <w:tc>
          <w:tcPr>
            <w:tcW w:w="1009" w:type="dxa"/>
            <w:tcBorders>
              <w:top w:val="single" w:sz="4" w:space="0" w:color="000000"/>
              <w:left w:val="single" w:sz="4" w:space="0" w:color="000000"/>
              <w:bottom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监理（甲方）单位验收结论</w:t>
            </w:r>
          </w:p>
        </w:tc>
      </w:tr>
      <w:tr w:rsidR="001F47C5">
        <w:trPr>
          <w:trHeight w:val="323"/>
          <w:jc w:val="center"/>
        </w:trPr>
        <w:tc>
          <w:tcPr>
            <w:tcW w:w="382" w:type="dxa"/>
            <w:vMerge w:val="restart"/>
            <w:tcBorders>
              <w:top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主</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控</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目</w:t>
            </w: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themeColor="text1"/>
                <w:spacing w:val="-6"/>
                <w:sz w:val="15"/>
                <w:szCs w:val="15"/>
              </w:rPr>
            </w:pPr>
            <w:r>
              <w:rPr>
                <w:rFonts w:ascii="宋体" w:hAnsi="宋体" w:cs="宋体" w:hint="eastAsia"/>
                <w:color w:val="000000" w:themeColor="text1"/>
                <w:spacing w:val="-6"/>
                <w:sz w:val="15"/>
                <w:szCs w:val="15"/>
              </w:rPr>
              <w:t>配电节能工程设备、原材验收</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10.2.1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23"/>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themeColor="text1"/>
                <w:spacing w:val="-6"/>
                <w:sz w:val="15"/>
                <w:szCs w:val="15"/>
              </w:rPr>
            </w:pPr>
            <w:r>
              <w:rPr>
                <w:rFonts w:ascii="宋体" w:hAnsi="宋体" w:cs="宋体" w:hint="eastAsia"/>
                <w:color w:val="000000" w:themeColor="text1"/>
                <w:spacing w:val="-6"/>
                <w:sz w:val="15"/>
                <w:szCs w:val="15"/>
              </w:rPr>
              <w:t>低压配电系统设备、原材验收</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10.2.2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23"/>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themeColor="text1"/>
                <w:spacing w:val="-6"/>
                <w:sz w:val="15"/>
                <w:szCs w:val="15"/>
              </w:rPr>
            </w:pPr>
            <w:r>
              <w:rPr>
                <w:rFonts w:ascii="宋体" w:hAnsi="宋体" w:cs="宋体" w:hint="eastAsia"/>
                <w:color w:val="000000" w:themeColor="text1"/>
                <w:spacing w:val="-6"/>
                <w:sz w:val="15"/>
                <w:szCs w:val="15"/>
              </w:rPr>
              <w:t>低压配电系统调试、检测</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10.2.3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23"/>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themeColor="text1"/>
                <w:spacing w:val="-6"/>
                <w:sz w:val="15"/>
                <w:szCs w:val="15"/>
              </w:rPr>
            </w:pPr>
            <w:r>
              <w:rPr>
                <w:rFonts w:ascii="宋体" w:hAnsi="宋体" w:cs="宋体" w:hint="eastAsia"/>
                <w:color w:val="000000" w:themeColor="text1"/>
                <w:spacing w:val="-6"/>
                <w:sz w:val="15"/>
                <w:szCs w:val="15"/>
              </w:rPr>
              <w:t>建筑能耗计量装置安装</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10.2.4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23"/>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themeColor="text1"/>
                <w:spacing w:val="-6"/>
                <w:sz w:val="15"/>
                <w:szCs w:val="15"/>
              </w:rPr>
            </w:pPr>
            <w:r>
              <w:rPr>
                <w:rFonts w:ascii="宋体" w:hAnsi="宋体" w:cs="宋体" w:hint="eastAsia"/>
                <w:color w:val="000000" w:themeColor="text1"/>
                <w:spacing w:val="-6"/>
                <w:sz w:val="15"/>
                <w:szCs w:val="15"/>
              </w:rPr>
              <w:t>三相照明配电干线的各相负 荷分配</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10.2.5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23"/>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themeColor="text1"/>
                <w:spacing w:val="-6"/>
                <w:sz w:val="15"/>
                <w:szCs w:val="15"/>
              </w:rPr>
            </w:pPr>
            <w:r>
              <w:rPr>
                <w:rFonts w:ascii="宋体" w:hAnsi="宋体" w:cs="宋体" w:hint="eastAsia"/>
                <w:color w:val="000000" w:themeColor="text1"/>
                <w:spacing w:val="-6"/>
                <w:sz w:val="15"/>
                <w:szCs w:val="15"/>
              </w:rPr>
              <w:t>建筑物室内照度、功率密度</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10.2.6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23"/>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themeColor="text1"/>
                <w:spacing w:val="-6"/>
                <w:sz w:val="15"/>
                <w:szCs w:val="15"/>
              </w:rPr>
            </w:pPr>
            <w:r>
              <w:rPr>
                <w:rFonts w:ascii="宋体" w:hAnsi="宋体" w:cs="宋体" w:hint="eastAsia"/>
                <w:color w:val="000000" w:themeColor="text1"/>
                <w:spacing w:val="-6"/>
                <w:sz w:val="15"/>
                <w:szCs w:val="15"/>
              </w:rPr>
              <w:t>照明节能工程采用材料验收</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10.2.7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23"/>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23"/>
          <w:jc w:val="center"/>
        </w:trPr>
        <w:tc>
          <w:tcPr>
            <w:tcW w:w="382" w:type="dxa"/>
            <w:vMerge w:val="restart"/>
            <w:tcBorders>
              <w:top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一</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般</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目</w:t>
            </w: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配电变压器</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10.3.1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23"/>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水泵、风机等设备设备</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10.2.1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23"/>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可再生能源发电系统</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10.3.2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23"/>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电动气车充电设备</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10.3.3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23"/>
          <w:jc w:val="center"/>
        </w:trPr>
        <w:tc>
          <w:tcPr>
            <w:tcW w:w="382" w:type="dxa"/>
            <w:vMerge/>
            <w:tcBorders>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23"/>
          <w:jc w:val="center"/>
        </w:trPr>
        <w:tc>
          <w:tcPr>
            <w:tcW w:w="2701"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质量控制资料</w:t>
            </w:r>
          </w:p>
        </w:tc>
        <w:tc>
          <w:tcPr>
            <w:tcW w:w="3872" w:type="dxa"/>
            <w:gridSpan w:val="4"/>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23"/>
          <w:jc w:val="center"/>
        </w:trPr>
        <w:tc>
          <w:tcPr>
            <w:tcW w:w="2701"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安全和功能检验（检测）报告</w:t>
            </w:r>
          </w:p>
        </w:tc>
        <w:tc>
          <w:tcPr>
            <w:tcW w:w="3872" w:type="dxa"/>
            <w:gridSpan w:val="4"/>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23"/>
          <w:jc w:val="center"/>
        </w:trPr>
        <w:tc>
          <w:tcPr>
            <w:tcW w:w="2701"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观感质量验收</w:t>
            </w:r>
          </w:p>
        </w:tc>
        <w:tc>
          <w:tcPr>
            <w:tcW w:w="3872" w:type="dxa"/>
            <w:gridSpan w:val="4"/>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23"/>
          <w:jc w:val="center"/>
        </w:trPr>
        <w:tc>
          <w:tcPr>
            <w:tcW w:w="2701"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专项验收结论</w:t>
            </w:r>
          </w:p>
        </w:tc>
        <w:tc>
          <w:tcPr>
            <w:tcW w:w="3872" w:type="dxa"/>
            <w:gridSpan w:val="4"/>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23"/>
          <w:jc w:val="center"/>
        </w:trPr>
        <w:tc>
          <w:tcPr>
            <w:tcW w:w="967" w:type="dxa"/>
            <w:gridSpan w:val="2"/>
            <w:vMerge w:val="restart"/>
            <w:tcBorders>
              <w:top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验</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收</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单</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位</w:t>
            </w:r>
          </w:p>
        </w:tc>
        <w:tc>
          <w:tcPr>
            <w:tcW w:w="173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cs="Calibri" w:hint="eastAsia"/>
                <w:color w:val="000000"/>
                <w:spacing w:val="-6"/>
                <w:sz w:val="15"/>
                <w:szCs w:val="15"/>
              </w:rPr>
              <w:t>施工单位</w:t>
            </w:r>
          </w:p>
        </w:tc>
        <w:tc>
          <w:tcPr>
            <w:tcW w:w="3872"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ind w:leftChars="50" w:left="105"/>
              <w:jc w:val="center"/>
              <w:rPr>
                <w:rFonts w:ascii="宋体" w:hAnsi="宋体" w:cs="宋体"/>
                <w:color w:val="000000"/>
                <w:spacing w:val="-6"/>
                <w:sz w:val="15"/>
                <w:szCs w:val="15"/>
              </w:rPr>
            </w:pPr>
            <w:r>
              <w:rPr>
                <w:rFonts w:ascii="宋体" w:hAnsi="宋体" w:cs="宋体" w:hint="eastAsia"/>
                <w:color w:val="000000"/>
                <w:spacing w:val="-6"/>
                <w:sz w:val="15"/>
                <w:szCs w:val="15"/>
              </w:rPr>
              <w:t>项目经理：                             年     月     日</w:t>
            </w:r>
          </w:p>
        </w:tc>
      </w:tr>
      <w:tr w:rsidR="001F47C5">
        <w:trPr>
          <w:trHeight w:val="323"/>
          <w:jc w:val="center"/>
        </w:trPr>
        <w:tc>
          <w:tcPr>
            <w:tcW w:w="967" w:type="dxa"/>
            <w:gridSpan w:val="2"/>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73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cs="Calibri" w:hint="eastAsia"/>
                <w:color w:val="000000"/>
                <w:spacing w:val="-6"/>
                <w:sz w:val="15"/>
                <w:szCs w:val="15"/>
              </w:rPr>
              <w:t>勘察单位</w:t>
            </w:r>
          </w:p>
        </w:tc>
        <w:tc>
          <w:tcPr>
            <w:tcW w:w="3872"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ind w:leftChars="50" w:left="105"/>
              <w:jc w:val="center"/>
              <w:rPr>
                <w:rFonts w:ascii="宋体" w:hAnsi="宋体" w:cs="宋体"/>
                <w:color w:val="000000"/>
                <w:spacing w:val="-6"/>
                <w:sz w:val="15"/>
                <w:szCs w:val="15"/>
              </w:rPr>
            </w:pPr>
            <w:r>
              <w:rPr>
                <w:rFonts w:ascii="宋体" w:hAnsi="宋体" w:cs="宋体" w:hint="eastAsia"/>
                <w:color w:val="000000"/>
                <w:spacing w:val="-6"/>
                <w:sz w:val="15"/>
                <w:szCs w:val="15"/>
              </w:rPr>
              <w:t>项目负责人：                           年     月     日</w:t>
            </w:r>
          </w:p>
        </w:tc>
      </w:tr>
      <w:tr w:rsidR="001F47C5">
        <w:trPr>
          <w:trHeight w:val="323"/>
          <w:jc w:val="center"/>
        </w:trPr>
        <w:tc>
          <w:tcPr>
            <w:tcW w:w="967" w:type="dxa"/>
            <w:gridSpan w:val="2"/>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73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cs="Calibri" w:hint="eastAsia"/>
                <w:color w:val="000000"/>
                <w:spacing w:val="-6"/>
                <w:sz w:val="15"/>
                <w:szCs w:val="15"/>
              </w:rPr>
              <w:t>设计单位</w:t>
            </w:r>
          </w:p>
        </w:tc>
        <w:tc>
          <w:tcPr>
            <w:tcW w:w="3872"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ind w:leftChars="50" w:left="105"/>
              <w:jc w:val="center"/>
              <w:rPr>
                <w:rFonts w:ascii="宋体" w:hAnsi="宋体" w:cs="宋体"/>
                <w:color w:val="000000"/>
                <w:spacing w:val="-6"/>
                <w:sz w:val="15"/>
                <w:szCs w:val="15"/>
              </w:rPr>
            </w:pPr>
            <w:r>
              <w:rPr>
                <w:rFonts w:ascii="宋体" w:hAnsi="宋体" w:cs="宋体" w:hint="eastAsia"/>
                <w:color w:val="000000"/>
                <w:spacing w:val="-6"/>
                <w:sz w:val="15"/>
                <w:szCs w:val="15"/>
              </w:rPr>
              <w:t>项目负责人：                           年     月     日</w:t>
            </w:r>
          </w:p>
        </w:tc>
      </w:tr>
      <w:tr w:rsidR="001F47C5">
        <w:trPr>
          <w:trHeight w:val="323"/>
          <w:jc w:val="center"/>
        </w:trPr>
        <w:tc>
          <w:tcPr>
            <w:tcW w:w="967" w:type="dxa"/>
            <w:gridSpan w:val="2"/>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73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cs="Calibri" w:hint="eastAsia"/>
                <w:color w:val="000000"/>
                <w:spacing w:val="-6"/>
                <w:sz w:val="15"/>
                <w:szCs w:val="15"/>
              </w:rPr>
              <w:t>监理单位</w:t>
            </w:r>
          </w:p>
        </w:tc>
        <w:tc>
          <w:tcPr>
            <w:tcW w:w="3872"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ind w:leftChars="50" w:left="105"/>
              <w:jc w:val="center"/>
              <w:rPr>
                <w:rFonts w:ascii="宋体" w:hAnsi="宋体" w:cs="宋体"/>
                <w:color w:val="000000"/>
                <w:spacing w:val="-6"/>
                <w:sz w:val="15"/>
                <w:szCs w:val="15"/>
              </w:rPr>
            </w:pPr>
            <w:r>
              <w:rPr>
                <w:rFonts w:ascii="宋体" w:hAnsi="宋体" w:cs="宋体" w:hint="eastAsia"/>
                <w:color w:val="000000"/>
                <w:spacing w:val="-6"/>
                <w:sz w:val="15"/>
                <w:szCs w:val="15"/>
              </w:rPr>
              <w:t>总监理工程师：                         年     月     日</w:t>
            </w:r>
          </w:p>
        </w:tc>
      </w:tr>
      <w:tr w:rsidR="001F47C5">
        <w:trPr>
          <w:trHeight w:val="323"/>
          <w:jc w:val="center"/>
        </w:trPr>
        <w:tc>
          <w:tcPr>
            <w:tcW w:w="967" w:type="dxa"/>
            <w:gridSpan w:val="2"/>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734" w:type="dxa"/>
            <w:tcBorders>
              <w:top w:val="single" w:sz="4" w:space="0" w:color="000000"/>
              <w:left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cs="Calibri" w:hint="eastAsia"/>
                <w:color w:val="000000"/>
                <w:spacing w:val="-6"/>
                <w:sz w:val="15"/>
                <w:szCs w:val="15"/>
              </w:rPr>
              <w:t>建设单位</w:t>
            </w:r>
          </w:p>
        </w:tc>
        <w:tc>
          <w:tcPr>
            <w:tcW w:w="3872" w:type="dxa"/>
            <w:gridSpan w:val="4"/>
            <w:tcBorders>
              <w:top w:val="single" w:sz="4" w:space="0" w:color="000000"/>
              <w:left w:val="single" w:sz="4" w:space="0" w:color="000000"/>
            </w:tcBorders>
            <w:vAlign w:val="center"/>
          </w:tcPr>
          <w:p w:rsidR="001F47C5" w:rsidRDefault="00274EBB">
            <w:pPr>
              <w:spacing w:line="200" w:lineRule="exact"/>
              <w:ind w:leftChars="50" w:left="105"/>
              <w:jc w:val="center"/>
              <w:rPr>
                <w:rFonts w:ascii="宋体" w:hAnsi="宋体" w:cs="宋体"/>
                <w:color w:val="000000"/>
                <w:spacing w:val="-6"/>
                <w:sz w:val="15"/>
                <w:szCs w:val="15"/>
              </w:rPr>
            </w:pPr>
            <w:r>
              <w:rPr>
                <w:rFonts w:ascii="宋体" w:hAnsi="宋体" w:cs="宋体" w:hint="eastAsia"/>
                <w:color w:val="000000"/>
                <w:spacing w:val="-6"/>
                <w:sz w:val="15"/>
                <w:szCs w:val="15"/>
              </w:rPr>
              <w:t>项目负责人：                           年     月     日</w:t>
            </w:r>
          </w:p>
        </w:tc>
      </w:tr>
    </w:tbl>
    <w:p w:rsidR="001F47C5" w:rsidRDefault="00274EBB">
      <w:r>
        <w:br w:type="page"/>
      </w:r>
    </w:p>
    <w:p w:rsidR="001F47C5" w:rsidRDefault="00274EBB">
      <w:pPr>
        <w:jc w:val="center"/>
        <w:rPr>
          <w:rFonts w:ascii="黑体" w:eastAsia="黑体" w:hAnsi="黑体" w:cs="黑体"/>
          <w:b/>
          <w:color w:val="000000"/>
          <w:sz w:val="18"/>
          <w:szCs w:val="18"/>
        </w:rPr>
      </w:pPr>
      <w:r>
        <w:rPr>
          <w:rFonts w:ascii="黑体" w:eastAsia="黑体" w:hAnsi="黑体" w:cs="黑体" w:hint="eastAsia"/>
          <w:color w:val="000000"/>
          <w:sz w:val="18"/>
          <w:szCs w:val="18"/>
        </w:rPr>
        <w:lastRenderedPageBreak/>
        <w:t>表</w:t>
      </w:r>
      <w:r>
        <w:rPr>
          <w:rFonts w:eastAsia="黑体" w:hint="eastAsia"/>
          <w:b/>
          <w:color w:val="000000"/>
          <w:sz w:val="18"/>
          <w:szCs w:val="18"/>
        </w:rPr>
        <w:t>B-8</w:t>
      </w:r>
      <w:r>
        <w:rPr>
          <w:rFonts w:ascii="黑体" w:eastAsia="黑体" w:hAnsi="黑体" w:cs="黑体" w:hint="eastAsia"/>
          <w:color w:val="000000"/>
          <w:sz w:val="18"/>
          <w:szCs w:val="18"/>
        </w:rPr>
        <w:t>绿色建筑智能建筑分部工程专项质量验收记录表</w:t>
      </w:r>
    </w:p>
    <w:tbl>
      <w:tblPr>
        <w:tblpPr w:leftFromText="180" w:rightFromText="180" w:vertAnchor="text" w:horzAnchor="page" w:tblpXSpec="center" w:tblpY="23"/>
        <w:tblOverlap w:val="never"/>
        <w:tblW w:w="6573" w:type="dxa"/>
        <w:jc w:val="center"/>
        <w:tblBorders>
          <w:top w:val="single" w:sz="8" w:space="0" w:color="auto"/>
          <w:left w:val="single" w:sz="8" w:space="0" w:color="auto"/>
          <w:bottom w:val="single" w:sz="8" w:space="0" w:color="auto"/>
          <w:right w:val="single" w:sz="8" w:space="0" w:color="auto"/>
          <w:insideH w:val="none" w:sz="4" w:space="0" w:color="auto"/>
          <w:insideV w:val="none" w:sz="4" w:space="0" w:color="auto"/>
        </w:tblBorders>
        <w:tblLayout w:type="fixed"/>
        <w:tblCellMar>
          <w:left w:w="0" w:type="dxa"/>
          <w:right w:w="0" w:type="dxa"/>
        </w:tblCellMar>
        <w:tblLook w:val="04A0"/>
      </w:tblPr>
      <w:tblGrid>
        <w:gridCol w:w="382"/>
        <w:gridCol w:w="585"/>
        <w:gridCol w:w="1734"/>
        <w:gridCol w:w="1106"/>
        <w:gridCol w:w="884"/>
        <w:gridCol w:w="873"/>
        <w:gridCol w:w="1009"/>
      </w:tblGrid>
      <w:tr w:rsidR="001F47C5">
        <w:trPr>
          <w:trHeight w:val="323"/>
          <w:jc w:val="center"/>
        </w:trPr>
        <w:tc>
          <w:tcPr>
            <w:tcW w:w="967" w:type="dxa"/>
            <w:gridSpan w:val="2"/>
            <w:tcBorders>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单位（子单位）</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工程名称</w:t>
            </w:r>
          </w:p>
        </w:tc>
        <w:tc>
          <w:tcPr>
            <w:tcW w:w="1734" w:type="dxa"/>
            <w:tcBorders>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106" w:type="dxa"/>
            <w:tcBorders>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分部(子分部)</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工程名称</w:t>
            </w:r>
          </w:p>
        </w:tc>
        <w:tc>
          <w:tcPr>
            <w:tcW w:w="884" w:type="dxa"/>
            <w:tcBorders>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873" w:type="dxa"/>
            <w:tcBorders>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技术负责人</w:t>
            </w:r>
          </w:p>
        </w:tc>
        <w:tc>
          <w:tcPr>
            <w:tcW w:w="1009" w:type="dxa"/>
            <w:tcBorders>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23"/>
          <w:jc w:val="center"/>
        </w:trPr>
        <w:tc>
          <w:tcPr>
            <w:tcW w:w="967" w:type="dxa"/>
            <w:gridSpan w:val="2"/>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施工单位</w:t>
            </w:r>
          </w:p>
        </w:tc>
        <w:tc>
          <w:tcPr>
            <w:tcW w:w="1734"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项目负责人</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质量负责人</w:t>
            </w: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23"/>
          <w:jc w:val="center"/>
        </w:trPr>
        <w:tc>
          <w:tcPr>
            <w:tcW w:w="2701"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验收项目</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本标准对应 条款</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是否涉及</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施工单位</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检查结果</w:t>
            </w:r>
          </w:p>
        </w:tc>
        <w:tc>
          <w:tcPr>
            <w:tcW w:w="1009" w:type="dxa"/>
            <w:tcBorders>
              <w:top w:val="single" w:sz="4" w:space="0" w:color="000000"/>
              <w:left w:val="single" w:sz="4" w:space="0" w:color="000000"/>
              <w:bottom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监理（甲方）单位验收结论</w:t>
            </w:r>
          </w:p>
        </w:tc>
      </w:tr>
      <w:tr w:rsidR="001F47C5">
        <w:trPr>
          <w:trHeight w:val="323"/>
          <w:jc w:val="center"/>
        </w:trPr>
        <w:tc>
          <w:tcPr>
            <w:tcW w:w="382" w:type="dxa"/>
            <w:vMerge w:val="restart"/>
            <w:tcBorders>
              <w:top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主</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控</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目</w:t>
            </w: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综合布线系统属性</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11.2.1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23"/>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信息网络系统属性</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11.2.2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23"/>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建筑设备监控系统实用性功能</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11.2.3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23"/>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智能化集成系统具有接口功能</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11.2.4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23"/>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能耗监测系统检测</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11.2.5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23"/>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23"/>
          <w:jc w:val="center"/>
        </w:trPr>
        <w:tc>
          <w:tcPr>
            <w:tcW w:w="382" w:type="dxa"/>
            <w:vMerge w:val="restart"/>
            <w:tcBorders>
              <w:top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一</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般</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目</w:t>
            </w: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综合布线系统特性</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11.3.1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23"/>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信息网络系统网络管理功能</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11.3.2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23"/>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建筑设备监控系统可维护性</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11.3.3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23"/>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智能化集成系统文件报表生成、</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打印功能、数据分析</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11.3.4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23"/>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能耗监测系统可靠性、实时性、</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可维护性</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11.3.5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23"/>
          <w:jc w:val="center"/>
        </w:trPr>
        <w:tc>
          <w:tcPr>
            <w:tcW w:w="382" w:type="dxa"/>
            <w:vMerge/>
            <w:tcBorders>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23"/>
          <w:jc w:val="center"/>
        </w:trPr>
        <w:tc>
          <w:tcPr>
            <w:tcW w:w="2701"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质量控制资料</w:t>
            </w:r>
          </w:p>
        </w:tc>
        <w:tc>
          <w:tcPr>
            <w:tcW w:w="3872" w:type="dxa"/>
            <w:gridSpan w:val="4"/>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23"/>
          <w:jc w:val="center"/>
        </w:trPr>
        <w:tc>
          <w:tcPr>
            <w:tcW w:w="2701"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安全和功能检验（检测）报告</w:t>
            </w:r>
          </w:p>
        </w:tc>
        <w:tc>
          <w:tcPr>
            <w:tcW w:w="3872" w:type="dxa"/>
            <w:gridSpan w:val="4"/>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23"/>
          <w:jc w:val="center"/>
        </w:trPr>
        <w:tc>
          <w:tcPr>
            <w:tcW w:w="2701"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观感质量验收</w:t>
            </w:r>
          </w:p>
        </w:tc>
        <w:tc>
          <w:tcPr>
            <w:tcW w:w="3872" w:type="dxa"/>
            <w:gridSpan w:val="4"/>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23"/>
          <w:jc w:val="center"/>
        </w:trPr>
        <w:tc>
          <w:tcPr>
            <w:tcW w:w="2701"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专项验收结论</w:t>
            </w:r>
          </w:p>
        </w:tc>
        <w:tc>
          <w:tcPr>
            <w:tcW w:w="3872" w:type="dxa"/>
            <w:gridSpan w:val="4"/>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23"/>
          <w:jc w:val="center"/>
        </w:trPr>
        <w:tc>
          <w:tcPr>
            <w:tcW w:w="967" w:type="dxa"/>
            <w:gridSpan w:val="2"/>
            <w:vMerge w:val="restart"/>
            <w:tcBorders>
              <w:top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验</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收</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单</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位</w:t>
            </w:r>
          </w:p>
        </w:tc>
        <w:tc>
          <w:tcPr>
            <w:tcW w:w="173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施工单位</w:t>
            </w:r>
          </w:p>
        </w:tc>
        <w:tc>
          <w:tcPr>
            <w:tcW w:w="3872"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项目经理：                             年     月     日</w:t>
            </w:r>
          </w:p>
        </w:tc>
      </w:tr>
      <w:tr w:rsidR="001F47C5">
        <w:trPr>
          <w:trHeight w:val="323"/>
          <w:jc w:val="center"/>
        </w:trPr>
        <w:tc>
          <w:tcPr>
            <w:tcW w:w="967" w:type="dxa"/>
            <w:gridSpan w:val="2"/>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73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勘察单位</w:t>
            </w:r>
          </w:p>
        </w:tc>
        <w:tc>
          <w:tcPr>
            <w:tcW w:w="3872"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项目负责人：                           年     月     日</w:t>
            </w:r>
          </w:p>
        </w:tc>
      </w:tr>
      <w:tr w:rsidR="001F47C5">
        <w:trPr>
          <w:trHeight w:val="323"/>
          <w:jc w:val="center"/>
        </w:trPr>
        <w:tc>
          <w:tcPr>
            <w:tcW w:w="967" w:type="dxa"/>
            <w:gridSpan w:val="2"/>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73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设计单位</w:t>
            </w:r>
          </w:p>
        </w:tc>
        <w:tc>
          <w:tcPr>
            <w:tcW w:w="3872"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项目负责人：                           年     月     日</w:t>
            </w:r>
          </w:p>
        </w:tc>
      </w:tr>
      <w:tr w:rsidR="001F47C5">
        <w:trPr>
          <w:trHeight w:val="323"/>
          <w:jc w:val="center"/>
        </w:trPr>
        <w:tc>
          <w:tcPr>
            <w:tcW w:w="967" w:type="dxa"/>
            <w:gridSpan w:val="2"/>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73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监理单位</w:t>
            </w:r>
          </w:p>
        </w:tc>
        <w:tc>
          <w:tcPr>
            <w:tcW w:w="3872"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总监理工程师：                         年     月     日</w:t>
            </w:r>
          </w:p>
        </w:tc>
      </w:tr>
      <w:tr w:rsidR="001F47C5">
        <w:trPr>
          <w:trHeight w:val="323"/>
          <w:jc w:val="center"/>
        </w:trPr>
        <w:tc>
          <w:tcPr>
            <w:tcW w:w="967" w:type="dxa"/>
            <w:gridSpan w:val="2"/>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734" w:type="dxa"/>
            <w:tcBorders>
              <w:top w:val="single" w:sz="4" w:space="0" w:color="000000"/>
              <w:left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建设单位</w:t>
            </w:r>
          </w:p>
        </w:tc>
        <w:tc>
          <w:tcPr>
            <w:tcW w:w="3872" w:type="dxa"/>
            <w:gridSpan w:val="4"/>
            <w:tcBorders>
              <w:top w:val="single" w:sz="4" w:space="0" w:color="000000"/>
              <w:lef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项目负责人：                           年     月     日</w:t>
            </w:r>
          </w:p>
        </w:tc>
      </w:tr>
    </w:tbl>
    <w:p w:rsidR="001F47C5" w:rsidRDefault="00274EBB">
      <w:pPr>
        <w:rPr>
          <w:szCs w:val="21"/>
        </w:rPr>
      </w:pPr>
      <w:r>
        <w:rPr>
          <w:szCs w:val="21"/>
        </w:rPr>
        <w:br w:type="page"/>
      </w:r>
    </w:p>
    <w:p w:rsidR="001F47C5" w:rsidRDefault="00274EBB">
      <w:pPr>
        <w:jc w:val="center"/>
        <w:rPr>
          <w:rFonts w:ascii="黑体" w:eastAsia="黑体" w:hAnsi="黑体" w:cs="黑体"/>
          <w:b/>
          <w:color w:val="000000"/>
          <w:sz w:val="18"/>
          <w:szCs w:val="18"/>
        </w:rPr>
      </w:pPr>
      <w:r>
        <w:rPr>
          <w:rFonts w:ascii="黑体" w:eastAsia="黑体" w:hAnsi="黑体" w:cs="黑体" w:hint="eastAsia"/>
          <w:color w:val="000000"/>
          <w:sz w:val="18"/>
          <w:szCs w:val="18"/>
        </w:rPr>
        <w:lastRenderedPageBreak/>
        <w:t>表</w:t>
      </w:r>
      <w:r>
        <w:rPr>
          <w:rFonts w:eastAsia="黑体" w:hint="eastAsia"/>
          <w:b/>
          <w:color w:val="000000"/>
          <w:sz w:val="18"/>
          <w:szCs w:val="18"/>
        </w:rPr>
        <w:t>B-9</w:t>
      </w:r>
      <w:r>
        <w:rPr>
          <w:rFonts w:ascii="黑体" w:eastAsia="黑体" w:hAnsi="黑体" w:cs="黑体" w:hint="eastAsia"/>
          <w:color w:val="000000"/>
          <w:sz w:val="18"/>
          <w:szCs w:val="18"/>
        </w:rPr>
        <w:t>绿色建筑节能分部专项质量验收记录表</w:t>
      </w:r>
    </w:p>
    <w:tbl>
      <w:tblPr>
        <w:tblpPr w:leftFromText="180" w:rightFromText="180" w:vertAnchor="text" w:horzAnchor="page" w:tblpXSpec="center" w:tblpY="23"/>
        <w:tblOverlap w:val="never"/>
        <w:tblW w:w="6573" w:type="dxa"/>
        <w:jc w:val="center"/>
        <w:tblBorders>
          <w:top w:val="single" w:sz="8" w:space="0" w:color="auto"/>
          <w:left w:val="single" w:sz="8" w:space="0" w:color="auto"/>
          <w:bottom w:val="single" w:sz="8" w:space="0" w:color="auto"/>
          <w:right w:val="single" w:sz="8" w:space="0" w:color="auto"/>
          <w:insideH w:val="none" w:sz="4" w:space="0" w:color="auto"/>
          <w:insideV w:val="none" w:sz="4" w:space="0" w:color="auto"/>
        </w:tblBorders>
        <w:tblLayout w:type="fixed"/>
        <w:tblCellMar>
          <w:left w:w="0" w:type="dxa"/>
          <w:right w:w="0" w:type="dxa"/>
        </w:tblCellMar>
        <w:tblLook w:val="04A0"/>
      </w:tblPr>
      <w:tblGrid>
        <w:gridCol w:w="382"/>
        <w:gridCol w:w="585"/>
        <w:gridCol w:w="1734"/>
        <w:gridCol w:w="1106"/>
        <w:gridCol w:w="884"/>
        <w:gridCol w:w="873"/>
        <w:gridCol w:w="1009"/>
      </w:tblGrid>
      <w:tr w:rsidR="001F47C5">
        <w:trPr>
          <w:trHeight w:val="369"/>
          <w:jc w:val="center"/>
        </w:trPr>
        <w:tc>
          <w:tcPr>
            <w:tcW w:w="967" w:type="dxa"/>
            <w:gridSpan w:val="2"/>
            <w:tcBorders>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单位（子单位）</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工程名称</w:t>
            </w:r>
          </w:p>
        </w:tc>
        <w:tc>
          <w:tcPr>
            <w:tcW w:w="1734" w:type="dxa"/>
            <w:tcBorders>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106" w:type="dxa"/>
            <w:tcBorders>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分部(子分部)</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工程名称</w:t>
            </w:r>
          </w:p>
        </w:tc>
        <w:tc>
          <w:tcPr>
            <w:tcW w:w="884" w:type="dxa"/>
            <w:tcBorders>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873" w:type="dxa"/>
            <w:tcBorders>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技术负责人</w:t>
            </w:r>
          </w:p>
        </w:tc>
        <w:tc>
          <w:tcPr>
            <w:tcW w:w="1009" w:type="dxa"/>
            <w:tcBorders>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69"/>
          <w:jc w:val="center"/>
        </w:trPr>
        <w:tc>
          <w:tcPr>
            <w:tcW w:w="967" w:type="dxa"/>
            <w:gridSpan w:val="2"/>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施工单位</w:t>
            </w:r>
          </w:p>
        </w:tc>
        <w:tc>
          <w:tcPr>
            <w:tcW w:w="1734"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项目负责人</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质量负责人</w:t>
            </w: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69"/>
          <w:jc w:val="center"/>
        </w:trPr>
        <w:tc>
          <w:tcPr>
            <w:tcW w:w="2701"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验收项目</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本标准对应条款</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是否涉及</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施工单位</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检查结果</w:t>
            </w:r>
          </w:p>
        </w:tc>
        <w:tc>
          <w:tcPr>
            <w:tcW w:w="1009" w:type="dxa"/>
            <w:tcBorders>
              <w:top w:val="single" w:sz="4" w:space="0" w:color="000000"/>
              <w:left w:val="single" w:sz="4" w:space="0" w:color="000000"/>
              <w:bottom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监理（甲方）单位验收结论</w:t>
            </w:r>
          </w:p>
        </w:tc>
      </w:tr>
      <w:tr w:rsidR="001F47C5">
        <w:trPr>
          <w:trHeight w:val="369"/>
          <w:jc w:val="center"/>
        </w:trPr>
        <w:tc>
          <w:tcPr>
            <w:tcW w:w="382" w:type="dxa"/>
            <w:vMerge w:val="restart"/>
            <w:tcBorders>
              <w:top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主</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控</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目</w:t>
            </w: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12.2.1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69"/>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12.2.1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69"/>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69"/>
          <w:jc w:val="center"/>
        </w:trPr>
        <w:tc>
          <w:tcPr>
            <w:tcW w:w="382" w:type="dxa"/>
            <w:vMerge w:val="restart"/>
            <w:tcBorders>
              <w:top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一</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般</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目</w:t>
            </w: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建筑能效测评报告</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12.2.1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69"/>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通风与空涸系统节能优化措施</w:t>
            </w:r>
            <w:r>
              <w:rPr>
                <w:rFonts w:ascii="宋体" w:hAnsi="宋体" w:cs="宋体" w:hint="eastAsia"/>
                <w:color w:val="000000"/>
                <w:spacing w:val="-6"/>
                <w:sz w:val="15"/>
                <w:szCs w:val="15"/>
              </w:rPr>
              <w:br/>
              <w:t>及指标检查</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12.2.1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69"/>
          <w:jc w:val="center"/>
        </w:trPr>
        <w:tc>
          <w:tcPr>
            <w:tcW w:w="382" w:type="dxa"/>
            <w:vMerge/>
            <w:tcBorders>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69"/>
          <w:jc w:val="center"/>
        </w:trPr>
        <w:tc>
          <w:tcPr>
            <w:tcW w:w="2701"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质量控制资料</w:t>
            </w:r>
          </w:p>
        </w:tc>
        <w:tc>
          <w:tcPr>
            <w:tcW w:w="3872" w:type="dxa"/>
            <w:gridSpan w:val="4"/>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69"/>
          <w:jc w:val="center"/>
        </w:trPr>
        <w:tc>
          <w:tcPr>
            <w:tcW w:w="2701"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安全和功能检验（检测）报告</w:t>
            </w:r>
          </w:p>
        </w:tc>
        <w:tc>
          <w:tcPr>
            <w:tcW w:w="3872" w:type="dxa"/>
            <w:gridSpan w:val="4"/>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69"/>
          <w:jc w:val="center"/>
        </w:trPr>
        <w:tc>
          <w:tcPr>
            <w:tcW w:w="2701"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观感质量验收</w:t>
            </w:r>
          </w:p>
        </w:tc>
        <w:tc>
          <w:tcPr>
            <w:tcW w:w="3872" w:type="dxa"/>
            <w:gridSpan w:val="4"/>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69"/>
          <w:jc w:val="center"/>
        </w:trPr>
        <w:tc>
          <w:tcPr>
            <w:tcW w:w="2701"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专项验收结论</w:t>
            </w:r>
          </w:p>
        </w:tc>
        <w:tc>
          <w:tcPr>
            <w:tcW w:w="3872" w:type="dxa"/>
            <w:gridSpan w:val="4"/>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69"/>
          <w:jc w:val="center"/>
        </w:trPr>
        <w:tc>
          <w:tcPr>
            <w:tcW w:w="967" w:type="dxa"/>
            <w:gridSpan w:val="2"/>
            <w:vMerge w:val="restart"/>
            <w:tcBorders>
              <w:top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验</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收</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单</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位</w:t>
            </w:r>
          </w:p>
        </w:tc>
        <w:tc>
          <w:tcPr>
            <w:tcW w:w="173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施工单位</w:t>
            </w:r>
          </w:p>
        </w:tc>
        <w:tc>
          <w:tcPr>
            <w:tcW w:w="3872"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项目经理：                             年     月     日</w:t>
            </w:r>
          </w:p>
        </w:tc>
      </w:tr>
      <w:tr w:rsidR="001F47C5">
        <w:trPr>
          <w:trHeight w:val="369"/>
          <w:jc w:val="center"/>
        </w:trPr>
        <w:tc>
          <w:tcPr>
            <w:tcW w:w="967" w:type="dxa"/>
            <w:gridSpan w:val="2"/>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73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勘察单位</w:t>
            </w:r>
          </w:p>
        </w:tc>
        <w:tc>
          <w:tcPr>
            <w:tcW w:w="3872"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项目负责人：                           年     月     日</w:t>
            </w:r>
          </w:p>
        </w:tc>
      </w:tr>
      <w:tr w:rsidR="001F47C5">
        <w:trPr>
          <w:trHeight w:val="369"/>
          <w:jc w:val="center"/>
        </w:trPr>
        <w:tc>
          <w:tcPr>
            <w:tcW w:w="967" w:type="dxa"/>
            <w:gridSpan w:val="2"/>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73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设计单位</w:t>
            </w:r>
          </w:p>
        </w:tc>
        <w:tc>
          <w:tcPr>
            <w:tcW w:w="3872"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项目负责人：                           年     月     日</w:t>
            </w:r>
          </w:p>
        </w:tc>
      </w:tr>
      <w:tr w:rsidR="001F47C5">
        <w:trPr>
          <w:trHeight w:val="369"/>
          <w:jc w:val="center"/>
        </w:trPr>
        <w:tc>
          <w:tcPr>
            <w:tcW w:w="967" w:type="dxa"/>
            <w:gridSpan w:val="2"/>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73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监理单位</w:t>
            </w:r>
          </w:p>
        </w:tc>
        <w:tc>
          <w:tcPr>
            <w:tcW w:w="3872"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总监理工程师：                         年     月     日</w:t>
            </w:r>
          </w:p>
        </w:tc>
      </w:tr>
      <w:tr w:rsidR="001F47C5">
        <w:trPr>
          <w:trHeight w:val="369"/>
          <w:jc w:val="center"/>
        </w:trPr>
        <w:tc>
          <w:tcPr>
            <w:tcW w:w="967" w:type="dxa"/>
            <w:gridSpan w:val="2"/>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734" w:type="dxa"/>
            <w:tcBorders>
              <w:top w:val="single" w:sz="4" w:space="0" w:color="000000"/>
              <w:left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建设单位</w:t>
            </w:r>
          </w:p>
        </w:tc>
        <w:tc>
          <w:tcPr>
            <w:tcW w:w="3872" w:type="dxa"/>
            <w:gridSpan w:val="4"/>
            <w:tcBorders>
              <w:top w:val="single" w:sz="4" w:space="0" w:color="000000"/>
              <w:lef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项目负责人：                           年     月     日</w:t>
            </w:r>
          </w:p>
        </w:tc>
      </w:tr>
    </w:tbl>
    <w:p w:rsidR="001F47C5" w:rsidRDefault="001F47C5" w:rsidP="000F54CB">
      <w:pPr>
        <w:pStyle w:val="a0"/>
        <w:ind w:firstLine="210"/>
      </w:pPr>
    </w:p>
    <w:p w:rsidR="001F47C5" w:rsidRDefault="00274EBB">
      <w:pPr>
        <w:rPr>
          <w:szCs w:val="21"/>
        </w:rPr>
      </w:pPr>
      <w:r>
        <w:rPr>
          <w:szCs w:val="21"/>
        </w:rPr>
        <w:br w:type="page"/>
      </w:r>
    </w:p>
    <w:p w:rsidR="001F47C5" w:rsidRDefault="00274EBB">
      <w:pPr>
        <w:jc w:val="center"/>
        <w:rPr>
          <w:rFonts w:ascii="黑体" w:eastAsia="黑体" w:hAnsi="黑体" w:cs="黑体"/>
          <w:b/>
          <w:color w:val="000000"/>
          <w:sz w:val="18"/>
          <w:szCs w:val="18"/>
        </w:rPr>
      </w:pPr>
      <w:r>
        <w:rPr>
          <w:rFonts w:ascii="黑体" w:eastAsia="黑体" w:hAnsi="黑体" w:cs="黑体" w:hint="eastAsia"/>
          <w:color w:val="000000"/>
          <w:sz w:val="18"/>
          <w:szCs w:val="18"/>
        </w:rPr>
        <w:lastRenderedPageBreak/>
        <w:t>表</w:t>
      </w:r>
      <w:r>
        <w:rPr>
          <w:rFonts w:eastAsia="黑体" w:hint="eastAsia"/>
          <w:b/>
          <w:color w:val="000000"/>
          <w:sz w:val="18"/>
          <w:szCs w:val="18"/>
        </w:rPr>
        <w:t>B-10</w:t>
      </w:r>
      <w:r>
        <w:rPr>
          <w:rFonts w:ascii="黑体" w:eastAsia="黑体" w:hAnsi="黑体" w:cs="黑体" w:hint="eastAsia"/>
          <w:color w:val="000000"/>
          <w:sz w:val="18"/>
          <w:szCs w:val="18"/>
        </w:rPr>
        <w:t>绿色建筑电梯分部工程专项质量验收记录表</w:t>
      </w:r>
    </w:p>
    <w:tbl>
      <w:tblPr>
        <w:tblpPr w:leftFromText="180" w:rightFromText="180" w:vertAnchor="text" w:horzAnchor="page" w:tblpXSpec="center" w:tblpY="23"/>
        <w:tblOverlap w:val="never"/>
        <w:tblW w:w="6573" w:type="dxa"/>
        <w:jc w:val="center"/>
        <w:tblBorders>
          <w:top w:val="single" w:sz="8" w:space="0" w:color="auto"/>
          <w:left w:val="single" w:sz="8" w:space="0" w:color="auto"/>
          <w:bottom w:val="single" w:sz="8" w:space="0" w:color="auto"/>
          <w:right w:val="single" w:sz="8" w:space="0" w:color="auto"/>
          <w:insideH w:val="none" w:sz="4" w:space="0" w:color="auto"/>
          <w:insideV w:val="none" w:sz="4" w:space="0" w:color="auto"/>
        </w:tblBorders>
        <w:tblLayout w:type="fixed"/>
        <w:tblCellMar>
          <w:left w:w="0" w:type="dxa"/>
          <w:right w:w="0" w:type="dxa"/>
        </w:tblCellMar>
        <w:tblLook w:val="04A0"/>
      </w:tblPr>
      <w:tblGrid>
        <w:gridCol w:w="382"/>
        <w:gridCol w:w="585"/>
        <w:gridCol w:w="1734"/>
        <w:gridCol w:w="1106"/>
        <w:gridCol w:w="884"/>
        <w:gridCol w:w="873"/>
        <w:gridCol w:w="1009"/>
      </w:tblGrid>
      <w:tr w:rsidR="001F47C5">
        <w:trPr>
          <w:trHeight w:val="369"/>
          <w:jc w:val="center"/>
        </w:trPr>
        <w:tc>
          <w:tcPr>
            <w:tcW w:w="967" w:type="dxa"/>
            <w:gridSpan w:val="2"/>
            <w:tcBorders>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单位（子单位）</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工程名称</w:t>
            </w:r>
          </w:p>
        </w:tc>
        <w:tc>
          <w:tcPr>
            <w:tcW w:w="1734" w:type="dxa"/>
            <w:tcBorders>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106" w:type="dxa"/>
            <w:tcBorders>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分部(子分部)</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工程名称</w:t>
            </w:r>
          </w:p>
        </w:tc>
        <w:tc>
          <w:tcPr>
            <w:tcW w:w="884" w:type="dxa"/>
            <w:tcBorders>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873" w:type="dxa"/>
            <w:tcBorders>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技术负责人</w:t>
            </w:r>
          </w:p>
        </w:tc>
        <w:tc>
          <w:tcPr>
            <w:tcW w:w="1009" w:type="dxa"/>
            <w:tcBorders>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69"/>
          <w:jc w:val="center"/>
        </w:trPr>
        <w:tc>
          <w:tcPr>
            <w:tcW w:w="967" w:type="dxa"/>
            <w:gridSpan w:val="2"/>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施工单位</w:t>
            </w:r>
          </w:p>
        </w:tc>
        <w:tc>
          <w:tcPr>
            <w:tcW w:w="1734"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项目负责人</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质量负责人</w:t>
            </w: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69"/>
          <w:jc w:val="center"/>
        </w:trPr>
        <w:tc>
          <w:tcPr>
            <w:tcW w:w="2701"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验收项目</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本标准对应条款</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是否涉及</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施工单位</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检查结果</w:t>
            </w:r>
          </w:p>
        </w:tc>
        <w:tc>
          <w:tcPr>
            <w:tcW w:w="1009" w:type="dxa"/>
            <w:tcBorders>
              <w:top w:val="single" w:sz="4" w:space="0" w:color="000000"/>
              <w:left w:val="single" w:sz="4" w:space="0" w:color="000000"/>
              <w:bottom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监理（甲方）单位验收结论</w:t>
            </w:r>
          </w:p>
        </w:tc>
      </w:tr>
      <w:tr w:rsidR="001F47C5">
        <w:trPr>
          <w:trHeight w:val="369"/>
          <w:jc w:val="center"/>
        </w:trPr>
        <w:tc>
          <w:tcPr>
            <w:tcW w:w="382" w:type="dxa"/>
            <w:vMerge w:val="restart"/>
            <w:tcBorders>
              <w:top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主</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控</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目</w:t>
            </w: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电梯工程相关的主要材料、</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成品、半成品、配件</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13.2.1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69"/>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电梯噪声控制以及隔声减震措施</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13.2.1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69"/>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69"/>
          <w:jc w:val="center"/>
        </w:trPr>
        <w:tc>
          <w:tcPr>
            <w:tcW w:w="382" w:type="dxa"/>
            <w:vMerge w:val="restart"/>
            <w:tcBorders>
              <w:top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一</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般</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目</w:t>
            </w: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电梯机房的散热、防生物侵</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入措施，机房内管线布设</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13.3.1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69"/>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电梯乘坐舒适、运行时无晃</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（摆）动，厢门启闭无异响</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13.3.2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69"/>
          <w:jc w:val="center"/>
        </w:trPr>
        <w:tc>
          <w:tcPr>
            <w:tcW w:w="382" w:type="dxa"/>
            <w:vMerge/>
            <w:tcBorders>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69"/>
          <w:jc w:val="center"/>
        </w:trPr>
        <w:tc>
          <w:tcPr>
            <w:tcW w:w="2701"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质量控制资料</w:t>
            </w:r>
          </w:p>
        </w:tc>
        <w:tc>
          <w:tcPr>
            <w:tcW w:w="3872" w:type="dxa"/>
            <w:gridSpan w:val="4"/>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69"/>
          <w:jc w:val="center"/>
        </w:trPr>
        <w:tc>
          <w:tcPr>
            <w:tcW w:w="2701"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安全和功能检验（检测）报告</w:t>
            </w:r>
          </w:p>
        </w:tc>
        <w:tc>
          <w:tcPr>
            <w:tcW w:w="3872" w:type="dxa"/>
            <w:gridSpan w:val="4"/>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69"/>
          <w:jc w:val="center"/>
        </w:trPr>
        <w:tc>
          <w:tcPr>
            <w:tcW w:w="2701"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观感质量验收</w:t>
            </w:r>
          </w:p>
        </w:tc>
        <w:tc>
          <w:tcPr>
            <w:tcW w:w="3872" w:type="dxa"/>
            <w:gridSpan w:val="4"/>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69"/>
          <w:jc w:val="center"/>
        </w:trPr>
        <w:tc>
          <w:tcPr>
            <w:tcW w:w="2701"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专项验收结论</w:t>
            </w:r>
          </w:p>
        </w:tc>
        <w:tc>
          <w:tcPr>
            <w:tcW w:w="3872" w:type="dxa"/>
            <w:gridSpan w:val="4"/>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69"/>
          <w:jc w:val="center"/>
        </w:trPr>
        <w:tc>
          <w:tcPr>
            <w:tcW w:w="967" w:type="dxa"/>
            <w:gridSpan w:val="2"/>
            <w:vMerge w:val="restart"/>
            <w:tcBorders>
              <w:top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验</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收</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单</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位</w:t>
            </w:r>
          </w:p>
        </w:tc>
        <w:tc>
          <w:tcPr>
            <w:tcW w:w="173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施工单位</w:t>
            </w:r>
          </w:p>
        </w:tc>
        <w:tc>
          <w:tcPr>
            <w:tcW w:w="3872"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项目经理：                             年     月     日</w:t>
            </w:r>
          </w:p>
        </w:tc>
      </w:tr>
      <w:tr w:rsidR="001F47C5">
        <w:trPr>
          <w:trHeight w:val="369"/>
          <w:jc w:val="center"/>
        </w:trPr>
        <w:tc>
          <w:tcPr>
            <w:tcW w:w="967" w:type="dxa"/>
            <w:gridSpan w:val="2"/>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73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勘察单位</w:t>
            </w:r>
          </w:p>
        </w:tc>
        <w:tc>
          <w:tcPr>
            <w:tcW w:w="3872"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项目负责人：                           年     月     日</w:t>
            </w:r>
          </w:p>
        </w:tc>
      </w:tr>
      <w:tr w:rsidR="001F47C5">
        <w:trPr>
          <w:trHeight w:val="369"/>
          <w:jc w:val="center"/>
        </w:trPr>
        <w:tc>
          <w:tcPr>
            <w:tcW w:w="967" w:type="dxa"/>
            <w:gridSpan w:val="2"/>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73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设计单位</w:t>
            </w:r>
          </w:p>
        </w:tc>
        <w:tc>
          <w:tcPr>
            <w:tcW w:w="3872"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项目负责人：                           年     月     日</w:t>
            </w:r>
          </w:p>
        </w:tc>
      </w:tr>
      <w:tr w:rsidR="001F47C5">
        <w:trPr>
          <w:trHeight w:val="369"/>
          <w:jc w:val="center"/>
        </w:trPr>
        <w:tc>
          <w:tcPr>
            <w:tcW w:w="967" w:type="dxa"/>
            <w:gridSpan w:val="2"/>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73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监理单位</w:t>
            </w:r>
          </w:p>
        </w:tc>
        <w:tc>
          <w:tcPr>
            <w:tcW w:w="3872"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总监理工程师：                         年     月     日</w:t>
            </w:r>
          </w:p>
        </w:tc>
      </w:tr>
      <w:tr w:rsidR="001F47C5">
        <w:trPr>
          <w:trHeight w:val="369"/>
          <w:jc w:val="center"/>
        </w:trPr>
        <w:tc>
          <w:tcPr>
            <w:tcW w:w="967" w:type="dxa"/>
            <w:gridSpan w:val="2"/>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734" w:type="dxa"/>
            <w:tcBorders>
              <w:top w:val="single" w:sz="4" w:space="0" w:color="000000"/>
              <w:left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建设单位</w:t>
            </w:r>
          </w:p>
        </w:tc>
        <w:tc>
          <w:tcPr>
            <w:tcW w:w="3872" w:type="dxa"/>
            <w:gridSpan w:val="4"/>
            <w:tcBorders>
              <w:top w:val="single" w:sz="4" w:space="0" w:color="000000"/>
              <w:lef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项目负责人：                           年     月     日</w:t>
            </w:r>
          </w:p>
        </w:tc>
      </w:tr>
    </w:tbl>
    <w:p w:rsidR="001F47C5" w:rsidRDefault="001F47C5">
      <w:pPr>
        <w:rPr>
          <w:szCs w:val="21"/>
        </w:rPr>
      </w:pPr>
    </w:p>
    <w:p w:rsidR="001F47C5" w:rsidRDefault="00274EBB">
      <w:pPr>
        <w:rPr>
          <w:szCs w:val="21"/>
        </w:rPr>
        <w:sectPr w:rsidR="001F47C5">
          <w:pgSz w:w="7938" w:h="11510"/>
          <w:pgMar w:top="1134" w:right="851" w:bottom="1134" w:left="936" w:header="851" w:footer="567" w:gutter="0"/>
          <w:cols w:space="425"/>
          <w:docGrid w:type="lines" w:linePitch="312"/>
        </w:sectPr>
      </w:pPr>
      <w:r>
        <w:rPr>
          <w:szCs w:val="21"/>
        </w:rPr>
        <w:br w:type="page"/>
      </w:r>
    </w:p>
    <w:p w:rsidR="001F47C5" w:rsidRDefault="00274EBB">
      <w:pPr>
        <w:pStyle w:val="1"/>
        <w:snapToGrid w:val="0"/>
        <w:spacing w:before="0" w:after="200" w:line="240" w:lineRule="auto"/>
        <w:jc w:val="center"/>
        <w:rPr>
          <w:rFonts w:eastAsiaTheme="minorEastAsia"/>
          <w:b w:val="0"/>
          <w:bCs w:val="0"/>
          <w:sz w:val="28"/>
          <w:szCs w:val="28"/>
        </w:rPr>
      </w:pPr>
      <w:r>
        <w:rPr>
          <w:rFonts w:eastAsiaTheme="minorEastAsia"/>
          <w:b w:val="0"/>
          <w:bCs w:val="0"/>
          <w:sz w:val="28"/>
          <w:szCs w:val="28"/>
        </w:rPr>
        <w:lastRenderedPageBreak/>
        <w:t>附录</w:t>
      </w:r>
      <w:r>
        <w:rPr>
          <w:rFonts w:eastAsiaTheme="minorEastAsia" w:hint="eastAsia"/>
          <w:b w:val="0"/>
          <w:bCs w:val="0"/>
          <w:sz w:val="28"/>
          <w:szCs w:val="28"/>
        </w:rPr>
        <w:t>C</w:t>
      </w:r>
      <w:r>
        <w:rPr>
          <w:rFonts w:eastAsiaTheme="minorEastAsia" w:hint="eastAsia"/>
          <w:b w:val="0"/>
          <w:sz w:val="28"/>
          <w:szCs w:val="28"/>
        </w:rPr>
        <w:t>绿色建筑单位（子单位）工程专项质量</w:t>
      </w:r>
    </w:p>
    <w:p w:rsidR="001F47C5" w:rsidRDefault="00274EBB">
      <w:pPr>
        <w:pStyle w:val="1"/>
        <w:snapToGrid w:val="0"/>
        <w:spacing w:before="0" w:after="0" w:line="240" w:lineRule="auto"/>
        <w:jc w:val="center"/>
        <w:rPr>
          <w:rFonts w:eastAsiaTheme="minorEastAsia"/>
          <w:b w:val="0"/>
          <w:sz w:val="28"/>
          <w:szCs w:val="28"/>
        </w:rPr>
      </w:pPr>
      <w:r>
        <w:rPr>
          <w:rFonts w:eastAsiaTheme="minorEastAsia" w:hint="eastAsia"/>
          <w:b w:val="0"/>
          <w:sz w:val="28"/>
          <w:szCs w:val="28"/>
        </w:rPr>
        <w:t>验收</w:t>
      </w:r>
      <w:r>
        <w:rPr>
          <w:rFonts w:ascii="宋体" w:hAnsi="宋体" w:cs="宋体" w:hint="eastAsia"/>
          <w:b w:val="0"/>
          <w:bCs w:val="0"/>
          <w:color w:val="000000"/>
          <w:sz w:val="28"/>
          <w:szCs w:val="28"/>
        </w:rPr>
        <w:t>记录</w:t>
      </w:r>
    </w:p>
    <w:p w:rsidR="001F47C5" w:rsidRDefault="00274EBB">
      <w:pPr>
        <w:autoSpaceDE w:val="0"/>
        <w:autoSpaceDN w:val="0"/>
        <w:adjustRightInd w:val="0"/>
        <w:spacing w:before="74"/>
        <w:ind w:left="146" w:right="-20"/>
        <w:jc w:val="center"/>
        <w:rPr>
          <w:rFonts w:ascii="黑体" w:eastAsia="黑体" w:hAnsi="黑体" w:cs="宋体"/>
          <w:b/>
          <w:color w:val="000000"/>
          <w:sz w:val="18"/>
          <w:szCs w:val="18"/>
        </w:rPr>
      </w:pPr>
      <w:r>
        <w:rPr>
          <w:rFonts w:ascii="黑体" w:eastAsia="黑体" w:hAnsi="黑体" w:cs="黑体" w:hint="eastAsia"/>
          <w:color w:val="000000"/>
          <w:sz w:val="18"/>
          <w:szCs w:val="18"/>
        </w:rPr>
        <w:t>表</w:t>
      </w:r>
      <w:r>
        <w:rPr>
          <w:rFonts w:eastAsia="黑体" w:hint="eastAsia"/>
          <w:b/>
          <w:color w:val="000000"/>
          <w:sz w:val="18"/>
          <w:szCs w:val="18"/>
        </w:rPr>
        <w:t>C</w:t>
      </w:r>
      <w:r>
        <w:rPr>
          <w:rFonts w:ascii="黑体" w:eastAsia="黑体" w:hAnsi="黑体" w:cs="宋体" w:hint="eastAsia"/>
          <w:color w:val="000000"/>
          <w:sz w:val="18"/>
          <w:szCs w:val="18"/>
        </w:rPr>
        <w:t>绿色建筑单位（子单位）工程专项质量验收记录表</w:t>
      </w:r>
    </w:p>
    <w:tbl>
      <w:tblPr>
        <w:tblpPr w:leftFromText="180" w:rightFromText="180" w:vertAnchor="text" w:horzAnchor="page" w:tblpXSpec="center" w:tblpY="23"/>
        <w:tblOverlap w:val="never"/>
        <w:tblW w:w="6573" w:type="dxa"/>
        <w:jc w:val="center"/>
        <w:tblBorders>
          <w:top w:val="single" w:sz="8" w:space="0" w:color="auto"/>
          <w:left w:val="single" w:sz="8" w:space="0" w:color="auto"/>
          <w:bottom w:val="single" w:sz="8" w:space="0" w:color="auto"/>
          <w:right w:val="single" w:sz="8" w:space="0" w:color="auto"/>
          <w:insideH w:val="none" w:sz="4" w:space="0" w:color="auto"/>
          <w:insideV w:val="none" w:sz="4" w:space="0" w:color="auto"/>
        </w:tblBorders>
        <w:tblLayout w:type="fixed"/>
        <w:tblCellMar>
          <w:left w:w="0" w:type="dxa"/>
          <w:right w:w="0" w:type="dxa"/>
        </w:tblCellMar>
        <w:tblLook w:val="04A0"/>
      </w:tblPr>
      <w:tblGrid>
        <w:gridCol w:w="967"/>
        <w:gridCol w:w="1556"/>
        <w:gridCol w:w="1097"/>
        <w:gridCol w:w="1071"/>
        <w:gridCol w:w="873"/>
        <w:gridCol w:w="1009"/>
      </w:tblGrid>
      <w:tr w:rsidR="001F47C5">
        <w:trPr>
          <w:trHeight w:val="300"/>
          <w:jc w:val="center"/>
        </w:trPr>
        <w:tc>
          <w:tcPr>
            <w:tcW w:w="967" w:type="dxa"/>
            <w:tcBorders>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工程名称</w:t>
            </w:r>
          </w:p>
        </w:tc>
        <w:tc>
          <w:tcPr>
            <w:tcW w:w="1556" w:type="dxa"/>
            <w:tcBorders>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97" w:type="dxa"/>
            <w:tcBorders>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建设单位</w:t>
            </w:r>
          </w:p>
        </w:tc>
        <w:tc>
          <w:tcPr>
            <w:tcW w:w="1071" w:type="dxa"/>
            <w:tcBorders>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873" w:type="dxa"/>
            <w:tcBorders>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项目负责人</w:t>
            </w:r>
          </w:p>
        </w:tc>
        <w:tc>
          <w:tcPr>
            <w:tcW w:w="1009" w:type="dxa"/>
            <w:tcBorders>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967" w:type="dxa"/>
            <w:tcBorders>
              <w:top w:val="single" w:sz="4" w:space="0" w:color="000000"/>
              <w:bottom w:val="single" w:sz="4" w:space="0" w:color="auto"/>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施工许可证号</w:t>
            </w:r>
          </w:p>
        </w:tc>
        <w:tc>
          <w:tcPr>
            <w:tcW w:w="1556" w:type="dxa"/>
            <w:tcBorders>
              <w:top w:val="single" w:sz="4" w:space="0" w:color="000000"/>
              <w:left w:val="single" w:sz="4" w:space="0" w:color="000000"/>
              <w:bottom w:val="single" w:sz="4" w:space="0" w:color="auto"/>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97" w:type="dxa"/>
            <w:tcBorders>
              <w:top w:val="single" w:sz="4" w:space="0" w:color="000000"/>
              <w:left w:val="single" w:sz="4" w:space="0" w:color="000000"/>
              <w:bottom w:val="single" w:sz="4" w:space="0" w:color="auto"/>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施工单位</w:t>
            </w:r>
          </w:p>
        </w:tc>
        <w:tc>
          <w:tcPr>
            <w:tcW w:w="1071" w:type="dxa"/>
            <w:tcBorders>
              <w:top w:val="single" w:sz="4" w:space="0" w:color="000000"/>
              <w:left w:val="single" w:sz="4" w:space="0" w:color="000000"/>
              <w:bottom w:val="single" w:sz="4" w:space="0" w:color="auto"/>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873" w:type="dxa"/>
            <w:tcBorders>
              <w:top w:val="single" w:sz="4" w:space="0" w:color="000000"/>
              <w:left w:val="single" w:sz="4" w:space="0" w:color="000000"/>
              <w:bottom w:val="single" w:sz="4" w:space="0" w:color="auto"/>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项目负责人</w:t>
            </w:r>
          </w:p>
        </w:tc>
        <w:tc>
          <w:tcPr>
            <w:tcW w:w="1009" w:type="dxa"/>
            <w:tcBorders>
              <w:top w:val="single" w:sz="4" w:space="0" w:color="000000"/>
              <w:left w:val="single" w:sz="4" w:space="0" w:color="000000"/>
              <w:bottom w:val="single" w:sz="4" w:space="0" w:color="auto"/>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2523" w:type="dxa"/>
            <w:gridSpan w:val="2"/>
            <w:tcBorders>
              <w:top w:val="single" w:sz="4" w:space="0" w:color="auto"/>
              <w:left w:val="single" w:sz="8" w:space="0" w:color="auto"/>
              <w:bottom w:val="single" w:sz="4" w:space="0" w:color="auto"/>
              <w:right w:val="single" w:sz="4" w:space="0" w:color="auto"/>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各施工阶段（专项）验收</w:t>
            </w:r>
          </w:p>
        </w:tc>
        <w:tc>
          <w:tcPr>
            <w:tcW w:w="2168" w:type="dxa"/>
            <w:gridSpan w:val="2"/>
            <w:tcBorders>
              <w:top w:val="single" w:sz="4" w:space="0" w:color="auto"/>
              <w:left w:val="single" w:sz="4" w:space="0" w:color="auto"/>
              <w:bottom w:val="single" w:sz="4" w:space="0" w:color="auto"/>
              <w:right w:val="single" w:sz="4" w:space="0" w:color="auto"/>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施工单位自检是否符合要求</w:t>
            </w:r>
          </w:p>
        </w:tc>
        <w:tc>
          <w:tcPr>
            <w:tcW w:w="1882" w:type="dxa"/>
            <w:gridSpan w:val="2"/>
            <w:tcBorders>
              <w:top w:val="single" w:sz="4" w:space="0" w:color="auto"/>
              <w:left w:val="single" w:sz="4" w:space="0" w:color="auto"/>
              <w:bottom w:val="single" w:sz="4" w:space="0" w:color="auto"/>
              <w:right w:val="single" w:sz="8" w:space="0" w:color="auto"/>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监理（建设）单位核查</w:t>
            </w:r>
          </w:p>
        </w:tc>
      </w:tr>
      <w:tr w:rsidR="001F47C5">
        <w:trPr>
          <w:trHeight w:val="300"/>
          <w:jc w:val="center"/>
        </w:trPr>
        <w:tc>
          <w:tcPr>
            <w:tcW w:w="2523" w:type="dxa"/>
            <w:gridSpan w:val="2"/>
            <w:tcBorders>
              <w:top w:val="single" w:sz="4" w:space="0" w:color="auto"/>
              <w:left w:val="single" w:sz="8" w:space="0" w:color="auto"/>
              <w:bottom w:val="single" w:sz="4" w:space="0" w:color="auto"/>
              <w:right w:val="single" w:sz="4" w:space="0" w:color="auto"/>
            </w:tcBorders>
            <w:vAlign w:val="center"/>
          </w:tcPr>
          <w:p w:rsidR="001F47C5" w:rsidRDefault="00274EBB">
            <w:pPr>
              <w:spacing w:line="200" w:lineRule="exact"/>
              <w:ind w:leftChars="100" w:left="210"/>
              <w:jc w:val="left"/>
              <w:rPr>
                <w:rFonts w:ascii="宋体" w:hAnsi="宋体" w:cs="宋体"/>
                <w:spacing w:val="-6"/>
                <w:sz w:val="15"/>
                <w:szCs w:val="15"/>
              </w:rPr>
            </w:pPr>
            <w:r>
              <w:rPr>
                <w:rFonts w:ascii="宋体" w:hAnsi="宋体" w:cs="宋体" w:hint="eastAsia"/>
                <w:spacing w:val="-6"/>
                <w:sz w:val="15"/>
                <w:szCs w:val="15"/>
              </w:rPr>
              <w:t>1 绿色建筑地基与基础</w:t>
            </w:r>
          </w:p>
        </w:tc>
        <w:tc>
          <w:tcPr>
            <w:tcW w:w="2168" w:type="dxa"/>
            <w:gridSpan w:val="2"/>
            <w:tcBorders>
              <w:top w:val="single" w:sz="4" w:space="0" w:color="auto"/>
              <w:left w:val="single" w:sz="4" w:space="0" w:color="auto"/>
              <w:bottom w:val="single" w:sz="4" w:space="0" w:color="auto"/>
              <w:right w:val="single" w:sz="4" w:space="0" w:color="auto"/>
            </w:tcBorders>
            <w:vAlign w:val="center"/>
          </w:tcPr>
          <w:p w:rsidR="001F47C5" w:rsidRDefault="001F47C5">
            <w:pPr>
              <w:spacing w:line="200" w:lineRule="exact"/>
              <w:jc w:val="center"/>
              <w:rPr>
                <w:rFonts w:ascii="宋体" w:hAnsi="宋体" w:cs="宋体"/>
                <w:color w:val="000000"/>
                <w:spacing w:val="-6"/>
                <w:sz w:val="15"/>
                <w:szCs w:val="15"/>
              </w:rPr>
            </w:pPr>
          </w:p>
        </w:tc>
        <w:tc>
          <w:tcPr>
            <w:tcW w:w="1882" w:type="dxa"/>
            <w:gridSpan w:val="2"/>
            <w:tcBorders>
              <w:top w:val="single" w:sz="4" w:space="0" w:color="auto"/>
              <w:left w:val="single" w:sz="4" w:space="0" w:color="auto"/>
              <w:bottom w:val="single" w:sz="4" w:space="0" w:color="auto"/>
              <w:right w:val="single" w:sz="8" w:space="0" w:color="auto"/>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2523" w:type="dxa"/>
            <w:gridSpan w:val="2"/>
            <w:tcBorders>
              <w:top w:val="single" w:sz="4" w:space="0" w:color="auto"/>
              <w:left w:val="single" w:sz="8" w:space="0" w:color="auto"/>
              <w:bottom w:val="single" w:sz="4" w:space="0" w:color="auto"/>
              <w:right w:val="single" w:sz="4" w:space="0" w:color="auto"/>
            </w:tcBorders>
            <w:vAlign w:val="center"/>
          </w:tcPr>
          <w:p w:rsidR="001F47C5" w:rsidRDefault="00274EBB">
            <w:pPr>
              <w:spacing w:line="200" w:lineRule="exact"/>
              <w:ind w:leftChars="100" w:left="210"/>
              <w:jc w:val="left"/>
              <w:rPr>
                <w:rFonts w:ascii="宋体" w:hAnsi="宋体" w:cs="宋体"/>
                <w:spacing w:val="-6"/>
                <w:sz w:val="15"/>
                <w:szCs w:val="15"/>
              </w:rPr>
            </w:pPr>
            <w:r>
              <w:rPr>
                <w:rFonts w:ascii="宋体" w:hAnsi="宋体" w:cs="宋体" w:hint="eastAsia"/>
                <w:spacing w:val="-6"/>
                <w:sz w:val="15"/>
                <w:szCs w:val="15"/>
              </w:rPr>
              <w:t>2 绿色建筑主体结构</w:t>
            </w:r>
          </w:p>
        </w:tc>
        <w:tc>
          <w:tcPr>
            <w:tcW w:w="2168" w:type="dxa"/>
            <w:gridSpan w:val="2"/>
            <w:tcBorders>
              <w:top w:val="single" w:sz="4" w:space="0" w:color="auto"/>
              <w:left w:val="single" w:sz="4" w:space="0" w:color="auto"/>
              <w:bottom w:val="single" w:sz="4" w:space="0" w:color="auto"/>
              <w:right w:val="single" w:sz="4" w:space="0" w:color="auto"/>
            </w:tcBorders>
            <w:vAlign w:val="center"/>
          </w:tcPr>
          <w:p w:rsidR="001F47C5" w:rsidRDefault="001F47C5">
            <w:pPr>
              <w:spacing w:line="200" w:lineRule="exact"/>
              <w:jc w:val="center"/>
              <w:rPr>
                <w:rFonts w:ascii="宋体" w:hAnsi="宋体" w:cs="宋体"/>
                <w:color w:val="000000"/>
                <w:spacing w:val="-6"/>
                <w:sz w:val="15"/>
                <w:szCs w:val="15"/>
              </w:rPr>
            </w:pPr>
          </w:p>
        </w:tc>
        <w:tc>
          <w:tcPr>
            <w:tcW w:w="1882" w:type="dxa"/>
            <w:gridSpan w:val="2"/>
            <w:tcBorders>
              <w:top w:val="single" w:sz="4" w:space="0" w:color="auto"/>
              <w:left w:val="single" w:sz="4" w:space="0" w:color="auto"/>
              <w:bottom w:val="single" w:sz="4" w:space="0" w:color="auto"/>
              <w:right w:val="single" w:sz="8" w:space="0" w:color="auto"/>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2523" w:type="dxa"/>
            <w:gridSpan w:val="2"/>
            <w:tcBorders>
              <w:top w:val="single" w:sz="4" w:space="0" w:color="auto"/>
              <w:left w:val="single" w:sz="8" w:space="0" w:color="auto"/>
              <w:bottom w:val="single" w:sz="4" w:space="0" w:color="auto"/>
              <w:right w:val="single" w:sz="4" w:space="0" w:color="auto"/>
            </w:tcBorders>
            <w:vAlign w:val="center"/>
          </w:tcPr>
          <w:p w:rsidR="001F47C5" w:rsidRDefault="00274EBB">
            <w:pPr>
              <w:spacing w:line="200" w:lineRule="exact"/>
              <w:ind w:leftChars="100" w:left="210"/>
              <w:jc w:val="left"/>
              <w:rPr>
                <w:rFonts w:ascii="宋体" w:hAnsi="宋体" w:cs="宋体"/>
                <w:spacing w:val="-6"/>
                <w:sz w:val="15"/>
                <w:szCs w:val="15"/>
              </w:rPr>
            </w:pPr>
            <w:r>
              <w:rPr>
                <w:rFonts w:ascii="宋体" w:hAnsi="宋体" w:cs="宋体" w:hint="eastAsia"/>
                <w:spacing w:val="-6"/>
                <w:sz w:val="15"/>
                <w:szCs w:val="15"/>
              </w:rPr>
              <w:t>3绿色建筑装饰装修</w:t>
            </w:r>
          </w:p>
        </w:tc>
        <w:tc>
          <w:tcPr>
            <w:tcW w:w="2168" w:type="dxa"/>
            <w:gridSpan w:val="2"/>
            <w:tcBorders>
              <w:top w:val="single" w:sz="4" w:space="0" w:color="auto"/>
              <w:left w:val="single" w:sz="4" w:space="0" w:color="auto"/>
              <w:bottom w:val="single" w:sz="4" w:space="0" w:color="auto"/>
              <w:right w:val="single" w:sz="4" w:space="0" w:color="auto"/>
            </w:tcBorders>
            <w:vAlign w:val="center"/>
          </w:tcPr>
          <w:p w:rsidR="001F47C5" w:rsidRDefault="001F47C5">
            <w:pPr>
              <w:spacing w:line="200" w:lineRule="exact"/>
              <w:jc w:val="center"/>
              <w:rPr>
                <w:rFonts w:ascii="宋体" w:hAnsi="宋体" w:cs="宋体"/>
                <w:color w:val="000000"/>
                <w:spacing w:val="-6"/>
                <w:sz w:val="15"/>
                <w:szCs w:val="15"/>
              </w:rPr>
            </w:pPr>
          </w:p>
        </w:tc>
        <w:tc>
          <w:tcPr>
            <w:tcW w:w="1882" w:type="dxa"/>
            <w:gridSpan w:val="2"/>
            <w:tcBorders>
              <w:top w:val="single" w:sz="4" w:space="0" w:color="auto"/>
              <w:left w:val="single" w:sz="4" w:space="0" w:color="auto"/>
              <w:bottom w:val="single" w:sz="4" w:space="0" w:color="auto"/>
              <w:right w:val="single" w:sz="8" w:space="0" w:color="auto"/>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2523" w:type="dxa"/>
            <w:gridSpan w:val="2"/>
            <w:tcBorders>
              <w:top w:val="single" w:sz="4" w:space="0" w:color="auto"/>
              <w:left w:val="single" w:sz="8" w:space="0" w:color="auto"/>
              <w:bottom w:val="single" w:sz="4" w:space="0" w:color="auto"/>
              <w:right w:val="single" w:sz="4" w:space="0" w:color="auto"/>
            </w:tcBorders>
            <w:vAlign w:val="center"/>
          </w:tcPr>
          <w:p w:rsidR="001F47C5" w:rsidRDefault="00274EBB">
            <w:pPr>
              <w:spacing w:line="200" w:lineRule="exact"/>
              <w:ind w:leftChars="100" w:left="210"/>
              <w:jc w:val="left"/>
              <w:rPr>
                <w:rFonts w:ascii="宋体" w:hAnsi="宋体" w:cs="宋体"/>
                <w:spacing w:val="-6"/>
                <w:sz w:val="15"/>
                <w:szCs w:val="15"/>
              </w:rPr>
            </w:pPr>
            <w:r>
              <w:rPr>
                <w:rFonts w:ascii="宋体" w:hAnsi="宋体" w:cs="宋体" w:hint="eastAsia"/>
                <w:spacing w:val="-6"/>
                <w:sz w:val="15"/>
                <w:szCs w:val="15"/>
              </w:rPr>
              <w:t>4绿色建筑屋面</w:t>
            </w:r>
          </w:p>
        </w:tc>
        <w:tc>
          <w:tcPr>
            <w:tcW w:w="2168" w:type="dxa"/>
            <w:gridSpan w:val="2"/>
            <w:tcBorders>
              <w:top w:val="single" w:sz="4" w:space="0" w:color="auto"/>
              <w:left w:val="single" w:sz="4" w:space="0" w:color="auto"/>
              <w:bottom w:val="single" w:sz="4" w:space="0" w:color="auto"/>
              <w:right w:val="single" w:sz="4" w:space="0" w:color="auto"/>
            </w:tcBorders>
            <w:vAlign w:val="center"/>
          </w:tcPr>
          <w:p w:rsidR="001F47C5" w:rsidRDefault="001F47C5">
            <w:pPr>
              <w:spacing w:line="200" w:lineRule="exact"/>
              <w:jc w:val="center"/>
              <w:rPr>
                <w:rFonts w:ascii="宋体" w:hAnsi="宋体" w:cs="宋体"/>
                <w:color w:val="000000"/>
                <w:spacing w:val="-6"/>
                <w:sz w:val="15"/>
                <w:szCs w:val="15"/>
              </w:rPr>
            </w:pPr>
          </w:p>
        </w:tc>
        <w:tc>
          <w:tcPr>
            <w:tcW w:w="1882" w:type="dxa"/>
            <w:gridSpan w:val="2"/>
            <w:tcBorders>
              <w:top w:val="single" w:sz="4" w:space="0" w:color="auto"/>
              <w:left w:val="single" w:sz="4" w:space="0" w:color="auto"/>
              <w:bottom w:val="single" w:sz="4" w:space="0" w:color="auto"/>
              <w:right w:val="single" w:sz="8" w:space="0" w:color="auto"/>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2523" w:type="dxa"/>
            <w:gridSpan w:val="2"/>
            <w:tcBorders>
              <w:top w:val="single" w:sz="4" w:space="0" w:color="auto"/>
              <w:left w:val="single" w:sz="8" w:space="0" w:color="auto"/>
              <w:bottom w:val="single" w:sz="4" w:space="0" w:color="auto"/>
              <w:right w:val="single" w:sz="4" w:space="0" w:color="auto"/>
            </w:tcBorders>
            <w:vAlign w:val="center"/>
          </w:tcPr>
          <w:p w:rsidR="001F47C5" w:rsidRDefault="00274EBB">
            <w:pPr>
              <w:spacing w:line="200" w:lineRule="exact"/>
              <w:ind w:leftChars="100" w:left="210"/>
              <w:jc w:val="left"/>
              <w:rPr>
                <w:rFonts w:ascii="宋体" w:hAnsi="宋体" w:cs="宋体"/>
                <w:spacing w:val="-6"/>
                <w:sz w:val="15"/>
                <w:szCs w:val="15"/>
              </w:rPr>
            </w:pPr>
            <w:r>
              <w:rPr>
                <w:rFonts w:ascii="宋体" w:hAnsi="宋体" w:cs="宋体" w:hint="eastAsia"/>
                <w:spacing w:val="-6"/>
                <w:sz w:val="15"/>
                <w:szCs w:val="15"/>
              </w:rPr>
              <w:t>5绿色建筑建筑给排水及供暖</w:t>
            </w:r>
          </w:p>
        </w:tc>
        <w:tc>
          <w:tcPr>
            <w:tcW w:w="2168" w:type="dxa"/>
            <w:gridSpan w:val="2"/>
            <w:tcBorders>
              <w:top w:val="single" w:sz="4" w:space="0" w:color="auto"/>
              <w:left w:val="single" w:sz="4" w:space="0" w:color="auto"/>
              <w:bottom w:val="single" w:sz="4" w:space="0" w:color="auto"/>
              <w:right w:val="single" w:sz="4" w:space="0" w:color="auto"/>
            </w:tcBorders>
            <w:vAlign w:val="center"/>
          </w:tcPr>
          <w:p w:rsidR="001F47C5" w:rsidRDefault="001F47C5">
            <w:pPr>
              <w:spacing w:line="200" w:lineRule="exact"/>
              <w:jc w:val="center"/>
              <w:rPr>
                <w:rFonts w:ascii="宋体" w:hAnsi="宋体" w:cs="宋体"/>
                <w:color w:val="000000"/>
                <w:spacing w:val="-6"/>
                <w:sz w:val="15"/>
                <w:szCs w:val="15"/>
              </w:rPr>
            </w:pPr>
          </w:p>
        </w:tc>
        <w:tc>
          <w:tcPr>
            <w:tcW w:w="1882" w:type="dxa"/>
            <w:gridSpan w:val="2"/>
            <w:tcBorders>
              <w:top w:val="single" w:sz="4" w:space="0" w:color="auto"/>
              <w:left w:val="single" w:sz="4" w:space="0" w:color="auto"/>
              <w:bottom w:val="single" w:sz="4" w:space="0" w:color="auto"/>
              <w:right w:val="single" w:sz="8" w:space="0" w:color="auto"/>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2523" w:type="dxa"/>
            <w:gridSpan w:val="2"/>
            <w:tcBorders>
              <w:top w:val="single" w:sz="4" w:space="0" w:color="auto"/>
              <w:left w:val="single" w:sz="8" w:space="0" w:color="auto"/>
              <w:bottom w:val="single" w:sz="4" w:space="0" w:color="auto"/>
              <w:right w:val="single" w:sz="4" w:space="0" w:color="auto"/>
            </w:tcBorders>
            <w:vAlign w:val="center"/>
          </w:tcPr>
          <w:p w:rsidR="001F47C5" w:rsidRDefault="00274EBB">
            <w:pPr>
              <w:spacing w:line="200" w:lineRule="exact"/>
              <w:ind w:leftChars="100" w:left="210"/>
              <w:jc w:val="left"/>
              <w:rPr>
                <w:rFonts w:ascii="宋体" w:hAnsi="宋体" w:cs="宋体"/>
                <w:spacing w:val="-6"/>
                <w:sz w:val="15"/>
                <w:szCs w:val="15"/>
              </w:rPr>
            </w:pPr>
            <w:r>
              <w:rPr>
                <w:rFonts w:ascii="宋体" w:hAnsi="宋体" w:cs="宋体" w:hint="eastAsia"/>
                <w:spacing w:val="-6"/>
                <w:sz w:val="15"/>
                <w:szCs w:val="15"/>
              </w:rPr>
              <w:t>6绿色建筑通风与空调</w:t>
            </w:r>
          </w:p>
        </w:tc>
        <w:tc>
          <w:tcPr>
            <w:tcW w:w="2168" w:type="dxa"/>
            <w:gridSpan w:val="2"/>
            <w:tcBorders>
              <w:top w:val="single" w:sz="4" w:space="0" w:color="auto"/>
              <w:left w:val="single" w:sz="4" w:space="0" w:color="auto"/>
              <w:bottom w:val="single" w:sz="4" w:space="0" w:color="auto"/>
              <w:right w:val="single" w:sz="4" w:space="0" w:color="auto"/>
            </w:tcBorders>
            <w:vAlign w:val="center"/>
          </w:tcPr>
          <w:p w:rsidR="001F47C5" w:rsidRDefault="001F47C5">
            <w:pPr>
              <w:spacing w:line="200" w:lineRule="exact"/>
              <w:jc w:val="center"/>
              <w:rPr>
                <w:rFonts w:ascii="宋体" w:hAnsi="宋体" w:cs="宋体"/>
                <w:color w:val="000000"/>
                <w:spacing w:val="-6"/>
                <w:sz w:val="15"/>
                <w:szCs w:val="15"/>
              </w:rPr>
            </w:pPr>
          </w:p>
        </w:tc>
        <w:tc>
          <w:tcPr>
            <w:tcW w:w="1882" w:type="dxa"/>
            <w:gridSpan w:val="2"/>
            <w:tcBorders>
              <w:top w:val="single" w:sz="4" w:space="0" w:color="auto"/>
              <w:left w:val="single" w:sz="4" w:space="0" w:color="auto"/>
              <w:bottom w:val="single" w:sz="4" w:space="0" w:color="auto"/>
              <w:right w:val="single" w:sz="8" w:space="0" w:color="auto"/>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2523" w:type="dxa"/>
            <w:gridSpan w:val="2"/>
            <w:tcBorders>
              <w:top w:val="single" w:sz="4" w:space="0" w:color="auto"/>
              <w:left w:val="single" w:sz="8" w:space="0" w:color="auto"/>
              <w:bottom w:val="single" w:sz="4" w:space="0" w:color="auto"/>
              <w:right w:val="single" w:sz="4" w:space="0" w:color="auto"/>
            </w:tcBorders>
            <w:vAlign w:val="center"/>
          </w:tcPr>
          <w:p w:rsidR="001F47C5" w:rsidRDefault="00274EBB">
            <w:pPr>
              <w:spacing w:line="200" w:lineRule="exact"/>
              <w:ind w:leftChars="100" w:left="210"/>
              <w:jc w:val="left"/>
              <w:rPr>
                <w:rFonts w:ascii="宋体" w:hAnsi="宋体" w:cs="宋体"/>
                <w:spacing w:val="-6"/>
                <w:sz w:val="15"/>
                <w:szCs w:val="15"/>
              </w:rPr>
            </w:pPr>
            <w:r>
              <w:rPr>
                <w:rFonts w:ascii="宋体" w:hAnsi="宋体" w:cs="宋体" w:hint="eastAsia"/>
                <w:spacing w:val="-6"/>
                <w:sz w:val="15"/>
                <w:szCs w:val="15"/>
              </w:rPr>
              <w:t>7绿色建筑电气</w:t>
            </w:r>
          </w:p>
        </w:tc>
        <w:tc>
          <w:tcPr>
            <w:tcW w:w="2168" w:type="dxa"/>
            <w:gridSpan w:val="2"/>
            <w:tcBorders>
              <w:top w:val="single" w:sz="4" w:space="0" w:color="auto"/>
              <w:left w:val="single" w:sz="4" w:space="0" w:color="auto"/>
              <w:bottom w:val="single" w:sz="4" w:space="0" w:color="auto"/>
              <w:right w:val="single" w:sz="4" w:space="0" w:color="auto"/>
            </w:tcBorders>
            <w:vAlign w:val="center"/>
          </w:tcPr>
          <w:p w:rsidR="001F47C5" w:rsidRDefault="001F47C5">
            <w:pPr>
              <w:spacing w:line="200" w:lineRule="exact"/>
              <w:jc w:val="center"/>
              <w:rPr>
                <w:rFonts w:ascii="宋体" w:hAnsi="宋体" w:cs="宋体"/>
                <w:color w:val="000000"/>
                <w:spacing w:val="-6"/>
                <w:sz w:val="15"/>
                <w:szCs w:val="15"/>
              </w:rPr>
            </w:pPr>
          </w:p>
        </w:tc>
        <w:tc>
          <w:tcPr>
            <w:tcW w:w="1882" w:type="dxa"/>
            <w:gridSpan w:val="2"/>
            <w:tcBorders>
              <w:top w:val="single" w:sz="4" w:space="0" w:color="auto"/>
              <w:left w:val="single" w:sz="4" w:space="0" w:color="auto"/>
              <w:bottom w:val="single" w:sz="4" w:space="0" w:color="auto"/>
              <w:right w:val="single" w:sz="8" w:space="0" w:color="auto"/>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2523" w:type="dxa"/>
            <w:gridSpan w:val="2"/>
            <w:tcBorders>
              <w:top w:val="single" w:sz="4" w:space="0" w:color="auto"/>
              <w:left w:val="single" w:sz="8" w:space="0" w:color="auto"/>
              <w:bottom w:val="single" w:sz="4" w:space="0" w:color="auto"/>
              <w:right w:val="single" w:sz="4" w:space="0" w:color="auto"/>
            </w:tcBorders>
            <w:vAlign w:val="center"/>
          </w:tcPr>
          <w:p w:rsidR="001F47C5" w:rsidRDefault="00274EBB">
            <w:pPr>
              <w:spacing w:line="200" w:lineRule="exact"/>
              <w:ind w:leftChars="100" w:left="210"/>
              <w:jc w:val="left"/>
              <w:rPr>
                <w:rFonts w:ascii="宋体" w:hAnsi="宋体" w:cs="宋体"/>
                <w:spacing w:val="-6"/>
                <w:sz w:val="15"/>
                <w:szCs w:val="15"/>
              </w:rPr>
            </w:pPr>
            <w:r>
              <w:rPr>
                <w:rFonts w:ascii="宋体" w:hAnsi="宋体" w:cs="宋体" w:hint="eastAsia"/>
                <w:spacing w:val="-6"/>
                <w:sz w:val="15"/>
                <w:szCs w:val="15"/>
              </w:rPr>
              <w:t>8绿色建筑智能建筑</w:t>
            </w:r>
          </w:p>
        </w:tc>
        <w:tc>
          <w:tcPr>
            <w:tcW w:w="2168" w:type="dxa"/>
            <w:gridSpan w:val="2"/>
            <w:tcBorders>
              <w:top w:val="single" w:sz="4" w:space="0" w:color="auto"/>
              <w:left w:val="single" w:sz="4" w:space="0" w:color="auto"/>
              <w:bottom w:val="single" w:sz="4" w:space="0" w:color="auto"/>
              <w:right w:val="single" w:sz="4" w:space="0" w:color="auto"/>
            </w:tcBorders>
            <w:vAlign w:val="center"/>
          </w:tcPr>
          <w:p w:rsidR="001F47C5" w:rsidRDefault="001F47C5">
            <w:pPr>
              <w:spacing w:line="200" w:lineRule="exact"/>
              <w:jc w:val="center"/>
              <w:rPr>
                <w:rFonts w:ascii="宋体" w:hAnsi="宋体" w:cs="宋体"/>
                <w:color w:val="000000"/>
                <w:spacing w:val="-6"/>
                <w:sz w:val="15"/>
                <w:szCs w:val="15"/>
              </w:rPr>
            </w:pPr>
          </w:p>
        </w:tc>
        <w:tc>
          <w:tcPr>
            <w:tcW w:w="1882" w:type="dxa"/>
            <w:gridSpan w:val="2"/>
            <w:tcBorders>
              <w:top w:val="single" w:sz="4" w:space="0" w:color="auto"/>
              <w:left w:val="single" w:sz="4" w:space="0" w:color="auto"/>
              <w:bottom w:val="single" w:sz="4" w:space="0" w:color="auto"/>
              <w:right w:val="single" w:sz="8" w:space="0" w:color="auto"/>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2523" w:type="dxa"/>
            <w:gridSpan w:val="2"/>
            <w:tcBorders>
              <w:top w:val="single" w:sz="4" w:space="0" w:color="auto"/>
              <w:left w:val="single" w:sz="8" w:space="0" w:color="auto"/>
              <w:bottom w:val="single" w:sz="4" w:space="0" w:color="auto"/>
              <w:right w:val="single" w:sz="4" w:space="0" w:color="auto"/>
            </w:tcBorders>
            <w:vAlign w:val="center"/>
          </w:tcPr>
          <w:p w:rsidR="001F47C5" w:rsidRDefault="00274EBB">
            <w:pPr>
              <w:spacing w:line="200" w:lineRule="exact"/>
              <w:ind w:leftChars="100" w:left="210"/>
              <w:jc w:val="left"/>
              <w:rPr>
                <w:rFonts w:ascii="宋体" w:hAnsi="宋体" w:cs="宋体"/>
                <w:spacing w:val="-6"/>
                <w:sz w:val="15"/>
                <w:szCs w:val="15"/>
              </w:rPr>
            </w:pPr>
            <w:r>
              <w:rPr>
                <w:rFonts w:ascii="宋体" w:hAnsi="宋体" w:cs="宋体" w:hint="eastAsia"/>
                <w:spacing w:val="-6"/>
                <w:sz w:val="15"/>
                <w:szCs w:val="15"/>
              </w:rPr>
              <w:t>9绿色建筑建筑节能</w:t>
            </w:r>
          </w:p>
        </w:tc>
        <w:tc>
          <w:tcPr>
            <w:tcW w:w="2168" w:type="dxa"/>
            <w:gridSpan w:val="2"/>
            <w:tcBorders>
              <w:top w:val="single" w:sz="4" w:space="0" w:color="auto"/>
              <w:left w:val="single" w:sz="4" w:space="0" w:color="auto"/>
              <w:bottom w:val="single" w:sz="4" w:space="0" w:color="auto"/>
              <w:right w:val="single" w:sz="4" w:space="0" w:color="auto"/>
            </w:tcBorders>
            <w:vAlign w:val="center"/>
          </w:tcPr>
          <w:p w:rsidR="001F47C5" w:rsidRDefault="001F47C5">
            <w:pPr>
              <w:spacing w:line="200" w:lineRule="exact"/>
              <w:jc w:val="center"/>
              <w:rPr>
                <w:rFonts w:ascii="宋体" w:hAnsi="宋体" w:cs="宋体"/>
                <w:color w:val="000000"/>
                <w:spacing w:val="-6"/>
                <w:sz w:val="15"/>
                <w:szCs w:val="15"/>
              </w:rPr>
            </w:pPr>
          </w:p>
        </w:tc>
        <w:tc>
          <w:tcPr>
            <w:tcW w:w="1882" w:type="dxa"/>
            <w:gridSpan w:val="2"/>
            <w:tcBorders>
              <w:top w:val="single" w:sz="4" w:space="0" w:color="auto"/>
              <w:left w:val="single" w:sz="4" w:space="0" w:color="auto"/>
              <w:bottom w:val="single" w:sz="4" w:space="0" w:color="auto"/>
              <w:right w:val="single" w:sz="8" w:space="0" w:color="auto"/>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2523" w:type="dxa"/>
            <w:gridSpan w:val="2"/>
            <w:tcBorders>
              <w:top w:val="single" w:sz="4" w:space="0" w:color="auto"/>
              <w:left w:val="single" w:sz="8" w:space="0" w:color="auto"/>
              <w:bottom w:val="single" w:sz="4" w:space="0" w:color="auto"/>
              <w:right w:val="single" w:sz="4" w:space="0" w:color="auto"/>
            </w:tcBorders>
            <w:vAlign w:val="center"/>
          </w:tcPr>
          <w:p w:rsidR="001F47C5" w:rsidRDefault="00274EBB">
            <w:pPr>
              <w:spacing w:line="200" w:lineRule="exact"/>
              <w:ind w:leftChars="100" w:left="210"/>
              <w:jc w:val="left"/>
              <w:rPr>
                <w:rFonts w:ascii="宋体" w:hAnsi="宋体" w:cs="宋体"/>
                <w:spacing w:val="-6"/>
                <w:sz w:val="15"/>
                <w:szCs w:val="15"/>
              </w:rPr>
            </w:pPr>
            <w:r>
              <w:rPr>
                <w:rFonts w:ascii="宋体" w:hAnsi="宋体" w:cs="宋体" w:hint="eastAsia"/>
                <w:spacing w:val="-6"/>
                <w:sz w:val="15"/>
                <w:szCs w:val="15"/>
              </w:rPr>
              <w:t>10绿色建筑电梯</w:t>
            </w:r>
          </w:p>
        </w:tc>
        <w:tc>
          <w:tcPr>
            <w:tcW w:w="2168" w:type="dxa"/>
            <w:gridSpan w:val="2"/>
            <w:tcBorders>
              <w:top w:val="single" w:sz="4" w:space="0" w:color="auto"/>
              <w:left w:val="single" w:sz="4" w:space="0" w:color="auto"/>
              <w:bottom w:val="single" w:sz="4" w:space="0" w:color="auto"/>
              <w:right w:val="single" w:sz="4" w:space="0" w:color="auto"/>
            </w:tcBorders>
            <w:vAlign w:val="center"/>
          </w:tcPr>
          <w:p w:rsidR="001F47C5" w:rsidRDefault="001F47C5">
            <w:pPr>
              <w:spacing w:line="200" w:lineRule="exact"/>
              <w:jc w:val="center"/>
              <w:rPr>
                <w:rFonts w:ascii="宋体" w:hAnsi="宋体" w:cs="宋体"/>
                <w:color w:val="000000"/>
                <w:spacing w:val="-6"/>
                <w:sz w:val="15"/>
                <w:szCs w:val="15"/>
              </w:rPr>
            </w:pPr>
          </w:p>
        </w:tc>
        <w:tc>
          <w:tcPr>
            <w:tcW w:w="1882" w:type="dxa"/>
            <w:gridSpan w:val="2"/>
            <w:tcBorders>
              <w:top w:val="single" w:sz="4" w:space="0" w:color="auto"/>
              <w:left w:val="single" w:sz="4" w:space="0" w:color="auto"/>
              <w:bottom w:val="single" w:sz="4" w:space="0" w:color="auto"/>
              <w:right w:val="single" w:sz="8" w:space="0" w:color="auto"/>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2523" w:type="dxa"/>
            <w:gridSpan w:val="2"/>
            <w:tcBorders>
              <w:top w:val="single" w:sz="4" w:space="0" w:color="auto"/>
              <w:left w:val="single" w:sz="8" w:space="0" w:color="auto"/>
              <w:bottom w:val="single" w:sz="4" w:space="0" w:color="auto"/>
              <w:right w:val="single" w:sz="4" w:space="0" w:color="auto"/>
            </w:tcBorders>
            <w:vAlign w:val="center"/>
          </w:tcPr>
          <w:p w:rsidR="001F47C5" w:rsidRDefault="001F47C5">
            <w:pPr>
              <w:spacing w:line="200" w:lineRule="exact"/>
              <w:ind w:leftChars="100" w:left="210"/>
              <w:jc w:val="left"/>
              <w:rPr>
                <w:rFonts w:ascii="宋体" w:hAnsi="宋体" w:cs="宋体"/>
                <w:color w:val="000000"/>
                <w:spacing w:val="-6"/>
                <w:sz w:val="15"/>
                <w:szCs w:val="15"/>
              </w:rPr>
            </w:pPr>
          </w:p>
        </w:tc>
        <w:tc>
          <w:tcPr>
            <w:tcW w:w="2168" w:type="dxa"/>
            <w:gridSpan w:val="2"/>
            <w:tcBorders>
              <w:top w:val="single" w:sz="4" w:space="0" w:color="auto"/>
              <w:left w:val="single" w:sz="4" w:space="0" w:color="auto"/>
              <w:bottom w:val="single" w:sz="4" w:space="0" w:color="auto"/>
              <w:right w:val="single" w:sz="4" w:space="0" w:color="auto"/>
            </w:tcBorders>
            <w:vAlign w:val="center"/>
          </w:tcPr>
          <w:p w:rsidR="001F47C5" w:rsidRDefault="001F47C5">
            <w:pPr>
              <w:spacing w:line="200" w:lineRule="exact"/>
              <w:jc w:val="center"/>
              <w:rPr>
                <w:rFonts w:ascii="宋体" w:hAnsi="宋体" w:cs="宋体"/>
                <w:color w:val="000000"/>
                <w:spacing w:val="-6"/>
                <w:sz w:val="15"/>
                <w:szCs w:val="15"/>
              </w:rPr>
            </w:pPr>
          </w:p>
        </w:tc>
        <w:tc>
          <w:tcPr>
            <w:tcW w:w="1882" w:type="dxa"/>
            <w:gridSpan w:val="2"/>
            <w:tcBorders>
              <w:top w:val="single" w:sz="4" w:space="0" w:color="auto"/>
              <w:left w:val="single" w:sz="4" w:space="0" w:color="auto"/>
              <w:bottom w:val="single" w:sz="4" w:space="0" w:color="auto"/>
              <w:right w:val="single" w:sz="8" w:space="0" w:color="auto"/>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2523" w:type="dxa"/>
            <w:gridSpan w:val="2"/>
            <w:tcBorders>
              <w:top w:val="single" w:sz="4" w:space="0" w:color="auto"/>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质量控制资料</w:t>
            </w:r>
          </w:p>
        </w:tc>
        <w:tc>
          <w:tcPr>
            <w:tcW w:w="4050" w:type="dxa"/>
            <w:gridSpan w:val="4"/>
            <w:tcBorders>
              <w:top w:val="single" w:sz="4" w:space="0" w:color="auto"/>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2523" w:type="dxa"/>
            <w:gridSpan w:val="2"/>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安全和功能检验（检测）报告</w:t>
            </w:r>
          </w:p>
        </w:tc>
        <w:tc>
          <w:tcPr>
            <w:tcW w:w="4050" w:type="dxa"/>
            <w:gridSpan w:val="4"/>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2523" w:type="dxa"/>
            <w:gridSpan w:val="2"/>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观感质量验收</w:t>
            </w:r>
          </w:p>
        </w:tc>
        <w:tc>
          <w:tcPr>
            <w:tcW w:w="4050" w:type="dxa"/>
            <w:gridSpan w:val="4"/>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2523" w:type="dxa"/>
            <w:gridSpan w:val="2"/>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专项验收结论</w:t>
            </w:r>
          </w:p>
        </w:tc>
        <w:tc>
          <w:tcPr>
            <w:tcW w:w="4050" w:type="dxa"/>
            <w:gridSpan w:val="4"/>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0"/>
          <w:jc w:val="center"/>
        </w:trPr>
        <w:tc>
          <w:tcPr>
            <w:tcW w:w="967" w:type="dxa"/>
            <w:vMerge w:val="restart"/>
            <w:tcBorders>
              <w:top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验</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收</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单</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位</w:t>
            </w:r>
          </w:p>
        </w:tc>
        <w:tc>
          <w:tcPr>
            <w:tcW w:w="155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施工单位</w:t>
            </w:r>
          </w:p>
        </w:tc>
        <w:tc>
          <w:tcPr>
            <w:tcW w:w="4050"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项目经理：                             年     月     日</w:t>
            </w:r>
          </w:p>
        </w:tc>
      </w:tr>
      <w:tr w:rsidR="001F47C5">
        <w:trPr>
          <w:trHeight w:val="300"/>
          <w:jc w:val="center"/>
        </w:trPr>
        <w:tc>
          <w:tcPr>
            <w:tcW w:w="967"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55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勘察单位</w:t>
            </w:r>
          </w:p>
        </w:tc>
        <w:tc>
          <w:tcPr>
            <w:tcW w:w="4050"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项目负责人：                           年     月     日</w:t>
            </w:r>
          </w:p>
        </w:tc>
      </w:tr>
      <w:tr w:rsidR="001F47C5">
        <w:trPr>
          <w:trHeight w:val="300"/>
          <w:jc w:val="center"/>
        </w:trPr>
        <w:tc>
          <w:tcPr>
            <w:tcW w:w="967"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55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设计单位</w:t>
            </w:r>
          </w:p>
        </w:tc>
        <w:tc>
          <w:tcPr>
            <w:tcW w:w="4050"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项目负责人：                           年     月     日</w:t>
            </w:r>
          </w:p>
        </w:tc>
      </w:tr>
      <w:tr w:rsidR="001F47C5">
        <w:trPr>
          <w:trHeight w:val="300"/>
          <w:jc w:val="center"/>
        </w:trPr>
        <w:tc>
          <w:tcPr>
            <w:tcW w:w="967"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55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监理单位</w:t>
            </w:r>
          </w:p>
        </w:tc>
        <w:tc>
          <w:tcPr>
            <w:tcW w:w="4050"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总监理工程师：                         年     月     日</w:t>
            </w:r>
          </w:p>
        </w:tc>
      </w:tr>
      <w:tr w:rsidR="001F47C5">
        <w:trPr>
          <w:trHeight w:val="300"/>
          <w:jc w:val="center"/>
        </w:trPr>
        <w:tc>
          <w:tcPr>
            <w:tcW w:w="967"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556" w:type="dxa"/>
            <w:tcBorders>
              <w:top w:val="single" w:sz="4" w:space="0" w:color="000000"/>
              <w:left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建设单位</w:t>
            </w:r>
          </w:p>
        </w:tc>
        <w:tc>
          <w:tcPr>
            <w:tcW w:w="4050" w:type="dxa"/>
            <w:gridSpan w:val="4"/>
            <w:tcBorders>
              <w:top w:val="single" w:sz="4" w:space="0" w:color="000000"/>
              <w:lef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项目负责人：                           年     月     日</w:t>
            </w:r>
          </w:p>
        </w:tc>
      </w:tr>
    </w:tbl>
    <w:p w:rsidR="001F47C5" w:rsidRDefault="00274EBB">
      <w:pPr>
        <w:rPr>
          <w:szCs w:val="21"/>
        </w:rPr>
      </w:pPr>
      <w:r>
        <w:rPr>
          <w:szCs w:val="21"/>
        </w:rPr>
        <w:br w:type="page"/>
      </w:r>
    </w:p>
    <w:p w:rsidR="001F47C5" w:rsidRDefault="00274EBB">
      <w:pPr>
        <w:pStyle w:val="1"/>
        <w:spacing w:before="240" w:after="0" w:line="240" w:lineRule="auto"/>
        <w:jc w:val="center"/>
        <w:rPr>
          <w:rFonts w:eastAsiaTheme="minorEastAsia"/>
          <w:b w:val="0"/>
          <w:sz w:val="28"/>
          <w:szCs w:val="28"/>
        </w:rPr>
      </w:pPr>
      <w:r>
        <w:rPr>
          <w:rFonts w:eastAsiaTheme="minorEastAsia"/>
          <w:b w:val="0"/>
          <w:bCs w:val="0"/>
          <w:sz w:val="28"/>
          <w:szCs w:val="28"/>
        </w:rPr>
        <w:lastRenderedPageBreak/>
        <w:t>附录</w:t>
      </w:r>
      <w:r>
        <w:rPr>
          <w:rFonts w:eastAsiaTheme="minorEastAsia" w:hint="eastAsia"/>
          <w:b w:val="0"/>
          <w:bCs w:val="0"/>
          <w:sz w:val="28"/>
          <w:szCs w:val="28"/>
        </w:rPr>
        <w:t>D</w:t>
      </w:r>
      <w:r>
        <w:rPr>
          <w:rFonts w:eastAsiaTheme="minorEastAsia" w:hint="eastAsia"/>
          <w:b w:val="0"/>
          <w:sz w:val="28"/>
          <w:szCs w:val="28"/>
        </w:rPr>
        <w:t>绿色建筑室外工程专项质量验收记录</w:t>
      </w:r>
    </w:p>
    <w:p w:rsidR="001F47C5" w:rsidRDefault="00274EBB">
      <w:pPr>
        <w:jc w:val="center"/>
        <w:rPr>
          <w:rFonts w:ascii="黑体" w:eastAsia="黑体" w:hAnsi="黑体" w:cs="黑体"/>
          <w:b/>
          <w:color w:val="000000"/>
          <w:sz w:val="18"/>
          <w:szCs w:val="18"/>
        </w:rPr>
      </w:pPr>
      <w:r>
        <w:rPr>
          <w:rFonts w:ascii="黑体" w:eastAsia="黑体" w:hAnsi="黑体" w:cs="黑体" w:hint="eastAsia"/>
          <w:color w:val="000000"/>
          <w:sz w:val="18"/>
          <w:szCs w:val="18"/>
        </w:rPr>
        <w:t>表</w:t>
      </w:r>
      <w:r>
        <w:rPr>
          <w:rFonts w:eastAsia="黑体" w:hint="eastAsia"/>
          <w:b/>
          <w:color w:val="000000"/>
          <w:sz w:val="18"/>
          <w:szCs w:val="18"/>
        </w:rPr>
        <w:t>D</w:t>
      </w:r>
      <w:r>
        <w:rPr>
          <w:rFonts w:ascii="黑体" w:eastAsia="黑体" w:hAnsi="黑体" w:cs="黑体" w:hint="eastAsia"/>
          <w:color w:val="000000"/>
          <w:sz w:val="18"/>
          <w:szCs w:val="18"/>
        </w:rPr>
        <w:t>绿色建筑室外工程专项质量验收记录表</w:t>
      </w:r>
    </w:p>
    <w:tbl>
      <w:tblPr>
        <w:tblpPr w:leftFromText="180" w:rightFromText="180" w:vertAnchor="text" w:horzAnchor="page" w:tblpXSpec="center" w:tblpY="23"/>
        <w:tblOverlap w:val="never"/>
        <w:tblW w:w="6573" w:type="dxa"/>
        <w:jc w:val="center"/>
        <w:tblBorders>
          <w:top w:val="single" w:sz="8" w:space="0" w:color="auto"/>
          <w:left w:val="single" w:sz="8" w:space="0" w:color="auto"/>
          <w:bottom w:val="single" w:sz="8" w:space="0" w:color="auto"/>
          <w:right w:val="single" w:sz="8" w:space="0" w:color="auto"/>
          <w:insideH w:val="none" w:sz="4" w:space="0" w:color="auto"/>
          <w:insideV w:val="none" w:sz="4" w:space="0" w:color="auto"/>
        </w:tblBorders>
        <w:tblLayout w:type="fixed"/>
        <w:tblCellMar>
          <w:left w:w="0" w:type="dxa"/>
          <w:right w:w="0" w:type="dxa"/>
        </w:tblCellMar>
        <w:tblLook w:val="04A0"/>
      </w:tblPr>
      <w:tblGrid>
        <w:gridCol w:w="382"/>
        <w:gridCol w:w="585"/>
        <w:gridCol w:w="1734"/>
        <w:gridCol w:w="1106"/>
        <w:gridCol w:w="884"/>
        <w:gridCol w:w="873"/>
        <w:gridCol w:w="1009"/>
      </w:tblGrid>
      <w:tr w:rsidR="001F47C5">
        <w:trPr>
          <w:trHeight w:val="306"/>
          <w:jc w:val="center"/>
        </w:trPr>
        <w:tc>
          <w:tcPr>
            <w:tcW w:w="967" w:type="dxa"/>
            <w:gridSpan w:val="2"/>
            <w:tcBorders>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单位（子单位）</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工程名称</w:t>
            </w:r>
          </w:p>
        </w:tc>
        <w:tc>
          <w:tcPr>
            <w:tcW w:w="1734" w:type="dxa"/>
            <w:tcBorders>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106" w:type="dxa"/>
            <w:tcBorders>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分部(子分部)</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工程名称</w:t>
            </w:r>
          </w:p>
        </w:tc>
        <w:tc>
          <w:tcPr>
            <w:tcW w:w="884" w:type="dxa"/>
            <w:tcBorders>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873" w:type="dxa"/>
            <w:tcBorders>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技术负责人</w:t>
            </w:r>
          </w:p>
        </w:tc>
        <w:tc>
          <w:tcPr>
            <w:tcW w:w="1009" w:type="dxa"/>
            <w:tcBorders>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6"/>
          <w:jc w:val="center"/>
        </w:trPr>
        <w:tc>
          <w:tcPr>
            <w:tcW w:w="967" w:type="dxa"/>
            <w:gridSpan w:val="2"/>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施工单位</w:t>
            </w:r>
          </w:p>
        </w:tc>
        <w:tc>
          <w:tcPr>
            <w:tcW w:w="1734"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项目负责人</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质量负责人</w:t>
            </w: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6"/>
          <w:jc w:val="center"/>
        </w:trPr>
        <w:tc>
          <w:tcPr>
            <w:tcW w:w="2701"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验收项目</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本标准对应条款</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是否涉及</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施工单位</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检查结果</w:t>
            </w:r>
          </w:p>
        </w:tc>
        <w:tc>
          <w:tcPr>
            <w:tcW w:w="1009" w:type="dxa"/>
            <w:tcBorders>
              <w:top w:val="single" w:sz="4" w:space="0" w:color="000000"/>
              <w:left w:val="single" w:sz="4" w:space="0" w:color="000000"/>
              <w:bottom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监理（甲方）单位验收结论</w:t>
            </w:r>
          </w:p>
        </w:tc>
      </w:tr>
      <w:tr w:rsidR="001F47C5">
        <w:trPr>
          <w:trHeight w:val="306"/>
          <w:jc w:val="center"/>
        </w:trPr>
        <w:tc>
          <w:tcPr>
            <w:tcW w:w="382" w:type="dxa"/>
            <w:vMerge w:val="restart"/>
            <w:tcBorders>
              <w:top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主</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控</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目</w:t>
            </w: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场地内及周边污染源排放</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14.2.1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6"/>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场地雨、雪水的收集或排放</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14.2.2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6"/>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隔声、降噪措施</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14.2.3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6"/>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光污染防护措施</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14.2.4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6"/>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场地内垃圾收集处理</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14.2.5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6"/>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中小学校、幼儿园合成材料运动场地面有害物质含量检测</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14.2.6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6"/>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6"/>
          <w:jc w:val="center"/>
        </w:trPr>
        <w:tc>
          <w:tcPr>
            <w:tcW w:w="382" w:type="dxa"/>
            <w:vMerge w:val="restart"/>
            <w:tcBorders>
              <w:top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一</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般</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目</w:t>
            </w: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场地及周边的公共服务设施</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14.3.1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6"/>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场地交通设施</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14.3.2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6"/>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室内、外健身场地</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14.3.3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6"/>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场地内无障碍设施</w:t>
            </w:r>
          </w:p>
        </w:tc>
        <w:tc>
          <w:tcPr>
            <w:tcW w:w="1106"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14.3.4 条</w:t>
            </w:r>
          </w:p>
        </w:tc>
        <w:tc>
          <w:tcPr>
            <w:tcW w:w="88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6"/>
          <w:jc w:val="center"/>
        </w:trPr>
        <w:tc>
          <w:tcPr>
            <w:tcW w:w="382" w:type="dxa"/>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000000"/>
              <w:left w:val="single" w:sz="4" w:space="0" w:color="000000"/>
              <w:bottom w:val="single" w:sz="4" w:space="0" w:color="auto"/>
              <w:right w:val="single" w:sz="4" w:space="0" w:color="000000"/>
            </w:tcBorders>
            <w:vAlign w:val="center"/>
          </w:tcPr>
          <w:p w:rsidR="001F47C5" w:rsidRDefault="00274EBB">
            <w:pPr>
              <w:spacing w:line="200" w:lineRule="exact"/>
              <w:jc w:val="center"/>
              <w:rPr>
                <w:rFonts w:ascii="宋体" w:hAnsi="宋体" w:cs="宋体"/>
                <w:spacing w:val="-6"/>
                <w:sz w:val="15"/>
                <w:szCs w:val="15"/>
              </w:rPr>
            </w:pPr>
            <w:r>
              <w:rPr>
                <w:rFonts w:ascii="宋体" w:hAnsi="宋体" w:cs="宋体" w:hint="eastAsia"/>
                <w:spacing w:val="-6"/>
                <w:sz w:val="15"/>
                <w:szCs w:val="15"/>
              </w:rPr>
              <w:t>绿色建筑周围环境噪声检测</w:t>
            </w:r>
          </w:p>
        </w:tc>
        <w:tc>
          <w:tcPr>
            <w:tcW w:w="1106" w:type="dxa"/>
            <w:tcBorders>
              <w:top w:val="single" w:sz="4" w:space="0" w:color="000000"/>
              <w:left w:val="single" w:sz="4" w:space="0" w:color="000000"/>
              <w:bottom w:val="single" w:sz="4" w:space="0" w:color="auto"/>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第 14.3.5 条</w:t>
            </w:r>
          </w:p>
        </w:tc>
        <w:tc>
          <w:tcPr>
            <w:tcW w:w="884" w:type="dxa"/>
            <w:tcBorders>
              <w:top w:val="single" w:sz="4" w:space="0" w:color="000000"/>
              <w:left w:val="single" w:sz="4" w:space="0" w:color="000000"/>
              <w:bottom w:val="single" w:sz="4" w:space="0" w:color="auto"/>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□是□否</w:t>
            </w:r>
          </w:p>
        </w:tc>
        <w:tc>
          <w:tcPr>
            <w:tcW w:w="873" w:type="dxa"/>
            <w:tcBorders>
              <w:top w:val="single" w:sz="4" w:space="0" w:color="000000"/>
              <w:left w:val="single" w:sz="4" w:space="0" w:color="000000"/>
              <w:bottom w:val="single" w:sz="4" w:space="0" w:color="auto"/>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000000"/>
              <w:left w:val="single" w:sz="4" w:space="0" w:color="000000"/>
              <w:bottom w:val="single" w:sz="4" w:space="0" w:color="auto"/>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6"/>
          <w:jc w:val="center"/>
        </w:trPr>
        <w:tc>
          <w:tcPr>
            <w:tcW w:w="382" w:type="dxa"/>
            <w:vMerge/>
            <w:tcBorders>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2319" w:type="dxa"/>
            <w:gridSpan w:val="2"/>
            <w:tcBorders>
              <w:top w:val="single" w:sz="4" w:space="0" w:color="auto"/>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106" w:type="dxa"/>
            <w:tcBorders>
              <w:top w:val="single" w:sz="4" w:space="0" w:color="auto"/>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884" w:type="dxa"/>
            <w:tcBorders>
              <w:top w:val="single" w:sz="4" w:space="0" w:color="auto"/>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873" w:type="dxa"/>
            <w:tcBorders>
              <w:top w:val="single" w:sz="4" w:space="0" w:color="auto"/>
              <w:left w:val="single" w:sz="4" w:space="0" w:color="000000"/>
              <w:bottom w:val="single" w:sz="4" w:space="0" w:color="000000"/>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009" w:type="dxa"/>
            <w:tcBorders>
              <w:top w:val="single" w:sz="4" w:space="0" w:color="auto"/>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6"/>
          <w:jc w:val="center"/>
        </w:trPr>
        <w:tc>
          <w:tcPr>
            <w:tcW w:w="2701"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质量控制资料</w:t>
            </w:r>
          </w:p>
        </w:tc>
        <w:tc>
          <w:tcPr>
            <w:tcW w:w="3872" w:type="dxa"/>
            <w:gridSpan w:val="4"/>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6"/>
          <w:jc w:val="center"/>
        </w:trPr>
        <w:tc>
          <w:tcPr>
            <w:tcW w:w="2701"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安全和功能检验（检测）报告</w:t>
            </w:r>
          </w:p>
        </w:tc>
        <w:tc>
          <w:tcPr>
            <w:tcW w:w="3872" w:type="dxa"/>
            <w:gridSpan w:val="4"/>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6"/>
          <w:jc w:val="center"/>
        </w:trPr>
        <w:tc>
          <w:tcPr>
            <w:tcW w:w="2701"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观感质量验收</w:t>
            </w:r>
          </w:p>
        </w:tc>
        <w:tc>
          <w:tcPr>
            <w:tcW w:w="3872" w:type="dxa"/>
            <w:gridSpan w:val="4"/>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6"/>
          <w:jc w:val="center"/>
        </w:trPr>
        <w:tc>
          <w:tcPr>
            <w:tcW w:w="2701" w:type="dxa"/>
            <w:gridSpan w:val="3"/>
            <w:tcBorders>
              <w:top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专项验收结论</w:t>
            </w:r>
          </w:p>
        </w:tc>
        <w:tc>
          <w:tcPr>
            <w:tcW w:w="3872" w:type="dxa"/>
            <w:gridSpan w:val="4"/>
            <w:tcBorders>
              <w:top w:val="single" w:sz="4" w:space="0" w:color="000000"/>
              <w:left w:val="single" w:sz="4" w:space="0" w:color="000000"/>
              <w:bottom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r>
      <w:tr w:rsidR="001F47C5">
        <w:trPr>
          <w:trHeight w:val="306"/>
          <w:jc w:val="center"/>
        </w:trPr>
        <w:tc>
          <w:tcPr>
            <w:tcW w:w="967" w:type="dxa"/>
            <w:gridSpan w:val="2"/>
            <w:vMerge w:val="restart"/>
            <w:tcBorders>
              <w:top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验</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收</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单</w:t>
            </w:r>
          </w:p>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位</w:t>
            </w:r>
          </w:p>
        </w:tc>
        <w:tc>
          <w:tcPr>
            <w:tcW w:w="173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施工单位</w:t>
            </w:r>
          </w:p>
        </w:tc>
        <w:tc>
          <w:tcPr>
            <w:tcW w:w="3872"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项目经理：                             年     月     日</w:t>
            </w:r>
          </w:p>
        </w:tc>
      </w:tr>
      <w:tr w:rsidR="001F47C5">
        <w:trPr>
          <w:trHeight w:val="306"/>
          <w:jc w:val="center"/>
        </w:trPr>
        <w:tc>
          <w:tcPr>
            <w:tcW w:w="967" w:type="dxa"/>
            <w:gridSpan w:val="2"/>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73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勘察单位</w:t>
            </w:r>
          </w:p>
        </w:tc>
        <w:tc>
          <w:tcPr>
            <w:tcW w:w="3872"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项目负责人：                           年     月     日</w:t>
            </w:r>
          </w:p>
        </w:tc>
      </w:tr>
      <w:tr w:rsidR="001F47C5">
        <w:trPr>
          <w:trHeight w:val="306"/>
          <w:jc w:val="center"/>
        </w:trPr>
        <w:tc>
          <w:tcPr>
            <w:tcW w:w="967" w:type="dxa"/>
            <w:gridSpan w:val="2"/>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73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设计单位</w:t>
            </w:r>
          </w:p>
        </w:tc>
        <w:tc>
          <w:tcPr>
            <w:tcW w:w="3872"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项目负责人：                           年     月     日</w:t>
            </w:r>
          </w:p>
        </w:tc>
      </w:tr>
      <w:tr w:rsidR="001F47C5">
        <w:trPr>
          <w:trHeight w:val="306"/>
          <w:jc w:val="center"/>
        </w:trPr>
        <w:tc>
          <w:tcPr>
            <w:tcW w:w="967" w:type="dxa"/>
            <w:gridSpan w:val="2"/>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734" w:type="dxa"/>
            <w:tcBorders>
              <w:top w:val="single" w:sz="4" w:space="0" w:color="000000"/>
              <w:left w:val="single" w:sz="4" w:space="0" w:color="000000"/>
              <w:bottom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监理单位</w:t>
            </w:r>
          </w:p>
        </w:tc>
        <w:tc>
          <w:tcPr>
            <w:tcW w:w="3872" w:type="dxa"/>
            <w:gridSpan w:val="4"/>
            <w:tcBorders>
              <w:top w:val="single" w:sz="4" w:space="0" w:color="000000"/>
              <w:left w:val="single" w:sz="4" w:space="0" w:color="000000"/>
              <w:bottom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总监理工程师：                         年     月     日</w:t>
            </w:r>
          </w:p>
        </w:tc>
      </w:tr>
      <w:tr w:rsidR="001F47C5">
        <w:trPr>
          <w:trHeight w:val="306"/>
          <w:jc w:val="center"/>
        </w:trPr>
        <w:tc>
          <w:tcPr>
            <w:tcW w:w="967" w:type="dxa"/>
            <w:gridSpan w:val="2"/>
            <w:vMerge/>
            <w:tcBorders>
              <w:right w:val="single" w:sz="4" w:space="0" w:color="000000"/>
            </w:tcBorders>
            <w:vAlign w:val="center"/>
          </w:tcPr>
          <w:p w:rsidR="001F47C5" w:rsidRDefault="001F47C5">
            <w:pPr>
              <w:spacing w:line="200" w:lineRule="exact"/>
              <w:jc w:val="center"/>
              <w:rPr>
                <w:rFonts w:ascii="宋体" w:hAnsi="宋体" w:cs="宋体"/>
                <w:color w:val="000000"/>
                <w:spacing w:val="-6"/>
                <w:sz w:val="15"/>
                <w:szCs w:val="15"/>
              </w:rPr>
            </w:pPr>
          </w:p>
        </w:tc>
        <w:tc>
          <w:tcPr>
            <w:tcW w:w="1734" w:type="dxa"/>
            <w:tcBorders>
              <w:top w:val="single" w:sz="4" w:space="0" w:color="000000"/>
              <w:left w:val="single" w:sz="4" w:space="0" w:color="000000"/>
              <w:righ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建设单位</w:t>
            </w:r>
          </w:p>
        </w:tc>
        <w:tc>
          <w:tcPr>
            <w:tcW w:w="3872" w:type="dxa"/>
            <w:gridSpan w:val="4"/>
            <w:tcBorders>
              <w:top w:val="single" w:sz="4" w:space="0" w:color="000000"/>
              <w:left w:val="single" w:sz="4" w:space="0" w:color="000000"/>
            </w:tcBorders>
            <w:vAlign w:val="center"/>
          </w:tcPr>
          <w:p w:rsidR="001F47C5" w:rsidRDefault="00274EBB">
            <w:pPr>
              <w:spacing w:line="200" w:lineRule="exact"/>
              <w:jc w:val="center"/>
              <w:rPr>
                <w:rFonts w:ascii="宋体" w:hAnsi="宋体" w:cs="宋体"/>
                <w:color w:val="000000"/>
                <w:spacing w:val="-6"/>
                <w:sz w:val="15"/>
                <w:szCs w:val="15"/>
              </w:rPr>
            </w:pPr>
            <w:r>
              <w:rPr>
                <w:rFonts w:ascii="宋体" w:hAnsi="宋体" w:cs="宋体" w:hint="eastAsia"/>
                <w:color w:val="000000"/>
                <w:spacing w:val="-6"/>
                <w:sz w:val="15"/>
                <w:szCs w:val="15"/>
              </w:rPr>
              <w:t>项目负责人：                           年     月     日</w:t>
            </w:r>
          </w:p>
        </w:tc>
      </w:tr>
    </w:tbl>
    <w:p w:rsidR="001F47C5" w:rsidRDefault="00274EBB">
      <w:pPr>
        <w:pStyle w:val="1"/>
        <w:spacing w:before="240" w:after="240" w:line="360" w:lineRule="auto"/>
        <w:jc w:val="center"/>
        <w:rPr>
          <w:rFonts w:eastAsiaTheme="minorEastAsia"/>
          <w:b w:val="0"/>
          <w:sz w:val="28"/>
          <w:szCs w:val="28"/>
        </w:rPr>
      </w:pPr>
      <w:bookmarkStart w:id="102" w:name="_Toc492038331"/>
      <w:r>
        <w:rPr>
          <w:rFonts w:eastAsiaTheme="minorEastAsia"/>
          <w:b w:val="0"/>
          <w:sz w:val="28"/>
          <w:szCs w:val="28"/>
        </w:rPr>
        <w:lastRenderedPageBreak/>
        <w:t>本标准用词说明</w:t>
      </w:r>
      <w:bookmarkEnd w:id="102"/>
    </w:p>
    <w:p w:rsidR="001F47C5" w:rsidRDefault="00274EBB">
      <w:pPr>
        <w:tabs>
          <w:tab w:val="left" w:pos="6330"/>
        </w:tabs>
        <w:ind w:firstLineChars="200" w:firstLine="422"/>
      </w:pPr>
      <w:r>
        <w:rPr>
          <w:b/>
        </w:rPr>
        <w:t xml:space="preserve">1  </w:t>
      </w:r>
      <w:r>
        <w:t>为便于在执行本标准条文时区别对待，对要求严格程度不同的用词说明如下：</w:t>
      </w:r>
    </w:p>
    <w:p w:rsidR="001F47C5" w:rsidRDefault="00274EBB">
      <w:pPr>
        <w:tabs>
          <w:tab w:val="left" w:pos="6330"/>
        </w:tabs>
        <w:ind w:firstLineChars="300" w:firstLine="632"/>
      </w:pPr>
      <w:r>
        <w:rPr>
          <w:b/>
          <w:szCs w:val="21"/>
        </w:rPr>
        <w:t>1</w:t>
      </w:r>
      <w:r>
        <w:rPr>
          <w:b/>
          <w:szCs w:val="21"/>
        </w:rPr>
        <w:t>）</w:t>
      </w:r>
      <w:r>
        <w:t>表示很严格，非这样做不可的：</w:t>
      </w:r>
    </w:p>
    <w:p w:rsidR="001F47C5" w:rsidRDefault="00274EBB">
      <w:pPr>
        <w:tabs>
          <w:tab w:val="left" w:pos="6330"/>
        </w:tabs>
        <w:ind w:left="420" w:firstLineChars="250" w:firstLine="525"/>
      </w:pPr>
      <w:r>
        <w:t>正面词采用</w:t>
      </w:r>
      <w:r>
        <w:rPr>
          <w:rFonts w:hint="eastAsia"/>
        </w:rPr>
        <w:t>“</w:t>
      </w:r>
      <w:r>
        <w:t>必须</w:t>
      </w:r>
      <w:r>
        <w:rPr>
          <w:rFonts w:hint="eastAsia"/>
        </w:rPr>
        <w:t>”</w:t>
      </w:r>
      <w:r>
        <w:t>，反面词采用</w:t>
      </w:r>
      <w:r>
        <w:rPr>
          <w:rFonts w:hint="eastAsia"/>
        </w:rPr>
        <w:t>“</w:t>
      </w:r>
      <w:r>
        <w:t>严禁</w:t>
      </w:r>
      <w:r>
        <w:rPr>
          <w:rFonts w:hint="eastAsia"/>
        </w:rPr>
        <w:t>”</w:t>
      </w:r>
      <w:r>
        <w:t>；</w:t>
      </w:r>
    </w:p>
    <w:p w:rsidR="001F47C5" w:rsidRDefault="00274EBB">
      <w:pPr>
        <w:tabs>
          <w:tab w:val="left" w:pos="6330"/>
        </w:tabs>
        <w:ind w:left="420" w:firstLineChars="100" w:firstLine="211"/>
      </w:pPr>
      <w:r>
        <w:rPr>
          <w:b/>
          <w:szCs w:val="21"/>
        </w:rPr>
        <w:t>2</w:t>
      </w:r>
      <w:r>
        <w:rPr>
          <w:rFonts w:hint="eastAsia"/>
          <w:b/>
          <w:szCs w:val="21"/>
        </w:rPr>
        <w:t>）</w:t>
      </w:r>
      <w:r>
        <w:t>表示严格，在正常情况下均应这样做的：</w:t>
      </w:r>
    </w:p>
    <w:p w:rsidR="001F47C5" w:rsidRDefault="00274EBB">
      <w:pPr>
        <w:tabs>
          <w:tab w:val="left" w:pos="6330"/>
        </w:tabs>
        <w:ind w:left="420" w:firstLineChars="250" w:firstLine="525"/>
      </w:pPr>
      <w:r>
        <w:t>正面词采用</w:t>
      </w:r>
      <w:r>
        <w:rPr>
          <w:rFonts w:hint="eastAsia"/>
        </w:rPr>
        <w:t>“</w:t>
      </w:r>
      <w:r>
        <w:t>应</w:t>
      </w:r>
      <w:r>
        <w:rPr>
          <w:rFonts w:hint="eastAsia"/>
        </w:rPr>
        <w:t>”</w:t>
      </w:r>
      <w:r>
        <w:t>，反面词采用</w:t>
      </w:r>
      <w:r>
        <w:rPr>
          <w:rFonts w:hint="eastAsia"/>
        </w:rPr>
        <w:t>“</w:t>
      </w:r>
      <w:r>
        <w:t>不应</w:t>
      </w:r>
      <w:r>
        <w:rPr>
          <w:rFonts w:hint="eastAsia"/>
        </w:rPr>
        <w:t>”</w:t>
      </w:r>
      <w:r>
        <w:t>或</w:t>
      </w:r>
      <w:r>
        <w:rPr>
          <w:rFonts w:hint="eastAsia"/>
        </w:rPr>
        <w:t>“</w:t>
      </w:r>
      <w:r>
        <w:t>不得</w:t>
      </w:r>
      <w:r>
        <w:rPr>
          <w:rFonts w:hint="eastAsia"/>
        </w:rPr>
        <w:t>”</w:t>
      </w:r>
      <w:r>
        <w:t>；</w:t>
      </w:r>
    </w:p>
    <w:p w:rsidR="001F47C5" w:rsidRDefault="00274EBB">
      <w:pPr>
        <w:tabs>
          <w:tab w:val="left" w:pos="6330"/>
        </w:tabs>
        <w:ind w:left="420" w:firstLineChars="100" w:firstLine="211"/>
      </w:pPr>
      <w:r>
        <w:rPr>
          <w:b/>
          <w:szCs w:val="21"/>
        </w:rPr>
        <w:t>3</w:t>
      </w:r>
      <w:r>
        <w:rPr>
          <w:rFonts w:hint="eastAsia"/>
          <w:b/>
          <w:szCs w:val="21"/>
        </w:rPr>
        <w:t>）</w:t>
      </w:r>
      <w:r>
        <w:t>表示允许稍有选择，在条件许可时首先应这样做的：</w:t>
      </w:r>
    </w:p>
    <w:p w:rsidR="001F47C5" w:rsidRDefault="00274EBB">
      <w:pPr>
        <w:tabs>
          <w:tab w:val="left" w:pos="6330"/>
        </w:tabs>
        <w:ind w:left="420" w:firstLineChars="250" w:firstLine="525"/>
      </w:pPr>
      <w:r>
        <w:t>正面词采用</w:t>
      </w:r>
      <w:r>
        <w:rPr>
          <w:rFonts w:hint="eastAsia"/>
        </w:rPr>
        <w:t>“</w:t>
      </w:r>
      <w:r>
        <w:t>宜</w:t>
      </w:r>
      <w:r>
        <w:rPr>
          <w:rFonts w:hint="eastAsia"/>
        </w:rPr>
        <w:t>”</w:t>
      </w:r>
      <w:r>
        <w:t>，反面词采用</w:t>
      </w:r>
      <w:r>
        <w:rPr>
          <w:rFonts w:hint="eastAsia"/>
        </w:rPr>
        <w:t>“</w:t>
      </w:r>
      <w:r>
        <w:t>不宜</w:t>
      </w:r>
      <w:r>
        <w:rPr>
          <w:rFonts w:hint="eastAsia"/>
        </w:rPr>
        <w:t>”</w:t>
      </w:r>
      <w:r>
        <w:t>；</w:t>
      </w:r>
    </w:p>
    <w:p w:rsidR="001F47C5" w:rsidRDefault="00274EBB">
      <w:pPr>
        <w:tabs>
          <w:tab w:val="left" w:pos="6330"/>
        </w:tabs>
        <w:ind w:left="420" w:firstLineChars="100" w:firstLine="211"/>
      </w:pPr>
      <w:r>
        <w:rPr>
          <w:b/>
          <w:szCs w:val="21"/>
        </w:rPr>
        <w:t>4</w:t>
      </w:r>
      <w:r>
        <w:rPr>
          <w:rFonts w:hint="eastAsia"/>
          <w:b/>
          <w:szCs w:val="21"/>
        </w:rPr>
        <w:t>）</w:t>
      </w:r>
      <w:r>
        <w:t>表示有选择，在一定条件下可以这样做的，采用</w:t>
      </w:r>
      <w:r>
        <w:rPr>
          <w:rFonts w:hint="eastAsia"/>
        </w:rPr>
        <w:t>“</w:t>
      </w:r>
      <w:r>
        <w:t>可</w:t>
      </w:r>
      <w:r>
        <w:rPr>
          <w:rFonts w:hint="eastAsia"/>
        </w:rPr>
        <w:t>”</w:t>
      </w:r>
      <w:r>
        <w:t>。</w:t>
      </w:r>
    </w:p>
    <w:p w:rsidR="001F47C5" w:rsidRDefault="00274EBB">
      <w:pPr>
        <w:tabs>
          <w:tab w:val="left" w:pos="6330"/>
        </w:tabs>
        <w:ind w:firstLineChars="200" w:firstLine="422"/>
        <w:rPr>
          <w:b/>
        </w:rPr>
      </w:pPr>
      <w:r>
        <w:rPr>
          <w:b/>
        </w:rPr>
        <w:t xml:space="preserve">2  </w:t>
      </w:r>
      <w:r>
        <w:t>条文中指明</w:t>
      </w:r>
      <w:r>
        <w:rPr>
          <w:rFonts w:hint="eastAsia"/>
        </w:rPr>
        <w:t>应</w:t>
      </w:r>
      <w:r>
        <w:t>按其他有关标准执行的写法为：</w:t>
      </w:r>
      <w:r>
        <w:rPr>
          <w:rFonts w:hint="eastAsia"/>
        </w:rPr>
        <w:t>“</w:t>
      </w:r>
      <w:r>
        <w:t>应符合</w:t>
      </w:r>
      <w:r>
        <w:rPr>
          <w:rFonts w:hint="eastAsia"/>
          <w:szCs w:val="21"/>
        </w:rPr>
        <w:t>……</w:t>
      </w:r>
      <w:r>
        <w:t>规定</w:t>
      </w:r>
      <w:r>
        <w:rPr>
          <w:rFonts w:hint="eastAsia"/>
        </w:rPr>
        <w:t>”</w:t>
      </w:r>
      <w:r>
        <w:t>或</w:t>
      </w:r>
      <w:r>
        <w:rPr>
          <w:rFonts w:hint="eastAsia"/>
        </w:rPr>
        <w:t>“</w:t>
      </w:r>
      <w:r>
        <w:t>应按</w:t>
      </w:r>
      <w:r>
        <w:rPr>
          <w:rFonts w:hint="eastAsia"/>
          <w:szCs w:val="21"/>
        </w:rPr>
        <w:t>……</w:t>
      </w:r>
      <w:r>
        <w:t>执行</w:t>
      </w:r>
      <w:r>
        <w:rPr>
          <w:rFonts w:hint="eastAsia"/>
        </w:rPr>
        <w:t>”</w:t>
      </w:r>
      <w:r>
        <w:t>。</w:t>
      </w:r>
    </w:p>
    <w:p w:rsidR="001F47C5" w:rsidRDefault="001F47C5">
      <w:pPr>
        <w:rPr>
          <w:szCs w:val="21"/>
        </w:rPr>
      </w:pPr>
    </w:p>
    <w:p w:rsidR="001F47C5" w:rsidRDefault="00274EBB">
      <w:pPr>
        <w:rPr>
          <w:szCs w:val="21"/>
        </w:rPr>
        <w:sectPr w:rsidR="001F47C5">
          <w:pgSz w:w="7938" w:h="11510"/>
          <w:pgMar w:top="1134" w:right="851" w:bottom="1134" w:left="936" w:header="851" w:footer="567" w:gutter="0"/>
          <w:cols w:space="425"/>
          <w:docGrid w:type="lines" w:linePitch="312"/>
        </w:sectPr>
      </w:pPr>
      <w:r>
        <w:rPr>
          <w:szCs w:val="21"/>
        </w:rPr>
        <w:br w:type="page"/>
      </w:r>
    </w:p>
    <w:p w:rsidR="001F47C5" w:rsidRDefault="00274EBB">
      <w:pPr>
        <w:pStyle w:val="1"/>
        <w:spacing w:before="240" w:after="240" w:line="360" w:lineRule="auto"/>
        <w:jc w:val="center"/>
        <w:rPr>
          <w:rFonts w:eastAsiaTheme="minorEastAsia"/>
          <w:b w:val="0"/>
          <w:sz w:val="28"/>
          <w:szCs w:val="28"/>
        </w:rPr>
      </w:pPr>
      <w:r>
        <w:rPr>
          <w:rFonts w:eastAsiaTheme="minorEastAsia" w:hint="eastAsia"/>
          <w:b w:val="0"/>
          <w:sz w:val="28"/>
          <w:szCs w:val="28"/>
        </w:rPr>
        <w:lastRenderedPageBreak/>
        <w:t>引用标准名录</w:t>
      </w:r>
    </w:p>
    <w:p w:rsidR="001F47C5" w:rsidRDefault="00274EBB">
      <w:pPr>
        <w:ind w:leftChars="7" w:left="15" w:firstLineChars="189" w:firstLine="406"/>
        <w:rPr>
          <w:color w:val="000000" w:themeColor="text1"/>
          <w:szCs w:val="21"/>
        </w:rPr>
      </w:pPr>
      <w:r>
        <w:rPr>
          <w:rFonts w:cs="宋体" w:hint="eastAsia"/>
          <w:b/>
          <w:bCs/>
          <w:color w:val="000000" w:themeColor="text1"/>
          <w:spacing w:val="2"/>
          <w:szCs w:val="21"/>
        </w:rPr>
        <w:t>1</w:t>
      </w:r>
      <w:r>
        <w:rPr>
          <w:rFonts w:cs="宋体" w:hint="eastAsia"/>
          <w:color w:val="000000" w:themeColor="text1"/>
          <w:spacing w:val="2"/>
          <w:szCs w:val="21"/>
        </w:rPr>
        <w:t>《节水型卫生洁具》</w:t>
      </w:r>
      <w:r>
        <w:rPr>
          <w:rFonts w:cs="宋体" w:hint="eastAsia"/>
          <w:color w:val="000000" w:themeColor="text1"/>
          <w:spacing w:val="2"/>
          <w:szCs w:val="21"/>
        </w:rPr>
        <w:t>GB/T</w:t>
      </w:r>
      <w:r>
        <w:rPr>
          <w:rFonts w:ascii="宋体" w:hAnsi="宋体" w:cs="宋体" w:hint="eastAsia"/>
          <w:color w:val="000000" w:themeColor="text1"/>
          <w:spacing w:val="2"/>
          <w:szCs w:val="21"/>
        </w:rPr>
        <w:t>31436</w:t>
      </w:r>
    </w:p>
    <w:p w:rsidR="001F47C5" w:rsidRDefault="00274EBB">
      <w:pPr>
        <w:ind w:leftChars="7" w:left="15" w:firstLineChars="189" w:firstLine="398"/>
        <w:rPr>
          <w:rFonts w:eastAsia="Times New Roman"/>
          <w:color w:val="000000" w:themeColor="text1"/>
          <w:szCs w:val="21"/>
        </w:rPr>
      </w:pPr>
      <w:r>
        <w:rPr>
          <w:rFonts w:hint="eastAsia"/>
          <w:b/>
          <w:bCs/>
          <w:color w:val="000000" w:themeColor="text1"/>
          <w:szCs w:val="21"/>
        </w:rPr>
        <w:t xml:space="preserve">2 </w:t>
      </w:r>
      <w:r>
        <w:rPr>
          <w:color w:val="000000" w:themeColor="text1"/>
          <w:szCs w:val="21"/>
        </w:rPr>
        <w:t>《声环境质量标准》</w:t>
      </w:r>
      <w:r>
        <w:rPr>
          <w:rFonts w:eastAsia="Times New Roman"/>
          <w:color w:val="000000" w:themeColor="text1"/>
          <w:spacing w:val="-1"/>
          <w:szCs w:val="21"/>
        </w:rPr>
        <w:t>G</w:t>
      </w:r>
      <w:r>
        <w:rPr>
          <w:rFonts w:eastAsia="Times New Roman"/>
          <w:color w:val="000000" w:themeColor="text1"/>
          <w:szCs w:val="21"/>
        </w:rPr>
        <w:t xml:space="preserve">B </w:t>
      </w:r>
      <w:r>
        <w:rPr>
          <w:rFonts w:ascii="宋体" w:hAnsi="宋体" w:cs="宋体" w:hint="eastAsia"/>
          <w:color w:val="000000" w:themeColor="text1"/>
          <w:spacing w:val="2"/>
          <w:szCs w:val="21"/>
        </w:rPr>
        <w:t>3096</w:t>
      </w:r>
    </w:p>
    <w:p w:rsidR="001F47C5" w:rsidRDefault="00274EBB">
      <w:pPr>
        <w:ind w:leftChars="7" w:left="15" w:firstLineChars="189" w:firstLine="398"/>
        <w:rPr>
          <w:color w:val="000000" w:themeColor="text1"/>
          <w:szCs w:val="21"/>
        </w:rPr>
      </w:pPr>
      <w:r>
        <w:rPr>
          <w:rFonts w:ascii="宋体" w:hAnsi="宋体" w:cs="宋体" w:hint="eastAsia"/>
          <w:b/>
          <w:bCs/>
          <w:color w:val="000000" w:themeColor="text1"/>
          <w:szCs w:val="21"/>
        </w:rPr>
        <w:t xml:space="preserve">3 </w:t>
      </w:r>
      <w:r>
        <w:rPr>
          <w:rFonts w:ascii="宋体" w:hAnsi="宋体" w:cs="宋体" w:hint="eastAsia"/>
          <w:color w:val="000000" w:themeColor="text1"/>
          <w:szCs w:val="21"/>
        </w:rPr>
        <w:t>《厅堂扩声特性测量方法》</w:t>
      </w:r>
      <w:r>
        <w:rPr>
          <w:rFonts w:cs="宋体" w:hint="eastAsia"/>
          <w:color w:val="000000" w:themeColor="text1"/>
          <w:spacing w:val="2"/>
          <w:szCs w:val="21"/>
        </w:rPr>
        <w:t>GB/T</w:t>
      </w:r>
      <w:r>
        <w:rPr>
          <w:rFonts w:ascii="宋体" w:hAnsi="宋体" w:cs="宋体" w:hint="eastAsia"/>
          <w:color w:val="000000" w:themeColor="text1"/>
          <w:spacing w:val="2"/>
          <w:szCs w:val="21"/>
        </w:rPr>
        <w:t>4959</w:t>
      </w:r>
    </w:p>
    <w:p w:rsidR="001F47C5" w:rsidRDefault="00274EBB">
      <w:pPr>
        <w:ind w:leftChars="7" w:left="15" w:firstLineChars="189" w:firstLine="398"/>
        <w:rPr>
          <w:rFonts w:eastAsia="Times New Roman"/>
          <w:color w:val="000000" w:themeColor="text1"/>
          <w:szCs w:val="21"/>
        </w:rPr>
      </w:pPr>
      <w:r>
        <w:rPr>
          <w:rFonts w:hint="eastAsia"/>
          <w:b/>
          <w:bCs/>
          <w:color w:val="000000" w:themeColor="text1"/>
          <w:szCs w:val="21"/>
        </w:rPr>
        <w:t xml:space="preserve">4 </w:t>
      </w:r>
      <w:r>
        <w:rPr>
          <w:color w:val="000000" w:themeColor="text1"/>
          <w:szCs w:val="21"/>
        </w:rPr>
        <w:t>《采光测量方法》</w:t>
      </w:r>
      <w:r>
        <w:rPr>
          <w:rFonts w:eastAsia="Times New Roman"/>
          <w:color w:val="000000" w:themeColor="text1"/>
          <w:spacing w:val="-1"/>
          <w:szCs w:val="21"/>
        </w:rPr>
        <w:t>G</w:t>
      </w:r>
      <w:r>
        <w:rPr>
          <w:rFonts w:eastAsia="Times New Roman"/>
          <w:color w:val="000000" w:themeColor="text1"/>
          <w:spacing w:val="-2"/>
          <w:szCs w:val="21"/>
        </w:rPr>
        <w:t>B</w:t>
      </w:r>
      <w:r>
        <w:rPr>
          <w:rFonts w:eastAsia="Times New Roman"/>
          <w:color w:val="000000" w:themeColor="text1"/>
          <w:szCs w:val="21"/>
        </w:rPr>
        <w:t>/T</w:t>
      </w:r>
      <w:r>
        <w:rPr>
          <w:rFonts w:ascii="宋体" w:hAnsi="宋体" w:cs="宋体" w:hint="eastAsia"/>
          <w:color w:val="000000" w:themeColor="text1"/>
          <w:spacing w:val="2"/>
          <w:szCs w:val="21"/>
        </w:rPr>
        <w:t>5699</w:t>
      </w:r>
    </w:p>
    <w:p w:rsidR="001F47C5" w:rsidRDefault="00274EBB">
      <w:pPr>
        <w:ind w:leftChars="7" w:left="15" w:firstLineChars="189" w:firstLine="406"/>
        <w:rPr>
          <w:rFonts w:cs="宋体"/>
          <w:color w:val="000000" w:themeColor="text1"/>
          <w:spacing w:val="2"/>
          <w:szCs w:val="21"/>
        </w:rPr>
      </w:pPr>
      <w:r>
        <w:rPr>
          <w:rFonts w:cs="宋体" w:hint="eastAsia"/>
          <w:b/>
          <w:bCs/>
          <w:color w:val="000000" w:themeColor="text1"/>
          <w:spacing w:val="2"/>
          <w:szCs w:val="21"/>
        </w:rPr>
        <w:t xml:space="preserve">5 </w:t>
      </w:r>
      <w:r>
        <w:rPr>
          <w:rFonts w:cs="宋体" w:hint="eastAsia"/>
          <w:color w:val="000000" w:themeColor="text1"/>
          <w:spacing w:val="2"/>
          <w:szCs w:val="21"/>
        </w:rPr>
        <w:t>《生活饮用水卫生标准》</w:t>
      </w:r>
      <w:r>
        <w:rPr>
          <w:rFonts w:cs="宋体" w:hint="eastAsia"/>
          <w:color w:val="000000" w:themeColor="text1"/>
          <w:spacing w:val="2"/>
          <w:szCs w:val="21"/>
        </w:rPr>
        <w:t xml:space="preserve">GB </w:t>
      </w:r>
      <w:r>
        <w:rPr>
          <w:rFonts w:ascii="宋体" w:hAnsi="宋体" w:cs="宋体" w:hint="eastAsia"/>
          <w:color w:val="000000" w:themeColor="text1"/>
          <w:spacing w:val="2"/>
          <w:szCs w:val="21"/>
        </w:rPr>
        <w:t>5749</w:t>
      </w:r>
    </w:p>
    <w:p w:rsidR="001F47C5" w:rsidRDefault="00274EBB">
      <w:pPr>
        <w:ind w:leftChars="7" w:left="15" w:firstLineChars="189" w:firstLine="398"/>
        <w:rPr>
          <w:rFonts w:cs="宋体"/>
          <w:color w:val="000000" w:themeColor="text1"/>
          <w:spacing w:val="2"/>
          <w:szCs w:val="21"/>
        </w:rPr>
      </w:pPr>
      <w:r>
        <w:rPr>
          <w:rFonts w:ascii="宋体" w:hAnsi="宋体" w:cs="宋体" w:hint="eastAsia"/>
          <w:b/>
          <w:bCs/>
          <w:color w:val="000000" w:themeColor="text1"/>
          <w:szCs w:val="21"/>
        </w:rPr>
        <w:t xml:space="preserve">6 </w:t>
      </w:r>
      <w:r>
        <w:rPr>
          <w:rFonts w:ascii="宋体" w:hAnsi="宋体" w:cs="宋体" w:hint="eastAsia"/>
          <w:color w:val="000000" w:themeColor="text1"/>
          <w:szCs w:val="21"/>
        </w:rPr>
        <w:t>《建筑材料放射性核素限量》</w:t>
      </w:r>
      <w:r>
        <w:rPr>
          <w:rFonts w:cs="宋体" w:hint="eastAsia"/>
          <w:color w:val="000000" w:themeColor="text1"/>
          <w:spacing w:val="2"/>
          <w:szCs w:val="21"/>
        </w:rPr>
        <w:t>GB</w:t>
      </w:r>
      <w:r>
        <w:rPr>
          <w:rFonts w:ascii="宋体" w:hAnsi="宋体" w:cs="宋体" w:hint="eastAsia"/>
          <w:color w:val="000000" w:themeColor="text1"/>
          <w:spacing w:val="2"/>
          <w:szCs w:val="21"/>
        </w:rPr>
        <w:t>6566</w:t>
      </w:r>
    </w:p>
    <w:p w:rsidR="001F47C5" w:rsidRDefault="00274EBB">
      <w:pPr>
        <w:ind w:leftChars="7" w:left="15" w:firstLineChars="189" w:firstLine="406"/>
        <w:rPr>
          <w:rFonts w:cs="宋体"/>
          <w:color w:val="000000" w:themeColor="text1"/>
          <w:spacing w:val="2"/>
          <w:szCs w:val="21"/>
        </w:rPr>
      </w:pPr>
      <w:r>
        <w:rPr>
          <w:rFonts w:cs="宋体" w:hint="eastAsia"/>
          <w:b/>
          <w:bCs/>
          <w:color w:val="000000" w:themeColor="text1"/>
          <w:spacing w:val="2"/>
          <w:szCs w:val="21"/>
        </w:rPr>
        <w:t xml:space="preserve">7 </w:t>
      </w:r>
      <w:r>
        <w:rPr>
          <w:rFonts w:ascii="宋体" w:hAnsi="宋体" w:hint="eastAsia"/>
          <w:color w:val="000000" w:themeColor="text1"/>
          <w:szCs w:val="21"/>
        </w:rPr>
        <w:t>《建筑外门窗气密、水密、抗风压性能检测方法》</w:t>
      </w:r>
      <w:r>
        <w:rPr>
          <w:rFonts w:cs="宋体" w:hint="eastAsia"/>
          <w:color w:val="000000" w:themeColor="text1"/>
          <w:spacing w:val="2"/>
          <w:szCs w:val="21"/>
        </w:rPr>
        <w:t>GB/T</w:t>
      </w:r>
      <w:r>
        <w:rPr>
          <w:rFonts w:ascii="宋体" w:hAnsi="宋体" w:cs="宋体" w:hint="eastAsia"/>
          <w:color w:val="000000" w:themeColor="text1"/>
          <w:spacing w:val="2"/>
          <w:szCs w:val="21"/>
        </w:rPr>
        <w:t>7106</w:t>
      </w:r>
    </w:p>
    <w:p w:rsidR="001F47C5" w:rsidRDefault="00274EBB">
      <w:pPr>
        <w:ind w:leftChars="7" w:left="15" w:firstLineChars="189" w:firstLine="398"/>
        <w:rPr>
          <w:color w:val="000000" w:themeColor="text1"/>
          <w:szCs w:val="21"/>
        </w:rPr>
      </w:pPr>
      <w:r>
        <w:rPr>
          <w:rFonts w:hint="eastAsia"/>
          <w:b/>
          <w:bCs/>
          <w:color w:val="000000" w:themeColor="text1"/>
          <w:szCs w:val="21"/>
        </w:rPr>
        <w:t xml:space="preserve">8 </w:t>
      </w:r>
      <w:r>
        <w:rPr>
          <w:rFonts w:hint="eastAsia"/>
          <w:color w:val="000000" w:themeColor="text1"/>
          <w:szCs w:val="21"/>
        </w:rPr>
        <w:t>《建筑物电气装置》</w:t>
      </w:r>
      <w:r>
        <w:rPr>
          <w:rFonts w:hint="eastAsia"/>
          <w:color w:val="000000" w:themeColor="text1"/>
          <w:szCs w:val="21"/>
        </w:rPr>
        <w:t>GB/T</w:t>
      </w:r>
      <w:r>
        <w:rPr>
          <w:rFonts w:ascii="宋体" w:hAnsi="宋体" w:cs="宋体" w:hint="eastAsia"/>
          <w:color w:val="000000" w:themeColor="text1"/>
          <w:spacing w:val="2"/>
          <w:szCs w:val="21"/>
        </w:rPr>
        <w:t>16895</w:t>
      </w:r>
    </w:p>
    <w:p w:rsidR="001F47C5" w:rsidRDefault="00274EBB">
      <w:pPr>
        <w:ind w:leftChars="7" w:left="15" w:firstLineChars="189" w:firstLine="387"/>
        <w:rPr>
          <w:color w:val="000000" w:themeColor="text1"/>
          <w:szCs w:val="21"/>
        </w:rPr>
      </w:pPr>
      <w:r>
        <w:rPr>
          <w:rFonts w:cs="宋体" w:hint="eastAsia"/>
          <w:b/>
          <w:bCs/>
          <w:color w:val="000000" w:themeColor="text1"/>
          <w:spacing w:val="-3"/>
          <w:szCs w:val="21"/>
        </w:rPr>
        <w:t xml:space="preserve">9 </w:t>
      </w:r>
      <w:r>
        <w:rPr>
          <w:rFonts w:cs="宋体" w:hint="eastAsia"/>
          <w:color w:val="000000" w:themeColor="text1"/>
          <w:spacing w:val="-3"/>
          <w:szCs w:val="21"/>
        </w:rPr>
        <w:t>《</w:t>
      </w:r>
      <w:r>
        <w:rPr>
          <w:rFonts w:hint="eastAsia"/>
          <w:color w:val="000000" w:themeColor="text1"/>
          <w:szCs w:val="21"/>
        </w:rPr>
        <w:t>室内空气中二氧化碳卫生标准》</w:t>
      </w:r>
      <w:r>
        <w:rPr>
          <w:rFonts w:hint="eastAsia"/>
          <w:color w:val="000000" w:themeColor="text1"/>
          <w:szCs w:val="21"/>
        </w:rPr>
        <w:t>GB</w:t>
      </w:r>
      <w:r>
        <w:rPr>
          <w:rFonts w:ascii="宋体" w:hAnsi="宋体" w:hint="eastAsia"/>
          <w:color w:val="000000" w:themeColor="text1"/>
          <w:szCs w:val="21"/>
        </w:rPr>
        <w:t>/</w:t>
      </w:r>
      <w:r>
        <w:rPr>
          <w:rFonts w:hint="eastAsia"/>
          <w:color w:val="000000" w:themeColor="text1"/>
          <w:szCs w:val="21"/>
        </w:rPr>
        <w:t xml:space="preserve">T </w:t>
      </w:r>
      <w:r>
        <w:rPr>
          <w:rFonts w:ascii="宋体" w:hAnsi="宋体" w:cs="宋体" w:hint="eastAsia"/>
          <w:color w:val="000000" w:themeColor="text1"/>
          <w:spacing w:val="2"/>
          <w:szCs w:val="21"/>
        </w:rPr>
        <w:t>17094</w:t>
      </w:r>
    </w:p>
    <w:p w:rsidR="001F47C5" w:rsidRDefault="00274EBB">
      <w:pPr>
        <w:ind w:leftChars="7" w:left="15" w:firstLineChars="189" w:firstLine="398"/>
        <w:rPr>
          <w:color w:val="000000" w:themeColor="text1"/>
          <w:szCs w:val="21"/>
        </w:rPr>
      </w:pPr>
      <w:r>
        <w:rPr>
          <w:rFonts w:hint="eastAsia"/>
          <w:b/>
          <w:bCs/>
          <w:color w:val="000000" w:themeColor="text1"/>
          <w:szCs w:val="21"/>
        </w:rPr>
        <w:t xml:space="preserve">10 </w:t>
      </w:r>
      <w:r>
        <w:rPr>
          <w:rFonts w:hint="eastAsia"/>
          <w:color w:val="000000" w:themeColor="text1"/>
          <w:szCs w:val="21"/>
        </w:rPr>
        <w:t>《家用太阳能光伏电源系统技术条件和试验方法》</w:t>
      </w:r>
      <w:r>
        <w:rPr>
          <w:rFonts w:hint="eastAsia"/>
          <w:color w:val="000000" w:themeColor="text1"/>
          <w:szCs w:val="21"/>
        </w:rPr>
        <w:t>GB/T</w:t>
      </w:r>
      <w:r>
        <w:rPr>
          <w:rFonts w:ascii="宋体" w:hAnsi="宋体" w:cs="宋体" w:hint="eastAsia"/>
          <w:color w:val="000000" w:themeColor="text1"/>
          <w:spacing w:val="2"/>
          <w:szCs w:val="21"/>
        </w:rPr>
        <w:t>19064</w:t>
      </w:r>
    </w:p>
    <w:p w:rsidR="001F47C5" w:rsidRDefault="00274EBB">
      <w:pPr>
        <w:ind w:leftChars="7" w:left="15" w:firstLineChars="189" w:firstLine="398"/>
        <w:rPr>
          <w:color w:val="000000" w:themeColor="text1"/>
          <w:szCs w:val="21"/>
        </w:rPr>
      </w:pPr>
      <w:r>
        <w:rPr>
          <w:rFonts w:hint="eastAsia"/>
          <w:b/>
          <w:bCs/>
          <w:color w:val="000000" w:themeColor="text1"/>
          <w:szCs w:val="21"/>
        </w:rPr>
        <w:t xml:space="preserve">11 </w:t>
      </w:r>
      <w:r>
        <w:rPr>
          <w:color w:val="000000" w:themeColor="text1"/>
          <w:szCs w:val="21"/>
        </w:rPr>
        <w:t>《</w:t>
      </w:r>
      <w:r>
        <w:rPr>
          <w:rFonts w:hint="eastAsia"/>
          <w:color w:val="000000" w:themeColor="text1"/>
          <w:szCs w:val="21"/>
        </w:rPr>
        <w:t>电力</w:t>
      </w:r>
      <w:r>
        <w:rPr>
          <w:color w:val="000000" w:themeColor="text1"/>
          <w:szCs w:val="21"/>
        </w:rPr>
        <w:t>变压器能效限定值及能效等级》</w:t>
      </w:r>
      <w:r>
        <w:rPr>
          <w:color w:val="000000" w:themeColor="text1"/>
          <w:szCs w:val="21"/>
        </w:rPr>
        <w:t xml:space="preserve">GB </w:t>
      </w:r>
      <w:r>
        <w:rPr>
          <w:rFonts w:ascii="宋体" w:hAnsi="宋体" w:cs="宋体" w:hint="eastAsia"/>
          <w:color w:val="000000" w:themeColor="text1"/>
          <w:spacing w:val="2"/>
          <w:szCs w:val="21"/>
        </w:rPr>
        <w:t>20052</w:t>
      </w:r>
    </w:p>
    <w:p w:rsidR="001F47C5" w:rsidRDefault="00274EBB">
      <w:pPr>
        <w:ind w:leftChars="7" w:left="15" w:firstLineChars="189" w:firstLine="406"/>
        <w:rPr>
          <w:color w:val="000000" w:themeColor="text1"/>
          <w:szCs w:val="21"/>
        </w:rPr>
      </w:pPr>
      <w:r>
        <w:rPr>
          <w:rFonts w:cs="宋体" w:hint="eastAsia"/>
          <w:b/>
          <w:bCs/>
          <w:color w:val="000000" w:themeColor="text1"/>
          <w:spacing w:val="2"/>
          <w:szCs w:val="21"/>
        </w:rPr>
        <w:t>12</w:t>
      </w:r>
      <w:r>
        <w:rPr>
          <w:rFonts w:cs="宋体" w:hint="eastAsia"/>
          <w:color w:val="000000" w:themeColor="text1"/>
          <w:spacing w:val="2"/>
          <w:szCs w:val="21"/>
        </w:rPr>
        <w:t>《多联式空调（热泵）机组能效限定值及能源效率等级》</w:t>
      </w:r>
    </w:p>
    <w:p w:rsidR="001F47C5" w:rsidRDefault="00274EBB">
      <w:pPr>
        <w:rPr>
          <w:color w:val="000000" w:themeColor="text1"/>
          <w:szCs w:val="21"/>
        </w:rPr>
      </w:pPr>
      <w:r>
        <w:rPr>
          <w:rFonts w:cs="宋体" w:hint="eastAsia"/>
          <w:color w:val="000000" w:themeColor="text1"/>
          <w:spacing w:val="2"/>
          <w:szCs w:val="21"/>
        </w:rPr>
        <w:t xml:space="preserve">GB </w:t>
      </w:r>
      <w:r>
        <w:rPr>
          <w:rFonts w:ascii="宋体" w:hAnsi="宋体" w:cs="宋体" w:hint="eastAsia"/>
          <w:color w:val="000000" w:themeColor="text1"/>
          <w:spacing w:val="2"/>
          <w:szCs w:val="21"/>
        </w:rPr>
        <w:t>21454</w:t>
      </w:r>
    </w:p>
    <w:p w:rsidR="001F47C5" w:rsidRDefault="00274EBB">
      <w:pPr>
        <w:ind w:leftChars="7" w:left="15" w:firstLineChars="189" w:firstLine="406"/>
        <w:rPr>
          <w:color w:val="000000" w:themeColor="text1"/>
          <w:szCs w:val="21"/>
        </w:rPr>
      </w:pPr>
      <w:r>
        <w:rPr>
          <w:rFonts w:cs="宋体" w:hint="eastAsia"/>
          <w:b/>
          <w:bCs/>
          <w:color w:val="000000" w:themeColor="text1"/>
          <w:spacing w:val="2"/>
          <w:szCs w:val="21"/>
        </w:rPr>
        <w:t>13</w:t>
      </w:r>
      <w:r>
        <w:rPr>
          <w:rFonts w:cs="宋体" w:hint="eastAsia"/>
          <w:color w:val="000000" w:themeColor="text1"/>
          <w:spacing w:val="2"/>
          <w:szCs w:val="21"/>
        </w:rPr>
        <w:t>《房间空气调节器能效限定值及能效等级》</w:t>
      </w:r>
      <w:r>
        <w:rPr>
          <w:rFonts w:cs="宋体" w:hint="eastAsia"/>
          <w:color w:val="000000" w:themeColor="text1"/>
          <w:spacing w:val="2"/>
          <w:szCs w:val="21"/>
        </w:rPr>
        <w:t xml:space="preserve">GB </w:t>
      </w:r>
      <w:r>
        <w:rPr>
          <w:rFonts w:ascii="宋体" w:hAnsi="宋体" w:cs="宋体" w:hint="eastAsia"/>
          <w:color w:val="000000" w:themeColor="text1"/>
          <w:spacing w:val="2"/>
          <w:szCs w:val="21"/>
        </w:rPr>
        <w:t>21455</w:t>
      </w:r>
    </w:p>
    <w:p w:rsidR="001F47C5" w:rsidRDefault="00274EBB">
      <w:pPr>
        <w:ind w:leftChars="7" w:left="15" w:firstLineChars="189" w:firstLine="398"/>
        <w:rPr>
          <w:rFonts w:cs="宋体"/>
          <w:color w:val="000000" w:themeColor="text1"/>
          <w:szCs w:val="21"/>
        </w:rPr>
      </w:pPr>
      <w:r>
        <w:rPr>
          <w:rFonts w:cs="宋体" w:hint="eastAsia"/>
          <w:b/>
          <w:bCs/>
          <w:color w:val="000000" w:themeColor="text1"/>
          <w:szCs w:val="21"/>
        </w:rPr>
        <w:t xml:space="preserve">14 </w:t>
      </w:r>
      <w:r>
        <w:rPr>
          <w:rFonts w:cs="宋体" w:hint="eastAsia"/>
          <w:color w:val="000000" w:themeColor="text1"/>
          <w:szCs w:val="21"/>
        </w:rPr>
        <w:t>《建筑给水排水设计规范》</w:t>
      </w:r>
      <w:r>
        <w:rPr>
          <w:rFonts w:cs="宋体" w:hint="eastAsia"/>
          <w:color w:val="000000" w:themeColor="text1"/>
          <w:szCs w:val="21"/>
        </w:rPr>
        <w:t xml:space="preserve">GB </w:t>
      </w:r>
      <w:r>
        <w:rPr>
          <w:rFonts w:ascii="宋体" w:hAnsi="宋体" w:cs="宋体" w:hint="eastAsia"/>
          <w:color w:val="000000" w:themeColor="text1"/>
          <w:spacing w:val="2"/>
          <w:szCs w:val="21"/>
        </w:rPr>
        <w:t>50015</w:t>
      </w:r>
    </w:p>
    <w:p w:rsidR="001F47C5" w:rsidRDefault="00274EBB">
      <w:pPr>
        <w:ind w:leftChars="7" w:left="15" w:firstLineChars="189" w:firstLine="398"/>
        <w:rPr>
          <w:rFonts w:eastAsiaTheme="minorEastAsia"/>
          <w:color w:val="000000" w:themeColor="text1"/>
          <w:szCs w:val="21"/>
        </w:rPr>
      </w:pPr>
      <w:r>
        <w:rPr>
          <w:rFonts w:ascii="宋体" w:hAnsi="宋体" w:cs="宋体" w:hint="eastAsia"/>
          <w:b/>
          <w:bCs/>
          <w:color w:val="000000" w:themeColor="text1"/>
          <w:szCs w:val="21"/>
        </w:rPr>
        <w:t>15</w:t>
      </w:r>
      <w:r>
        <w:rPr>
          <w:rFonts w:ascii="宋体" w:hAnsi="宋体" w:cs="宋体" w:hint="eastAsia"/>
          <w:color w:val="000000" w:themeColor="text1"/>
          <w:szCs w:val="21"/>
        </w:rPr>
        <w:t>《建筑釆光设计标准》</w:t>
      </w:r>
      <w:r>
        <w:rPr>
          <w:rFonts w:cs="宋体" w:hint="eastAsia"/>
          <w:color w:val="000000" w:themeColor="text1"/>
          <w:spacing w:val="2"/>
          <w:szCs w:val="21"/>
        </w:rPr>
        <w:t>GB</w:t>
      </w:r>
      <w:r>
        <w:rPr>
          <w:rFonts w:ascii="宋体" w:hAnsi="宋体" w:cs="宋体" w:hint="eastAsia"/>
          <w:color w:val="000000" w:themeColor="text1"/>
          <w:spacing w:val="2"/>
          <w:szCs w:val="21"/>
        </w:rPr>
        <w:t>50033</w:t>
      </w:r>
    </w:p>
    <w:p w:rsidR="001F47C5" w:rsidRDefault="00274EBB">
      <w:pPr>
        <w:ind w:leftChars="7" w:left="15" w:firstLineChars="189" w:firstLine="398"/>
        <w:rPr>
          <w:color w:val="000000" w:themeColor="text1"/>
          <w:szCs w:val="21"/>
        </w:rPr>
      </w:pPr>
      <w:r>
        <w:rPr>
          <w:rFonts w:hint="eastAsia"/>
          <w:b/>
          <w:bCs/>
          <w:color w:val="000000" w:themeColor="text1"/>
          <w:szCs w:val="21"/>
        </w:rPr>
        <w:t xml:space="preserve">16 </w:t>
      </w:r>
      <w:r>
        <w:rPr>
          <w:color w:val="000000" w:themeColor="text1"/>
          <w:szCs w:val="21"/>
        </w:rPr>
        <w:t>《建筑照明设计标准》</w:t>
      </w:r>
      <w:r>
        <w:rPr>
          <w:color w:val="000000" w:themeColor="text1"/>
          <w:szCs w:val="21"/>
        </w:rPr>
        <w:t xml:space="preserve">GB </w:t>
      </w:r>
      <w:r>
        <w:rPr>
          <w:rFonts w:ascii="宋体" w:hAnsi="宋体" w:cs="宋体" w:hint="eastAsia"/>
          <w:color w:val="000000" w:themeColor="text1"/>
          <w:spacing w:val="2"/>
          <w:szCs w:val="21"/>
        </w:rPr>
        <w:t>50034</w:t>
      </w:r>
    </w:p>
    <w:p w:rsidR="001F47C5" w:rsidRDefault="00274EBB">
      <w:pPr>
        <w:ind w:leftChars="7" w:left="15" w:firstLineChars="189" w:firstLine="398"/>
        <w:rPr>
          <w:rFonts w:eastAsiaTheme="minorEastAsia"/>
          <w:color w:val="000000" w:themeColor="text1"/>
          <w:szCs w:val="21"/>
        </w:rPr>
      </w:pPr>
      <w:r>
        <w:rPr>
          <w:rFonts w:ascii="宋体" w:hAnsi="宋体" w:cs="宋体" w:hint="eastAsia"/>
          <w:b/>
          <w:bCs/>
          <w:color w:val="000000" w:themeColor="text1"/>
          <w:szCs w:val="21"/>
        </w:rPr>
        <w:t xml:space="preserve">17 </w:t>
      </w:r>
      <w:r>
        <w:rPr>
          <w:rFonts w:ascii="宋体" w:hAnsi="宋体" w:cs="宋体" w:hint="eastAsia"/>
          <w:color w:val="000000" w:themeColor="text1"/>
          <w:szCs w:val="21"/>
        </w:rPr>
        <w:t>《混凝土结构设计规范》</w:t>
      </w:r>
      <w:r>
        <w:rPr>
          <w:rFonts w:cs="宋体" w:hint="eastAsia"/>
          <w:color w:val="000000" w:themeColor="text1"/>
          <w:spacing w:val="2"/>
          <w:szCs w:val="21"/>
        </w:rPr>
        <w:t>GB</w:t>
      </w:r>
      <w:r>
        <w:rPr>
          <w:rFonts w:ascii="宋体" w:hAnsi="宋体" w:cs="宋体" w:hint="eastAsia"/>
          <w:color w:val="000000" w:themeColor="text1"/>
          <w:spacing w:val="2"/>
          <w:szCs w:val="21"/>
        </w:rPr>
        <w:t>50010</w:t>
      </w:r>
    </w:p>
    <w:p w:rsidR="001F47C5" w:rsidRDefault="00274EBB">
      <w:pPr>
        <w:ind w:leftChars="7" w:left="15" w:firstLineChars="189" w:firstLine="398"/>
        <w:rPr>
          <w:color w:val="000000" w:themeColor="text1"/>
          <w:szCs w:val="21"/>
        </w:rPr>
      </w:pPr>
      <w:r>
        <w:rPr>
          <w:rFonts w:hint="eastAsia"/>
          <w:b/>
          <w:bCs/>
          <w:color w:val="000000" w:themeColor="text1"/>
          <w:szCs w:val="21"/>
        </w:rPr>
        <w:t xml:space="preserve">18 </w:t>
      </w:r>
      <w:r>
        <w:rPr>
          <w:color w:val="000000" w:themeColor="text1"/>
          <w:szCs w:val="21"/>
        </w:rPr>
        <w:t>《民用建筑隔声设计规范》</w:t>
      </w:r>
      <w:r>
        <w:rPr>
          <w:rFonts w:eastAsia="Times New Roman"/>
          <w:color w:val="000000" w:themeColor="text1"/>
          <w:spacing w:val="-1"/>
          <w:szCs w:val="21"/>
        </w:rPr>
        <w:t>G</w:t>
      </w:r>
      <w:r>
        <w:rPr>
          <w:rFonts w:eastAsia="Times New Roman"/>
          <w:color w:val="000000" w:themeColor="text1"/>
          <w:szCs w:val="21"/>
        </w:rPr>
        <w:t xml:space="preserve">B </w:t>
      </w:r>
      <w:r>
        <w:rPr>
          <w:rFonts w:ascii="宋体" w:hAnsi="宋体" w:cs="宋体" w:hint="eastAsia"/>
          <w:color w:val="000000" w:themeColor="text1"/>
          <w:spacing w:val="2"/>
          <w:szCs w:val="21"/>
        </w:rPr>
        <w:t>50118</w:t>
      </w:r>
    </w:p>
    <w:p w:rsidR="001F47C5" w:rsidRDefault="00274EBB">
      <w:pPr>
        <w:ind w:leftChars="7" w:left="15" w:firstLineChars="189" w:firstLine="398"/>
        <w:rPr>
          <w:color w:val="000000" w:themeColor="text1"/>
          <w:szCs w:val="21"/>
        </w:rPr>
      </w:pPr>
      <w:r>
        <w:rPr>
          <w:rFonts w:cs="宋体" w:hint="eastAsia"/>
          <w:b/>
          <w:bCs/>
          <w:color w:val="000000" w:themeColor="text1"/>
          <w:szCs w:val="21"/>
        </w:rPr>
        <w:t>19</w:t>
      </w:r>
      <w:r>
        <w:rPr>
          <w:rFonts w:cs="宋体" w:hint="eastAsia"/>
          <w:color w:val="000000" w:themeColor="text1"/>
          <w:szCs w:val="21"/>
        </w:rPr>
        <w:t>《公共建筑</w:t>
      </w:r>
      <w:r>
        <w:rPr>
          <w:rFonts w:cs="宋体" w:hint="eastAsia"/>
          <w:color w:val="000000" w:themeColor="text1"/>
          <w:spacing w:val="2"/>
          <w:szCs w:val="21"/>
        </w:rPr>
        <w:t>节</w:t>
      </w:r>
      <w:r>
        <w:rPr>
          <w:rFonts w:cs="宋体" w:hint="eastAsia"/>
          <w:color w:val="000000" w:themeColor="text1"/>
          <w:szCs w:val="21"/>
        </w:rPr>
        <w:t>能设计标准</w:t>
      </w:r>
      <w:r>
        <w:rPr>
          <w:rFonts w:cs="宋体" w:hint="eastAsia"/>
          <w:color w:val="000000" w:themeColor="text1"/>
          <w:spacing w:val="-22"/>
          <w:szCs w:val="21"/>
        </w:rPr>
        <w:t>》</w:t>
      </w:r>
      <w:r>
        <w:rPr>
          <w:rFonts w:cs="宋体" w:hint="eastAsia"/>
          <w:color w:val="000000" w:themeColor="text1"/>
          <w:szCs w:val="21"/>
        </w:rPr>
        <w:t xml:space="preserve">GB </w:t>
      </w:r>
      <w:r>
        <w:rPr>
          <w:rFonts w:ascii="宋体" w:hAnsi="宋体" w:cs="宋体" w:hint="eastAsia"/>
          <w:color w:val="000000" w:themeColor="text1"/>
          <w:spacing w:val="2"/>
          <w:szCs w:val="21"/>
        </w:rPr>
        <w:t>50189</w:t>
      </w:r>
    </w:p>
    <w:p w:rsidR="001F47C5" w:rsidRDefault="00274EBB">
      <w:pPr>
        <w:ind w:leftChars="7" w:left="15" w:firstLineChars="189" w:firstLine="398"/>
        <w:rPr>
          <w:color w:val="000000" w:themeColor="text1"/>
          <w:szCs w:val="21"/>
        </w:rPr>
      </w:pPr>
      <w:r>
        <w:rPr>
          <w:rFonts w:hint="eastAsia"/>
          <w:b/>
          <w:bCs/>
          <w:color w:val="000000" w:themeColor="text1"/>
          <w:szCs w:val="21"/>
        </w:rPr>
        <w:t>20</w:t>
      </w:r>
      <w:r>
        <w:rPr>
          <w:color w:val="000000" w:themeColor="text1"/>
          <w:szCs w:val="21"/>
        </w:rPr>
        <w:t>《建筑装饰装修工程质量验收标准》</w:t>
      </w:r>
      <w:r>
        <w:rPr>
          <w:rFonts w:eastAsia="Times New Roman"/>
          <w:color w:val="000000" w:themeColor="text1"/>
          <w:spacing w:val="-1"/>
          <w:szCs w:val="21"/>
        </w:rPr>
        <w:t>G</w:t>
      </w:r>
      <w:r>
        <w:rPr>
          <w:rFonts w:eastAsia="Times New Roman"/>
          <w:color w:val="000000" w:themeColor="text1"/>
          <w:szCs w:val="21"/>
        </w:rPr>
        <w:t xml:space="preserve">B </w:t>
      </w:r>
      <w:r>
        <w:rPr>
          <w:rFonts w:ascii="宋体" w:hAnsi="宋体" w:cs="宋体" w:hint="eastAsia"/>
          <w:color w:val="000000" w:themeColor="text1"/>
          <w:spacing w:val="2"/>
          <w:szCs w:val="21"/>
        </w:rPr>
        <w:t>50210</w:t>
      </w:r>
    </w:p>
    <w:p w:rsidR="001F47C5" w:rsidRDefault="00274EBB">
      <w:pPr>
        <w:ind w:leftChars="7" w:left="15" w:firstLineChars="189" w:firstLine="398"/>
        <w:rPr>
          <w:color w:val="000000" w:themeColor="text1"/>
          <w:szCs w:val="21"/>
        </w:rPr>
      </w:pPr>
      <w:r>
        <w:rPr>
          <w:rFonts w:hint="eastAsia"/>
          <w:b/>
          <w:bCs/>
          <w:color w:val="000000" w:themeColor="text1"/>
          <w:szCs w:val="21"/>
        </w:rPr>
        <w:t xml:space="preserve">21 </w:t>
      </w:r>
      <w:r>
        <w:rPr>
          <w:rFonts w:hint="eastAsia"/>
          <w:color w:val="000000" w:themeColor="text1"/>
          <w:szCs w:val="21"/>
        </w:rPr>
        <w:t>《建筑给水排水及采暖工程》</w:t>
      </w:r>
      <w:r>
        <w:rPr>
          <w:rFonts w:hint="eastAsia"/>
          <w:color w:val="000000" w:themeColor="text1"/>
          <w:szCs w:val="21"/>
        </w:rPr>
        <w:t xml:space="preserve">GB </w:t>
      </w:r>
      <w:r>
        <w:rPr>
          <w:rFonts w:ascii="宋体" w:hAnsi="宋体" w:cs="宋体" w:hint="eastAsia"/>
          <w:color w:val="000000" w:themeColor="text1"/>
          <w:spacing w:val="2"/>
          <w:szCs w:val="21"/>
        </w:rPr>
        <w:t>50242</w:t>
      </w:r>
    </w:p>
    <w:p w:rsidR="001F47C5" w:rsidRDefault="00274EBB">
      <w:pPr>
        <w:ind w:leftChars="7" w:left="15" w:firstLineChars="189" w:firstLine="398"/>
        <w:rPr>
          <w:color w:val="000000" w:themeColor="text1"/>
          <w:szCs w:val="21"/>
        </w:rPr>
      </w:pPr>
      <w:r>
        <w:rPr>
          <w:rFonts w:hint="eastAsia"/>
          <w:b/>
          <w:bCs/>
          <w:color w:val="000000" w:themeColor="text1"/>
          <w:szCs w:val="21"/>
        </w:rPr>
        <w:t xml:space="preserve">22 </w:t>
      </w:r>
      <w:r>
        <w:rPr>
          <w:color w:val="000000" w:themeColor="text1"/>
          <w:szCs w:val="21"/>
        </w:rPr>
        <w:t>《通风与空调工程施工质量验收规范》</w:t>
      </w:r>
      <w:r>
        <w:rPr>
          <w:rFonts w:eastAsia="Times New Roman"/>
          <w:color w:val="000000" w:themeColor="text1"/>
          <w:spacing w:val="-1"/>
          <w:szCs w:val="21"/>
        </w:rPr>
        <w:t>G</w:t>
      </w:r>
      <w:r>
        <w:rPr>
          <w:rFonts w:eastAsia="Times New Roman"/>
          <w:color w:val="000000" w:themeColor="text1"/>
          <w:szCs w:val="21"/>
        </w:rPr>
        <w:t xml:space="preserve">B </w:t>
      </w:r>
      <w:r>
        <w:rPr>
          <w:rFonts w:ascii="宋体" w:hAnsi="宋体" w:cs="宋体" w:hint="eastAsia"/>
          <w:color w:val="000000" w:themeColor="text1"/>
          <w:spacing w:val="2"/>
          <w:szCs w:val="21"/>
        </w:rPr>
        <w:t>50243</w:t>
      </w:r>
    </w:p>
    <w:p w:rsidR="001F47C5" w:rsidRDefault="00274EBB">
      <w:pPr>
        <w:ind w:leftChars="7" w:left="15" w:firstLineChars="189" w:firstLine="398"/>
        <w:rPr>
          <w:color w:val="000000" w:themeColor="text1"/>
          <w:szCs w:val="21"/>
        </w:rPr>
      </w:pPr>
      <w:r>
        <w:rPr>
          <w:rFonts w:hint="eastAsia"/>
          <w:b/>
          <w:bCs/>
          <w:color w:val="000000" w:themeColor="text1"/>
          <w:szCs w:val="21"/>
        </w:rPr>
        <w:t>23</w:t>
      </w:r>
      <w:r>
        <w:rPr>
          <w:color w:val="000000" w:themeColor="text1"/>
          <w:szCs w:val="21"/>
        </w:rPr>
        <w:t>《建筑工程施工质量验收统一标准》</w:t>
      </w:r>
      <w:r>
        <w:rPr>
          <w:rFonts w:eastAsia="Times New Roman"/>
          <w:color w:val="000000" w:themeColor="text1"/>
          <w:spacing w:val="-1"/>
          <w:szCs w:val="21"/>
        </w:rPr>
        <w:t>G</w:t>
      </w:r>
      <w:r>
        <w:rPr>
          <w:rFonts w:eastAsia="Times New Roman"/>
          <w:color w:val="000000" w:themeColor="text1"/>
          <w:szCs w:val="21"/>
        </w:rPr>
        <w:t xml:space="preserve">B </w:t>
      </w:r>
      <w:r>
        <w:rPr>
          <w:rFonts w:ascii="宋体" w:hAnsi="宋体" w:cs="宋体" w:hint="eastAsia"/>
          <w:color w:val="000000" w:themeColor="text1"/>
          <w:spacing w:val="2"/>
          <w:szCs w:val="21"/>
        </w:rPr>
        <w:t>50300</w:t>
      </w:r>
    </w:p>
    <w:p w:rsidR="001F47C5" w:rsidRDefault="00274EBB">
      <w:pPr>
        <w:ind w:leftChars="7" w:left="15" w:firstLineChars="189" w:firstLine="398"/>
        <w:rPr>
          <w:rFonts w:eastAsia="Times New Roman"/>
          <w:color w:val="000000" w:themeColor="text1"/>
          <w:szCs w:val="21"/>
        </w:rPr>
      </w:pPr>
      <w:r>
        <w:rPr>
          <w:rFonts w:hint="eastAsia"/>
          <w:b/>
          <w:bCs/>
          <w:color w:val="000000" w:themeColor="text1"/>
          <w:szCs w:val="21"/>
        </w:rPr>
        <w:t>24</w:t>
      </w:r>
      <w:r>
        <w:rPr>
          <w:color w:val="000000" w:themeColor="text1"/>
          <w:szCs w:val="21"/>
        </w:rPr>
        <w:t>《建筑电气工程施工质量验收规范》</w:t>
      </w:r>
      <w:r>
        <w:rPr>
          <w:rFonts w:eastAsia="Times New Roman"/>
          <w:color w:val="000000" w:themeColor="text1"/>
          <w:spacing w:val="-1"/>
          <w:szCs w:val="21"/>
        </w:rPr>
        <w:t>G</w:t>
      </w:r>
      <w:r>
        <w:rPr>
          <w:rFonts w:eastAsia="Times New Roman"/>
          <w:color w:val="000000" w:themeColor="text1"/>
          <w:szCs w:val="21"/>
        </w:rPr>
        <w:t xml:space="preserve">B </w:t>
      </w:r>
      <w:r>
        <w:rPr>
          <w:rFonts w:ascii="宋体" w:hAnsi="宋体" w:cs="宋体" w:hint="eastAsia"/>
          <w:color w:val="000000" w:themeColor="text1"/>
          <w:spacing w:val="2"/>
          <w:szCs w:val="21"/>
        </w:rPr>
        <w:t>50303</w:t>
      </w:r>
    </w:p>
    <w:p w:rsidR="001F47C5" w:rsidRDefault="00274EBB">
      <w:pPr>
        <w:ind w:leftChars="7" w:left="15" w:firstLineChars="189" w:firstLine="398"/>
        <w:rPr>
          <w:color w:val="000000" w:themeColor="text1"/>
          <w:szCs w:val="21"/>
        </w:rPr>
      </w:pPr>
      <w:r>
        <w:rPr>
          <w:rFonts w:hint="eastAsia"/>
          <w:b/>
          <w:bCs/>
          <w:color w:val="000000" w:themeColor="text1"/>
          <w:szCs w:val="21"/>
        </w:rPr>
        <w:lastRenderedPageBreak/>
        <w:t xml:space="preserve">25 </w:t>
      </w:r>
      <w:r>
        <w:rPr>
          <w:color w:val="000000" w:themeColor="text1"/>
          <w:szCs w:val="21"/>
        </w:rPr>
        <w:t>《电梯工程施工质量验收规范》</w:t>
      </w:r>
      <w:r>
        <w:rPr>
          <w:color w:val="000000" w:themeColor="text1"/>
          <w:szCs w:val="21"/>
        </w:rPr>
        <w:t xml:space="preserve">GB </w:t>
      </w:r>
      <w:r>
        <w:rPr>
          <w:rFonts w:ascii="宋体" w:hAnsi="宋体" w:cs="宋体" w:hint="eastAsia"/>
          <w:color w:val="000000" w:themeColor="text1"/>
          <w:spacing w:val="2"/>
          <w:szCs w:val="21"/>
        </w:rPr>
        <w:t>50310</w:t>
      </w:r>
    </w:p>
    <w:p w:rsidR="001F47C5" w:rsidRDefault="00274EBB">
      <w:pPr>
        <w:ind w:leftChars="7" w:left="15" w:firstLineChars="189" w:firstLine="398"/>
        <w:rPr>
          <w:color w:val="000000" w:themeColor="text1"/>
          <w:szCs w:val="21"/>
        </w:rPr>
      </w:pPr>
      <w:r>
        <w:rPr>
          <w:rFonts w:hint="eastAsia"/>
          <w:b/>
          <w:bCs/>
          <w:color w:val="000000" w:themeColor="text1"/>
          <w:szCs w:val="21"/>
        </w:rPr>
        <w:t>26</w:t>
      </w:r>
      <w:r>
        <w:rPr>
          <w:color w:val="000000" w:themeColor="text1"/>
          <w:szCs w:val="21"/>
        </w:rPr>
        <w:t>《民用建筑工程室内环境污染控制</w:t>
      </w:r>
      <w:r>
        <w:rPr>
          <w:rFonts w:hint="eastAsia"/>
          <w:color w:val="000000" w:themeColor="text1"/>
          <w:szCs w:val="21"/>
        </w:rPr>
        <w:t>标准</w:t>
      </w:r>
      <w:r>
        <w:rPr>
          <w:color w:val="000000" w:themeColor="text1"/>
          <w:szCs w:val="21"/>
        </w:rPr>
        <w:t>》</w:t>
      </w:r>
      <w:r>
        <w:rPr>
          <w:rFonts w:eastAsia="Times New Roman"/>
          <w:color w:val="000000" w:themeColor="text1"/>
          <w:spacing w:val="-1"/>
          <w:szCs w:val="21"/>
        </w:rPr>
        <w:t>G</w:t>
      </w:r>
      <w:r>
        <w:rPr>
          <w:rFonts w:eastAsia="Times New Roman"/>
          <w:color w:val="000000" w:themeColor="text1"/>
          <w:szCs w:val="21"/>
        </w:rPr>
        <w:t xml:space="preserve">B </w:t>
      </w:r>
      <w:r>
        <w:rPr>
          <w:rFonts w:ascii="宋体" w:hAnsi="宋体" w:cs="宋体" w:hint="eastAsia"/>
          <w:color w:val="000000" w:themeColor="text1"/>
          <w:spacing w:val="2"/>
          <w:szCs w:val="21"/>
        </w:rPr>
        <w:t>50325</w:t>
      </w:r>
    </w:p>
    <w:p w:rsidR="001F47C5" w:rsidRDefault="00274EBB">
      <w:pPr>
        <w:ind w:leftChars="7" w:left="15" w:firstLineChars="189" w:firstLine="398"/>
        <w:rPr>
          <w:color w:val="000000" w:themeColor="text1"/>
          <w:szCs w:val="21"/>
        </w:rPr>
      </w:pPr>
      <w:r>
        <w:rPr>
          <w:rFonts w:hint="eastAsia"/>
          <w:b/>
          <w:bCs/>
          <w:color w:val="000000" w:themeColor="text1"/>
          <w:szCs w:val="21"/>
        </w:rPr>
        <w:t>27</w:t>
      </w:r>
      <w:r>
        <w:rPr>
          <w:color w:val="000000" w:themeColor="text1"/>
          <w:szCs w:val="21"/>
        </w:rPr>
        <w:t>《智能建筑工程质量验收规范》</w:t>
      </w:r>
      <w:r>
        <w:rPr>
          <w:rFonts w:eastAsia="Times New Roman"/>
          <w:color w:val="000000" w:themeColor="text1"/>
          <w:spacing w:val="-1"/>
          <w:szCs w:val="21"/>
        </w:rPr>
        <w:t>G</w:t>
      </w:r>
      <w:r>
        <w:rPr>
          <w:rFonts w:eastAsia="Times New Roman"/>
          <w:color w:val="000000" w:themeColor="text1"/>
          <w:szCs w:val="21"/>
        </w:rPr>
        <w:t xml:space="preserve">B </w:t>
      </w:r>
      <w:r>
        <w:rPr>
          <w:rFonts w:ascii="宋体" w:hAnsi="宋体" w:cs="宋体" w:hint="eastAsia"/>
          <w:color w:val="000000" w:themeColor="text1"/>
          <w:spacing w:val="2"/>
          <w:szCs w:val="21"/>
        </w:rPr>
        <w:t>50339</w:t>
      </w:r>
    </w:p>
    <w:p w:rsidR="001F47C5" w:rsidRDefault="00274EBB">
      <w:pPr>
        <w:ind w:leftChars="7" w:left="15" w:firstLineChars="189" w:firstLine="398"/>
        <w:rPr>
          <w:color w:val="000000" w:themeColor="text1"/>
          <w:szCs w:val="21"/>
        </w:rPr>
      </w:pPr>
      <w:r>
        <w:rPr>
          <w:rFonts w:hint="eastAsia"/>
          <w:b/>
          <w:bCs/>
          <w:color w:val="000000" w:themeColor="text1"/>
          <w:szCs w:val="21"/>
        </w:rPr>
        <w:t>28</w:t>
      </w:r>
      <w:r>
        <w:rPr>
          <w:color w:val="000000" w:themeColor="text1"/>
          <w:szCs w:val="21"/>
        </w:rPr>
        <w:t>《剧场、电影院和多用途厅堂建筑声学</w:t>
      </w:r>
      <w:r>
        <w:rPr>
          <w:rFonts w:hint="eastAsia"/>
          <w:color w:val="000000" w:themeColor="text1"/>
          <w:szCs w:val="21"/>
        </w:rPr>
        <w:t>技术</w:t>
      </w:r>
      <w:r>
        <w:rPr>
          <w:color w:val="000000" w:themeColor="text1"/>
          <w:szCs w:val="21"/>
        </w:rPr>
        <w:t>规范》</w:t>
      </w:r>
      <w:r>
        <w:rPr>
          <w:rFonts w:eastAsia="Times New Roman"/>
          <w:color w:val="000000" w:themeColor="text1"/>
          <w:spacing w:val="-1"/>
          <w:szCs w:val="21"/>
        </w:rPr>
        <w:t>G</w:t>
      </w:r>
      <w:r>
        <w:rPr>
          <w:rFonts w:eastAsia="Times New Roman"/>
          <w:color w:val="000000" w:themeColor="text1"/>
          <w:spacing w:val="-2"/>
          <w:szCs w:val="21"/>
        </w:rPr>
        <w:t>B</w:t>
      </w:r>
      <w:r>
        <w:rPr>
          <w:rFonts w:eastAsia="Times New Roman"/>
          <w:color w:val="000000" w:themeColor="text1"/>
          <w:szCs w:val="21"/>
        </w:rPr>
        <w:t>/T</w:t>
      </w:r>
      <w:r>
        <w:rPr>
          <w:rFonts w:ascii="宋体" w:hAnsi="宋体" w:cs="宋体" w:hint="eastAsia"/>
          <w:color w:val="000000" w:themeColor="text1"/>
          <w:spacing w:val="2"/>
          <w:szCs w:val="21"/>
        </w:rPr>
        <w:t>50356</w:t>
      </w:r>
    </w:p>
    <w:p w:rsidR="001F47C5" w:rsidRDefault="00274EBB">
      <w:pPr>
        <w:ind w:leftChars="7" w:left="15" w:firstLineChars="189" w:firstLine="398"/>
        <w:rPr>
          <w:color w:val="000000" w:themeColor="text1"/>
          <w:szCs w:val="21"/>
        </w:rPr>
      </w:pPr>
      <w:r>
        <w:rPr>
          <w:rFonts w:hint="eastAsia"/>
          <w:b/>
          <w:bCs/>
          <w:color w:val="000000" w:themeColor="text1"/>
          <w:szCs w:val="21"/>
        </w:rPr>
        <w:t>29</w:t>
      </w:r>
      <w:r>
        <w:rPr>
          <w:color w:val="000000" w:themeColor="text1"/>
          <w:szCs w:val="21"/>
        </w:rPr>
        <w:t>《厅堂扩声系统设计规范》</w:t>
      </w:r>
      <w:r>
        <w:rPr>
          <w:rFonts w:eastAsia="Times New Roman"/>
          <w:color w:val="000000" w:themeColor="text1"/>
          <w:spacing w:val="-1"/>
          <w:szCs w:val="21"/>
        </w:rPr>
        <w:t>G</w:t>
      </w:r>
      <w:r>
        <w:rPr>
          <w:rFonts w:eastAsia="Times New Roman"/>
          <w:color w:val="000000" w:themeColor="text1"/>
          <w:szCs w:val="21"/>
        </w:rPr>
        <w:t xml:space="preserve">B </w:t>
      </w:r>
      <w:r>
        <w:rPr>
          <w:rFonts w:ascii="宋体" w:hAnsi="宋体" w:cs="宋体" w:hint="eastAsia"/>
          <w:color w:val="000000" w:themeColor="text1"/>
          <w:spacing w:val="2"/>
          <w:szCs w:val="21"/>
        </w:rPr>
        <w:t>50371</w:t>
      </w:r>
    </w:p>
    <w:p w:rsidR="001F47C5" w:rsidRDefault="00274EBB">
      <w:pPr>
        <w:ind w:leftChars="7" w:left="15" w:firstLineChars="189" w:firstLine="387"/>
        <w:rPr>
          <w:color w:val="000000" w:themeColor="text1"/>
          <w:szCs w:val="21"/>
        </w:rPr>
      </w:pPr>
      <w:r>
        <w:rPr>
          <w:rFonts w:cs="宋体" w:hint="eastAsia"/>
          <w:b/>
          <w:bCs/>
          <w:color w:val="000000" w:themeColor="text1"/>
          <w:spacing w:val="-3"/>
          <w:szCs w:val="21"/>
        </w:rPr>
        <w:t xml:space="preserve">30 </w:t>
      </w:r>
      <w:r>
        <w:rPr>
          <w:rFonts w:cs="宋体" w:hint="eastAsia"/>
          <w:color w:val="000000" w:themeColor="text1"/>
          <w:spacing w:val="-3"/>
          <w:szCs w:val="21"/>
        </w:rPr>
        <w:t>《</w:t>
      </w:r>
      <w:r>
        <w:rPr>
          <w:rFonts w:cs="宋体" w:hint="eastAsia"/>
          <w:color w:val="000000" w:themeColor="text1"/>
          <w:szCs w:val="21"/>
        </w:rPr>
        <w:t>绿色建筑</w:t>
      </w:r>
      <w:r>
        <w:rPr>
          <w:rFonts w:cs="宋体" w:hint="eastAsia"/>
          <w:color w:val="000000" w:themeColor="text1"/>
          <w:spacing w:val="2"/>
          <w:szCs w:val="21"/>
        </w:rPr>
        <w:t>评</w:t>
      </w:r>
      <w:r>
        <w:rPr>
          <w:rFonts w:cs="宋体" w:hint="eastAsia"/>
          <w:color w:val="000000" w:themeColor="text1"/>
          <w:szCs w:val="21"/>
        </w:rPr>
        <w:t>价标准》</w:t>
      </w:r>
      <w:r>
        <w:rPr>
          <w:rFonts w:cs="宋体" w:hint="eastAsia"/>
          <w:color w:val="000000" w:themeColor="text1"/>
          <w:szCs w:val="21"/>
        </w:rPr>
        <w:t xml:space="preserve">GB/T </w:t>
      </w:r>
      <w:r>
        <w:rPr>
          <w:rFonts w:ascii="宋体" w:hAnsi="宋体" w:cs="宋体" w:hint="eastAsia"/>
          <w:color w:val="000000" w:themeColor="text1"/>
          <w:spacing w:val="2"/>
          <w:szCs w:val="21"/>
        </w:rPr>
        <w:t>50378</w:t>
      </w:r>
    </w:p>
    <w:p w:rsidR="001F47C5" w:rsidRDefault="00274EBB">
      <w:pPr>
        <w:ind w:leftChars="7" w:left="15" w:firstLineChars="189" w:firstLine="398"/>
        <w:rPr>
          <w:color w:val="000000" w:themeColor="text1"/>
          <w:szCs w:val="21"/>
        </w:rPr>
      </w:pPr>
      <w:r>
        <w:rPr>
          <w:rFonts w:hint="eastAsia"/>
          <w:b/>
          <w:bCs/>
          <w:color w:val="000000" w:themeColor="text1"/>
          <w:szCs w:val="21"/>
        </w:rPr>
        <w:t>31</w:t>
      </w:r>
      <w:r>
        <w:rPr>
          <w:color w:val="000000" w:themeColor="text1"/>
          <w:szCs w:val="21"/>
        </w:rPr>
        <w:t>《建筑节能工程施工质量验收标准》</w:t>
      </w:r>
      <w:r>
        <w:rPr>
          <w:rFonts w:eastAsia="Times New Roman"/>
          <w:color w:val="000000" w:themeColor="text1"/>
          <w:spacing w:val="-1"/>
          <w:szCs w:val="21"/>
        </w:rPr>
        <w:t>G</w:t>
      </w:r>
      <w:r>
        <w:rPr>
          <w:rFonts w:eastAsia="Times New Roman"/>
          <w:color w:val="000000" w:themeColor="text1"/>
          <w:szCs w:val="21"/>
        </w:rPr>
        <w:t xml:space="preserve">B </w:t>
      </w:r>
      <w:r>
        <w:rPr>
          <w:rFonts w:ascii="宋体" w:hAnsi="宋体" w:cs="宋体" w:hint="eastAsia"/>
          <w:color w:val="000000" w:themeColor="text1"/>
          <w:spacing w:val="2"/>
          <w:szCs w:val="21"/>
        </w:rPr>
        <w:t>50411</w:t>
      </w:r>
    </w:p>
    <w:p w:rsidR="001F47C5" w:rsidRDefault="00274EBB">
      <w:pPr>
        <w:ind w:leftChars="7" w:left="15" w:firstLineChars="189" w:firstLine="406"/>
        <w:rPr>
          <w:color w:val="000000" w:themeColor="text1"/>
          <w:szCs w:val="21"/>
        </w:rPr>
      </w:pPr>
      <w:r>
        <w:rPr>
          <w:rFonts w:cs="宋体" w:hint="eastAsia"/>
          <w:b/>
          <w:bCs/>
          <w:color w:val="000000" w:themeColor="text1"/>
          <w:spacing w:val="2"/>
          <w:szCs w:val="21"/>
        </w:rPr>
        <w:t xml:space="preserve">32 </w:t>
      </w:r>
      <w:r>
        <w:rPr>
          <w:rFonts w:cs="宋体" w:hint="eastAsia"/>
          <w:color w:val="000000" w:themeColor="text1"/>
          <w:spacing w:val="2"/>
          <w:szCs w:val="21"/>
        </w:rPr>
        <w:t>《民用建筑节水设计标准》</w:t>
      </w:r>
      <w:r>
        <w:rPr>
          <w:rFonts w:cs="宋体" w:hint="eastAsia"/>
          <w:color w:val="000000" w:themeColor="text1"/>
          <w:spacing w:val="2"/>
          <w:szCs w:val="21"/>
        </w:rPr>
        <w:t xml:space="preserve">GB </w:t>
      </w:r>
      <w:r>
        <w:rPr>
          <w:rFonts w:ascii="宋体" w:hAnsi="宋体" w:cs="宋体" w:hint="eastAsia"/>
          <w:color w:val="000000" w:themeColor="text1"/>
          <w:spacing w:val="2"/>
          <w:szCs w:val="21"/>
        </w:rPr>
        <w:t>50555</w:t>
      </w:r>
    </w:p>
    <w:p w:rsidR="001F47C5" w:rsidRDefault="00274EBB">
      <w:pPr>
        <w:ind w:leftChars="7" w:left="15" w:firstLineChars="189" w:firstLine="406"/>
        <w:rPr>
          <w:color w:val="000000" w:themeColor="text1"/>
          <w:szCs w:val="21"/>
        </w:rPr>
      </w:pPr>
      <w:r>
        <w:rPr>
          <w:rFonts w:cs="宋体" w:hint="eastAsia"/>
          <w:b/>
          <w:bCs/>
          <w:color w:val="000000" w:themeColor="text1"/>
          <w:spacing w:val="2"/>
          <w:szCs w:val="21"/>
        </w:rPr>
        <w:t>33</w:t>
      </w:r>
      <w:r>
        <w:rPr>
          <w:rFonts w:cs="宋体" w:hint="eastAsia"/>
          <w:color w:val="000000" w:themeColor="text1"/>
          <w:spacing w:val="2"/>
          <w:szCs w:val="21"/>
        </w:rPr>
        <w:t>《</w:t>
      </w:r>
      <w:r>
        <w:rPr>
          <w:rFonts w:cs="宋体" w:hint="eastAsia"/>
          <w:color w:val="000000" w:themeColor="text1"/>
          <w:spacing w:val="4"/>
          <w:szCs w:val="21"/>
        </w:rPr>
        <w:t>民</w:t>
      </w:r>
      <w:r>
        <w:rPr>
          <w:rFonts w:cs="宋体" w:hint="eastAsia"/>
          <w:color w:val="000000" w:themeColor="text1"/>
          <w:spacing w:val="2"/>
          <w:szCs w:val="21"/>
        </w:rPr>
        <w:t>用</w:t>
      </w:r>
      <w:r>
        <w:rPr>
          <w:rFonts w:cs="宋体" w:hint="eastAsia"/>
          <w:color w:val="000000" w:themeColor="text1"/>
          <w:spacing w:val="4"/>
          <w:szCs w:val="21"/>
        </w:rPr>
        <w:t>建</w:t>
      </w:r>
      <w:r>
        <w:rPr>
          <w:rFonts w:cs="宋体" w:hint="eastAsia"/>
          <w:color w:val="000000" w:themeColor="text1"/>
          <w:spacing w:val="2"/>
          <w:szCs w:val="21"/>
        </w:rPr>
        <w:t>筑</w:t>
      </w:r>
      <w:r>
        <w:rPr>
          <w:rFonts w:cs="宋体" w:hint="eastAsia"/>
          <w:color w:val="000000" w:themeColor="text1"/>
          <w:spacing w:val="4"/>
          <w:szCs w:val="21"/>
        </w:rPr>
        <w:t>供</w:t>
      </w:r>
      <w:r>
        <w:rPr>
          <w:rFonts w:cs="宋体" w:hint="eastAsia"/>
          <w:color w:val="000000" w:themeColor="text1"/>
          <w:spacing w:val="2"/>
          <w:szCs w:val="21"/>
        </w:rPr>
        <w:t>暖</w:t>
      </w:r>
      <w:r>
        <w:rPr>
          <w:rFonts w:cs="宋体" w:hint="eastAsia"/>
          <w:color w:val="000000" w:themeColor="text1"/>
          <w:spacing w:val="4"/>
          <w:szCs w:val="21"/>
        </w:rPr>
        <w:t>通</w:t>
      </w:r>
      <w:r>
        <w:rPr>
          <w:rFonts w:cs="宋体" w:hint="eastAsia"/>
          <w:color w:val="000000" w:themeColor="text1"/>
          <w:spacing w:val="2"/>
          <w:szCs w:val="21"/>
        </w:rPr>
        <w:t>风</w:t>
      </w:r>
      <w:r>
        <w:rPr>
          <w:rFonts w:cs="宋体" w:hint="eastAsia"/>
          <w:color w:val="000000" w:themeColor="text1"/>
          <w:spacing w:val="4"/>
          <w:szCs w:val="21"/>
        </w:rPr>
        <w:t>与</w:t>
      </w:r>
      <w:r>
        <w:rPr>
          <w:rFonts w:cs="宋体" w:hint="eastAsia"/>
          <w:color w:val="000000" w:themeColor="text1"/>
          <w:spacing w:val="2"/>
          <w:szCs w:val="21"/>
        </w:rPr>
        <w:t>空</w:t>
      </w:r>
      <w:r>
        <w:rPr>
          <w:rFonts w:cs="宋体" w:hint="eastAsia"/>
          <w:color w:val="000000" w:themeColor="text1"/>
          <w:spacing w:val="4"/>
          <w:szCs w:val="21"/>
        </w:rPr>
        <w:t>气</w:t>
      </w:r>
      <w:r>
        <w:rPr>
          <w:rFonts w:cs="宋体" w:hint="eastAsia"/>
          <w:color w:val="000000" w:themeColor="text1"/>
          <w:spacing w:val="2"/>
          <w:szCs w:val="21"/>
        </w:rPr>
        <w:t>调</w:t>
      </w:r>
      <w:r>
        <w:rPr>
          <w:rFonts w:cs="宋体" w:hint="eastAsia"/>
          <w:color w:val="000000" w:themeColor="text1"/>
          <w:spacing w:val="4"/>
          <w:szCs w:val="21"/>
        </w:rPr>
        <w:t>节</w:t>
      </w:r>
      <w:r>
        <w:rPr>
          <w:rFonts w:cs="宋体" w:hint="eastAsia"/>
          <w:color w:val="000000" w:themeColor="text1"/>
          <w:spacing w:val="2"/>
          <w:szCs w:val="21"/>
        </w:rPr>
        <w:t>设</w:t>
      </w:r>
      <w:r>
        <w:rPr>
          <w:rFonts w:cs="宋体" w:hint="eastAsia"/>
          <w:color w:val="000000" w:themeColor="text1"/>
          <w:szCs w:val="21"/>
        </w:rPr>
        <w:t>计规范》</w:t>
      </w:r>
      <w:r>
        <w:rPr>
          <w:rFonts w:cs="宋体" w:hint="eastAsia"/>
          <w:color w:val="000000" w:themeColor="text1"/>
          <w:szCs w:val="21"/>
        </w:rPr>
        <w:t xml:space="preserve">GB </w:t>
      </w:r>
      <w:r>
        <w:rPr>
          <w:rFonts w:ascii="宋体" w:hAnsi="宋体" w:cs="宋体" w:hint="eastAsia"/>
          <w:color w:val="000000" w:themeColor="text1"/>
          <w:spacing w:val="2"/>
          <w:szCs w:val="21"/>
        </w:rPr>
        <w:t>50736</w:t>
      </w:r>
    </w:p>
    <w:p w:rsidR="001F47C5" w:rsidRDefault="00274EBB">
      <w:pPr>
        <w:ind w:leftChars="7" w:left="15" w:firstLineChars="189" w:firstLine="398"/>
        <w:rPr>
          <w:color w:val="000000" w:themeColor="text1"/>
          <w:szCs w:val="21"/>
        </w:rPr>
      </w:pPr>
      <w:r>
        <w:rPr>
          <w:rFonts w:cs="宋体" w:hint="eastAsia"/>
          <w:b/>
          <w:bCs/>
          <w:color w:val="000000" w:themeColor="text1"/>
          <w:szCs w:val="21"/>
        </w:rPr>
        <w:t>34</w:t>
      </w:r>
      <w:r>
        <w:rPr>
          <w:rFonts w:cs="宋体" w:hint="eastAsia"/>
          <w:color w:val="000000" w:themeColor="text1"/>
          <w:szCs w:val="21"/>
        </w:rPr>
        <w:t>《城镇给水排水技术规范》</w:t>
      </w:r>
      <w:r>
        <w:rPr>
          <w:rFonts w:cs="宋体" w:hint="eastAsia"/>
          <w:color w:val="000000" w:themeColor="text1"/>
          <w:szCs w:val="21"/>
        </w:rPr>
        <w:t xml:space="preserve">GB </w:t>
      </w:r>
      <w:r>
        <w:rPr>
          <w:rFonts w:ascii="宋体" w:hAnsi="宋体" w:cs="宋体" w:hint="eastAsia"/>
          <w:color w:val="000000" w:themeColor="text1"/>
          <w:spacing w:val="2"/>
          <w:szCs w:val="21"/>
        </w:rPr>
        <w:t>50788</w:t>
      </w:r>
    </w:p>
    <w:p w:rsidR="001F47C5" w:rsidRDefault="00274EBB">
      <w:pPr>
        <w:ind w:leftChars="7" w:left="15" w:firstLineChars="189" w:firstLine="398"/>
        <w:rPr>
          <w:color w:val="000000" w:themeColor="text1"/>
          <w:szCs w:val="21"/>
        </w:rPr>
      </w:pPr>
      <w:r>
        <w:rPr>
          <w:rFonts w:ascii="宋体" w:hAnsi="宋体" w:cs="宋体" w:hint="eastAsia"/>
          <w:b/>
          <w:bCs/>
          <w:color w:val="000000" w:themeColor="text1"/>
          <w:szCs w:val="21"/>
        </w:rPr>
        <w:t>35</w:t>
      </w:r>
      <w:r>
        <w:rPr>
          <w:rFonts w:ascii="宋体" w:hAnsi="宋体" w:cs="宋体" w:hint="eastAsia"/>
          <w:color w:val="000000" w:themeColor="text1"/>
          <w:szCs w:val="21"/>
        </w:rPr>
        <w:t>《建筑工程冬期施工规程》</w:t>
      </w:r>
      <w:r>
        <w:rPr>
          <w:rFonts w:cs="宋体" w:hint="eastAsia"/>
          <w:color w:val="000000" w:themeColor="text1"/>
          <w:spacing w:val="2"/>
          <w:szCs w:val="21"/>
        </w:rPr>
        <w:t>JGJ/T</w:t>
      </w:r>
      <w:r>
        <w:rPr>
          <w:rFonts w:ascii="宋体" w:hAnsi="宋体" w:cs="宋体" w:hint="eastAsia"/>
          <w:color w:val="000000" w:themeColor="text1"/>
          <w:spacing w:val="2"/>
          <w:szCs w:val="21"/>
        </w:rPr>
        <w:t>104</w:t>
      </w:r>
    </w:p>
    <w:p w:rsidR="001F47C5" w:rsidRDefault="00274EBB">
      <w:pPr>
        <w:ind w:leftChars="7" w:left="15" w:firstLineChars="189" w:firstLine="398"/>
        <w:rPr>
          <w:color w:val="000000" w:themeColor="text1"/>
          <w:szCs w:val="21"/>
        </w:rPr>
      </w:pPr>
      <w:r>
        <w:rPr>
          <w:rFonts w:hint="eastAsia"/>
          <w:b/>
          <w:bCs/>
          <w:color w:val="000000" w:themeColor="text1"/>
          <w:szCs w:val="21"/>
        </w:rPr>
        <w:t>36</w:t>
      </w:r>
      <w:r>
        <w:rPr>
          <w:color w:val="000000" w:themeColor="text1"/>
          <w:szCs w:val="21"/>
        </w:rPr>
        <w:t>《体育场馆声学设计及测量规程》</w:t>
      </w:r>
      <w:r>
        <w:rPr>
          <w:rFonts w:eastAsia="Times New Roman"/>
          <w:color w:val="000000" w:themeColor="text1"/>
          <w:szCs w:val="21"/>
        </w:rPr>
        <w:t>J</w:t>
      </w:r>
      <w:r>
        <w:rPr>
          <w:rFonts w:eastAsia="Times New Roman"/>
          <w:color w:val="000000" w:themeColor="text1"/>
          <w:spacing w:val="-1"/>
          <w:szCs w:val="21"/>
        </w:rPr>
        <w:t>G</w:t>
      </w:r>
      <w:r>
        <w:rPr>
          <w:rFonts w:eastAsia="Times New Roman"/>
          <w:color w:val="000000" w:themeColor="text1"/>
          <w:spacing w:val="2"/>
          <w:szCs w:val="21"/>
        </w:rPr>
        <w:t>J</w:t>
      </w:r>
      <w:r>
        <w:rPr>
          <w:rFonts w:eastAsia="Times New Roman"/>
          <w:color w:val="000000" w:themeColor="text1"/>
          <w:spacing w:val="-2"/>
          <w:szCs w:val="21"/>
        </w:rPr>
        <w:t>/</w:t>
      </w:r>
      <w:r>
        <w:rPr>
          <w:rFonts w:eastAsia="Times New Roman"/>
          <w:color w:val="000000" w:themeColor="text1"/>
          <w:szCs w:val="21"/>
        </w:rPr>
        <w:t>T</w:t>
      </w:r>
      <w:r>
        <w:rPr>
          <w:rFonts w:ascii="宋体" w:hAnsi="宋体" w:cs="宋体" w:hint="eastAsia"/>
          <w:color w:val="000000" w:themeColor="text1"/>
          <w:spacing w:val="2"/>
          <w:szCs w:val="21"/>
        </w:rPr>
        <w:t>131</w:t>
      </w:r>
    </w:p>
    <w:p w:rsidR="001F47C5" w:rsidRDefault="00274EBB">
      <w:pPr>
        <w:ind w:leftChars="7" w:left="15" w:firstLineChars="189" w:firstLine="398"/>
        <w:rPr>
          <w:color w:val="000000" w:themeColor="text1"/>
          <w:szCs w:val="21"/>
        </w:rPr>
      </w:pPr>
      <w:r>
        <w:rPr>
          <w:rFonts w:hint="eastAsia"/>
          <w:b/>
          <w:bCs/>
          <w:color w:val="000000" w:themeColor="text1"/>
          <w:szCs w:val="21"/>
        </w:rPr>
        <w:t>37</w:t>
      </w:r>
      <w:r>
        <w:rPr>
          <w:color w:val="000000" w:themeColor="text1"/>
          <w:szCs w:val="21"/>
        </w:rPr>
        <w:t>《居住建筑节能检测标准》</w:t>
      </w:r>
      <w:r>
        <w:rPr>
          <w:rFonts w:eastAsia="Times New Roman"/>
          <w:color w:val="000000" w:themeColor="text1"/>
          <w:szCs w:val="21"/>
        </w:rPr>
        <w:t>J</w:t>
      </w:r>
      <w:r>
        <w:rPr>
          <w:rFonts w:eastAsia="Times New Roman"/>
          <w:color w:val="000000" w:themeColor="text1"/>
          <w:spacing w:val="-1"/>
          <w:szCs w:val="21"/>
        </w:rPr>
        <w:t>G</w:t>
      </w:r>
      <w:r>
        <w:rPr>
          <w:rFonts w:eastAsia="Times New Roman"/>
          <w:color w:val="000000" w:themeColor="text1"/>
          <w:spacing w:val="2"/>
          <w:szCs w:val="21"/>
        </w:rPr>
        <w:t>J</w:t>
      </w:r>
      <w:r>
        <w:rPr>
          <w:rFonts w:eastAsia="Times New Roman"/>
          <w:color w:val="000000" w:themeColor="text1"/>
          <w:spacing w:val="-2"/>
          <w:szCs w:val="21"/>
        </w:rPr>
        <w:t>/</w:t>
      </w:r>
      <w:r>
        <w:rPr>
          <w:rFonts w:eastAsia="Times New Roman"/>
          <w:color w:val="000000" w:themeColor="text1"/>
          <w:szCs w:val="21"/>
        </w:rPr>
        <w:t>T</w:t>
      </w:r>
      <w:r>
        <w:rPr>
          <w:rFonts w:ascii="宋体" w:hAnsi="宋体" w:cs="宋体" w:hint="eastAsia"/>
          <w:color w:val="000000" w:themeColor="text1"/>
          <w:spacing w:val="2"/>
          <w:szCs w:val="21"/>
        </w:rPr>
        <w:t>132</w:t>
      </w:r>
    </w:p>
    <w:p w:rsidR="001F47C5" w:rsidRDefault="00274EBB">
      <w:pPr>
        <w:ind w:leftChars="7" w:left="15" w:firstLineChars="189" w:firstLine="398"/>
        <w:rPr>
          <w:color w:val="000000" w:themeColor="text1"/>
          <w:szCs w:val="21"/>
        </w:rPr>
      </w:pPr>
      <w:r>
        <w:rPr>
          <w:rFonts w:hint="eastAsia"/>
          <w:b/>
          <w:bCs/>
          <w:color w:val="000000" w:themeColor="text1"/>
          <w:szCs w:val="21"/>
        </w:rPr>
        <w:t>38</w:t>
      </w:r>
      <w:r>
        <w:rPr>
          <w:color w:val="000000" w:themeColor="text1"/>
          <w:szCs w:val="21"/>
        </w:rPr>
        <w:t>《公共建筑节能检测标准》</w:t>
      </w:r>
      <w:r>
        <w:rPr>
          <w:rFonts w:eastAsia="Times New Roman"/>
          <w:color w:val="000000" w:themeColor="text1"/>
          <w:szCs w:val="21"/>
        </w:rPr>
        <w:t>J</w:t>
      </w:r>
      <w:r>
        <w:rPr>
          <w:rFonts w:eastAsia="Times New Roman"/>
          <w:color w:val="000000" w:themeColor="text1"/>
          <w:spacing w:val="-1"/>
          <w:szCs w:val="21"/>
        </w:rPr>
        <w:t>G</w:t>
      </w:r>
      <w:r>
        <w:rPr>
          <w:rFonts w:eastAsia="Times New Roman"/>
          <w:color w:val="000000" w:themeColor="text1"/>
          <w:spacing w:val="2"/>
          <w:szCs w:val="21"/>
        </w:rPr>
        <w:t>J</w:t>
      </w:r>
      <w:r>
        <w:rPr>
          <w:rFonts w:eastAsia="Times New Roman"/>
          <w:color w:val="000000" w:themeColor="text1"/>
          <w:spacing w:val="-2"/>
          <w:szCs w:val="21"/>
        </w:rPr>
        <w:t>/</w:t>
      </w:r>
      <w:r>
        <w:rPr>
          <w:rFonts w:eastAsia="Times New Roman"/>
          <w:color w:val="000000" w:themeColor="text1"/>
          <w:szCs w:val="21"/>
        </w:rPr>
        <w:t>T</w:t>
      </w:r>
      <w:r>
        <w:rPr>
          <w:rFonts w:ascii="宋体" w:hAnsi="宋体" w:cs="宋体" w:hint="eastAsia"/>
          <w:color w:val="000000" w:themeColor="text1"/>
          <w:spacing w:val="2"/>
          <w:szCs w:val="21"/>
        </w:rPr>
        <w:t>177</w:t>
      </w:r>
    </w:p>
    <w:p w:rsidR="001F47C5" w:rsidRDefault="00274EBB">
      <w:pPr>
        <w:ind w:leftChars="7" w:left="15" w:firstLineChars="189" w:firstLine="398"/>
        <w:rPr>
          <w:color w:val="000000" w:themeColor="text1"/>
          <w:szCs w:val="21"/>
        </w:rPr>
      </w:pPr>
      <w:r>
        <w:rPr>
          <w:rFonts w:hint="eastAsia"/>
          <w:b/>
          <w:bCs/>
          <w:color w:val="000000" w:themeColor="text1"/>
          <w:szCs w:val="21"/>
        </w:rPr>
        <w:t xml:space="preserve">39 </w:t>
      </w:r>
      <w:r>
        <w:rPr>
          <w:color w:val="000000" w:themeColor="text1"/>
          <w:szCs w:val="21"/>
        </w:rPr>
        <w:t>《建筑能效标识技术标准》</w:t>
      </w:r>
      <w:r>
        <w:rPr>
          <w:rFonts w:eastAsia="Times New Roman"/>
          <w:color w:val="000000" w:themeColor="text1"/>
          <w:szCs w:val="21"/>
        </w:rPr>
        <w:t>J</w:t>
      </w:r>
      <w:r>
        <w:rPr>
          <w:rFonts w:eastAsia="Times New Roman"/>
          <w:color w:val="000000" w:themeColor="text1"/>
          <w:spacing w:val="-1"/>
          <w:szCs w:val="21"/>
        </w:rPr>
        <w:t>G</w:t>
      </w:r>
      <w:r>
        <w:rPr>
          <w:rFonts w:eastAsia="Times New Roman"/>
          <w:color w:val="000000" w:themeColor="text1"/>
          <w:spacing w:val="2"/>
          <w:szCs w:val="21"/>
        </w:rPr>
        <w:t>J</w:t>
      </w:r>
      <w:r>
        <w:rPr>
          <w:rFonts w:eastAsia="Times New Roman"/>
          <w:color w:val="000000" w:themeColor="text1"/>
          <w:spacing w:val="-2"/>
          <w:szCs w:val="21"/>
        </w:rPr>
        <w:t>/</w:t>
      </w:r>
      <w:r>
        <w:rPr>
          <w:rFonts w:eastAsia="Times New Roman"/>
          <w:color w:val="000000" w:themeColor="text1"/>
          <w:szCs w:val="21"/>
        </w:rPr>
        <w:t>T</w:t>
      </w:r>
      <w:r>
        <w:rPr>
          <w:rFonts w:ascii="宋体" w:hAnsi="宋体" w:cs="宋体" w:hint="eastAsia"/>
          <w:color w:val="000000" w:themeColor="text1"/>
          <w:spacing w:val="2"/>
          <w:szCs w:val="21"/>
        </w:rPr>
        <w:t>288</w:t>
      </w:r>
    </w:p>
    <w:p w:rsidR="001F47C5" w:rsidRDefault="00274EBB">
      <w:pPr>
        <w:ind w:leftChars="7" w:left="15" w:firstLineChars="189" w:firstLine="406"/>
        <w:rPr>
          <w:color w:val="000000" w:themeColor="text1"/>
          <w:szCs w:val="21"/>
        </w:rPr>
      </w:pPr>
      <w:r>
        <w:rPr>
          <w:rFonts w:ascii="宋体" w:hAnsi="宋体" w:cs="宋体" w:hint="eastAsia"/>
          <w:b/>
          <w:bCs/>
          <w:color w:val="000000" w:themeColor="text1"/>
          <w:spacing w:val="2"/>
          <w:szCs w:val="21"/>
        </w:rPr>
        <w:t>40</w:t>
      </w:r>
      <w:r>
        <w:rPr>
          <w:rFonts w:ascii="宋体" w:hAnsi="宋体" w:cs="宋体" w:hint="eastAsia"/>
          <w:color w:val="000000" w:themeColor="text1"/>
          <w:spacing w:val="2"/>
          <w:szCs w:val="21"/>
        </w:rPr>
        <w:t>《黑龙江省绿色建筑评价标准》</w:t>
      </w:r>
      <w:r>
        <w:rPr>
          <w:rFonts w:eastAsia="Times New Roman" w:hint="eastAsia"/>
          <w:color w:val="000000" w:themeColor="text1"/>
          <w:spacing w:val="2"/>
          <w:szCs w:val="21"/>
        </w:rPr>
        <w:t>DB</w:t>
      </w:r>
      <w:r>
        <w:rPr>
          <w:rFonts w:ascii="宋体" w:hAnsi="宋体" w:cs="宋体" w:hint="eastAsia"/>
          <w:color w:val="000000" w:themeColor="text1"/>
          <w:spacing w:val="2"/>
          <w:szCs w:val="21"/>
        </w:rPr>
        <w:t>23/T 1642</w:t>
      </w:r>
    </w:p>
    <w:p w:rsidR="001F47C5" w:rsidRDefault="00274EBB">
      <w:pPr>
        <w:ind w:leftChars="7" w:left="15" w:firstLineChars="189" w:firstLine="398"/>
        <w:rPr>
          <w:color w:val="000000" w:themeColor="text1"/>
        </w:rPr>
      </w:pPr>
      <w:r>
        <w:rPr>
          <w:rFonts w:hint="eastAsia"/>
          <w:b/>
          <w:bCs/>
          <w:color w:val="000000" w:themeColor="text1"/>
          <w:szCs w:val="21"/>
        </w:rPr>
        <w:t>41</w:t>
      </w:r>
      <w:r>
        <w:rPr>
          <w:rFonts w:hint="eastAsia"/>
          <w:color w:val="000000" w:themeColor="text1"/>
          <w:szCs w:val="21"/>
        </w:rPr>
        <w:t xml:space="preserve"> </w:t>
      </w:r>
      <w:r>
        <w:rPr>
          <w:rFonts w:hint="eastAsia"/>
          <w:color w:val="000000" w:themeColor="text1"/>
          <w:szCs w:val="21"/>
        </w:rPr>
        <w:t>《黑龙江省建筑工程绿色施工规程》</w:t>
      </w:r>
      <w:r>
        <w:rPr>
          <w:rFonts w:hint="eastAsia"/>
          <w:color w:val="000000" w:themeColor="text1"/>
          <w:szCs w:val="21"/>
        </w:rPr>
        <w:t>DB</w:t>
      </w:r>
      <w:r>
        <w:rPr>
          <w:rFonts w:ascii="宋体" w:hAnsi="宋体" w:cs="宋体" w:hint="eastAsia"/>
          <w:color w:val="000000" w:themeColor="text1"/>
          <w:spacing w:val="2"/>
          <w:szCs w:val="21"/>
        </w:rPr>
        <w:t>23</w:t>
      </w:r>
      <w:r>
        <w:rPr>
          <w:rFonts w:hint="eastAsia"/>
          <w:color w:val="000000" w:themeColor="text1"/>
          <w:szCs w:val="21"/>
        </w:rPr>
        <w:t>/T*</w:t>
      </w:r>
      <w:r>
        <w:rPr>
          <w:rFonts w:hint="eastAsia"/>
          <w:color w:val="000000" w:themeColor="text1"/>
        </w:rPr>
        <w:t>***</w:t>
      </w:r>
    </w:p>
    <w:p w:rsidR="001F47C5" w:rsidRDefault="00274EBB">
      <w:pPr>
        <w:widowControl/>
        <w:jc w:val="left"/>
        <w:rPr>
          <w:bCs/>
          <w:szCs w:val="21"/>
        </w:rPr>
      </w:pPr>
      <w:r>
        <w:rPr>
          <w:bCs/>
          <w:szCs w:val="21"/>
        </w:rPr>
        <w:br w:type="page"/>
      </w:r>
    </w:p>
    <w:p w:rsidR="001F47C5" w:rsidRDefault="001F47C5">
      <w:pPr>
        <w:spacing w:line="400" w:lineRule="exact"/>
        <w:jc w:val="center"/>
        <w:rPr>
          <w:rFonts w:eastAsia="黑体"/>
          <w:spacing w:val="20"/>
          <w:sz w:val="32"/>
          <w:szCs w:val="32"/>
        </w:rPr>
      </w:pPr>
    </w:p>
    <w:p w:rsidR="001F47C5" w:rsidRDefault="001F47C5">
      <w:pPr>
        <w:spacing w:line="400" w:lineRule="exact"/>
        <w:jc w:val="center"/>
        <w:rPr>
          <w:rFonts w:eastAsia="黑体"/>
          <w:spacing w:val="20"/>
          <w:sz w:val="32"/>
          <w:szCs w:val="32"/>
        </w:rPr>
      </w:pPr>
    </w:p>
    <w:p w:rsidR="001F47C5" w:rsidRDefault="001F47C5">
      <w:pPr>
        <w:spacing w:line="400" w:lineRule="exact"/>
        <w:jc w:val="center"/>
        <w:rPr>
          <w:rFonts w:eastAsia="黑体"/>
          <w:spacing w:val="20"/>
          <w:sz w:val="32"/>
          <w:szCs w:val="32"/>
        </w:rPr>
      </w:pPr>
    </w:p>
    <w:p w:rsidR="001F47C5" w:rsidRDefault="001F47C5">
      <w:pPr>
        <w:spacing w:line="400" w:lineRule="exact"/>
        <w:rPr>
          <w:rFonts w:eastAsia="黑体"/>
          <w:spacing w:val="20"/>
          <w:sz w:val="32"/>
          <w:szCs w:val="32"/>
        </w:rPr>
      </w:pPr>
    </w:p>
    <w:p w:rsidR="001F47C5" w:rsidRDefault="00274EBB">
      <w:pPr>
        <w:spacing w:line="400" w:lineRule="exact"/>
        <w:jc w:val="center"/>
        <w:rPr>
          <w:rFonts w:eastAsia="黑体"/>
          <w:spacing w:val="20"/>
          <w:sz w:val="32"/>
          <w:szCs w:val="32"/>
        </w:rPr>
      </w:pPr>
      <w:r>
        <w:rPr>
          <w:rFonts w:eastAsia="黑体"/>
          <w:spacing w:val="20"/>
          <w:sz w:val="32"/>
          <w:szCs w:val="32"/>
        </w:rPr>
        <w:t>黑龙江省地方标准</w:t>
      </w:r>
    </w:p>
    <w:p w:rsidR="001F47C5" w:rsidRDefault="00274EBB" w:rsidP="00480E89">
      <w:pPr>
        <w:spacing w:beforeLines="100" w:line="400" w:lineRule="exact"/>
        <w:jc w:val="center"/>
        <w:rPr>
          <w:rFonts w:eastAsia="黑体"/>
          <w:spacing w:val="40"/>
          <w:sz w:val="32"/>
          <w:szCs w:val="32"/>
        </w:rPr>
      </w:pPr>
      <w:r>
        <w:rPr>
          <w:rFonts w:hint="eastAsia"/>
          <w:spacing w:val="-4"/>
          <w:sz w:val="32"/>
          <w:szCs w:val="32"/>
        </w:rPr>
        <w:t>绿色建筑工程施工质量验收标准</w:t>
      </w:r>
    </w:p>
    <w:p w:rsidR="001F47C5" w:rsidRDefault="001F47C5">
      <w:pPr>
        <w:tabs>
          <w:tab w:val="left" w:pos="6330"/>
        </w:tabs>
        <w:spacing w:line="500" w:lineRule="exact"/>
        <w:jc w:val="center"/>
        <w:rPr>
          <w:rFonts w:ascii="宋体" w:hAnsi="宋体" w:cs="黑体"/>
          <w:color w:val="000000"/>
          <w:sz w:val="32"/>
          <w:szCs w:val="32"/>
        </w:rPr>
      </w:pPr>
    </w:p>
    <w:p w:rsidR="001F47C5" w:rsidRDefault="001F47C5">
      <w:pPr>
        <w:spacing w:line="400" w:lineRule="exact"/>
        <w:jc w:val="center"/>
      </w:pPr>
    </w:p>
    <w:p w:rsidR="001F47C5" w:rsidRDefault="00274EBB">
      <w:pPr>
        <w:spacing w:line="360" w:lineRule="exact"/>
        <w:ind w:rightChars="24" w:right="50"/>
        <w:jc w:val="center"/>
        <w:rPr>
          <w:rFonts w:eastAsiaTheme="minorEastAsia"/>
          <w:b/>
          <w:bCs/>
        </w:rPr>
      </w:pPr>
      <w:r>
        <w:rPr>
          <w:rFonts w:eastAsiaTheme="minorEastAsia" w:hint="eastAsia"/>
          <w:b/>
          <w:bCs/>
          <w:lang w:val="fr-FR"/>
        </w:rPr>
        <w:t xml:space="preserve">DB23/T </w:t>
      </w:r>
      <w:r>
        <w:rPr>
          <w:rFonts w:eastAsiaTheme="minorEastAsia" w:hint="eastAsia"/>
          <w:b/>
          <w:bCs/>
        </w:rPr>
        <w:t>XXXX</w:t>
      </w:r>
      <w:r>
        <w:rPr>
          <w:rFonts w:eastAsiaTheme="minorEastAsia" w:hint="eastAsia"/>
          <w:b/>
          <w:bCs/>
          <w:lang w:val="fr-FR"/>
        </w:rPr>
        <w:t>-20</w:t>
      </w:r>
      <w:r>
        <w:rPr>
          <w:rFonts w:eastAsiaTheme="minorEastAsia" w:hint="eastAsia"/>
          <w:b/>
          <w:bCs/>
        </w:rPr>
        <w:t>21</w:t>
      </w:r>
    </w:p>
    <w:p w:rsidR="001F47C5" w:rsidRDefault="001F47C5">
      <w:pPr>
        <w:rPr>
          <w:szCs w:val="21"/>
        </w:rPr>
      </w:pPr>
    </w:p>
    <w:p w:rsidR="001F47C5" w:rsidRDefault="00274EBB">
      <w:pPr>
        <w:jc w:val="center"/>
        <w:rPr>
          <w:sz w:val="24"/>
        </w:rPr>
      </w:pPr>
      <w:r>
        <w:rPr>
          <w:rFonts w:hint="eastAsia"/>
          <w:bCs/>
          <w:sz w:val="24"/>
        </w:rPr>
        <w:t>条</w:t>
      </w:r>
      <w:r>
        <w:rPr>
          <w:rFonts w:hint="eastAsia"/>
          <w:bCs/>
          <w:sz w:val="24"/>
        </w:rPr>
        <w:t xml:space="preserve"> </w:t>
      </w:r>
      <w:r>
        <w:rPr>
          <w:rFonts w:hint="eastAsia"/>
          <w:bCs/>
          <w:sz w:val="24"/>
        </w:rPr>
        <w:t>文</w:t>
      </w:r>
      <w:r>
        <w:rPr>
          <w:rFonts w:hint="eastAsia"/>
          <w:bCs/>
          <w:sz w:val="24"/>
        </w:rPr>
        <w:t xml:space="preserve"> </w:t>
      </w:r>
      <w:r>
        <w:rPr>
          <w:rFonts w:hint="eastAsia"/>
          <w:bCs/>
          <w:sz w:val="24"/>
        </w:rPr>
        <w:t>说</w:t>
      </w:r>
      <w:r>
        <w:rPr>
          <w:rFonts w:hint="eastAsia"/>
          <w:bCs/>
          <w:sz w:val="24"/>
        </w:rPr>
        <w:t xml:space="preserve"> </w:t>
      </w:r>
      <w:r>
        <w:rPr>
          <w:rFonts w:hint="eastAsia"/>
          <w:bCs/>
          <w:sz w:val="24"/>
        </w:rPr>
        <w:t>明</w:t>
      </w:r>
    </w:p>
    <w:p w:rsidR="001F47C5" w:rsidRDefault="001F47C5">
      <w:pPr>
        <w:jc w:val="center"/>
        <w:rPr>
          <w:szCs w:val="21"/>
        </w:rPr>
      </w:pPr>
    </w:p>
    <w:p w:rsidR="001F47C5" w:rsidRDefault="001F47C5">
      <w:pPr>
        <w:jc w:val="center"/>
        <w:rPr>
          <w:szCs w:val="21"/>
        </w:rPr>
      </w:pPr>
    </w:p>
    <w:p w:rsidR="001F47C5" w:rsidRDefault="00274EBB">
      <w:pPr>
        <w:rPr>
          <w:szCs w:val="21"/>
        </w:rPr>
        <w:sectPr w:rsidR="001F47C5">
          <w:pgSz w:w="7938" w:h="11510"/>
          <w:pgMar w:top="1134" w:right="851" w:bottom="1134" w:left="936" w:header="851" w:footer="567" w:gutter="0"/>
          <w:cols w:space="425"/>
          <w:docGrid w:type="lines" w:linePitch="312"/>
        </w:sectPr>
      </w:pPr>
      <w:r>
        <w:rPr>
          <w:szCs w:val="21"/>
        </w:rPr>
        <w:br w:type="page"/>
      </w:r>
    </w:p>
    <w:p w:rsidR="001F47C5" w:rsidRDefault="00274EBB">
      <w:pPr>
        <w:pStyle w:val="1"/>
        <w:spacing w:before="240" w:after="240" w:line="360" w:lineRule="auto"/>
        <w:jc w:val="center"/>
        <w:rPr>
          <w:rFonts w:eastAsiaTheme="minorEastAsia"/>
          <w:b w:val="0"/>
          <w:bCs w:val="0"/>
          <w:sz w:val="28"/>
          <w:szCs w:val="28"/>
        </w:rPr>
      </w:pPr>
      <w:r>
        <w:rPr>
          <w:rFonts w:hint="eastAsia"/>
          <w:b w:val="0"/>
          <w:bCs w:val="0"/>
          <w:sz w:val="30"/>
          <w:szCs w:val="30"/>
        </w:rPr>
        <w:lastRenderedPageBreak/>
        <w:t>编</w:t>
      </w:r>
      <w:r>
        <w:rPr>
          <w:rFonts w:hint="eastAsia"/>
          <w:b w:val="0"/>
          <w:bCs w:val="0"/>
          <w:sz w:val="30"/>
          <w:szCs w:val="30"/>
        </w:rPr>
        <w:t xml:space="preserve"> </w:t>
      </w:r>
      <w:r>
        <w:rPr>
          <w:rFonts w:hint="eastAsia"/>
          <w:b w:val="0"/>
          <w:bCs w:val="0"/>
          <w:sz w:val="30"/>
          <w:szCs w:val="30"/>
        </w:rPr>
        <w:t>制</w:t>
      </w:r>
      <w:r>
        <w:rPr>
          <w:rFonts w:hint="eastAsia"/>
          <w:b w:val="0"/>
          <w:bCs w:val="0"/>
          <w:sz w:val="30"/>
          <w:szCs w:val="30"/>
        </w:rPr>
        <w:t xml:space="preserve"> </w:t>
      </w:r>
      <w:r>
        <w:rPr>
          <w:rFonts w:hint="eastAsia"/>
          <w:b w:val="0"/>
          <w:bCs w:val="0"/>
          <w:sz w:val="30"/>
          <w:szCs w:val="30"/>
        </w:rPr>
        <w:t>说</w:t>
      </w:r>
      <w:r>
        <w:rPr>
          <w:rFonts w:hint="eastAsia"/>
          <w:b w:val="0"/>
          <w:bCs w:val="0"/>
          <w:sz w:val="30"/>
          <w:szCs w:val="30"/>
        </w:rPr>
        <w:t xml:space="preserve"> </w:t>
      </w:r>
      <w:r>
        <w:rPr>
          <w:rFonts w:hint="eastAsia"/>
          <w:b w:val="0"/>
          <w:bCs w:val="0"/>
          <w:sz w:val="30"/>
          <w:szCs w:val="30"/>
        </w:rPr>
        <w:t>明</w:t>
      </w:r>
    </w:p>
    <w:p w:rsidR="001F47C5" w:rsidRDefault="00274EBB">
      <w:pPr>
        <w:ind w:firstLineChars="200" w:firstLine="420"/>
        <w:rPr>
          <w:szCs w:val="21"/>
        </w:rPr>
      </w:pPr>
      <w:r>
        <w:rPr>
          <w:rFonts w:hint="eastAsia"/>
          <w:szCs w:val="21"/>
        </w:rPr>
        <w:t>《绿色建筑工程施工质量验收标准》</w:t>
      </w:r>
      <w:r>
        <w:rPr>
          <w:rFonts w:hint="eastAsia"/>
          <w:szCs w:val="21"/>
        </w:rPr>
        <w:t>DB23/T XXXX-2021</w:t>
      </w:r>
      <w:r>
        <w:rPr>
          <w:rFonts w:hint="eastAsia"/>
          <w:szCs w:val="21"/>
        </w:rPr>
        <w:t>经黑龙江省住房和城乡建设厅</w:t>
      </w:r>
      <w:r>
        <w:rPr>
          <w:rFonts w:ascii="宋体" w:hAnsi="宋体" w:cs="宋体" w:hint="eastAsia"/>
          <w:color w:val="000000" w:themeColor="text1"/>
          <w:spacing w:val="2"/>
          <w:szCs w:val="21"/>
        </w:rPr>
        <w:t>2021</w:t>
      </w:r>
      <w:r>
        <w:rPr>
          <w:rFonts w:hint="eastAsia"/>
          <w:szCs w:val="21"/>
        </w:rPr>
        <w:t>年</w:t>
      </w:r>
      <w:r>
        <w:rPr>
          <w:rFonts w:ascii="宋体" w:hAnsi="宋体" w:cs="宋体" w:hint="eastAsia"/>
          <w:color w:val="000000" w:themeColor="text1"/>
          <w:spacing w:val="2"/>
          <w:szCs w:val="21"/>
        </w:rPr>
        <w:t>00</w:t>
      </w:r>
      <w:r>
        <w:rPr>
          <w:rFonts w:hint="eastAsia"/>
          <w:szCs w:val="21"/>
        </w:rPr>
        <w:t>月</w:t>
      </w:r>
      <w:r>
        <w:rPr>
          <w:rFonts w:ascii="宋体" w:hAnsi="宋体" w:cs="宋体" w:hint="eastAsia"/>
          <w:color w:val="000000" w:themeColor="text1"/>
          <w:spacing w:val="2"/>
          <w:szCs w:val="21"/>
        </w:rPr>
        <w:t>00</w:t>
      </w:r>
      <w:r>
        <w:rPr>
          <w:rFonts w:hint="eastAsia"/>
          <w:szCs w:val="21"/>
        </w:rPr>
        <w:t>日以第</w:t>
      </w:r>
      <w:r>
        <w:rPr>
          <w:rFonts w:hint="eastAsia"/>
          <w:szCs w:val="21"/>
        </w:rPr>
        <w:t>XXXX</w:t>
      </w:r>
      <w:r>
        <w:rPr>
          <w:rFonts w:hint="eastAsia"/>
          <w:szCs w:val="21"/>
        </w:rPr>
        <w:t>号公告批准、发布。</w:t>
      </w:r>
    </w:p>
    <w:p w:rsidR="001F47C5" w:rsidRDefault="00274EBB">
      <w:pPr>
        <w:ind w:firstLineChars="200" w:firstLine="420"/>
        <w:rPr>
          <w:szCs w:val="21"/>
        </w:rPr>
      </w:pPr>
      <w:r>
        <w:rPr>
          <w:rFonts w:hint="eastAsia"/>
          <w:szCs w:val="21"/>
        </w:rPr>
        <w:t>本标准编制过程中，编制组进行了绿色建筑工程的调查研究，认真总结了我国绿色建筑工程的实践经验，并充分借鉴省内外先进经验，广泛听取了设计、施工、检测、领域的专家意见，不断修改和完善。</w:t>
      </w:r>
    </w:p>
    <w:p w:rsidR="001F47C5" w:rsidRDefault="00274EBB">
      <w:pPr>
        <w:ind w:firstLineChars="200" w:firstLine="420"/>
        <w:rPr>
          <w:szCs w:val="21"/>
        </w:rPr>
      </w:pPr>
      <w:r>
        <w:rPr>
          <w:rFonts w:hint="eastAsia"/>
          <w:szCs w:val="21"/>
        </w:rPr>
        <w:t>为了便于广大建设、设计、施工、监理、检测等单位有关人员在使用本标准时正确和执行条文规定，本标准编制组编制了本标准的条文说明，对条文规定的目的、依据及执行过程中注意的问题进行说明。但是，本条文说明不具备与正文同等的法律效力，仅供使用者作为理解和把握标准规定的参考。</w:t>
      </w:r>
    </w:p>
    <w:p w:rsidR="001F47C5" w:rsidRDefault="001F47C5">
      <w:pPr>
        <w:ind w:firstLineChars="200" w:firstLine="420"/>
        <w:rPr>
          <w:szCs w:val="21"/>
        </w:rPr>
      </w:pPr>
    </w:p>
    <w:p w:rsidR="001F47C5" w:rsidRDefault="00274EBB">
      <w:pPr>
        <w:rPr>
          <w:szCs w:val="21"/>
        </w:rPr>
        <w:sectPr w:rsidR="001F47C5">
          <w:pgSz w:w="7938" w:h="11510"/>
          <w:pgMar w:top="1134" w:right="851" w:bottom="1134" w:left="936" w:header="851" w:footer="567" w:gutter="0"/>
          <w:cols w:space="425"/>
          <w:docGrid w:type="lines" w:linePitch="312"/>
        </w:sectPr>
      </w:pPr>
      <w:r>
        <w:rPr>
          <w:szCs w:val="21"/>
        </w:rPr>
        <w:br w:type="page"/>
      </w:r>
    </w:p>
    <w:sdt>
      <w:sdtPr>
        <w:rPr>
          <w:b/>
          <w:bCs/>
          <w:szCs w:val="20"/>
          <w:lang w:val="zh-CN"/>
        </w:rPr>
        <w:id w:val="-1991393621"/>
      </w:sdtPr>
      <w:sdtEndPr>
        <w:rPr>
          <w:b w:val="0"/>
          <w:bCs w:val="0"/>
          <w:lang w:val="en-US"/>
        </w:rPr>
      </w:sdtEndPr>
      <w:sdtContent>
        <w:p w:rsidR="001F47C5" w:rsidRDefault="00274EBB">
          <w:pPr>
            <w:widowControl/>
            <w:spacing w:before="240" w:after="240"/>
            <w:jc w:val="center"/>
          </w:pPr>
          <w:r>
            <w:rPr>
              <w:rFonts w:hAnsi="宋体"/>
              <w:sz w:val="32"/>
              <w:szCs w:val="32"/>
            </w:rPr>
            <w:t>目</w:t>
          </w:r>
          <w:r>
            <w:rPr>
              <w:rFonts w:hAnsi="宋体"/>
              <w:sz w:val="32"/>
              <w:szCs w:val="32"/>
            </w:rPr>
            <w:t xml:space="preserve"> </w:t>
          </w:r>
          <w:r>
            <w:rPr>
              <w:rFonts w:hAnsi="宋体"/>
              <w:sz w:val="32"/>
              <w:szCs w:val="32"/>
            </w:rPr>
            <w:t>次</w:t>
          </w:r>
        </w:p>
        <w:p w:rsidR="001F47C5" w:rsidRDefault="00C807BB">
          <w:pPr>
            <w:pStyle w:val="10"/>
            <w:snapToGrid/>
            <w:rPr>
              <w:rFonts w:eastAsiaTheme="minorEastAsia"/>
              <w:szCs w:val="22"/>
            </w:rPr>
          </w:pPr>
          <w:r>
            <w:fldChar w:fldCharType="begin"/>
          </w:r>
          <w:r w:rsidR="00274EBB">
            <w:instrText xml:space="preserve"> TOC \o "1-3" \h \z \u </w:instrText>
          </w:r>
          <w:r>
            <w:fldChar w:fldCharType="separate"/>
          </w:r>
          <w:hyperlink w:anchor="_Toc492035410" w:history="1">
            <w:r w:rsidR="00274EBB">
              <w:rPr>
                <w:rStyle w:val="afb"/>
                <w:rFonts w:eastAsiaTheme="minorEastAsia"/>
              </w:rPr>
              <w:t xml:space="preserve">1  </w:t>
            </w:r>
            <w:r w:rsidR="00274EBB">
              <w:rPr>
                <w:rStyle w:val="afb"/>
                <w:rFonts w:eastAsiaTheme="minorEastAsia" w:hAnsiTheme="minorEastAsia"/>
              </w:rPr>
              <w:t>总则</w:t>
            </w:r>
            <w:r w:rsidR="00274EBB">
              <w:rPr>
                <w:rFonts w:eastAsiaTheme="minorEastAsia"/>
              </w:rPr>
              <w:tab/>
            </w:r>
            <w:r w:rsidR="00274EBB">
              <w:rPr>
                <w:rFonts w:eastAsiaTheme="minorEastAsia" w:hint="eastAsia"/>
              </w:rPr>
              <w:t>8</w:t>
            </w:r>
          </w:hyperlink>
          <w:r w:rsidR="00274EBB">
            <w:rPr>
              <w:rFonts w:eastAsiaTheme="minorEastAsia" w:hint="eastAsia"/>
            </w:rPr>
            <w:t>3</w:t>
          </w:r>
        </w:p>
        <w:p w:rsidR="001F47C5" w:rsidRDefault="00C807BB">
          <w:pPr>
            <w:pStyle w:val="10"/>
            <w:snapToGrid/>
            <w:rPr>
              <w:szCs w:val="22"/>
            </w:rPr>
          </w:pPr>
          <w:hyperlink w:anchor="_Toc492035411" w:history="1">
            <w:r w:rsidR="00274EBB">
              <w:rPr>
                <w:rStyle w:val="afb"/>
                <w:rFonts w:eastAsiaTheme="minorEastAsia"/>
              </w:rPr>
              <w:t xml:space="preserve">2  </w:t>
            </w:r>
            <w:r w:rsidR="00274EBB">
              <w:rPr>
                <w:rStyle w:val="afb"/>
                <w:rFonts w:eastAsiaTheme="minorEastAsia" w:hAnsiTheme="minorEastAsia"/>
              </w:rPr>
              <w:t>术语</w:t>
            </w:r>
            <w:r w:rsidR="00274EBB">
              <w:tab/>
            </w:r>
            <w:r w:rsidR="00274EBB">
              <w:rPr>
                <w:rFonts w:hint="eastAsia"/>
              </w:rPr>
              <w:t>8</w:t>
            </w:r>
          </w:hyperlink>
          <w:r w:rsidR="00274EBB">
            <w:rPr>
              <w:rFonts w:hint="eastAsia"/>
            </w:rPr>
            <w:t>5</w:t>
          </w:r>
        </w:p>
        <w:p w:rsidR="001F47C5" w:rsidRDefault="00C807BB">
          <w:pPr>
            <w:pStyle w:val="10"/>
            <w:snapToGrid/>
          </w:pPr>
          <w:hyperlink w:anchor="_Toc492035412" w:history="1">
            <w:r w:rsidR="00274EBB">
              <w:rPr>
                <w:rStyle w:val="afb"/>
                <w:rFonts w:eastAsiaTheme="minorEastAsia"/>
              </w:rPr>
              <w:t xml:space="preserve">3  </w:t>
            </w:r>
            <w:r w:rsidR="00274EBB">
              <w:rPr>
                <w:rStyle w:val="afb"/>
                <w:rFonts w:eastAsiaTheme="minorEastAsia" w:hAnsiTheme="minorEastAsia"/>
              </w:rPr>
              <w:t>基本规定</w:t>
            </w:r>
            <w:r w:rsidR="00274EBB">
              <w:rPr>
                <w:rStyle w:val="afb"/>
                <w:rFonts w:eastAsiaTheme="minorEastAsia" w:hAnsiTheme="minorEastAsia" w:hint="eastAsia"/>
              </w:rPr>
              <w:t>.</w:t>
            </w:r>
            <w:r w:rsidR="00274EBB">
              <w:tab/>
            </w:r>
            <w:r w:rsidR="00274EBB">
              <w:rPr>
                <w:rFonts w:hint="eastAsia"/>
              </w:rPr>
              <w:t>8</w:t>
            </w:r>
          </w:hyperlink>
          <w:r w:rsidR="00274EBB">
            <w:rPr>
              <w:rFonts w:hint="eastAsia"/>
            </w:rPr>
            <w:t>6</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3</w:t>
            </w:r>
            <w:r w:rsidR="00274EBB">
              <w:rPr>
                <w:rStyle w:val="afb"/>
                <w:rFonts w:eastAsiaTheme="minorEastAsia"/>
                <w:sz w:val="18"/>
                <w:szCs w:val="18"/>
              </w:rPr>
              <w:t xml:space="preserve">.1  </w:t>
            </w:r>
            <w:r w:rsidR="00274EBB">
              <w:rPr>
                <w:rStyle w:val="afb"/>
                <w:rFonts w:eastAsiaTheme="minorEastAsia" w:hAnsiTheme="minorEastAsia" w:hint="eastAsia"/>
                <w:kern w:val="0"/>
                <w:sz w:val="18"/>
                <w:szCs w:val="18"/>
              </w:rPr>
              <w:t>一般规定</w:t>
            </w:r>
            <w:r w:rsidR="00274EBB">
              <w:rPr>
                <w:sz w:val="18"/>
                <w:szCs w:val="18"/>
              </w:rPr>
              <w:tab/>
            </w:r>
            <w:r w:rsidR="00274EBB">
              <w:rPr>
                <w:rFonts w:hint="eastAsia"/>
                <w:szCs w:val="21"/>
              </w:rPr>
              <w:t>8</w:t>
            </w:r>
          </w:hyperlink>
          <w:r w:rsidR="00274EBB">
            <w:rPr>
              <w:rFonts w:hint="eastAsia"/>
              <w:szCs w:val="21"/>
            </w:rPr>
            <w:t>6</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3</w:t>
            </w:r>
            <w:r w:rsidR="00274EBB">
              <w:rPr>
                <w:rStyle w:val="afb"/>
                <w:rFonts w:eastAsiaTheme="minorEastAsia"/>
                <w:sz w:val="18"/>
                <w:szCs w:val="18"/>
              </w:rPr>
              <w:t>.</w:t>
            </w:r>
            <w:r w:rsidR="00274EBB">
              <w:rPr>
                <w:rStyle w:val="afb"/>
                <w:rFonts w:eastAsiaTheme="minorEastAsia" w:hint="eastAsia"/>
                <w:sz w:val="18"/>
                <w:szCs w:val="18"/>
              </w:rPr>
              <w:t xml:space="preserve"> 2</w:t>
            </w:r>
            <w:r w:rsidR="00274EBB">
              <w:rPr>
                <w:rStyle w:val="afb"/>
                <w:rFonts w:eastAsiaTheme="minorEastAsia" w:hAnsiTheme="minorEastAsia" w:hint="eastAsia"/>
                <w:kern w:val="0"/>
                <w:sz w:val="18"/>
                <w:szCs w:val="18"/>
              </w:rPr>
              <w:t>材料、检测与验收</w:t>
            </w:r>
            <w:r w:rsidR="00274EBB">
              <w:rPr>
                <w:sz w:val="18"/>
                <w:szCs w:val="18"/>
              </w:rPr>
              <w:tab/>
            </w:r>
            <w:r w:rsidR="00274EBB">
              <w:rPr>
                <w:rFonts w:hint="eastAsia"/>
                <w:szCs w:val="21"/>
              </w:rPr>
              <w:t>8</w:t>
            </w:r>
          </w:hyperlink>
          <w:r w:rsidR="00274EBB">
            <w:rPr>
              <w:rFonts w:hint="eastAsia"/>
              <w:szCs w:val="21"/>
            </w:rPr>
            <w:t>7</w:t>
          </w:r>
        </w:p>
        <w:p w:rsidR="001F47C5" w:rsidRDefault="00C807BB">
          <w:pPr>
            <w:pStyle w:val="10"/>
            <w:snapToGrid/>
            <w:rPr>
              <w:szCs w:val="22"/>
            </w:rPr>
          </w:pPr>
          <w:hyperlink w:anchor="_Toc492035413" w:history="1">
            <w:r w:rsidR="00274EBB">
              <w:rPr>
                <w:rStyle w:val="afb"/>
                <w:rFonts w:eastAsiaTheme="minorEastAsia"/>
              </w:rPr>
              <w:t xml:space="preserve">4  </w:t>
            </w:r>
            <w:r w:rsidR="00274EBB">
              <w:rPr>
                <w:rStyle w:val="afb"/>
                <w:rFonts w:eastAsiaTheme="minorEastAsia" w:hint="eastAsia"/>
              </w:rPr>
              <w:t>地基与基础</w:t>
            </w:r>
            <w:r w:rsidR="00274EBB">
              <w:tab/>
            </w:r>
            <w:r w:rsidR="00274EBB">
              <w:rPr>
                <w:rFonts w:hint="eastAsia"/>
              </w:rPr>
              <w:t>9</w:t>
            </w:r>
          </w:hyperlink>
          <w:r w:rsidR="00274EBB">
            <w:rPr>
              <w:rFonts w:hint="eastAsia"/>
            </w:rPr>
            <w:t>0</w:t>
          </w:r>
        </w:p>
        <w:p w:rsidR="001F47C5" w:rsidRDefault="00C807BB">
          <w:pPr>
            <w:pStyle w:val="22"/>
            <w:spacing w:line="240" w:lineRule="auto"/>
            <w:rPr>
              <w:szCs w:val="21"/>
            </w:rPr>
          </w:pPr>
          <w:hyperlink w:anchor="_Toc492035414" w:history="1">
            <w:r w:rsidR="00274EBB">
              <w:rPr>
                <w:rStyle w:val="afb"/>
                <w:rFonts w:eastAsiaTheme="minorEastAsia"/>
                <w:sz w:val="18"/>
                <w:szCs w:val="18"/>
              </w:rPr>
              <w:t xml:space="preserve">4.1  </w:t>
            </w:r>
            <w:r w:rsidR="00274EBB">
              <w:rPr>
                <w:rStyle w:val="afb"/>
                <w:rFonts w:eastAsiaTheme="minorEastAsia" w:hAnsiTheme="minorEastAsia" w:hint="eastAsia"/>
                <w:kern w:val="0"/>
                <w:sz w:val="18"/>
                <w:szCs w:val="18"/>
              </w:rPr>
              <w:t>一般规定</w:t>
            </w:r>
            <w:r w:rsidR="00274EBB">
              <w:rPr>
                <w:sz w:val="18"/>
                <w:szCs w:val="18"/>
              </w:rPr>
              <w:tab/>
            </w:r>
            <w:r w:rsidR="00274EBB">
              <w:rPr>
                <w:rFonts w:hint="eastAsia"/>
                <w:szCs w:val="21"/>
              </w:rPr>
              <w:t>9</w:t>
            </w:r>
          </w:hyperlink>
          <w:r w:rsidR="00274EBB">
            <w:rPr>
              <w:rFonts w:hint="eastAsia"/>
              <w:szCs w:val="21"/>
            </w:rPr>
            <w:t>0</w:t>
          </w:r>
        </w:p>
        <w:p w:rsidR="001F47C5" w:rsidRDefault="00C807BB">
          <w:pPr>
            <w:pStyle w:val="22"/>
            <w:spacing w:line="240" w:lineRule="auto"/>
            <w:rPr>
              <w:szCs w:val="21"/>
            </w:rPr>
          </w:pPr>
          <w:hyperlink w:anchor="_Toc492035414" w:history="1">
            <w:r w:rsidR="00274EBB">
              <w:rPr>
                <w:rStyle w:val="afb"/>
                <w:rFonts w:eastAsiaTheme="minorEastAsia"/>
                <w:sz w:val="18"/>
                <w:szCs w:val="18"/>
              </w:rPr>
              <w:t>4.</w:t>
            </w:r>
            <w:r w:rsidR="00274EBB">
              <w:rPr>
                <w:rStyle w:val="afb"/>
                <w:rFonts w:eastAsiaTheme="minorEastAsia" w:hint="eastAsia"/>
                <w:sz w:val="18"/>
                <w:szCs w:val="18"/>
              </w:rPr>
              <w:t xml:space="preserve">2  </w:t>
            </w:r>
            <w:r w:rsidR="00274EBB">
              <w:rPr>
                <w:rStyle w:val="afb"/>
                <w:rFonts w:eastAsiaTheme="minorEastAsia" w:hAnsiTheme="minorEastAsia" w:hint="eastAsia"/>
                <w:kern w:val="0"/>
                <w:sz w:val="18"/>
                <w:szCs w:val="18"/>
              </w:rPr>
              <w:t>主控项目</w:t>
            </w:r>
            <w:r w:rsidR="00274EBB">
              <w:rPr>
                <w:sz w:val="18"/>
                <w:szCs w:val="18"/>
              </w:rPr>
              <w:tab/>
            </w:r>
            <w:r w:rsidR="00274EBB">
              <w:rPr>
                <w:rFonts w:hint="eastAsia"/>
                <w:szCs w:val="21"/>
              </w:rPr>
              <w:t>9</w:t>
            </w:r>
          </w:hyperlink>
          <w:r w:rsidR="00274EBB">
            <w:rPr>
              <w:rFonts w:hint="eastAsia"/>
              <w:szCs w:val="21"/>
            </w:rPr>
            <w:t>0</w:t>
          </w:r>
        </w:p>
        <w:p w:rsidR="001F47C5" w:rsidRDefault="00C807BB">
          <w:pPr>
            <w:pStyle w:val="22"/>
            <w:spacing w:line="240" w:lineRule="auto"/>
            <w:rPr>
              <w:szCs w:val="21"/>
            </w:rPr>
          </w:pPr>
          <w:hyperlink w:anchor="_Toc492035414" w:history="1">
            <w:r w:rsidR="00274EBB">
              <w:rPr>
                <w:rStyle w:val="afb"/>
                <w:rFonts w:eastAsiaTheme="minorEastAsia"/>
                <w:sz w:val="18"/>
                <w:szCs w:val="18"/>
              </w:rPr>
              <w:t>4.</w:t>
            </w:r>
            <w:r w:rsidR="00274EBB">
              <w:rPr>
                <w:rStyle w:val="afb"/>
                <w:rFonts w:eastAsiaTheme="minorEastAsia" w:hint="eastAsia"/>
                <w:sz w:val="18"/>
                <w:szCs w:val="18"/>
              </w:rPr>
              <w:t xml:space="preserve">3  </w:t>
            </w:r>
            <w:r w:rsidR="00274EBB">
              <w:rPr>
                <w:rStyle w:val="afb"/>
                <w:rFonts w:eastAsiaTheme="minorEastAsia" w:hAnsiTheme="minorEastAsia" w:hint="eastAsia"/>
                <w:kern w:val="0"/>
                <w:sz w:val="18"/>
                <w:szCs w:val="18"/>
              </w:rPr>
              <w:t>一般项目</w:t>
            </w:r>
            <w:r w:rsidR="00274EBB">
              <w:rPr>
                <w:sz w:val="18"/>
                <w:szCs w:val="18"/>
              </w:rPr>
              <w:tab/>
            </w:r>
            <w:r w:rsidR="00274EBB">
              <w:rPr>
                <w:rFonts w:hint="eastAsia"/>
                <w:szCs w:val="21"/>
              </w:rPr>
              <w:t>9</w:t>
            </w:r>
          </w:hyperlink>
          <w:r w:rsidR="00274EBB">
            <w:rPr>
              <w:rFonts w:hint="eastAsia"/>
              <w:szCs w:val="21"/>
            </w:rPr>
            <w:t>1</w:t>
          </w:r>
        </w:p>
        <w:p w:rsidR="001F47C5" w:rsidRDefault="00C807BB">
          <w:pPr>
            <w:pStyle w:val="10"/>
            <w:snapToGrid/>
            <w:rPr>
              <w:szCs w:val="22"/>
            </w:rPr>
          </w:pPr>
          <w:hyperlink w:anchor="_Toc492035413" w:history="1">
            <w:r w:rsidR="00274EBB">
              <w:rPr>
                <w:rStyle w:val="afb"/>
                <w:rFonts w:eastAsiaTheme="minorEastAsia" w:hint="eastAsia"/>
              </w:rPr>
              <w:t xml:space="preserve">5  </w:t>
            </w:r>
            <w:r w:rsidR="00274EBB">
              <w:rPr>
                <w:rStyle w:val="afb"/>
                <w:rFonts w:eastAsiaTheme="minorEastAsia" w:hint="eastAsia"/>
              </w:rPr>
              <w:t>主体结构</w:t>
            </w:r>
            <w:r w:rsidR="00274EBB">
              <w:tab/>
            </w:r>
            <w:r w:rsidR="00274EBB">
              <w:rPr>
                <w:rFonts w:hint="eastAsia"/>
              </w:rPr>
              <w:t>9</w:t>
            </w:r>
          </w:hyperlink>
          <w:r w:rsidR="00274EBB">
            <w:rPr>
              <w:rFonts w:hint="eastAsia"/>
            </w:rPr>
            <w:t>3</w:t>
          </w:r>
        </w:p>
        <w:p w:rsidR="001F47C5" w:rsidRDefault="00C807BB">
          <w:pPr>
            <w:pStyle w:val="22"/>
            <w:spacing w:line="240" w:lineRule="auto"/>
            <w:rPr>
              <w:szCs w:val="21"/>
            </w:rPr>
          </w:pPr>
          <w:hyperlink w:anchor="_Toc492035414" w:history="1">
            <w:r w:rsidR="00274EBB">
              <w:rPr>
                <w:rFonts w:hint="eastAsia"/>
                <w:sz w:val="18"/>
                <w:szCs w:val="16"/>
              </w:rPr>
              <w:t>5</w:t>
            </w:r>
            <w:r w:rsidR="00274EBB">
              <w:rPr>
                <w:rStyle w:val="afb"/>
                <w:rFonts w:eastAsiaTheme="minorEastAsia"/>
                <w:sz w:val="18"/>
                <w:szCs w:val="18"/>
              </w:rPr>
              <w:t xml:space="preserve">.1  </w:t>
            </w:r>
            <w:r w:rsidR="00274EBB">
              <w:rPr>
                <w:rStyle w:val="afb"/>
                <w:rFonts w:eastAsiaTheme="minorEastAsia" w:hAnsiTheme="minorEastAsia"/>
                <w:kern w:val="0"/>
                <w:sz w:val="18"/>
                <w:szCs w:val="18"/>
              </w:rPr>
              <w:t>一般规定</w:t>
            </w:r>
            <w:r w:rsidR="00274EBB">
              <w:rPr>
                <w:sz w:val="18"/>
                <w:szCs w:val="18"/>
              </w:rPr>
              <w:tab/>
            </w:r>
            <w:r w:rsidR="00274EBB">
              <w:rPr>
                <w:rFonts w:hint="eastAsia"/>
                <w:szCs w:val="21"/>
              </w:rPr>
              <w:t>9</w:t>
            </w:r>
          </w:hyperlink>
          <w:r w:rsidR="00274EBB">
            <w:rPr>
              <w:rFonts w:hint="eastAsia"/>
              <w:szCs w:val="21"/>
            </w:rPr>
            <w:t>3</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5</w:t>
            </w:r>
            <w:r w:rsidR="00274EBB">
              <w:rPr>
                <w:rStyle w:val="afb"/>
                <w:rFonts w:eastAsiaTheme="minorEastAsia"/>
                <w:sz w:val="18"/>
                <w:szCs w:val="18"/>
              </w:rPr>
              <w:t>.</w:t>
            </w:r>
            <w:r w:rsidR="00274EBB">
              <w:rPr>
                <w:rStyle w:val="afb"/>
                <w:rFonts w:eastAsiaTheme="minorEastAsia" w:hint="eastAsia"/>
                <w:sz w:val="18"/>
                <w:szCs w:val="18"/>
              </w:rPr>
              <w:t xml:space="preserve">2  </w:t>
            </w:r>
            <w:r w:rsidR="00274EBB">
              <w:rPr>
                <w:rStyle w:val="afb"/>
                <w:rFonts w:eastAsiaTheme="minorEastAsia" w:hAnsiTheme="minorEastAsia" w:hint="eastAsia"/>
                <w:kern w:val="0"/>
                <w:sz w:val="18"/>
                <w:szCs w:val="18"/>
              </w:rPr>
              <w:t>主控项目</w:t>
            </w:r>
            <w:r w:rsidR="00274EBB">
              <w:rPr>
                <w:sz w:val="18"/>
                <w:szCs w:val="18"/>
              </w:rPr>
              <w:tab/>
            </w:r>
            <w:r w:rsidR="00274EBB">
              <w:rPr>
                <w:rFonts w:hint="eastAsia"/>
                <w:szCs w:val="21"/>
              </w:rPr>
              <w:t>9</w:t>
            </w:r>
          </w:hyperlink>
          <w:r w:rsidR="00274EBB">
            <w:rPr>
              <w:rFonts w:hint="eastAsia"/>
              <w:szCs w:val="21"/>
            </w:rPr>
            <w:t>3</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5</w:t>
            </w:r>
            <w:r w:rsidR="00274EBB">
              <w:rPr>
                <w:rStyle w:val="afb"/>
                <w:rFonts w:eastAsiaTheme="minorEastAsia"/>
                <w:sz w:val="18"/>
                <w:szCs w:val="18"/>
              </w:rPr>
              <w:t>.</w:t>
            </w:r>
            <w:r w:rsidR="00274EBB">
              <w:rPr>
                <w:rStyle w:val="afb"/>
                <w:rFonts w:eastAsiaTheme="minorEastAsia" w:hint="eastAsia"/>
                <w:sz w:val="18"/>
                <w:szCs w:val="18"/>
              </w:rPr>
              <w:t xml:space="preserve"> 3</w:t>
            </w:r>
            <w:r w:rsidR="00274EBB">
              <w:rPr>
                <w:rStyle w:val="afb"/>
                <w:rFonts w:eastAsiaTheme="minorEastAsia" w:hAnsiTheme="minorEastAsia" w:hint="eastAsia"/>
                <w:kern w:val="0"/>
                <w:sz w:val="18"/>
                <w:szCs w:val="18"/>
              </w:rPr>
              <w:t>一般项目</w:t>
            </w:r>
            <w:r w:rsidR="00274EBB">
              <w:rPr>
                <w:sz w:val="18"/>
                <w:szCs w:val="18"/>
              </w:rPr>
              <w:tab/>
            </w:r>
            <w:r w:rsidR="00274EBB">
              <w:rPr>
                <w:rFonts w:hint="eastAsia"/>
                <w:szCs w:val="21"/>
              </w:rPr>
              <w:t>9</w:t>
            </w:r>
          </w:hyperlink>
          <w:r w:rsidR="00274EBB">
            <w:rPr>
              <w:rFonts w:hint="eastAsia"/>
              <w:szCs w:val="21"/>
            </w:rPr>
            <w:t>4</w:t>
          </w:r>
        </w:p>
        <w:p w:rsidR="001F47C5" w:rsidRDefault="00C807BB">
          <w:pPr>
            <w:pStyle w:val="10"/>
            <w:snapToGrid/>
            <w:rPr>
              <w:szCs w:val="22"/>
            </w:rPr>
          </w:pPr>
          <w:hyperlink w:anchor="_Toc492035413" w:history="1">
            <w:r w:rsidR="00274EBB">
              <w:rPr>
                <w:rStyle w:val="afb"/>
                <w:rFonts w:eastAsiaTheme="minorEastAsia" w:hint="eastAsia"/>
              </w:rPr>
              <w:t xml:space="preserve">6  </w:t>
            </w:r>
            <w:r w:rsidR="00274EBB">
              <w:rPr>
                <w:rStyle w:val="afb"/>
                <w:rFonts w:eastAsiaTheme="minorEastAsia" w:hAnsiTheme="minorEastAsia" w:hint="eastAsia"/>
              </w:rPr>
              <w:t>建筑装饰装修</w:t>
            </w:r>
            <w:r w:rsidR="00274EBB">
              <w:tab/>
            </w:r>
            <w:r w:rsidR="00274EBB">
              <w:rPr>
                <w:rFonts w:hint="eastAsia"/>
              </w:rPr>
              <w:t>9</w:t>
            </w:r>
          </w:hyperlink>
          <w:r w:rsidR="00274EBB">
            <w:rPr>
              <w:rFonts w:hint="eastAsia"/>
            </w:rPr>
            <w:t>5</w:t>
          </w:r>
        </w:p>
        <w:p w:rsidR="001F47C5" w:rsidRDefault="00C807BB">
          <w:pPr>
            <w:pStyle w:val="22"/>
            <w:spacing w:line="240" w:lineRule="auto"/>
            <w:rPr>
              <w:szCs w:val="21"/>
            </w:rPr>
          </w:pPr>
          <w:hyperlink w:anchor="_Toc492035414" w:history="1">
            <w:r w:rsidR="00274EBB">
              <w:rPr>
                <w:rFonts w:hint="eastAsia"/>
                <w:sz w:val="18"/>
                <w:szCs w:val="16"/>
              </w:rPr>
              <w:t>6</w:t>
            </w:r>
            <w:r w:rsidR="00274EBB">
              <w:rPr>
                <w:rStyle w:val="afb"/>
                <w:rFonts w:eastAsiaTheme="minorEastAsia"/>
                <w:sz w:val="18"/>
                <w:szCs w:val="18"/>
              </w:rPr>
              <w:t xml:space="preserve">.1  </w:t>
            </w:r>
            <w:r w:rsidR="00274EBB">
              <w:rPr>
                <w:rStyle w:val="afb"/>
                <w:rFonts w:eastAsiaTheme="minorEastAsia" w:hAnsiTheme="minorEastAsia"/>
                <w:kern w:val="0"/>
                <w:sz w:val="18"/>
                <w:szCs w:val="18"/>
              </w:rPr>
              <w:t>一般规定</w:t>
            </w:r>
            <w:r w:rsidR="00274EBB">
              <w:rPr>
                <w:sz w:val="18"/>
                <w:szCs w:val="18"/>
              </w:rPr>
              <w:tab/>
            </w:r>
            <w:r w:rsidR="00274EBB">
              <w:rPr>
                <w:rFonts w:hint="eastAsia"/>
                <w:szCs w:val="21"/>
              </w:rPr>
              <w:t>9</w:t>
            </w:r>
          </w:hyperlink>
          <w:r w:rsidR="00274EBB">
            <w:rPr>
              <w:rFonts w:hint="eastAsia"/>
              <w:szCs w:val="21"/>
            </w:rPr>
            <w:t>5</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6</w:t>
            </w:r>
            <w:r w:rsidR="00274EBB">
              <w:rPr>
                <w:rStyle w:val="afb"/>
                <w:rFonts w:eastAsiaTheme="minorEastAsia"/>
                <w:sz w:val="18"/>
                <w:szCs w:val="18"/>
              </w:rPr>
              <w:t>.</w:t>
            </w:r>
            <w:r w:rsidR="00274EBB">
              <w:rPr>
                <w:rStyle w:val="afb"/>
                <w:rFonts w:eastAsiaTheme="minorEastAsia" w:hint="eastAsia"/>
                <w:sz w:val="18"/>
                <w:szCs w:val="18"/>
              </w:rPr>
              <w:t xml:space="preserve">2  </w:t>
            </w:r>
            <w:r w:rsidR="00274EBB">
              <w:rPr>
                <w:rStyle w:val="afb"/>
                <w:rFonts w:eastAsiaTheme="minorEastAsia" w:hAnsiTheme="minorEastAsia" w:hint="eastAsia"/>
                <w:kern w:val="0"/>
                <w:sz w:val="18"/>
                <w:szCs w:val="18"/>
              </w:rPr>
              <w:t>主控项目</w:t>
            </w:r>
            <w:r w:rsidR="00274EBB">
              <w:rPr>
                <w:sz w:val="18"/>
                <w:szCs w:val="18"/>
              </w:rPr>
              <w:tab/>
            </w:r>
            <w:r w:rsidR="00274EBB">
              <w:rPr>
                <w:rFonts w:hint="eastAsia"/>
                <w:szCs w:val="21"/>
              </w:rPr>
              <w:t>9</w:t>
            </w:r>
          </w:hyperlink>
          <w:r w:rsidR="00274EBB">
            <w:rPr>
              <w:rFonts w:hint="eastAsia"/>
              <w:szCs w:val="21"/>
            </w:rPr>
            <w:t>5</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6</w:t>
            </w:r>
            <w:r w:rsidR="00274EBB">
              <w:rPr>
                <w:rStyle w:val="afb"/>
                <w:rFonts w:eastAsiaTheme="minorEastAsia"/>
                <w:sz w:val="18"/>
                <w:szCs w:val="18"/>
              </w:rPr>
              <w:t>.</w:t>
            </w:r>
            <w:r w:rsidR="00274EBB">
              <w:rPr>
                <w:rStyle w:val="afb"/>
                <w:rFonts w:eastAsiaTheme="minorEastAsia" w:hint="eastAsia"/>
                <w:sz w:val="18"/>
                <w:szCs w:val="18"/>
              </w:rPr>
              <w:t xml:space="preserve"> 3</w:t>
            </w:r>
            <w:r w:rsidR="00274EBB">
              <w:rPr>
                <w:rStyle w:val="afb"/>
                <w:rFonts w:eastAsiaTheme="minorEastAsia" w:hAnsiTheme="minorEastAsia" w:hint="eastAsia"/>
                <w:kern w:val="0"/>
                <w:sz w:val="18"/>
                <w:szCs w:val="18"/>
              </w:rPr>
              <w:t>一般项目</w:t>
            </w:r>
            <w:r w:rsidR="00274EBB">
              <w:rPr>
                <w:sz w:val="18"/>
                <w:szCs w:val="18"/>
              </w:rPr>
              <w:tab/>
            </w:r>
            <w:r w:rsidR="00274EBB">
              <w:rPr>
                <w:rFonts w:hint="eastAsia"/>
                <w:szCs w:val="21"/>
              </w:rPr>
              <w:t>9</w:t>
            </w:r>
          </w:hyperlink>
          <w:r w:rsidR="00274EBB">
            <w:rPr>
              <w:rFonts w:hint="eastAsia"/>
              <w:szCs w:val="21"/>
            </w:rPr>
            <w:t>7</w:t>
          </w:r>
        </w:p>
        <w:p w:rsidR="001F47C5" w:rsidRDefault="00C807BB">
          <w:pPr>
            <w:pStyle w:val="10"/>
            <w:snapToGrid/>
            <w:rPr>
              <w:szCs w:val="22"/>
            </w:rPr>
          </w:pPr>
          <w:hyperlink w:anchor="_Toc492035413" w:history="1">
            <w:r w:rsidR="00274EBB">
              <w:rPr>
                <w:rStyle w:val="afb"/>
                <w:rFonts w:eastAsiaTheme="minorEastAsia" w:hint="eastAsia"/>
              </w:rPr>
              <w:t xml:space="preserve">7  </w:t>
            </w:r>
            <w:r w:rsidR="00274EBB">
              <w:rPr>
                <w:rStyle w:val="afb"/>
                <w:rFonts w:eastAsiaTheme="minorEastAsia" w:hAnsiTheme="minorEastAsia" w:hint="eastAsia"/>
              </w:rPr>
              <w:t>屋面</w:t>
            </w:r>
            <w:r w:rsidR="00274EBB">
              <w:tab/>
            </w:r>
            <w:r w:rsidR="00274EBB">
              <w:rPr>
                <w:rFonts w:hint="eastAsia"/>
              </w:rPr>
              <w:t>9</w:t>
            </w:r>
          </w:hyperlink>
          <w:r w:rsidR="00274EBB">
            <w:rPr>
              <w:rFonts w:hint="eastAsia"/>
            </w:rPr>
            <w:t>9</w:t>
          </w:r>
        </w:p>
        <w:p w:rsidR="001F47C5" w:rsidRDefault="00C807BB">
          <w:pPr>
            <w:pStyle w:val="22"/>
            <w:spacing w:line="240" w:lineRule="auto"/>
            <w:rPr>
              <w:szCs w:val="21"/>
            </w:rPr>
          </w:pPr>
          <w:hyperlink w:anchor="_Toc492035414" w:history="1">
            <w:r w:rsidR="00274EBB">
              <w:rPr>
                <w:rFonts w:hint="eastAsia"/>
                <w:sz w:val="18"/>
                <w:szCs w:val="16"/>
              </w:rPr>
              <w:t>7</w:t>
            </w:r>
            <w:r w:rsidR="00274EBB">
              <w:rPr>
                <w:rStyle w:val="afb"/>
                <w:rFonts w:eastAsiaTheme="minorEastAsia"/>
                <w:sz w:val="18"/>
                <w:szCs w:val="18"/>
              </w:rPr>
              <w:t xml:space="preserve">.1  </w:t>
            </w:r>
            <w:r w:rsidR="00274EBB">
              <w:rPr>
                <w:rStyle w:val="afb"/>
                <w:rFonts w:eastAsiaTheme="minorEastAsia" w:hAnsiTheme="minorEastAsia"/>
                <w:kern w:val="0"/>
                <w:sz w:val="18"/>
                <w:szCs w:val="18"/>
              </w:rPr>
              <w:t>一般规定</w:t>
            </w:r>
            <w:r w:rsidR="00274EBB">
              <w:rPr>
                <w:sz w:val="18"/>
                <w:szCs w:val="18"/>
              </w:rPr>
              <w:tab/>
            </w:r>
            <w:r w:rsidR="00274EBB">
              <w:rPr>
                <w:rFonts w:hint="eastAsia"/>
                <w:szCs w:val="21"/>
              </w:rPr>
              <w:t>9</w:t>
            </w:r>
          </w:hyperlink>
          <w:r w:rsidR="00274EBB">
            <w:rPr>
              <w:rFonts w:hint="eastAsia"/>
              <w:szCs w:val="21"/>
            </w:rPr>
            <w:t>9</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7</w:t>
            </w:r>
            <w:r w:rsidR="00274EBB">
              <w:rPr>
                <w:rStyle w:val="afb"/>
                <w:rFonts w:eastAsiaTheme="minorEastAsia"/>
                <w:sz w:val="18"/>
                <w:szCs w:val="18"/>
              </w:rPr>
              <w:t>.</w:t>
            </w:r>
            <w:r w:rsidR="00274EBB">
              <w:rPr>
                <w:rStyle w:val="afb"/>
                <w:rFonts w:eastAsiaTheme="minorEastAsia" w:hint="eastAsia"/>
                <w:sz w:val="18"/>
                <w:szCs w:val="18"/>
              </w:rPr>
              <w:t xml:space="preserve">2  </w:t>
            </w:r>
            <w:r w:rsidR="00274EBB">
              <w:rPr>
                <w:rStyle w:val="afb"/>
                <w:rFonts w:eastAsiaTheme="minorEastAsia" w:hAnsiTheme="minorEastAsia" w:hint="eastAsia"/>
                <w:kern w:val="0"/>
                <w:sz w:val="18"/>
                <w:szCs w:val="18"/>
              </w:rPr>
              <w:t>主控项目</w:t>
            </w:r>
            <w:r w:rsidR="00274EBB">
              <w:rPr>
                <w:sz w:val="18"/>
                <w:szCs w:val="18"/>
              </w:rPr>
              <w:tab/>
            </w:r>
            <w:r w:rsidR="00274EBB">
              <w:rPr>
                <w:rFonts w:hint="eastAsia"/>
                <w:szCs w:val="21"/>
              </w:rPr>
              <w:t>9</w:t>
            </w:r>
          </w:hyperlink>
          <w:r w:rsidR="00274EBB">
            <w:rPr>
              <w:rFonts w:hint="eastAsia"/>
              <w:szCs w:val="21"/>
            </w:rPr>
            <w:t>9</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7</w:t>
            </w:r>
            <w:r w:rsidR="00274EBB">
              <w:rPr>
                <w:rStyle w:val="afb"/>
                <w:rFonts w:eastAsiaTheme="minorEastAsia"/>
                <w:sz w:val="18"/>
                <w:szCs w:val="18"/>
              </w:rPr>
              <w:t>.</w:t>
            </w:r>
            <w:r w:rsidR="00274EBB">
              <w:rPr>
                <w:rStyle w:val="afb"/>
                <w:rFonts w:eastAsiaTheme="minorEastAsia" w:hint="eastAsia"/>
                <w:sz w:val="18"/>
                <w:szCs w:val="18"/>
              </w:rPr>
              <w:t xml:space="preserve"> 3</w:t>
            </w:r>
            <w:r w:rsidR="00274EBB">
              <w:rPr>
                <w:rStyle w:val="afb"/>
                <w:rFonts w:eastAsiaTheme="minorEastAsia" w:hAnsiTheme="minorEastAsia" w:hint="eastAsia"/>
                <w:kern w:val="0"/>
                <w:sz w:val="18"/>
                <w:szCs w:val="18"/>
              </w:rPr>
              <w:t>一般项目</w:t>
            </w:r>
            <w:r w:rsidR="00274EBB">
              <w:rPr>
                <w:sz w:val="18"/>
                <w:szCs w:val="18"/>
              </w:rPr>
              <w:tab/>
            </w:r>
            <w:r w:rsidR="00274EBB">
              <w:rPr>
                <w:rFonts w:hint="eastAsia"/>
                <w:szCs w:val="21"/>
              </w:rPr>
              <w:t>1</w:t>
            </w:r>
          </w:hyperlink>
          <w:r w:rsidR="00274EBB">
            <w:rPr>
              <w:rFonts w:hint="eastAsia"/>
              <w:szCs w:val="21"/>
            </w:rPr>
            <w:t>01</w:t>
          </w:r>
        </w:p>
        <w:p w:rsidR="001F47C5" w:rsidRDefault="00C807BB">
          <w:pPr>
            <w:pStyle w:val="10"/>
            <w:snapToGrid/>
            <w:rPr>
              <w:szCs w:val="22"/>
            </w:rPr>
          </w:pPr>
          <w:hyperlink w:anchor="_Toc492035413" w:history="1">
            <w:r w:rsidR="00274EBB">
              <w:rPr>
                <w:rStyle w:val="afb"/>
                <w:rFonts w:eastAsiaTheme="minorEastAsia" w:hint="eastAsia"/>
              </w:rPr>
              <w:t>8</w:t>
            </w:r>
            <w:r w:rsidR="00274EBB">
              <w:rPr>
                <w:rStyle w:val="afb"/>
                <w:rFonts w:eastAsiaTheme="minorEastAsia" w:hAnsiTheme="minorEastAsia" w:hint="eastAsia"/>
              </w:rPr>
              <w:t>建筑给水排水与采暖</w:t>
            </w:r>
            <w:r w:rsidR="00274EBB">
              <w:tab/>
            </w:r>
            <w:r w:rsidR="00274EBB">
              <w:rPr>
                <w:rFonts w:hint="eastAsia"/>
              </w:rPr>
              <w:t>1</w:t>
            </w:r>
          </w:hyperlink>
          <w:r w:rsidR="00274EBB">
            <w:rPr>
              <w:rFonts w:hint="eastAsia"/>
            </w:rPr>
            <w:t>02</w:t>
          </w:r>
        </w:p>
        <w:p w:rsidR="001F47C5" w:rsidRDefault="00C807BB">
          <w:pPr>
            <w:pStyle w:val="22"/>
            <w:spacing w:line="240" w:lineRule="auto"/>
            <w:rPr>
              <w:szCs w:val="21"/>
            </w:rPr>
          </w:pPr>
          <w:hyperlink w:anchor="_Toc492035414" w:history="1">
            <w:r w:rsidR="00274EBB">
              <w:rPr>
                <w:rFonts w:hint="eastAsia"/>
                <w:sz w:val="18"/>
                <w:szCs w:val="16"/>
              </w:rPr>
              <w:t>8</w:t>
            </w:r>
            <w:r w:rsidR="00274EBB">
              <w:rPr>
                <w:rStyle w:val="afb"/>
                <w:rFonts w:eastAsiaTheme="minorEastAsia"/>
                <w:sz w:val="18"/>
                <w:szCs w:val="18"/>
              </w:rPr>
              <w:t xml:space="preserve">.1  </w:t>
            </w:r>
            <w:r w:rsidR="00274EBB">
              <w:rPr>
                <w:rStyle w:val="afb"/>
                <w:rFonts w:eastAsiaTheme="minorEastAsia" w:hAnsiTheme="minorEastAsia"/>
                <w:kern w:val="0"/>
                <w:sz w:val="18"/>
                <w:szCs w:val="18"/>
              </w:rPr>
              <w:t>一般规定</w:t>
            </w:r>
            <w:r w:rsidR="00274EBB">
              <w:rPr>
                <w:sz w:val="18"/>
                <w:szCs w:val="18"/>
              </w:rPr>
              <w:tab/>
            </w:r>
            <w:r w:rsidR="00274EBB">
              <w:rPr>
                <w:rFonts w:hint="eastAsia"/>
                <w:szCs w:val="21"/>
              </w:rPr>
              <w:t>1</w:t>
            </w:r>
          </w:hyperlink>
          <w:r w:rsidR="00274EBB">
            <w:rPr>
              <w:rFonts w:hint="eastAsia"/>
              <w:szCs w:val="21"/>
            </w:rPr>
            <w:t>02</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8</w:t>
            </w:r>
            <w:r w:rsidR="00274EBB">
              <w:rPr>
                <w:rStyle w:val="afb"/>
                <w:rFonts w:eastAsiaTheme="minorEastAsia"/>
                <w:sz w:val="18"/>
                <w:szCs w:val="18"/>
              </w:rPr>
              <w:t>.</w:t>
            </w:r>
            <w:r w:rsidR="00274EBB">
              <w:rPr>
                <w:rStyle w:val="afb"/>
                <w:rFonts w:eastAsiaTheme="minorEastAsia" w:hint="eastAsia"/>
                <w:sz w:val="18"/>
                <w:szCs w:val="18"/>
              </w:rPr>
              <w:t xml:space="preserve">2  </w:t>
            </w:r>
            <w:r w:rsidR="00274EBB">
              <w:rPr>
                <w:rStyle w:val="afb"/>
                <w:rFonts w:eastAsiaTheme="minorEastAsia" w:hAnsiTheme="minorEastAsia" w:hint="eastAsia"/>
                <w:kern w:val="0"/>
                <w:sz w:val="18"/>
                <w:szCs w:val="18"/>
              </w:rPr>
              <w:t>主控项目</w:t>
            </w:r>
            <w:r w:rsidR="00274EBB">
              <w:rPr>
                <w:sz w:val="18"/>
                <w:szCs w:val="18"/>
              </w:rPr>
              <w:tab/>
            </w:r>
            <w:r w:rsidR="00274EBB">
              <w:rPr>
                <w:rFonts w:hint="eastAsia"/>
                <w:szCs w:val="21"/>
              </w:rPr>
              <w:t>1</w:t>
            </w:r>
          </w:hyperlink>
          <w:r w:rsidR="00274EBB">
            <w:rPr>
              <w:rFonts w:hint="eastAsia"/>
              <w:szCs w:val="21"/>
            </w:rPr>
            <w:t>02</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8</w:t>
            </w:r>
            <w:r w:rsidR="00274EBB">
              <w:rPr>
                <w:rStyle w:val="afb"/>
                <w:rFonts w:eastAsiaTheme="minorEastAsia"/>
                <w:sz w:val="18"/>
                <w:szCs w:val="18"/>
              </w:rPr>
              <w:t>.</w:t>
            </w:r>
            <w:r w:rsidR="00274EBB">
              <w:rPr>
                <w:rStyle w:val="afb"/>
                <w:rFonts w:eastAsiaTheme="minorEastAsia" w:hint="eastAsia"/>
                <w:sz w:val="18"/>
                <w:szCs w:val="18"/>
              </w:rPr>
              <w:t xml:space="preserve"> 3</w:t>
            </w:r>
            <w:r w:rsidR="00274EBB">
              <w:rPr>
                <w:rStyle w:val="afb"/>
                <w:rFonts w:eastAsiaTheme="minorEastAsia" w:hAnsiTheme="minorEastAsia" w:hint="eastAsia"/>
                <w:kern w:val="0"/>
                <w:sz w:val="18"/>
                <w:szCs w:val="18"/>
              </w:rPr>
              <w:t>一般项目</w:t>
            </w:r>
            <w:r w:rsidR="00274EBB">
              <w:rPr>
                <w:sz w:val="18"/>
                <w:szCs w:val="18"/>
              </w:rPr>
              <w:tab/>
            </w:r>
            <w:r w:rsidR="00274EBB">
              <w:rPr>
                <w:rFonts w:hint="eastAsia"/>
                <w:szCs w:val="21"/>
              </w:rPr>
              <w:t>1</w:t>
            </w:r>
          </w:hyperlink>
          <w:r w:rsidR="00274EBB">
            <w:rPr>
              <w:rFonts w:hint="eastAsia"/>
              <w:szCs w:val="21"/>
            </w:rPr>
            <w:t>04</w:t>
          </w:r>
        </w:p>
        <w:p w:rsidR="001F47C5" w:rsidRDefault="00C807BB">
          <w:pPr>
            <w:pStyle w:val="10"/>
            <w:snapToGrid/>
            <w:rPr>
              <w:szCs w:val="22"/>
            </w:rPr>
          </w:pPr>
          <w:hyperlink w:anchor="_Toc492035413" w:history="1">
            <w:r w:rsidR="00274EBB">
              <w:rPr>
                <w:rStyle w:val="afb"/>
                <w:rFonts w:eastAsiaTheme="minorEastAsia" w:hint="eastAsia"/>
              </w:rPr>
              <w:t>9</w:t>
            </w:r>
            <w:r w:rsidR="00274EBB">
              <w:rPr>
                <w:rStyle w:val="afb"/>
                <w:rFonts w:eastAsiaTheme="minorEastAsia" w:hAnsiTheme="minorEastAsia" w:hint="eastAsia"/>
              </w:rPr>
              <w:t>通风与空调</w:t>
            </w:r>
            <w:r w:rsidR="00274EBB">
              <w:tab/>
            </w:r>
            <w:r w:rsidR="00274EBB">
              <w:rPr>
                <w:rFonts w:hint="eastAsia"/>
              </w:rPr>
              <w:t>1</w:t>
            </w:r>
          </w:hyperlink>
          <w:r w:rsidR="00274EBB">
            <w:rPr>
              <w:rFonts w:hint="eastAsia"/>
            </w:rPr>
            <w:t>06</w:t>
          </w:r>
        </w:p>
        <w:p w:rsidR="001F47C5" w:rsidRDefault="00C807BB">
          <w:pPr>
            <w:pStyle w:val="22"/>
            <w:spacing w:line="240" w:lineRule="auto"/>
            <w:rPr>
              <w:szCs w:val="21"/>
            </w:rPr>
          </w:pPr>
          <w:hyperlink w:anchor="_Toc492035414" w:history="1">
            <w:r w:rsidR="00274EBB">
              <w:rPr>
                <w:rFonts w:hint="eastAsia"/>
                <w:sz w:val="18"/>
                <w:szCs w:val="16"/>
              </w:rPr>
              <w:t>9</w:t>
            </w:r>
            <w:r w:rsidR="00274EBB">
              <w:rPr>
                <w:rStyle w:val="afb"/>
                <w:rFonts w:eastAsiaTheme="minorEastAsia"/>
                <w:sz w:val="18"/>
                <w:szCs w:val="18"/>
              </w:rPr>
              <w:t xml:space="preserve">.1  </w:t>
            </w:r>
            <w:r w:rsidR="00274EBB">
              <w:rPr>
                <w:rStyle w:val="afb"/>
                <w:rFonts w:eastAsiaTheme="minorEastAsia" w:hAnsiTheme="minorEastAsia"/>
                <w:kern w:val="0"/>
                <w:sz w:val="18"/>
                <w:szCs w:val="18"/>
              </w:rPr>
              <w:t>一般规定</w:t>
            </w:r>
            <w:r w:rsidR="00274EBB">
              <w:rPr>
                <w:sz w:val="18"/>
                <w:szCs w:val="18"/>
              </w:rPr>
              <w:tab/>
            </w:r>
            <w:r w:rsidR="00274EBB">
              <w:rPr>
                <w:rFonts w:hint="eastAsia"/>
                <w:szCs w:val="21"/>
              </w:rPr>
              <w:t>1</w:t>
            </w:r>
          </w:hyperlink>
          <w:r w:rsidR="00274EBB">
            <w:rPr>
              <w:rFonts w:hint="eastAsia"/>
              <w:szCs w:val="21"/>
            </w:rPr>
            <w:t>06</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9</w:t>
            </w:r>
            <w:r w:rsidR="00274EBB">
              <w:rPr>
                <w:rStyle w:val="afb"/>
                <w:rFonts w:eastAsiaTheme="minorEastAsia"/>
                <w:sz w:val="18"/>
                <w:szCs w:val="18"/>
              </w:rPr>
              <w:t>.</w:t>
            </w:r>
            <w:r w:rsidR="00274EBB">
              <w:rPr>
                <w:rStyle w:val="afb"/>
                <w:rFonts w:eastAsiaTheme="minorEastAsia" w:hint="eastAsia"/>
                <w:sz w:val="18"/>
                <w:szCs w:val="18"/>
              </w:rPr>
              <w:t xml:space="preserve">2  </w:t>
            </w:r>
            <w:r w:rsidR="00274EBB">
              <w:rPr>
                <w:rStyle w:val="afb"/>
                <w:rFonts w:eastAsiaTheme="minorEastAsia" w:hAnsiTheme="minorEastAsia" w:hint="eastAsia"/>
                <w:kern w:val="0"/>
                <w:sz w:val="18"/>
                <w:szCs w:val="18"/>
              </w:rPr>
              <w:t>主控项目</w:t>
            </w:r>
            <w:r w:rsidR="00274EBB">
              <w:rPr>
                <w:sz w:val="18"/>
                <w:szCs w:val="18"/>
              </w:rPr>
              <w:tab/>
            </w:r>
            <w:r w:rsidR="00274EBB">
              <w:rPr>
                <w:rFonts w:hint="eastAsia"/>
                <w:szCs w:val="21"/>
              </w:rPr>
              <w:t>1</w:t>
            </w:r>
          </w:hyperlink>
          <w:r w:rsidR="00274EBB">
            <w:rPr>
              <w:rFonts w:hint="eastAsia"/>
              <w:szCs w:val="21"/>
            </w:rPr>
            <w:t>06</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9</w:t>
            </w:r>
            <w:r w:rsidR="00274EBB">
              <w:rPr>
                <w:rStyle w:val="afb"/>
                <w:rFonts w:eastAsiaTheme="minorEastAsia"/>
                <w:sz w:val="18"/>
                <w:szCs w:val="18"/>
              </w:rPr>
              <w:t>.</w:t>
            </w:r>
            <w:r w:rsidR="00274EBB">
              <w:rPr>
                <w:rStyle w:val="afb"/>
                <w:rFonts w:eastAsiaTheme="minorEastAsia" w:hint="eastAsia"/>
                <w:sz w:val="18"/>
                <w:szCs w:val="18"/>
              </w:rPr>
              <w:t xml:space="preserve"> 3</w:t>
            </w:r>
            <w:r w:rsidR="00274EBB">
              <w:rPr>
                <w:rStyle w:val="afb"/>
                <w:rFonts w:eastAsiaTheme="minorEastAsia" w:hAnsiTheme="minorEastAsia" w:hint="eastAsia"/>
                <w:kern w:val="0"/>
                <w:sz w:val="18"/>
                <w:szCs w:val="18"/>
              </w:rPr>
              <w:t>一般项目</w:t>
            </w:r>
            <w:r w:rsidR="00274EBB">
              <w:rPr>
                <w:sz w:val="18"/>
                <w:szCs w:val="18"/>
              </w:rPr>
              <w:tab/>
            </w:r>
            <w:r w:rsidR="00274EBB">
              <w:rPr>
                <w:rFonts w:hint="eastAsia"/>
                <w:szCs w:val="21"/>
              </w:rPr>
              <w:t>1</w:t>
            </w:r>
          </w:hyperlink>
          <w:r w:rsidR="00274EBB">
            <w:rPr>
              <w:rFonts w:hint="eastAsia"/>
              <w:szCs w:val="21"/>
            </w:rPr>
            <w:t>07</w:t>
          </w:r>
        </w:p>
        <w:p w:rsidR="001F47C5" w:rsidRDefault="00C807BB">
          <w:pPr>
            <w:pStyle w:val="10"/>
            <w:snapToGrid/>
            <w:rPr>
              <w:szCs w:val="22"/>
            </w:rPr>
          </w:pPr>
          <w:hyperlink w:anchor="_Toc492035413" w:history="1">
            <w:r w:rsidR="00274EBB">
              <w:rPr>
                <w:rStyle w:val="afb"/>
                <w:rFonts w:eastAsiaTheme="minorEastAsia" w:hint="eastAsia"/>
              </w:rPr>
              <w:t>10</w:t>
            </w:r>
            <w:r w:rsidR="00274EBB">
              <w:rPr>
                <w:rStyle w:val="afb"/>
                <w:rFonts w:eastAsiaTheme="minorEastAsia" w:hAnsiTheme="minorEastAsia" w:hint="eastAsia"/>
              </w:rPr>
              <w:t>智能建筑</w:t>
            </w:r>
            <w:r w:rsidR="00274EBB">
              <w:tab/>
            </w:r>
            <w:r w:rsidR="00274EBB">
              <w:rPr>
                <w:rFonts w:hint="eastAsia"/>
              </w:rPr>
              <w:t>1</w:t>
            </w:r>
          </w:hyperlink>
          <w:r w:rsidR="00274EBB">
            <w:rPr>
              <w:rFonts w:hint="eastAsia"/>
            </w:rPr>
            <w:t>10</w:t>
          </w:r>
        </w:p>
        <w:p w:rsidR="001F47C5" w:rsidRDefault="00C807BB">
          <w:pPr>
            <w:pStyle w:val="22"/>
            <w:spacing w:line="240" w:lineRule="auto"/>
            <w:rPr>
              <w:szCs w:val="21"/>
            </w:rPr>
          </w:pPr>
          <w:hyperlink w:anchor="_Toc492035414" w:history="1">
            <w:r w:rsidR="00274EBB">
              <w:rPr>
                <w:rFonts w:hint="eastAsia"/>
                <w:sz w:val="18"/>
                <w:szCs w:val="16"/>
              </w:rPr>
              <w:t>10</w:t>
            </w:r>
            <w:r w:rsidR="00274EBB">
              <w:rPr>
                <w:rStyle w:val="afb"/>
                <w:rFonts w:eastAsiaTheme="minorEastAsia"/>
                <w:sz w:val="18"/>
                <w:szCs w:val="18"/>
              </w:rPr>
              <w:t xml:space="preserve">.1  </w:t>
            </w:r>
            <w:r w:rsidR="00274EBB">
              <w:rPr>
                <w:rStyle w:val="afb"/>
                <w:rFonts w:eastAsiaTheme="minorEastAsia" w:hAnsiTheme="minorEastAsia"/>
                <w:kern w:val="0"/>
                <w:sz w:val="18"/>
                <w:szCs w:val="18"/>
              </w:rPr>
              <w:t>一般规定</w:t>
            </w:r>
            <w:r w:rsidR="00274EBB">
              <w:rPr>
                <w:sz w:val="18"/>
                <w:szCs w:val="18"/>
              </w:rPr>
              <w:tab/>
            </w:r>
            <w:r w:rsidR="00274EBB">
              <w:rPr>
                <w:rFonts w:hint="eastAsia"/>
                <w:szCs w:val="21"/>
              </w:rPr>
              <w:t>1</w:t>
            </w:r>
          </w:hyperlink>
          <w:r w:rsidR="00274EBB">
            <w:rPr>
              <w:rFonts w:hint="eastAsia"/>
              <w:szCs w:val="21"/>
            </w:rPr>
            <w:t>10</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10</w:t>
            </w:r>
            <w:r w:rsidR="00274EBB">
              <w:rPr>
                <w:rStyle w:val="afb"/>
                <w:rFonts w:eastAsiaTheme="minorEastAsia"/>
                <w:sz w:val="18"/>
                <w:szCs w:val="18"/>
              </w:rPr>
              <w:t>.</w:t>
            </w:r>
            <w:r w:rsidR="00274EBB">
              <w:rPr>
                <w:rStyle w:val="afb"/>
                <w:rFonts w:eastAsiaTheme="minorEastAsia" w:hint="eastAsia"/>
                <w:sz w:val="18"/>
                <w:szCs w:val="18"/>
              </w:rPr>
              <w:t xml:space="preserve">2  </w:t>
            </w:r>
            <w:r w:rsidR="00274EBB">
              <w:rPr>
                <w:rStyle w:val="afb"/>
                <w:rFonts w:eastAsiaTheme="minorEastAsia" w:hAnsiTheme="minorEastAsia" w:hint="eastAsia"/>
                <w:kern w:val="0"/>
                <w:sz w:val="18"/>
                <w:szCs w:val="18"/>
              </w:rPr>
              <w:t>主控项目</w:t>
            </w:r>
            <w:r w:rsidR="00274EBB">
              <w:rPr>
                <w:sz w:val="18"/>
                <w:szCs w:val="18"/>
              </w:rPr>
              <w:tab/>
            </w:r>
            <w:r w:rsidR="00274EBB">
              <w:rPr>
                <w:rFonts w:hint="eastAsia"/>
                <w:szCs w:val="21"/>
              </w:rPr>
              <w:t>1</w:t>
            </w:r>
          </w:hyperlink>
          <w:r w:rsidR="00274EBB">
            <w:rPr>
              <w:rFonts w:hint="eastAsia"/>
              <w:szCs w:val="21"/>
            </w:rPr>
            <w:t>10</w:t>
          </w:r>
        </w:p>
        <w:p w:rsidR="001F47C5" w:rsidRDefault="00C807BB">
          <w:pPr>
            <w:pStyle w:val="10"/>
            <w:snapToGrid/>
            <w:rPr>
              <w:szCs w:val="22"/>
            </w:rPr>
          </w:pPr>
          <w:hyperlink w:anchor="_Toc492035413" w:history="1">
            <w:r w:rsidR="00274EBB">
              <w:rPr>
                <w:rStyle w:val="afb"/>
                <w:rFonts w:eastAsiaTheme="minorEastAsia" w:hint="eastAsia"/>
              </w:rPr>
              <w:t>11</w:t>
            </w:r>
            <w:r w:rsidR="00274EBB">
              <w:rPr>
                <w:rStyle w:val="afb"/>
                <w:rFonts w:eastAsiaTheme="minorEastAsia" w:hAnsiTheme="minorEastAsia" w:hint="eastAsia"/>
              </w:rPr>
              <w:t>智能建筑</w:t>
            </w:r>
            <w:r w:rsidR="00274EBB">
              <w:tab/>
            </w:r>
            <w:r w:rsidR="00274EBB">
              <w:rPr>
                <w:rFonts w:hint="eastAsia"/>
              </w:rPr>
              <w:t>1</w:t>
            </w:r>
          </w:hyperlink>
          <w:r w:rsidR="00274EBB">
            <w:rPr>
              <w:rFonts w:hint="eastAsia"/>
            </w:rPr>
            <w:t>13</w:t>
          </w:r>
        </w:p>
        <w:p w:rsidR="001F47C5" w:rsidRDefault="00C807BB">
          <w:pPr>
            <w:pStyle w:val="22"/>
            <w:spacing w:line="240" w:lineRule="auto"/>
            <w:rPr>
              <w:szCs w:val="21"/>
            </w:rPr>
          </w:pPr>
          <w:hyperlink w:anchor="_Toc492035414" w:history="1">
            <w:r w:rsidR="00274EBB">
              <w:rPr>
                <w:rFonts w:hint="eastAsia"/>
                <w:sz w:val="18"/>
                <w:szCs w:val="16"/>
              </w:rPr>
              <w:t>11</w:t>
            </w:r>
            <w:r w:rsidR="00274EBB">
              <w:rPr>
                <w:rStyle w:val="afb"/>
                <w:rFonts w:eastAsiaTheme="minorEastAsia"/>
                <w:sz w:val="18"/>
                <w:szCs w:val="18"/>
              </w:rPr>
              <w:t xml:space="preserve">.1  </w:t>
            </w:r>
            <w:r w:rsidR="00274EBB">
              <w:rPr>
                <w:rStyle w:val="afb"/>
                <w:rFonts w:eastAsiaTheme="minorEastAsia" w:hAnsiTheme="minorEastAsia"/>
                <w:kern w:val="0"/>
                <w:sz w:val="18"/>
                <w:szCs w:val="18"/>
              </w:rPr>
              <w:t>一般规定</w:t>
            </w:r>
            <w:r w:rsidR="00274EBB">
              <w:rPr>
                <w:sz w:val="18"/>
                <w:szCs w:val="18"/>
              </w:rPr>
              <w:tab/>
            </w:r>
            <w:r w:rsidR="00274EBB">
              <w:rPr>
                <w:rFonts w:hint="eastAsia"/>
                <w:szCs w:val="21"/>
              </w:rPr>
              <w:t>1</w:t>
            </w:r>
          </w:hyperlink>
          <w:r w:rsidR="00274EBB">
            <w:rPr>
              <w:rFonts w:hint="eastAsia"/>
              <w:szCs w:val="21"/>
            </w:rPr>
            <w:t>13</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11</w:t>
            </w:r>
            <w:r w:rsidR="00274EBB">
              <w:rPr>
                <w:rStyle w:val="afb"/>
                <w:rFonts w:eastAsiaTheme="minorEastAsia"/>
                <w:sz w:val="18"/>
                <w:szCs w:val="18"/>
              </w:rPr>
              <w:t>.</w:t>
            </w:r>
            <w:r w:rsidR="00274EBB">
              <w:rPr>
                <w:rStyle w:val="afb"/>
                <w:rFonts w:eastAsiaTheme="minorEastAsia" w:hint="eastAsia"/>
                <w:sz w:val="18"/>
                <w:szCs w:val="18"/>
              </w:rPr>
              <w:t xml:space="preserve">2  </w:t>
            </w:r>
            <w:r w:rsidR="00274EBB">
              <w:rPr>
                <w:rStyle w:val="afb"/>
                <w:rFonts w:eastAsiaTheme="minorEastAsia" w:hAnsiTheme="minorEastAsia" w:hint="eastAsia"/>
                <w:kern w:val="0"/>
                <w:sz w:val="18"/>
                <w:szCs w:val="18"/>
              </w:rPr>
              <w:t>主控项目</w:t>
            </w:r>
            <w:r w:rsidR="00274EBB">
              <w:rPr>
                <w:sz w:val="18"/>
                <w:szCs w:val="18"/>
              </w:rPr>
              <w:tab/>
            </w:r>
            <w:r w:rsidR="00274EBB">
              <w:rPr>
                <w:rFonts w:hint="eastAsia"/>
                <w:szCs w:val="21"/>
              </w:rPr>
              <w:t>1</w:t>
            </w:r>
          </w:hyperlink>
          <w:r w:rsidR="00274EBB">
            <w:rPr>
              <w:rFonts w:hint="eastAsia"/>
              <w:szCs w:val="21"/>
            </w:rPr>
            <w:t>13</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11</w:t>
            </w:r>
            <w:r w:rsidR="00274EBB">
              <w:rPr>
                <w:rStyle w:val="afb"/>
                <w:rFonts w:eastAsiaTheme="minorEastAsia"/>
                <w:sz w:val="18"/>
                <w:szCs w:val="18"/>
              </w:rPr>
              <w:t>.</w:t>
            </w:r>
            <w:r w:rsidR="00274EBB">
              <w:rPr>
                <w:rStyle w:val="afb"/>
                <w:rFonts w:eastAsiaTheme="minorEastAsia" w:hint="eastAsia"/>
                <w:sz w:val="18"/>
                <w:szCs w:val="18"/>
              </w:rPr>
              <w:t xml:space="preserve"> 3</w:t>
            </w:r>
            <w:r w:rsidR="00274EBB">
              <w:rPr>
                <w:rStyle w:val="afb"/>
                <w:rFonts w:eastAsiaTheme="minorEastAsia" w:hAnsiTheme="minorEastAsia" w:hint="eastAsia"/>
                <w:kern w:val="0"/>
                <w:sz w:val="18"/>
                <w:szCs w:val="18"/>
              </w:rPr>
              <w:t>一般项目</w:t>
            </w:r>
            <w:r w:rsidR="00274EBB">
              <w:rPr>
                <w:sz w:val="18"/>
                <w:szCs w:val="18"/>
              </w:rPr>
              <w:tab/>
            </w:r>
            <w:r w:rsidR="00274EBB">
              <w:rPr>
                <w:rFonts w:hint="eastAsia"/>
                <w:szCs w:val="21"/>
              </w:rPr>
              <w:t>1</w:t>
            </w:r>
          </w:hyperlink>
          <w:r w:rsidR="00274EBB">
            <w:rPr>
              <w:rFonts w:hint="eastAsia"/>
              <w:szCs w:val="21"/>
            </w:rPr>
            <w:t>13</w:t>
          </w:r>
        </w:p>
        <w:p w:rsidR="001F47C5" w:rsidRDefault="00C807BB">
          <w:pPr>
            <w:pStyle w:val="10"/>
            <w:snapToGrid/>
            <w:rPr>
              <w:szCs w:val="22"/>
            </w:rPr>
          </w:pPr>
          <w:hyperlink w:anchor="_Toc492035413" w:history="1">
            <w:r w:rsidR="00274EBB">
              <w:rPr>
                <w:rStyle w:val="afb"/>
                <w:rFonts w:eastAsiaTheme="minorEastAsia" w:hint="eastAsia"/>
              </w:rPr>
              <w:t>12</w:t>
            </w:r>
            <w:r w:rsidR="00274EBB">
              <w:rPr>
                <w:rStyle w:val="afb"/>
                <w:rFonts w:eastAsiaTheme="minorEastAsia" w:hAnsiTheme="minorEastAsia" w:hint="eastAsia"/>
              </w:rPr>
              <w:t>建筑节能</w:t>
            </w:r>
            <w:r w:rsidR="00274EBB">
              <w:tab/>
            </w:r>
            <w:r w:rsidR="00274EBB">
              <w:rPr>
                <w:rFonts w:hint="eastAsia"/>
              </w:rPr>
              <w:t>1</w:t>
            </w:r>
          </w:hyperlink>
          <w:r w:rsidR="00274EBB">
            <w:rPr>
              <w:rFonts w:hint="eastAsia"/>
            </w:rPr>
            <w:t>15</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12</w:t>
            </w:r>
            <w:r w:rsidR="00274EBB">
              <w:rPr>
                <w:rStyle w:val="afb"/>
                <w:rFonts w:eastAsiaTheme="minorEastAsia"/>
                <w:sz w:val="18"/>
                <w:szCs w:val="18"/>
              </w:rPr>
              <w:t>.</w:t>
            </w:r>
            <w:r w:rsidR="00274EBB">
              <w:rPr>
                <w:rStyle w:val="afb"/>
                <w:rFonts w:eastAsiaTheme="minorEastAsia" w:hint="eastAsia"/>
                <w:sz w:val="18"/>
                <w:szCs w:val="18"/>
              </w:rPr>
              <w:t xml:space="preserve">2  </w:t>
            </w:r>
            <w:r w:rsidR="00274EBB">
              <w:rPr>
                <w:rStyle w:val="afb"/>
                <w:rFonts w:eastAsiaTheme="minorEastAsia" w:hAnsiTheme="minorEastAsia" w:hint="eastAsia"/>
                <w:kern w:val="0"/>
                <w:sz w:val="18"/>
                <w:szCs w:val="18"/>
              </w:rPr>
              <w:t>主控项目</w:t>
            </w:r>
            <w:r w:rsidR="00274EBB">
              <w:rPr>
                <w:sz w:val="18"/>
                <w:szCs w:val="18"/>
              </w:rPr>
              <w:tab/>
            </w:r>
            <w:r w:rsidR="00274EBB">
              <w:rPr>
                <w:rFonts w:hint="eastAsia"/>
                <w:szCs w:val="21"/>
              </w:rPr>
              <w:t>1</w:t>
            </w:r>
          </w:hyperlink>
          <w:r w:rsidR="00274EBB">
            <w:rPr>
              <w:rFonts w:hint="eastAsia"/>
              <w:szCs w:val="21"/>
            </w:rPr>
            <w:t>15</w:t>
          </w:r>
        </w:p>
        <w:p w:rsidR="001F47C5" w:rsidRDefault="00C807BB">
          <w:pPr>
            <w:pStyle w:val="10"/>
            <w:snapToGrid/>
            <w:rPr>
              <w:szCs w:val="22"/>
            </w:rPr>
          </w:pPr>
          <w:hyperlink w:anchor="_Toc492035413" w:history="1">
            <w:r w:rsidR="00274EBB">
              <w:rPr>
                <w:rStyle w:val="afb"/>
                <w:rFonts w:eastAsiaTheme="minorEastAsia" w:hint="eastAsia"/>
              </w:rPr>
              <w:t>13</w:t>
            </w:r>
            <w:r w:rsidR="00274EBB">
              <w:rPr>
                <w:rStyle w:val="afb"/>
                <w:rFonts w:eastAsiaTheme="minorEastAsia" w:hAnsiTheme="minorEastAsia" w:hint="eastAsia"/>
              </w:rPr>
              <w:t>电梯</w:t>
            </w:r>
            <w:r w:rsidR="00274EBB">
              <w:tab/>
            </w:r>
            <w:r w:rsidR="00274EBB">
              <w:rPr>
                <w:rFonts w:hint="eastAsia"/>
              </w:rPr>
              <w:t>1</w:t>
            </w:r>
          </w:hyperlink>
          <w:r w:rsidR="00274EBB">
            <w:rPr>
              <w:rFonts w:hint="eastAsia"/>
            </w:rPr>
            <w:t>16</w:t>
          </w:r>
        </w:p>
        <w:p w:rsidR="001F47C5" w:rsidRDefault="00C807BB">
          <w:pPr>
            <w:pStyle w:val="22"/>
            <w:spacing w:line="240" w:lineRule="auto"/>
            <w:rPr>
              <w:szCs w:val="21"/>
            </w:rPr>
          </w:pPr>
          <w:hyperlink w:anchor="_Toc492035414" w:history="1">
            <w:r w:rsidR="00274EBB">
              <w:rPr>
                <w:rFonts w:hint="eastAsia"/>
                <w:sz w:val="18"/>
                <w:szCs w:val="16"/>
              </w:rPr>
              <w:t>13</w:t>
            </w:r>
            <w:r w:rsidR="00274EBB">
              <w:rPr>
                <w:rStyle w:val="afb"/>
                <w:rFonts w:eastAsiaTheme="minorEastAsia"/>
                <w:sz w:val="18"/>
                <w:szCs w:val="18"/>
              </w:rPr>
              <w:t xml:space="preserve">.1  </w:t>
            </w:r>
            <w:r w:rsidR="00274EBB">
              <w:rPr>
                <w:rStyle w:val="afb"/>
                <w:rFonts w:eastAsiaTheme="minorEastAsia" w:hAnsiTheme="minorEastAsia"/>
                <w:kern w:val="0"/>
                <w:sz w:val="18"/>
                <w:szCs w:val="18"/>
              </w:rPr>
              <w:t>一般规定</w:t>
            </w:r>
            <w:r w:rsidR="00274EBB">
              <w:rPr>
                <w:sz w:val="18"/>
                <w:szCs w:val="18"/>
              </w:rPr>
              <w:tab/>
            </w:r>
            <w:r w:rsidR="00274EBB">
              <w:rPr>
                <w:rFonts w:hint="eastAsia"/>
                <w:szCs w:val="21"/>
              </w:rPr>
              <w:t>1</w:t>
            </w:r>
          </w:hyperlink>
          <w:r w:rsidR="00274EBB">
            <w:rPr>
              <w:rFonts w:hint="eastAsia"/>
              <w:szCs w:val="21"/>
            </w:rPr>
            <w:t>16</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13</w:t>
            </w:r>
            <w:r w:rsidR="00274EBB">
              <w:rPr>
                <w:rStyle w:val="afb"/>
                <w:rFonts w:eastAsiaTheme="minorEastAsia"/>
                <w:sz w:val="18"/>
                <w:szCs w:val="18"/>
              </w:rPr>
              <w:t>.</w:t>
            </w:r>
            <w:r w:rsidR="00274EBB">
              <w:rPr>
                <w:rStyle w:val="afb"/>
                <w:rFonts w:eastAsiaTheme="minorEastAsia" w:hint="eastAsia"/>
                <w:sz w:val="18"/>
                <w:szCs w:val="18"/>
              </w:rPr>
              <w:t xml:space="preserve">2  </w:t>
            </w:r>
            <w:r w:rsidR="00274EBB">
              <w:rPr>
                <w:rStyle w:val="afb"/>
                <w:rFonts w:eastAsiaTheme="minorEastAsia" w:hAnsiTheme="minorEastAsia" w:hint="eastAsia"/>
                <w:kern w:val="0"/>
                <w:sz w:val="18"/>
                <w:szCs w:val="18"/>
              </w:rPr>
              <w:t>主控项目</w:t>
            </w:r>
            <w:r w:rsidR="00274EBB">
              <w:rPr>
                <w:sz w:val="18"/>
                <w:szCs w:val="18"/>
              </w:rPr>
              <w:tab/>
            </w:r>
            <w:r w:rsidR="00274EBB">
              <w:rPr>
                <w:rFonts w:hint="eastAsia"/>
                <w:szCs w:val="21"/>
              </w:rPr>
              <w:t>1</w:t>
            </w:r>
          </w:hyperlink>
          <w:r w:rsidR="00274EBB">
            <w:rPr>
              <w:rFonts w:hint="eastAsia"/>
              <w:szCs w:val="21"/>
            </w:rPr>
            <w:t>16</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13</w:t>
            </w:r>
            <w:r w:rsidR="00274EBB">
              <w:rPr>
                <w:rStyle w:val="afb"/>
                <w:rFonts w:eastAsiaTheme="minorEastAsia"/>
                <w:sz w:val="18"/>
                <w:szCs w:val="18"/>
              </w:rPr>
              <w:t>.</w:t>
            </w:r>
            <w:r w:rsidR="00274EBB">
              <w:rPr>
                <w:rStyle w:val="afb"/>
                <w:rFonts w:eastAsiaTheme="minorEastAsia" w:hint="eastAsia"/>
                <w:sz w:val="18"/>
                <w:szCs w:val="18"/>
              </w:rPr>
              <w:t xml:space="preserve"> 3</w:t>
            </w:r>
            <w:r w:rsidR="00274EBB">
              <w:rPr>
                <w:rStyle w:val="afb"/>
                <w:rFonts w:eastAsiaTheme="minorEastAsia" w:hAnsiTheme="minorEastAsia" w:hint="eastAsia"/>
                <w:kern w:val="0"/>
                <w:sz w:val="18"/>
                <w:szCs w:val="18"/>
              </w:rPr>
              <w:t>一般项目</w:t>
            </w:r>
            <w:r w:rsidR="00274EBB">
              <w:rPr>
                <w:sz w:val="18"/>
                <w:szCs w:val="18"/>
              </w:rPr>
              <w:tab/>
            </w:r>
            <w:r w:rsidR="00274EBB">
              <w:rPr>
                <w:rFonts w:hint="eastAsia"/>
                <w:szCs w:val="21"/>
              </w:rPr>
              <w:t>1</w:t>
            </w:r>
          </w:hyperlink>
          <w:r w:rsidR="00274EBB">
            <w:rPr>
              <w:rFonts w:hint="eastAsia"/>
              <w:szCs w:val="21"/>
            </w:rPr>
            <w:t>16</w:t>
          </w:r>
        </w:p>
        <w:p w:rsidR="001F47C5" w:rsidRDefault="00C807BB">
          <w:pPr>
            <w:pStyle w:val="10"/>
            <w:snapToGrid/>
            <w:rPr>
              <w:szCs w:val="22"/>
            </w:rPr>
          </w:pPr>
          <w:hyperlink w:anchor="_Toc492035413" w:history="1">
            <w:r w:rsidR="00274EBB">
              <w:rPr>
                <w:rStyle w:val="afb"/>
                <w:rFonts w:eastAsiaTheme="minorEastAsia" w:hint="eastAsia"/>
              </w:rPr>
              <w:t>14</w:t>
            </w:r>
            <w:r w:rsidR="00274EBB">
              <w:rPr>
                <w:rStyle w:val="afb"/>
                <w:rFonts w:eastAsiaTheme="minorEastAsia" w:hAnsiTheme="minorEastAsia" w:hint="eastAsia"/>
              </w:rPr>
              <w:t>室外工程</w:t>
            </w:r>
            <w:r w:rsidR="00274EBB">
              <w:tab/>
            </w:r>
            <w:r w:rsidR="00274EBB">
              <w:rPr>
                <w:rFonts w:hint="eastAsia"/>
              </w:rPr>
              <w:t>1</w:t>
            </w:r>
          </w:hyperlink>
          <w:r w:rsidR="00274EBB">
            <w:rPr>
              <w:rFonts w:hint="eastAsia"/>
            </w:rPr>
            <w:t>17</w:t>
          </w:r>
        </w:p>
        <w:p w:rsidR="001F47C5" w:rsidRDefault="00C807BB">
          <w:pPr>
            <w:pStyle w:val="22"/>
            <w:spacing w:line="240" w:lineRule="auto"/>
            <w:rPr>
              <w:szCs w:val="21"/>
            </w:rPr>
          </w:pPr>
          <w:hyperlink w:anchor="_Toc492035414" w:history="1">
            <w:r w:rsidR="00274EBB">
              <w:rPr>
                <w:rFonts w:hint="eastAsia"/>
                <w:sz w:val="18"/>
                <w:szCs w:val="16"/>
              </w:rPr>
              <w:t>14</w:t>
            </w:r>
            <w:r w:rsidR="00274EBB">
              <w:rPr>
                <w:rStyle w:val="afb"/>
                <w:rFonts w:eastAsiaTheme="minorEastAsia"/>
                <w:sz w:val="18"/>
                <w:szCs w:val="18"/>
              </w:rPr>
              <w:t xml:space="preserve">.1  </w:t>
            </w:r>
            <w:r w:rsidR="00274EBB">
              <w:rPr>
                <w:rStyle w:val="afb"/>
                <w:rFonts w:eastAsiaTheme="minorEastAsia" w:hAnsiTheme="minorEastAsia"/>
                <w:kern w:val="0"/>
                <w:sz w:val="18"/>
                <w:szCs w:val="18"/>
              </w:rPr>
              <w:t>一般规定</w:t>
            </w:r>
            <w:r w:rsidR="00274EBB">
              <w:rPr>
                <w:sz w:val="18"/>
                <w:szCs w:val="18"/>
              </w:rPr>
              <w:tab/>
            </w:r>
            <w:r w:rsidR="00274EBB">
              <w:rPr>
                <w:rFonts w:hint="eastAsia"/>
                <w:szCs w:val="21"/>
              </w:rPr>
              <w:t>1</w:t>
            </w:r>
          </w:hyperlink>
          <w:r w:rsidR="00274EBB">
            <w:rPr>
              <w:rFonts w:hint="eastAsia"/>
              <w:szCs w:val="21"/>
            </w:rPr>
            <w:t>17</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14</w:t>
            </w:r>
            <w:r w:rsidR="00274EBB">
              <w:rPr>
                <w:rStyle w:val="afb"/>
                <w:rFonts w:eastAsiaTheme="minorEastAsia"/>
                <w:sz w:val="18"/>
                <w:szCs w:val="18"/>
              </w:rPr>
              <w:t>.</w:t>
            </w:r>
            <w:r w:rsidR="00274EBB">
              <w:rPr>
                <w:rStyle w:val="afb"/>
                <w:rFonts w:eastAsiaTheme="minorEastAsia" w:hint="eastAsia"/>
                <w:sz w:val="18"/>
                <w:szCs w:val="18"/>
              </w:rPr>
              <w:t xml:space="preserve">2  </w:t>
            </w:r>
            <w:r w:rsidR="00274EBB">
              <w:rPr>
                <w:rStyle w:val="afb"/>
                <w:rFonts w:eastAsiaTheme="minorEastAsia" w:hAnsiTheme="minorEastAsia" w:hint="eastAsia"/>
                <w:kern w:val="0"/>
                <w:sz w:val="18"/>
                <w:szCs w:val="18"/>
              </w:rPr>
              <w:t>主控项目</w:t>
            </w:r>
            <w:r w:rsidR="00274EBB">
              <w:rPr>
                <w:sz w:val="18"/>
                <w:szCs w:val="18"/>
              </w:rPr>
              <w:tab/>
            </w:r>
            <w:r w:rsidR="00274EBB">
              <w:rPr>
                <w:rFonts w:hint="eastAsia"/>
                <w:szCs w:val="21"/>
              </w:rPr>
              <w:t>1</w:t>
            </w:r>
          </w:hyperlink>
          <w:r w:rsidR="00274EBB">
            <w:rPr>
              <w:rFonts w:hint="eastAsia"/>
              <w:szCs w:val="21"/>
            </w:rPr>
            <w:t>17</w:t>
          </w:r>
        </w:p>
        <w:p w:rsidR="001F47C5" w:rsidRDefault="00C807BB">
          <w:pPr>
            <w:pStyle w:val="22"/>
            <w:spacing w:line="240" w:lineRule="auto"/>
            <w:rPr>
              <w:szCs w:val="21"/>
            </w:rPr>
          </w:pPr>
          <w:hyperlink w:anchor="_Toc492035414" w:history="1">
            <w:r w:rsidR="00274EBB">
              <w:rPr>
                <w:rStyle w:val="afb"/>
                <w:rFonts w:eastAsiaTheme="minorEastAsia" w:hint="eastAsia"/>
                <w:sz w:val="18"/>
                <w:szCs w:val="18"/>
              </w:rPr>
              <w:t>14</w:t>
            </w:r>
            <w:r w:rsidR="00274EBB">
              <w:rPr>
                <w:rStyle w:val="afb"/>
                <w:rFonts w:eastAsiaTheme="minorEastAsia"/>
                <w:sz w:val="18"/>
                <w:szCs w:val="18"/>
              </w:rPr>
              <w:t>.</w:t>
            </w:r>
            <w:r w:rsidR="00274EBB">
              <w:rPr>
                <w:rStyle w:val="afb"/>
                <w:rFonts w:eastAsiaTheme="minorEastAsia" w:hint="eastAsia"/>
                <w:sz w:val="18"/>
                <w:szCs w:val="18"/>
              </w:rPr>
              <w:t xml:space="preserve"> 3</w:t>
            </w:r>
            <w:r w:rsidR="00274EBB">
              <w:rPr>
                <w:rStyle w:val="afb"/>
                <w:rFonts w:eastAsiaTheme="minorEastAsia" w:hAnsiTheme="minorEastAsia" w:hint="eastAsia"/>
                <w:kern w:val="0"/>
                <w:sz w:val="18"/>
                <w:szCs w:val="18"/>
              </w:rPr>
              <w:t>一般项目</w:t>
            </w:r>
            <w:r w:rsidR="00274EBB">
              <w:rPr>
                <w:sz w:val="18"/>
                <w:szCs w:val="18"/>
              </w:rPr>
              <w:tab/>
            </w:r>
            <w:r w:rsidR="00274EBB">
              <w:rPr>
                <w:rFonts w:hint="eastAsia"/>
                <w:szCs w:val="21"/>
              </w:rPr>
              <w:t>1</w:t>
            </w:r>
          </w:hyperlink>
          <w:r w:rsidR="00274EBB">
            <w:rPr>
              <w:rFonts w:hint="eastAsia"/>
              <w:szCs w:val="21"/>
            </w:rPr>
            <w:t>18</w:t>
          </w:r>
        </w:p>
        <w:p w:rsidR="001F47C5" w:rsidRDefault="00C807BB">
          <w:pPr>
            <w:pStyle w:val="10"/>
            <w:snapToGrid/>
            <w:rPr>
              <w:szCs w:val="22"/>
            </w:rPr>
          </w:pPr>
          <w:hyperlink w:anchor="_Toc492035413" w:history="1">
            <w:r w:rsidR="00274EBB">
              <w:rPr>
                <w:rStyle w:val="afb"/>
                <w:rFonts w:eastAsiaTheme="minorEastAsia" w:hint="eastAsia"/>
              </w:rPr>
              <w:t>15</w:t>
            </w:r>
            <w:r w:rsidR="00274EBB">
              <w:rPr>
                <w:rStyle w:val="afb"/>
                <w:rFonts w:eastAsiaTheme="minorEastAsia" w:hAnsiTheme="minorEastAsia" w:hint="eastAsia"/>
              </w:rPr>
              <w:t>绿色建筑专项质量验收</w:t>
            </w:r>
            <w:r w:rsidR="00274EBB">
              <w:tab/>
            </w:r>
            <w:r w:rsidR="00274EBB">
              <w:rPr>
                <w:rFonts w:hint="eastAsia"/>
              </w:rPr>
              <w:t>1</w:t>
            </w:r>
          </w:hyperlink>
          <w:r w:rsidR="00274EBB">
            <w:rPr>
              <w:rFonts w:hint="eastAsia"/>
            </w:rPr>
            <w:t>20</w:t>
          </w:r>
        </w:p>
        <w:p w:rsidR="001F47C5" w:rsidRDefault="001F47C5"/>
        <w:p w:rsidR="001F47C5" w:rsidRDefault="00C807BB">
          <w:pPr>
            <w:pStyle w:val="10"/>
          </w:pPr>
          <w:hyperlink w:anchor="_Toc492035413" w:history="1"/>
          <w:r>
            <w:fldChar w:fldCharType="end"/>
          </w:r>
        </w:p>
      </w:sdtContent>
    </w:sdt>
    <w:p w:rsidR="001F47C5" w:rsidRDefault="00274EBB">
      <w:pPr>
        <w:pStyle w:val="10"/>
      </w:pPr>
      <w:r>
        <w:br w:type="page"/>
      </w:r>
    </w:p>
    <w:p w:rsidR="001F47C5" w:rsidRDefault="00274EBB">
      <w:pPr>
        <w:pStyle w:val="1"/>
        <w:spacing w:before="240" w:after="240" w:line="360" w:lineRule="auto"/>
        <w:jc w:val="center"/>
        <w:rPr>
          <w:sz w:val="28"/>
          <w:szCs w:val="28"/>
        </w:rPr>
      </w:pPr>
      <w:r>
        <w:rPr>
          <w:sz w:val="28"/>
          <w:szCs w:val="28"/>
        </w:rPr>
        <w:lastRenderedPageBreak/>
        <w:t xml:space="preserve">1  </w:t>
      </w:r>
      <w:r>
        <w:rPr>
          <w:b w:val="0"/>
          <w:sz w:val="28"/>
          <w:szCs w:val="28"/>
        </w:rPr>
        <w:t>总</w:t>
      </w:r>
      <w:r>
        <w:rPr>
          <w:b w:val="0"/>
          <w:sz w:val="28"/>
          <w:szCs w:val="28"/>
        </w:rPr>
        <w:t xml:space="preserve"> </w:t>
      </w:r>
      <w:r>
        <w:rPr>
          <w:b w:val="0"/>
          <w:sz w:val="28"/>
          <w:szCs w:val="28"/>
        </w:rPr>
        <w:t>则</w:t>
      </w:r>
    </w:p>
    <w:p w:rsidR="001F47C5" w:rsidRDefault="00274EBB">
      <w:pPr>
        <w:rPr>
          <w:color w:val="000000"/>
          <w:szCs w:val="21"/>
        </w:rPr>
      </w:pPr>
      <w:r>
        <w:rPr>
          <w:rFonts w:hint="eastAsia"/>
          <w:b/>
          <w:color w:val="000000"/>
          <w:szCs w:val="21"/>
        </w:rPr>
        <w:t>1.0.1</w:t>
      </w:r>
      <w:r>
        <w:rPr>
          <w:rFonts w:hint="eastAsia"/>
          <w:color w:val="000000" w:themeColor="text1"/>
          <w:szCs w:val="21"/>
        </w:rPr>
        <w:t>本条阐述制定本标准的目的。近年来，建筑行业绿色发展理念深入人心，绿色建筑比例大幅提升。</w:t>
      </w:r>
      <w:r>
        <w:rPr>
          <w:rFonts w:ascii="宋体" w:hAnsi="宋体" w:cs="宋体" w:hint="eastAsia"/>
          <w:color w:val="000000" w:themeColor="text1"/>
          <w:spacing w:val="2"/>
          <w:szCs w:val="21"/>
        </w:rPr>
        <w:t>2020年7月</w:t>
      </w:r>
      <w:r>
        <w:rPr>
          <w:rFonts w:hint="eastAsia"/>
          <w:color w:val="000000" w:themeColor="text1"/>
          <w:szCs w:val="21"/>
        </w:rPr>
        <w:t>，住房和城乡建设部等七部委印发《绿色建筑创建行动方案》，</w:t>
      </w:r>
      <w:r>
        <w:rPr>
          <w:rFonts w:ascii="宋体" w:hAnsi="宋体" w:cs="宋体" w:hint="eastAsia"/>
          <w:color w:val="000000" w:themeColor="text1"/>
          <w:spacing w:val="2"/>
          <w:szCs w:val="21"/>
        </w:rPr>
        <w:t>2020年11月19</w:t>
      </w:r>
      <w:r>
        <w:rPr>
          <w:rFonts w:hint="eastAsia"/>
          <w:color w:val="000000" w:themeColor="text1"/>
          <w:szCs w:val="21"/>
        </w:rPr>
        <w:t>日黑龙江省住房与城乡建设厅等七部门结合我省实际，制定了《黑龙江省绿色建筑创建行动实施方案》，我省大力发展绿色建筑正当其时。但是，各地在推进过程中存在绿色建筑性能降低，绿色建筑的施工过程及施工质量的验收一直是开展绿色建筑工作中的薄弱环节，相关标准、政策体系相对设计、评价工作不够完善，要求不明确、把控不够严谨。有必要编制专门的绿色建筑工程施工质量验收标准，确保落实绿色设计要求，严格执行绿色建筑标准，加强绿色建筑施工过程监督管理，统一绿色建筑工程质量验收要求，保证绿色建筑工程质量。</w:t>
      </w:r>
    </w:p>
    <w:p w:rsidR="001F47C5" w:rsidRDefault="00274EBB">
      <w:pPr>
        <w:ind w:firstLineChars="200" w:firstLine="420"/>
        <w:rPr>
          <w:color w:val="000000" w:themeColor="text1"/>
          <w:szCs w:val="21"/>
        </w:rPr>
      </w:pPr>
      <w:r>
        <w:rPr>
          <w:rFonts w:hint="eastAsia"/>
          <w:color w:val="000000" w:themeColor="text1"/>
          <w:szCs w:val="21"/>
        </w:rPr>
        <w:t>由于绿色建筑内容体现在建筑工程的各个分部工程中，在其自身质量验收满足相关验收标准要求的同时，也应当满足绿色建筑对各分部工程的更高要求。本标准根据《建筑工程施工质量验收统一标准》</w:t>
      </w:r>
      <w:r>
        <w:rPr>
          <w:rFonts w:hint="eastAsia"/>
          <w:color w:val="000000" w:themeColor="text1"/>
          <w:szCs w:val="21"/>
        </w:rPr>
        <w:t>GB 50300</w:t>
      </w:r>
      <w:r>
        <w:rPr>
          <w:rFonts w:hint="eastAsia"/>
          <w:color w:val="000000" w:themeColor="text1"/>
          <w:szCs w:val="21"/>
        </w:rPr>
        <w:t>要求，对绿色建筑工程施工质量的验收做出规定，将绿色建筑工程施工质量验收融入到建筑工程施工质量验收过程中，在各分部工程、单位（子单位）工程及室外工程验收时同步对各分部、单位（子单位）工程及室外工程涉及到的绿色建筑内容（含绿色设计、性能、施工质量要求等）进行专项验收。监理（建设）单位在组织建筑工程竣工预验收时，应依据施工图设计文件、绿色建筑技术要求和各分部工程、单位（子单位）工程及室外工程绿色建筑专项验收结论，对工程项目是否符合绿色建筑标准进行专项验收，并须在竣工验收报告中载明绿色建筑设计文件的实施情况；对不符合绿色建筑等级和技术标准要求的不得通过竣工验收和备案。</w:t>
      </w:r>
    </w:p>
    <w:p w:rsidR="001F47C5" w:rsidRDefault="00274EBB">
      <w:pPr>
        <w:jc w:val="left"/>
        <w:rPr>
          <w:color w:val="000000" w:themeColor="text1"/>
          <w:szCs w:val="21"/>
        </w:rPr>
      </w:pPr>
      <w:r>
        <w:rPr>
          <w:rFonts w:hint="eastAsia"/>
          <w:b/>
          <w:color w:val="000000"/>
          <w:szCs w:val="21"/>
        </w:rPr>
        <w:t>1.0.2</w:t>
      </w:r>
      <w:r>
        <w:rPr>
          <w:color w:val="000000" w:themeColor="text1"/>
          <w:szCs w:val="21"/>
        </w:rPr>
        <w:t>本标准的适用范围是</w:t>
      </w:r>
      <w:r>
        <w:rPr>
          <w:rFonts w:hint="eastAsia"/>
          <w:color w:val="000000" w:themeColor="text1"/>
        </w:rPr>
        <w:t>设计预评价为绿色建筑的</w:t>
      </w:r>
      <w:r>
        <w:rPr>
          <w:rFonts w:hint="eastAsia"/>
          <w:color w:val="000000" w:themeColor="text1"/>
          <w:szCs w:val="21"/>
        </w:rPr>
        <w:t>新建、改建、扩</w:t>
      </w:r>
      <w:r>
        <w:rPr>
          <w:rFonts w:hint="eastAsia"/>
          <w:color w:val="000000" w:themeColor="text1"/>
          <w:szCs w:val="21"/>
        </w:rPr>
        <w:lastRenderedPageBreak/>
        <w:t>建</w:t>
      </w:r>
      <w:r>
        <w:rPr>
          <w:rFonts w:hint="eastAsia"/>
          <w:color w:val="000000" w:themeColor="text1"/>
        </w:rPr>
        <w:t>建筑工程</w:t>
      </w:r>
      <w:r>
        <w:rPr>
          <w:color w:val="000000" w:themeColor="text1"/>
          <w:szCs w:val="21"/>
        </w:rPr>
        <w:t>。</w:t>
      </w:r>
    </w:p>
    <w:p w:rsidR="001F47C5" w:rsidRDefault="00274EBB">
      <w:pPr>
        <w:jc w:val="left"/>
        <w:rPr>
          <w:color w:val="000000"/>
          <w:szCs w:val="21"/>
        </w:rPr>
      </w:pPr>
      <w:r>
        <w:rPr>
          <w:rFonts w:hint="eastAsia"/>
          <w:b/>
          <w:color w:val="000000"/>
          <w:szCs w:val="21"/>
        </w:rPr>
        <w:t>1.0.3</w:t>
      </w:r>
      <w:r>
        <w:rPr>
          <w:color w:val="000000" w:themeColor="text1"/>
          <w:szCs w:val="21"/>
        </w:rPr>
        <w:t>阐述本</w:t>
      </w:r>
      <w:r>
        <w:rPr>
          <w:rFonts w:hint="eastAsia"/>
          <w:color w:val="000000" w:themeColor="text1"/>
          <w:szCs w:val="21"/>
        </w:rPr>
        <w:t>标准</w:t>
      </w:r>
      <w:r>
        <w:rPr>
          <w:color w:val="000000" w:themeColor="text1"/>
          <w:szCs w:val="21"/>
        </w:rPr>
        <w:t>与其他相关验收规范的关系。</w:t>
      </w:r>
      <w:r>
        <w:rPr>
          <w:rFonts w:hint="eastAsia"/>
          <w:color w:val="000000" w:themeColor="text1"/>
          <w:szCs w:val="21"/>
        </w:rPr>
        <w:t>绿色建筑</w:t>
      </w:r>
      <w:r>
        <w:rPr>
          <w:color w:val="000000" w:themeColor="text1"/>
          <w:szCs w:val="21"/>
        </w:rPr>
        <w:t>工程既是</w:t>
      </w:r>
      <w:r>
        <w:rPr>
          <w:rFonts w:hint="eastAsia"/>
          <w:color w:val="000000" w:themeColor="text1"/>
          <w:szCs w:val="21"/>
        </w:rPr>
        <w:t>符合</w:t>
      </w:r>
      <w:r>
        <w:rPr>
          <w:color w:val="000000" w:themeColor="text1"/>
          <w:szCs w:val="21"/>
        </w:rPr>
        <w:t>绿色建筑标准</w:t>
      </w:r>
      <w:r>
        <w:rPr>
          <w:rFonts w:hint="eastAsia"/>
          <w:color w:val="000000" w:themeColor="text1"/>
          <w:szCs w:val="21"/>
        </w:rPr>
        <w:t>要求</w:t>
      </w:r>
      <w:r>
        <w:rPr>
          <w:color w:val="000000" w:themeColor="text1"/>
          <w:szCs w:val="21"/>
        </w:rPr>
        <w:t>，</w:t>
      </w:r>
      <w:r>
        <w:rPr>
          <w:rFonts w:hint="eastAsia"/>
          <w:color w:val="000000" w:themeColor="text1"/>
          <w:szCs w:val="21"/>
        </w:rPr>
        <w:t>又要</w:t>
      </w:r>
      <w:r>
        <w:rPr>
          <w:color w:val="000000" w:themeColor="text1"/>
          <w:szCs w:val="21"/>
        </w:rPr>
        <w:t>符合</w:t>
      </w:r>
      <w:r>
        <w:rPr>
          <w:rFonts w:hint="eastAsia"/>
          <w:color w:val="000000" w:themeColor="text1"/>
          <w:szCs w:val="21"/>
        </w:rPr>
        <w:t>其它</w:t>
      </w:r>
      <w:r>
        <w:rPr>
          <w:color w:val="000000" w:themeColor="text1"/>
          <w:szCs w:val="21"/>
        </w:rPr>
        <w:t>建筑工程标准要求的</w:t>
      </w:r>
      <w:r>
        <w:rPr>
          <w:rFonts w:hint="eastAsia"/>
          <w:color w:val="000000" w:themeColor="text1"/>
          <w:szCs w:val="21"/>
        </w:rPr>
        <w:t>，因此</w:t>
      </w:r>
      <w:r>
        <w:rPr>
          <w:color w:val="000000" w:themeColor="text1"/>
          <w:szCs w:val="21"/>
        </w:rPr>
        <w:t>绿色建筑工程的验收</w:t>
      </w:r>
      <w:r>
        <w:rPr>
          <w:rFonts w:hint="eastAsia"/>
          <w:color w:val="000000" w:themeColor="text1"/>
          <w:szCs w:val="21"/>
        </w:rPr>
        <w:t>应</w:t>
      </w:r>
      <w:r>
        <w:rPr>
          <w:color w:val="000000" w:themeColor="text1"/>
          <w:szCs w:val="21"/>
        </w:rPr>
        <w:t>符合国家</w:t>
      </w:r>
      <w:r>
        <w:rPr>
          <w:rFonts w:hint="eastAsia"/>
          <w:color w:val="000000" w:themeColor="text1"/>
          <w:szCs w:val="21"/>
        </w:rPr>
        <w:t>有关</w:t>
      </w:r>
      <w:r>
        <w:rPr>
          <w:color w:val="000000" w:themeColor="text1"/>
          <w:szCs w:val="21"/>
        </w:rPr>
        <w:t>绿色建筑标准规范的要求，</w:t>
      </w:r>
      <w:r>
        <w:rPr>
          <w:rFonts w:hint="eastAsia"/>
          <w:color w:val="000000" w:themeColor="text1"/>
          <w:szCs w:val="21"/>
        </w:rPr>
        <w:t>还</w:t>
      </w:r>
      <w:r>
        <w:rPr>
          <w:color w:val="000000" w:themeColor="text1"/>
          <w:szCs w:val="21"/>
        </w:rPr>
        <w:t>应</w:t>
      </w:r>
      <w:r>
        <w:rPr>
          <w:rFonts w:hint="eastAsia"/>
          <w:color w:val="000000" w:themeColor="text1"/>
          <w:szCs w:val="21"/>
        </w:rPr>
        <w:t>符合其它</w:t>
      </w:r>
      <w:r>
        <w:rPr>
          <w:color w:val="000000" w:themeColor="text1"/>
          <w:szCs w:val="21"/>
        </w:rPr>
        <w:t>建筑工程验收等有关标准要求</w:t>
      </w:r>
      <w:r>
        <w:rPr>
          <w:rFonts w:hint="eastAsia"/>
          <w:color w:val="000000" w:themeColor="text1"/>
          <w:szCs w:val="21"/>
        </w:rPr>
        <w:t>。建筑工程施工质量验收的有关标准还包括各专业验收规范、专业技术规程、施工技术标准、试验方法标准、检测技术标准、施工质量评价标准等。</w:t>
      </w:r>
    </w:p>
    <w:p w:rsidR="001F47C5" w:rsidRDefault="00274EBB">
      <w:pPr>
        <w:rPr>
          <w:color w:val="000000"/>
          <w:szCs w:val="21"/>
        </w:rPr>
      </w:pPr>
      <w:r>
        <w:rPr>
          <w:rFonts w:hint="eastAsia"/>
          <w:color w:val="000000"/>
          <w:szCs w:val="21"/>
        </w:rPr>
        <w:br w:type="page"/>
      </w:r>
    </w:p>
    <w:p w:rsidR="001F47C5" w:rsidRDefault="001F47C5">
      <w:pPr>
        <w:jc w:val="left"/>
        <w:rPr>
          <w:color w:val="000000"/>
          <w:szCs w:val="21"/>
        </w:rPr>
      </w:pPr>
    </w:p>
    <w:p w:rsidR="001F47C5" w:rsidRDefault="00274EBB">
      <w:pPr>
        <w:pStyle w:val="1"/>
        <w:spacing w:before="240" w:after="240" w:line="360" w:lineRule="auto"/>
        <w:jc w:val="center"/>
        <w:rPr>
          <w:rFonts w:eastAsiaTheme="minorEastAsia"/>
          <w:sz w:val="28"/>
          <w:szCs w:val="28"/>
        </w:rPr>
      </w:pPr>
      <w:r>
        <w:rPr>
          <w:rFonts w:eastAsiaTheme="minorEastAsia" w:hint="eastAsia"/>
          <w:sz w:val="28"/>
          <w:szCs w:val="28"/>
        </w:rPr>
        <w:t>2</w:t>
      </w:r>
      <w:r>
        <w:rPr>
          <w:rFonts w:eastAsiaTheme="minorEastAsia" w:hint="eastAsia"/>
          <w:b w:val="0"/>
          <w:sz w:val="28"/>
          <w:szCs w:val="28"/>
        </w:rPr>
        <w:t>术语</w:t>
      </w:r>
    </w:p>
    <w:p w:rsidR="001F47C5" w:rsidRDefault="00274EBB">
      <w:pPr>
        <w:ind w:firstLine="437"/>
        <w:rPr>
          <w:color w:val="000000"/>
          <w:szCs w:val="21"/>
        </w:rPr>
      </w:pPr>
      <w:r>
        <w:rPr>
          <w:color w:val="000000"/>
          <w:szCs w:val="21"/>
        </w:rPr>
        <w:t>建设部建标</w:t>
      </w:r>
      <w:r>
        <w:rPr>
          <w:rFonts w:ascii="宋体" w:hAnsi="宋体" w:cs="宋体" w:hint="eastAsia"/>
          <w:color w:val="000000" w:themeColor="text1"/>
          <w:spacing w:val="2"/>
          <w:szCs w:val="21"/>
        </w:rPr>
        <w:t>［2008］182</w:t>
      </w:r>
      <w:r>
        <w:rPr>
          <w:color w:val="000000"/>
          <w:szCs w:val="21"/>
        </w:rPr>
        <w:t>号《工程建设标准编写规定》第</w:t>
      </w:r>
      <w:r>
        <w:rPr>
          <w:rFonts w:hint="eastAsia"/>
          <w:color w:val="000000"/>
          <w:szCs w:val="21"/>
        </w:rPr>
        <w:t>二十三</w:t>
      </w:r>
      <w:r>
        <w:rPr>
          <w:color w:val="000000"/>
          <w:szCs w:val="21"/>
        </w:rPr>
        <w:t>条规定：标准中采用的术语和符号</w:t>
      </w:r>
      <w:r>
        <w:rPr>
          <w:rFonts w:hint="eastAsia"/>
          <w:color w:val="000000"/>
          <w:szCs w:val="21"/>
        </w:rPr>
        <w:t>（代号、缩略语）</w:t>
      </w:r>
      <w:r>
        <w:rPr>
          <w:color w:val="000000"/>
          <w:szCs w:val="21"/>
        </w:rPr>
        <w:t>，当现行标准中尚无</w:t>
      </w:r>
      <w:r>
        <w:rPr>
          <w:rFonts w:hint="eastAsia"/>
          <w:color w:val="000000"/>
          <w:szCs w:val="21"/>
        </w:rPr>
        <w:t>统</w:t>
      </w:r>
      <w:r>
        <w:rPr>
          <w:color w:val="000000"/>
          <w:szCs w:val="21"/>
        </w:rPr>
        <w:t>一规定，</w:t>
      </w:r>
      <w:r>
        <w:rPr>
          <w:rFonts w:hint="eastAsia"/>
          <w:color w:val="000000"/>
          <w:szCs w:val="21"/>
        </w:rPr>
        <w:t>且</w:t>
      </w:r>
      <w:r>
        <w:rPr>
          <w:color w:val="000000"/>
          <w:szCs w:val="21"/>
        </w:rPr>
        <w:t>需要给出定义或</w:t>
      </w:r>
      <w:r>
        <w:rPr>
          <w:rFonts w:hint="eastAsia"/>
          <w:color w:val="000000"/>
          <w:szCs w:val="21"/>
        </w:rPr>
        <w:t>涵义</w:t>
      </w:r>
      <w:r>
        <w:rPr>
          <w:color w:val="000000"/>
          <w:szCs w:val="21"/>
        </w:rPr>
        <w:t>时，</w:t>
      </w:r>
      <w:r>
        <w:rPr>
          <w:rFonts w:hint="eastAsia"/>
          <w:color w:val="000000"/>
          <w:szCs w:val="21"/>
        </w:rPr>
        <w:t>可</w:t>
      </w:r>
      <w:r>
        <w:rPr>
          <w:color w:val="000000"/>
          <w:szCs w:val="21"/>
        </w:rPr>
        <w:t>独立成章，集中列出。</w:t>
      </w:r>
    </w:p>
    <w:p w:rsidR="001F47C5" w:rsidRDefault="00274EBB">
      <w:pPr>
        <w:ind w:firstLine="437"/>
        <w:rPr>
          <w:color w:val="000000"/>
          <w:szCs w:val="21"/>
        </w:rPr>
      </w:pPr>
      <w:r>
        <w:rPr>
          <w:color w:val="000000"/>
          <w:szCs w:val="21"/>
        </w:rPr>
        <w:t>本</w:t>
      </w:r>
      <w:r>
        <w:rPr>
          <w:rFonts w:hint="eastAsia"/>
          <w:color w:val="000000"/>
          <w:szCs w:val="21"/>
        </w:rPr>
        <w:t>规定</w:t>
      </w:r>
      <w:r>
        <w:rPr>
          <w:color w:val="000000"/>
          <w:szCs w:val="21"/>
        </w:rPr>
        <w:t>术语共</w:t>
      </w:r>
      <w:r>
        <w:rPr>
          <w:rFonts w:ascii="宋体" w:hAnsi="宋体" w:cs="宋体" w:hint="eastAsia"/>
          <w:color w:val="000000" w:themeColor="text1"/>
          <w:spacing w:val="2"/>
          <w:szCs w:val="21"/>
        </w:rPr>
        <w:t>11</w:t>
      </w:r>
      <w:r>
        <w:rPr>
          <w:color w:val="000000"/>
          <w:szCs w:val="21"/>
        </w:rPr>
        <w:t>条。</w:t>
      </w:r>
    </w:p>
    <w:p w:rsidR="001F47C5" w:rsidRDefault="001F47C5"/>
    <w:p w:rsidR="001F47C5" w:rsidRDefault="00274EBB">
      <w:pPr>
        <w:rPr>
          <w:szCs w:val="21"/>
        </w:rPr>
        <w:sectPr w:rsidR="001F47C5">
          <w:footerReference w:type="default" r:id="rId20"/>
          <w:pgSz w:w="7938" w:h="11510"/>
          <w:pgMar w:top="1134" w:right="851" w:bottom="1134" w:left="936" w:header="851" w:footer="567" w:gutter="0"/>
          <w:cols w:space="425"/>
          <w:docGrid w:type="lines" w:linePitch="312"/>
        </w:sectPr>
      </w:pPr>
      <w:r>
        <w:rPr>
          <w:szCs w:val="21"/>
        </w:rPr>
        <w:br w:type="page"/>
      </w:r>
    </w:p>
    <w:p w:rsidR="001F47C5" w:rsidRDefault="00274EBB">
      <w:pPr>
        <w:pStyle w:val="1"/>
        <w:spacing w:before="240" w:after="240" w:line="360" w:lineRule="auto"/>
        <w:jc w:val="center"/>
        <w:rPr>
          <w:rFonts w:eastAsiaTheme="minorEastAsia"/>
          <w:sz w:val="28"/>
          <w:szCs w:val="28"/>
        </w:rPr>
      </w:pPr>
      <w:r>
        <w:rPr>
          <w:rFonts w:eastAsiaTheme="minorEastAsia"/>
          <w:sz w:val="28"/>
          <w:szCs w:val="28"/>
        </w:rPr>
        <w:lastRenderedPageBreak/>
        <w:t xml:space="preserve">3 </w:t>
      </w:r>
      <w:r>
        <w:rPr>
          <w:rFonts w:eastAsiaTheme="minorEastAsia"/>
          <w:b w:val="0"/>
          <w:sz w:val="28"/>
          <w:szCs w:val="28"/>
        </w:rPr>
        <w:t>基本规定</w:t>
      </w:r>
    </w:p>
    <w:p w:rsidR="001F47C5" w:rsidRDefault="00274EBB">
      <w:pPr>
        <w:pStyle w:val="2"/>
        <w:spacing w:before="120" w:after="120" w:line="360" w:lineRule="auto"/>
        <w:jc w:val="center"/>
        <w:rPr>
          <w:rFonts w:ascii="Times New Roman" w:hAnsi="Times New Roman"/>
          <w:sz w:val="21"/>
          <w:szCs w:val="21"/>
        </w:rPr>
      </w:pPr>
      <w:r>
        <w:rPr>
          <w:rFonts w:ascii="Times New Roman" w:eastAsia="宋体" w:hAnsi="Times New Roman" w:hint="eastAsia"/>
          <w:kern w:val="0"/>
          <w:sz w:val="21"/>
          <w:szCs w:val="21"/>
          <w:fitText w:val="317" w:id="21"/>
        </w:rPr>
        <w:t>3</w:t>
      </w:r>
      <w:r>
        <w:rPr>
          <w:rFonts w:ascii="Times New Roman" w:eastAsia="宋体" w:hAnsi="Times New Roman"/>
          <w:kern w:val="0"/>
          <w:sz w:val="21"/>
          <w:szCs w:val="21"/>
          <w:fitText w:val="317" w:id="21"/>
          <w:lang w:val="zh-CN"/>
        </w:rPr>
        <w:t>. 1</w:t>
      </w:r>
      <w:r>
        <w:rPr>
          <w:rFonts w:ascii="Times New Roman" w:hAnsi="Times New Roman" w:hint="eastAsia"/>
          <w:b w:val="0"/>
          <w:kern w:val="0"/>
          <w:sz w:val="21"/>
          <w:szCs w:val="21"/>
        </w:rPr>
        <w:t>一</w:t>
      </w:r>
      <w:r>
        <w:rPr>
          <w:rFonts w:ascii="Times New Roman" w:hAnsi="Times New Roman" w:hint="eastAsia"/>
          <w:b w:val="0"/>
          <w:kern w:val="0"/>
          <w:sz w:val="21"/>
          <w:szCs w:val="21"/>
        </w:rPr>
        <w:t xml:space="preserve"> </w:t>
      </w:r>
      <w:r>
        <w:rPr>
          <w:rFonts w:ascii="Times New Roman" w:hAnsi="Times New Roman" w:hint="eastAsia"/>
          <w:b w:val="0"/>
          <w:kern w:val="0"/>
          <w:sz w:val="21"/>
          <w:szCs w:val="21"/>
        </w:rPr>
        <w:t>般</w:t>
      </w:r>
      <w:r>
        <w:rPr>
          <w:rFonts w:ascii="Times New Roman" w:hAnsi="Times New Roman" w:hint="eastAsia"/>
          <w:b w:val="0"/>
          <w:kern w:val="0"/>
          <w:sz w:val="21"/>
          <w:szCs w:val="21"/>
        </w:rPr>
        <w:t xml:space="preserve"> </w:t>
      </w:r>
      <w:r>
        <w:rPr>
          <w:rFonts w:ascii="Times New Roman" w:hAnsi="Times New Roman" w:hint="eastAsia"/>
          <w:b w:val="0"/>
          <w:kern w:val="0"/>
          <w:sz w:val="21"/>
          <w:szCs w:val="21"/>
        </w:rPr>
        <w:t>规</w:t>
      </w:r>
      <w:r>
        <w:rPr>
          <w:rFonts w:ascii="Times New Roman" w:hAnsi="Times New Roman" w:hint="eastAsia"/>
          <w:b w:val="0"/>
          <w:kern w:val="0"/>
          <w:sz w:val="21"/>
          <w:szCs w:val="21"/>
        </w:rPr>
        <w:t xml:space="preserve"> </w:t>
      </w:r>
      <w:r>
        <w:rPr>
          <w:rFonts w:ascii="Times New Roman" w:hAnsi="Times New Roman" w:hint="eastAsia"/>
          <w:b w:val="0"/>
          <w:kern w:val="0"/>
          <w:sz w:val="21"/>
          <w:szCs w:val="21"/>
        </w:rPr>
        <w:t>定</w:t>
      </w:r>
    </w:p>
    <w:p w:rsidR="001F47C5" w:rsidRDefault="00274EBB">
      <w:pPr>
        <w:rPr>
          <w:color w:val="000000"/>
          <w:szCs w:val="21"/>
        </w:rPr>
      </w:pPr>
      <w:r>
        <w:rPr>
          <w:rFonts w:hint="eastAsia"/>
          <w:b/>
          <w:color w:val="000000"/>
          <w:szCs w:val="21"/>
        </w:rPr>
        <w:t xml:space="preserve">3.12  </w:t>
      </w:r>
      <w:r>
        <w:rPr>
          <w:rFonts w:cs="宋体" w:hint="eastAsia"/>
          <w:color w:val="000000" w:themeColor="text1"/>
          <w:szCs w:val="21"/>
        </w:rPr>
        <w:t>本条阐述本标准适用绿色建筑验收的依据。施工图设计文件应经审查机构审查合格。</w:t>
      </w:r>
      <w:r>
        <w:rPr>
          <w:color w:val="000000" w:themeColor="text1"/>
          <w:szCs w:val="21"/>
        </w:rPr>
        <w:t>由于材料供应、工艺改变等原因，建筑工程施工中可能需要改变</w:t>
      </w:r>
      <w:r>
        <w:rPr>
          <w:rFonts w:hint="eastAsia"/>
          <w:color w:val="000000" w:themeColor="text1"/>
          <w:szCs w:val="21"/>
        </w:rPr>
        <w:t>原</w:t>
      </w:r>
      <w:r>
        <w:rPr>
          <w:color w:val="000000" w:themeColor="text1"/>
          <w:szCs w:val="21"/>
        </w:rPr>
        <w:t>设计</w:t>
      </w:r>
      <w:r>
        <w:rPr>
          <w:rFonts w:hint="eastAsia"/>
          <w:color w:val="000000" w:themeColor="text1"/>
          <w:szCs w:val="21"/>
        </w:rPr>
        <w:t>，</w:t>
      </w:r>
      <w:r>
        <w:rPr>
          <w:color w:val="000000" w:themeColor="text1"/>
          <w:szCs w:val="21"/>
        </w:rPr>
        <w:t>为了避免这些改变影响</w:t>
      </w:r>
      <w:r>
        <w:rPr>
          <w:rFonts w:hint="eastAsia"/>
          <w:color w:val="000000" w:themeColor="text1"/>
          <w:szCs w:val="21"/>
        </w:rPr>
        <w:t>绿色建筑工程的质量</w:t>
      </w:r>
      <w:r>
        <w:rPr>
          <w:color w:val="000000" w:themeColor="text1"/>
          <w:szCs w:val="21"/>
        </w:rPr>
        <w:t>，本条对涉及</w:t>
      </w:r>
      <w:r>
        <w:rPr>
          <w:rFonts w:hint="eastAsia"/>
          <w:color w:val="000000" w:themeColor="text1"/>
          <w:szCs w:val="21"/>
        </w:rPr>
        <w:t>绿色建筑</w:t>
      </w:r>
      <w:r>
        <w:rPr>
          <w:color w:val="000000" w:themeColor="text1"/>
          <w:szCs w:val="21"/>
        </w:rPr>
        <w:t>的设计变更加以限制</w:t>
      </w:r>
      <w:r>
        <w:rPr>
          <w:rFonts w:hint="eastAsia"/>
          <w:color w:val="000000" w:themeColor="text1"/>
          <w:szCs w:val="21"/>
        </w:rPr>
        <w:t>，任何变更不得影响</w:t>
      </w:r>
      <w:r>
        <w:rPr>
          <w:color w:val="000000" w:themeColor="text1"/>
          <w:szCs w:val="21"/>
        </w:rPr>
        <w:t>绿色建筑</w:t>
      </w:r>
      <w:r>
        <w:rPr>
          <w:rFonts w:hint="eastAsia"/>
          <w:color w:val="000000" w:themeColor="text1"/>
          <w:szCs w:val="21"/>
        </w:rPr>
        <w:t>原设计等级</w:t>
      </w:r>
      <w:r>
        <w:rPr>
          <w:color w:val="000000" w:themeColor="text1"/>
          <w:szCs w:val="21"/>
        </w:rPr>
        <w:t>。</w:t>
      </w:r>
    </w:p>
    <w:p w:rsidR="001F47C5" w:rsidRDefault="00274EBB">
      <w:pPr>
        <w:rPr>
          <w:rFonts w:ascii="宋体" w:hAnsi="宋体"/>
          <w:color w:val="000000"/>
          <w:spacing w:val="2"/>
          <w:szCs w:val="21"/>
        </w:rPr>
      </w:pPr>
      <w:r>
        <w:rPr>
          <w:b/>
          <w:color w:val="000000"/>
          <w:szCs w:val="21"/>
        </w:rPr>
        <w:t>3</w:t>
      </w:r>
      <w:r>
        <w:rPr>
          <w:rFonts w:hint="eastAsia"/>
          <w:b/>
          <w:color w:val="000000"/>
          <w:szCs w:val="21"/>
        </w:rPr>
        <w:t>.1.3</w:t>
      </w:r>
      <w:r>
        <w:rPr>
          <w:rFonts w:cs="宋体" w:hint="eastAsia"/>
          <w:color w:val="000000" w:themeColor="text1"/>
          <w:szCs w:val="21"/>
        </w:rPr>
        <w:t>本标准鼓励在绿色建筑建造过程中开展技术创新，积极推广建筑业新技术，提升绿色建筑品质和技术含量；同时提出绿色建筑工程采用“四新”技术的要求。为防止不成熟的技术或材料应用到工程上，应对“四新”技术要进行科技成果鉴定、技术评审或实行备案等措施。为保障“四新”技术或首次采用的施工工艺在验收过程中有据可依，施工单位在施工前应按照成果鉴定、技术评审结果制定专门的施工方案，明确施工验收方法，以保证其实施效果和验收的可操作性。</w:t>
      </w:r>
    </w:p>
    <w:p w:rsidR="001F47C5" w:rsidRDefault="00274EBB">
      <w:pPr>
        <w:rPr>
          <w:color w:val="000000"/>
          <w:szCs w:val="21"/>
        </w:rPr>
      </w:pPr>
      <w:r>
        <w:rPr>
          <w:rFonts w:hint="eastAsia"/>
          <w:b/>
          <w:color w:val="000000"/>
          <w:szCs w:val="21"/>
        </w:rPr>
        <w:t xml:space="preserve">3.1.4  </w:t>
      </w:r>
      <w:r>
        <w:rPr>
          <w:rFonts w:cs="宋体" w:hint="eastAsia"/>
          <w:color w:val="000000" w:themeColor="text1"/>
          <w:szCs w:val="21"/>
        </w:rPr>
        <w:t>施工单位应将绿色建筑施工主要内容列入施工组织设计，编制绿色建筑专项施工方案，并按照施工图设计文件及方案进行施工。专项施工方案主要内容：材料利用、施工组织方案等。</w:t>
      </w:r>
    </w:p>
    <w:p w:rsidR="001F47C5" w:rsidRDefault="00274EBB">
      <w:pPr>
        <w:rPr>
          <w:rFonts w:ascii="宋体" w:hAnsi="宋体"/>
          <w:color w:val="000000"/>
          <w:spacing w:val="2"/>
          <w:szCs w:val="21"/>
        </w:rPr>
      </w:pPr>
      <w:r>
        <w:rPr>
          <w:rFonts w:hint="eastAsia"/>
          <w:b/>
          <w:color w:val="000000"/>
          <w:szCs w:val="21"/>
        </w:rPr>
        <w:t>3.1.5</w:t>
      </w:r>
      <w:r>
        <w:rPr>
          <w:rFonts w:cs="宋体" w:hint="eastAsia"/>
          <w:color w:val="000000" w:themeColor="text1"/>
          <w:szCs w:val="21"/>
        </w:rPr>
        <w:t>建设单位交底文件主要包括：设计文件、审查结果文件或绿色建筑评价全套评估及技术文件、专项论证文件。</w:t>
      </w:r>
    </w:p>
    <w:p w:rsidR="001F47C5" w:rsidRDefault="00274EBB">
      <w:pPr>
        <w:rPr>
          <w:b/>
          <w:color w:val="000000"/>
          <w:szCs w:val="21"/>
        </w:rPr>
      </w:pPr>
      <w:r>
        <w:rPr>
          <w:rFonts w:hint="eastAsia"/>
          <w:b/>
          <w:color w:val="000000"/>
          <w:szCs w:val="21"/>
        </w:rPr>
        <w:t>3.1.6</w:t>
      </w:r>
      <w:r>
        <w:rPr>
          <w:rFonts w:cs="宋体" w:hint="eastAsia"/>
          <w:color w:val="000000" w:themeColor="text1"/>
          <w:szCs w:val="21"/>
        </w:rPr>
        <w:t>样板引路为项目质量管理“源头”措施，有利于加强对绿色建筑施工工序、关键环节的质量控制，防止绿色建筑工程质量通病，可有效减少返修施工、降低资源浪费、提高分项工程施工质量一次性验收合格率。</w:t>
      </w:r>
    </w:p>
    <w:p w:rsidR="001F47C5" w:rsidRDefault="00274EBB">
      <w:pPr>
        <w:rPr>
          <w:rFonts w:ascii="宋体" w:hAnsi="宋体" w:cs="宋体"/>
          <w:color w:val="000000" w:themeColor="text1"/>
          <w:szCs w:val="21"/>
        </w:rPr>
      </w:pPr>
      <w:r>
        <w:rPr>
          <w:rFonts w:hint="eastAsia"/>
          <w:b/>
          <w:color w:val="000000"/>
          <w:szCs w:val="21"/>
        </w:rPr>
        <w:t>3.1.8</w:t>
      </w:r>
      <w:r>
        <w:rPr>
          <w:rFonts w:ascii="宋体" w:hAnsi="宋体" w:cs="宋体" w:hint="eastAsia"/>
          <w:color w:val="000000" w:themeColor="text1"/>
          <w:szCs w:val="21"/>
        </w:rPr>
        <w:t>室外日平均气温连续5d稳定低于5℃时，混凝土分项工程应采取冬期施工措施，具体要求应符合国家现行标准《建筑工程冬期施</w:t>
      </w:r>
      <w:r>
        <w:rPr>
          <w:rFonts w:ascii="宋体" w:hAnsi="宋体" w:cs="宋体" w:hint="eastAsia"/>
          <w:color w:val="000000" w:themeColor="text1"/>
          <w:szCs w:val="21"/>
        </w:rPr>
        <w:lastRenderedPageBreak/>
        <w:t>工规程》JGJ/T 104的有关规定。</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负温混凝土的强度等级必须符合设计要求，试件留置应符合下列规定。</w:t>
      </w:r>
    </w:p>
    <w:p w:rsidR="001F47C5" w:rsidRDefault="00274EBB">
      <w:pPr>
        <w:ind w:firstLineChars="200" w:firstLine="422"/>
        <w:rPr>
          <w:rFonts w:ascii="宋体" w:hAnsi="宋体" w:cs="宋体"/>
          <w:color w:val="000000" w:themeColor="text1"/>
          <w:szCs w:val="21"/>
        </w:rPr>
      </w:pPr>
      <w:r>
        <w:rPr>
          <w:rFonts w:hint="eastAsia"/>
          <w:b/>
          <w:color w:val="000000"/>
          <w:szCs w:val="21"/>
        </w:rPr>
        <w:t xml:space="preserve">1  </w:t>
      </w:r>
      <w:r>
        <w:rPr>
          <w:rFonts w:ascii="宋体" w:hAnsi="宋体" w:cs="宋体" w:hint="eastAsia"/>
          <w:color w:val="000000" w:themeColor="text1"/>
          <w:szCs w:val="21"/>
        </w:rPr>
        <w:t>负温混凝土用于强度检验的试件，每次取样不少于4组试件，一组用于标准养护，一组用于同条件养护检验负温混凝土受冻前的抗压强度，一组用于同条件养护检验负温混凝土的长期抗压强度并用的于结构实体检验，一组用于同条件养护28d转入标准养护28d的负温混凝土强度验收。与结构构件同条件养护的受冻混凝土试件，需解冻后方可进行受压试件。</w:t>
      </w:r>
    </w:p>
    <w:p w:rsidR="001F47C5" w:rsidRDefault="00274EBB">
      <w:pPr>
        <w:ind w:firstLineChars="200" w:firstLine="422"/>
        <w:rPr>
          <w:rFonts w:ascii="宋体" w:hAnsi="宋体" w:cs="宋体"/>
          <w:color w:val="000000" w:themeColor="text1"/>
          <w:szCs w:val="21"/>
        </w:rPr>
      </w:pPr>
      <w:r>
        <w:rPr>
          <w:rFonts w:hint="eastAsia"/>
          <w:b/>
          <w:color w:val="000000"/>
          <w:szCs w:val="21"/>
        </w:rPr>
        <w:t>2</w:t>
      </w:r>
      <w:r>
        <w:rPr>
          <w:rFonts w:ascii="宋体" w:hAnsi="宋体" w:cs="宋体" w:hint="eastAsia"/>
          <w:color w:val="000000" w:themeColor="text1"/>
          <w:szCs w:val="21"/>
        </w:rPr>
        <w:t>负温条件养护的混凝土试件需要解冻后试验，100mm×100mm×100mm的试件在20℃±2℃条件下解冻试件为4h,150mm×150mm×150mm的试件解冻试件为6h。</w:t>
      </w:r>
    </w:p>
    <w:p w:rsidR="001F47C5" w:rsidRDefault="00274EBB">
      <w:pPr>
        <w:ind w:firstLineChars="200" w:firstLine="422"/>
        <w:rPr>
          <w:b/>
          <w:color w:val="000000"/>
          <w:szCs w:val="21"/>
        </w:rPr>
      </w:pPr>
      <w:r>
        <w:rPr>
          <w:rFonts w:hint="eastAsia"/>
          <w:b/>
          <w:color w:val="000000"/>
          <w:szCs w:val="21"/>
        </w:rPr>
        <w:t>3</w:t>
      </w:r>
      <w:r>
        <w:rPr>
          <w:rFonts w:ascii="宋体" w:hAnsi="宋体" w:cs="宋体" w:hint="eastAsia"/>
          <w:color w:val="000000" w:themeColor="text1"/>
          <w:szCs w:val="21"/>
        </w:rPr>
        <w:t>检验抗冻。</w:t>
      </w:r>
    </w:p>
    <w:p w:rsidR="001F47C5" w:rsidRDefault="00274EBB">
      <w:pPr>
        <w:rPr>
          <w:b/>
          <w:color w:val="000000"/>
          <w:szCs w:val="21"/>
        </w:rPr>
      </w:pPr>
      <w:r>
        <w:rPr>
          <w:rFonts w:hint="eastAsia"/>
          <w:b/>
          <w:color w:val="000000"/>
          <w:szCs w:val="21"/>
        </w:rPr>
        <w:t>3.1.9</w:t>
      </w:r>
      <w:r>
        <w:rPr>
          <w:rFonts w:ascii="宋体" w:hAnsi="宋体" w:cs="宋体" w:hint="eastAsia"/>
          <w:color w:val="000000" w:themeColor="text1"/>
          <w:szCs w:val="21"/>
        </w:rPr>
        <w:t>冬期施工混凝土养护选用节能环保措施，禁止使用燃烧焦炭等低热值燃料供热增温，优先选用太阳能和电能，节约能源。</w:t>
      </w:r>
    </w:p>
    <w:p w:rsidR="001F47C5" w:rsidRDefault="00274EBB">
      <w:pPr>
        <w:keepNext/>
        <w:keepLines/>
        <w:spacing w:before="120" w:after="120" w:line="360" w:lineRule="auto"/>
        <w:jc w:val="center"/>
        <w:outlineLvl w:val="1"/>
        <w:rPr>
          <w:b/>
          <w:bCs/>
          <w:kern w:val="0"/>
          <w:szCs w:val="21"/>
          <w:lang w:val="zh-CN"/>
        </w:rPr>
      </w:pPr>
      <w:r>
        <w:rPr>
          <w:rFonts w:hint="eastAsia"/>
          <w:b/>
          <w:bCs/>
          <w:spacing w:val="27"/>
          <w:kern w:val="0"/>
          <w:szCs w:val="21"/>
          <w:fitText w:val="317" w:id="22"/>
        </w:rPr>
        <w:t>3</w:t>
      </w:r>
      <w:r>
        <w:rPr>
          <w:b/>
          <w:bCs/>
          <w:spacing w:val="27"/>
          <w:kern w:val="0"/>
          <w:szCs w:val="21"/>
          <w:fitText w:val="317" w:id="22"/>
          <w:lang w:val="zh-CN"/>
        </w:rPr>
        <w:t>.</w:t>
      </w:r>
      <w:r>
        <w:rPr>
          <w:b/>
          <w:bCs/>
          <w:kern w:val="0"/>
          <w:szCs w:val="21"/>
          <w:fitText w:val="317" w:id="22"/>
          <w:lang w:val="zh-CN"/>
        </w:rPr>
        <w:t>2</w:t>
      </w:r>
      <w:r>
        <w:rPr>
          <w:rFonts w:eastAsia="黑体" w:hint="eastAsia"/>
          <w:bCs/>
          <w:kern w:val="0"/>
          <w:szCs w:val="21"/>
        </w:rPr>
        <w:t>材料、检测与验收</w:t>
      </w:r>
    </w:p>
    <w:p w:rsidR="001F47C5" w:rsidRDefault="00274EBB">
      <w:pPr>
        <w:rPr>
          <w:color w:val="000000"/>
          <w:szCs w:val="21"/>
        </w:rPr>
      </w:pPr>
      <w:r>
        <w:rPr>
          <w:rFonts w:hint="eastAsia"/>
          <w:b/>
          <w:color w:val="000000"/>
          <w:szCs w:val="21"/>
        </w:rPr>
        <w:t>3</w:t>
      </w:r>
      <w:r>
        <w:rPr>
          <w:b/>
          <w:color w:val="000000"/>
          <w:szCs w:val="21"/>
        </w:rPr>
        <w:t xml:space="preserve">. 2. </w:t>
      </w:r>
      <w:r>
        <w:rPr>
          <w:rFonts w:hint="eastAsia"/>
          <w:b/>
          <w:color w:val="000000"/>
          <w:szCs w:val="21"/>
        </w:rPr>
        <w:t xml:space="preserve">1  </w:t>
      </w:r>
      <w:r>
        <w:rPr>
          <w:rFonts w:ascii="宋体" w:hAnsi="宋体" w:cs="宋体" w:hint="eastAsia"/>
          <w:color w:val="000000" w:themeColor="text1"/>
          <w:szCs w:val="21"/>
        </w:rPr>
        <w:t>绿色建筑应使用具有节能、减排、安全、健康、便利和可循环特征的建材产品。没有“标准”的材料、构件、设备等，不能直接应用于工程，国家和地方会适时发布禁止与淘汰的材料和设备，在设计与施工中应遵守。材料、构件和设备质量是保证绿色建筑工程质量的前提，所以要加强抽样检测，以控制质量。建筑节能产品认证或具有节能标识的材料、构件和设备，已经过一定的程序，进行过检测、认证，所以规定抽样检测数量可以减少一半。在同一工程中，同厂家、同类型、同规格的节能材料、构件和设备连续三次见证取样检测均一次检验合格时，其后的检测数量也可减少一半，要注意的是有前提条件。</w:t>
      </w:r>
    </w:p>
    <w:p w:rsidR="001F47C5" w:rsidRDefault="00274EBB">
      <w:pPr>
        <w:rPr>
          <w:color w:val="000000"/>
          <w:szCs w:val="21"/>
        </w:rPr>
      </w:pPr>
      <w:r>
        <w:rPr>
          <w:rFonts w:hint="eastAsia"/>
          <w:b/>
          <w:color w:val="000000"/>
          <w:szCs w:val="21"/>
        </w:rPr>
        <w:t>3</w:t>
      </w:r>
      <w:r>
        <w:rPr>
          <w:b/>
          <w:color w:val="000000"/>
          <w:szCs w:val="21"/>
        </w:rPr>
        <w:t>. 2.</w:t>
      </w:r>
      <w:r>
        <w:rPr>
          <w:rFonts w:hint="eastAsia"/>
          <w:b/>
          <w:color w:val="000000"/>
          <w:szCs w:val="21"/>
        </w:rPr>
        <w:t xml:space="preserve"> 2</w:t>
      </w:r>
      <w:r>
        <w:rPr>
          <w:rFonts w:ascii="宋体" w:hAnsi="宋体" w:cs="宋体" w:hint="eastAsia"/>
          <w:color w:val="000000" w:themeColor="text1"/>
          <w:szCs w:val="21"/>
        </w:rPr>
        <w:t>绿色建材是指采用</w:t>
      </w:r>
      <w:hyperlink r:id="rId21">
        <w:r>
          <w:rPr>
            <w:rFonts w:ascii="宋体" w:hAnsi="宋体" w:cs="宋体" w:hint="eastAsia"/>
            <w:color w:val="000000" w:themeColor="text1"/>
            <w:szCs w:val="21"/>
          </w:rPr>
          <w:t>清洁生产技术</w:t>
        </w:r>
      </w:hyperlink>
      <w:r>
        <w:rPr>
          <w:rFonts w:ascii="宋体" w:hAnsi="宋体" w:cs="宋体" w:hint="eastAsia"/>
          <w:color w:val="000000" w:themeColor="text1"/>
          <w:szCs w:val="21"/>
        </w:rPr>
        <w:t>、少用天然资源和能源、尽量使用工业或城市固态废物生产的无毒害、无</w:t>
      </w:r>
      <w:hyperlink r:id="rId22">
        <w:r>
          <w:rPr>
            <w:rFonts w:ascii="宋体" w:hAnsi="宋体" w:cs="宋体" w:hint="eastAsia"/>
            <w:color w:val="000000" w:themeColor="text1"/>
            <w:szCs w:val="21"/>
          </w:rPr>
          <w:t>污染</w:t>
        </w:r>
      </w:hyperlink>
      <w:r>
        <w:rPr>
          <w:rFonts w:ascii="宋体" w:hAnsi="宋体" w:cs="宋体" w:hint="eastAsia"/>
          <w:color w:val="000000" w:themeColor="text1"/>
          <w:szCs w:val="21"/>
        </w:rPr>
        <w:t>、无放射性、有利</w:t>
      </w:r>
      <w:r>
        <w:rPr>
          <w:rFonts w:ascii="宋体" w:hAnsi="宋体" w:cs="宋体" w:hint="eastAsia"/>
          <w:color w:val="000000" w:themeColor="text1"/>
          <w:szCs w:val="21"/>
        </w:rPr>
        <w:lastRenderedPageBreak/>
        <w:t>于环境保护和人体健康的建筑材料。</w:t>
      </w:r>
    </w:p>
    <w:p w:rsidR="001F47C5" w:rsidRDefault="00274EBB">
      <w:pPr>
        <w:rPr>
          <w:color w:val="000000"/>
          <w:szCs w:val="21"/>
        </w:rPr>
      </w:pPr>
      <w:r>
        <w:rPr>
          <w:rFonts w:hint="eastAsia"/>
          <w:b/>
          <w:color w:val="000000"/>
          <w:szCs w:val="21"/>
        </w:rPr>
        <w:t>3</w:t>
      </w:r>
      <w:r>
        <w:rPr>
          <w:b/>
          <w:color w:val="000000"/>
          <w:szCs w:val="21"/>
        </w:rPr>
        <w:t>. 2.</w:t>
      </w:r>
      <w:r>
        <w:rPr>
          <w:rFonts w:hint="eastAsia"/>
          <w:b/>
          <w:color w:val="000000"/>
          <w:szCs w:val="21"/>
        </w:rPr>
        <w:t xml:space="preserve"> 4</w:t>
      </w:r>
      <w:r>
        <w:rPr>
          <w:rFonts w:ascii="宋体" w:hAnsi="宋体" w:cs="宋体" w:hint="eastAsia"/>
          <w:color w:val="000000" w:themeColor="text1"/>
          <w:szCs w:val="21"/>
        </w:rPr>
        <w:t>绿色建筑工程实施过程中，应根据本标准及相关标准要求，及时对涉及绿色建筑性能的相关技术指标进行现场检测，检测报告是绿色建筑工程验收的重要依据。为保证检测数据和结果的权威性，应由建设单位委托具有相应检测资质的检测机构检测并出具报告，绿色建筑检测项目应有具体内容。</w:t>
      </w:r>
    </w:p>
    <w:p w:rsidR="001F47C5" w:rsidRDefault="00274EBB">
      <w:pPr>
        <w:rPr>
          <w:color w:val="000000"/>
          <w:szCs w:val="21"/>
        </w:rPr>
      </w:pPr>
      <w:r>
        <w:rPr>
          <w:rFonts w:hint="eastAsia"/>
          <w:b/>
          <w:color w:val="000000"/>
          <w:szCs w:val="21"/>
        </w:rPr>
        <w:t>3</w:t>
      </w:r>
      <w:r>
        <w:rPr>
          <w:b/>
          <w:color w:val="000000"/>
          <w:szCs w:val="21"/>
        </w:rPr>
        <w:t>. 2.</w:t>
      </w:r>
      <w:r>
        <w:rPr>
          <w:rFonts w:hint="eastAsia"/>
          <w:b/>
          <w:color w:val="000000"/>
          <w:szCs w:val="21"/>
        </w:rPr>
        <w:t xml:space="preserve"> 5</w:t>
      </w:r>
      <w:r>
        <w:rPr>
          <w:rFonts w:cs="宋体" w:hint="eastAsia"/>
          <w:color w:val="000000" w:themeColor="text1"/>
          <w:szCs w:val="21"/>
        </w:rPr>
        <w:t>现场检测的目的是验证建筑材料、实施效果是否符合设计要求和国家、行业和地方有关标准的规定。</w:t>
      </w:r>
    </w:p>
    <w:p w:rsidR="001F47C5" w:rsidRDefault="00274EBB">
      <w:pPr>
        <w:rPr>
          <w:color w:val="000000"/>
          <w:szCs w:val="21"/>
        </w:rPr>
      </w:pPr>
      <w:r>
        <w:rPr>
          <w:rFonts w:hint="eastAsia"/>
          <w:b/>
          <w:color w:val="000000"/>
          <w:szCs w:val="21"/>
        </w:rPr>
        <w:t>3</w:t>
      </w:r>
      <w:r>
        <w:rPr>
          <w:b/>
          <w:color w:val="000000"/>
          <w:szCs w:val="21"/>
        </w:rPr>
        <w:t>. 2.</w:t>
      </w:r>
      <w:r>
        <w:rPr>
          <w:rFonts w:hint="eastAsia"/>
          <w:b/>
          <w:color w:val="000000"/>
          <w:szCs w:val="21"/>
        </w:rPr>
        <w:t xml:space="preserve"> 6</w:t>
      </w:r>
      <w:r>
        <w:rPr>
          <w:rFonts w:ascii="宋体" w:hAnsi="宋体" w:cs="宋体" w:hint="eastAsia"/>
          <w:color w:val="000000" w:themeColor="text1"/>
          <w:szCs w:val="21"/>
        </w:rPr>
        <w:t>要求现场检测项目根据绿建申报等级确定，在专项施工方案和专项监理实施细则中提前予以明确。特别要求现场检测必须在监理或建设</w:t>
      </w:r>
      <w:r>
        <w:rPr>
          <w:rFonts w:cs="宋体" w:hint="eastAsia"/>
          <w:color w:val="000000" w:themeColor="text1"/>
          <w:szCs w:val="21"/>
        </w:rPr>
        <w:t>单位</w:t>
      </w:r>
      <w:r>
        <w:rPr>
          <w:rFonts w:ascii="宋体" w:hAnsi="宋体" w:cs="宋体" w:hint="eastAsia"/>
          <w:color w:val="000000" w:themeColor="text1"/>
          <w:szCs w:val="21"/>
        </w:rPr>
        <w:t>见证下进行。并委托有资质的检测机构进行检测。</w:t>
      </w:r>
    </w:p>
    <w:p w:rsidR="001F47C5" w:rsidRDefault="00274EBB">
      <w:pPr>
        <w:rPr>
          <w:color w:val="000000"/>
          <w:szCs w:val="21"/>
        </w:rPr>
      </w:pPr>
      <w:r>
        <w:rPr>
          <w:rFonts w:hint="eastAsia"/>
          <w:b/>
          <w:color w:val="000000"/>
          <w:szCs w:val="21"/>
        </w:rPr>
        <w:t>3</w:t>
      </w:r>
      <w:r>
        <w:rPr>
          <w:b/>
          <w:color w:val="000000"/>
          <w:szCs w:val="21"/>
        </w:rPr>
        <w:t>. 2.</w:t>
      </w:r>
      <w:r>
        <w:rPr>
          <w:rFonts w:hint="eastAsia"/>
          <w:b/>
          <w:color w:val="000000"/>
          <w:szCs w:val="21"/>
        </w:rPr>
        <w:t xml:space="preserve"> 9</w:t>
      </w:r>
      <w:r>
        <w:rPr>
          <w:rFonts w:ascii="宋体" w:hAnsi="宋体" w:cs="宋体" w:hint="eastAsia"/>
          <w:color w:val="000000" w:themeColor="text1"/>
          <w:szCs w:val="21"/>
        </w:rPr>
        <w:t>系统性能检测在项目工程完成自评合格后进行，由于客观原因未完成的项目，可在完成后补做检测。对检测不符合要求的项目应对项目的影响程度进行评估，然后采取可行的技术措施进行弥补修理和整改，必要时</w:t>
      </w:r>
      <w:r>
        <w:rPr>
          <w:rFonts w:cs="宋体" w:hint="eastAsia"/>
          <w:color w:val="000000" w:themeColor="text1"/>
          <w:szCs w:val="21"/>
        </w:rPr>
        <w:t>需</w:t>
      </w:r>
      <w:r>
        <w:rPr>
          <w:rFonts w:ascii="宋体" w:hAnsi="宋体" w:cs="宋体" w:hint="eastAsia"/>
          <w:color w:val="000000" w:themeColor="text1"/>
          <w:szCs w:val="21"/>
        </w:rPr>
        <w:t>征得设计单位同意，整改后检测合格方可通过验</w:t>
      </w:r>
      <w:r>
        <w:rPr>
          <w:rFonts w:cs="宋体" w:hint="eastAsia"/>
          <w:color w:val="000000" w:themeColor="text1"/>
          <w:szCs w:val="21"/>
        </w:rPr>
        <w:t>收。</w:t>
      </w:r>
    </w:p>
    <w:p w:rsidR="001F47C5" w:rsidRDefault="00274EBB">
      <w:pPr>
        <w:rPr>
          <w:color w:val="000000"/>
          <w:szCs w:val="21"/>
        </w:rPr>
      </w:pPr>
      <w:r>
        <w:rPr>
          <w:rFonts w:hint="eastAsia"/>
          <w:b/>
          <w:color w:val="000000"/>
          <w:szCs w:val="21"/>
        </w:rPr>
        <w:t>3</w:t>
      </w:r>
      <w:r>
        <w:rPr>
          <w:b/>
          <w:color w:val="000000"/>
          <w:szCs w:val="21"/>
        </w:rPr>
        <w:t>. 2.</w:t>
      </w:r>
      <w:r>
        <w:rPr>
          <w:rFonts w:hint="eastAsia"/>
          <w:b/>
          <w:color w:val="000000"/>
          <w:szCs w:val="21"/>
        </w:rPr>
        <w:t xml:space="preserve"> 10</w:t>
      </w:r>
      <w:r>
        <w:rPr>
          <w:rFonts w:ascii="宋体" w:hAnsi="宋体" w:cs="宋体" w:hint="eastAsia"/>
          <w:color w:val="000000" w:themeColor="text1"/>
          <w:spacing w:val="4"/>
          <w:szCs w:val="21"/>
        </w:rPr>
        <w:t>单位</w:t>
      </w:r>
      <w:r>
        <w:rPr>
          <w:rFonts w:cs="宋体" w:hint="eastAsia"/>
          <w:color w:val="000000" w:themeColor="text1"/>
          <w:spacing w:val="4"/>
          <w:szCs w:val="21"/>
        </w:rPr>
        <w:t>（子单位）</w:t>
      </w:r>
      <w:r>
        <w:rPr>
          <w:rFonts w:ascii="宋体" w:hAnsi="宋体" w:cs="宋体" w:hint="eastAsia"/>
          <w:color w:val="000000" w:themeColor="text1"/>
          <w:spacing w:val="4"/>
          <w:szCs w:val="21"/>
        </w:rPr>
        <w:t>工程绿色建筑专项验收和各分部工程施工质量绿色建筑专项验收的程序和方法，应符合《建筑工程施工质量验收统一标准》GB 50300相关规定。</w:t>
      </w:r>
    </w:p>
    <w:p w:rsidR="001F47C5" w:rsidRDefault="00274EBB">
      <w:pPr>
        <w:rPr>
          <w:color w:val="000000"/>
          <w:szCs w:val="21"/>
        </w:rPr>
      </w:pPr>
      <w:r>
        <w:rPr>
          <w:rFonts w:hint="eastAsia"/>
          <w:b/>
          <w:color w:val="000000"/>
          <w:szCs w:val="21"/>
        </w:rPr>
        <w:t>3</w:t>
      </w:r>
      <w:r>
        <w:rPr>
          <w:b/>
          <w:color w:val="000000"/>
          <w:szCs w:val="21"/>
        </w:rPr>
        <w:t>. 2.</w:t>
      </w:r>
      <w:r>
        <w:rPr>
          <w:rFonts w:hint="eastAsia"/>
          <w:b/>
          <w:color w:val="000000"/>
          <w:szCs w:val="21"/>
        </w:rPr>
        <w:t xml:space="preserve"> 11</w:t>
      </w:r>
      <w:r>
        <w:rPr>
          <w:rFonts w:ascii="宋体" w:hAnsi="宋体" w:cs="宋体" w:hint="eastAsia"/>
          <w:color w:val="000000" w:themeColor="text1"/>
          <w:szCs w:val="21"/>
        </w:rPr>
        <w:t>绿色建筑工程涉及到建筑工程的各个方面以及部分室外工程，因此绿色建筑工程验收的内容以及文件要求也必然与建筑工程以及室外工程的部分内容相一致。为避免针对相同内容的重复验收，并结合绿色建筑工程涵盖内容的广泛性，将绿色建筑对各分部分项工程的要求拆解后放到各分部分项工程中，在分部工程验收过程中同步把绿色建筑相关内容一并验收。绿色建筑工程验收时，相关技术人员应参与验收过程。</w:t>
      </w:r>
    </w:p>
    <w:p w:rsidR="001F47C5" w:rsidRDefault="00274EBB">
      <w:pPr>
        <w:rPr>
          <w:color w:val="000000"/>
          <w:szCs w:val="21"/>
        </w:rPr>
      </w:pPr>
      <w:r>
        <w:rPr>
          <w:rFonts w:hint="eastAsia"/>
          <w:b/>
          <w:color w:val="000000"/>
          <w:szCs w:val="21"/>
        </w:rPr>
        <w:t>3</w:t>
      </w:r>
      <w:r>
        <w:rPr>
          <w:b/>
          <w:color w:val="000000"/>
          <w:szCs w:val="21"/>
        </w:rPr>
        <w:t>. 2.</w:t>
      </w:r>
      <w:r>
        <w:rPr>
          <w:rFonts w:hint="eastAsia"/>
          <w:b/>
          <w:color w:val="000000"/>
          <w:szCs w:val="21"/>
        </w:rPr>
        <w:t xml:space="preserve"> 12</w:t>
      </w:r>
      <w:r>
        <w:rPr>
          <w:rFonts w:ascii="宋体" w:hAnsi="宋体" w:cs="宋体" w:hint="eastAsia"/>
          <w:color w:val="000000" w:themeColor="text1"/>
          <w:szCs w:val="21"/>
        </w:rPr>
        <w:t>新建住宅工程应当按照分户验收管理规定实行验收。新建二星级以上的绿色建筑项目，建设单位应当委托具备法定资质条件的建筑能效测评机构进行能效测评。绿色建筑专项验收不合格或者建</w:t>
      </w:r>
      <w:r>
        <w:rPr>
          <w:rFonts w:ascii="宋体" w:hAnsi="宋体" w:cs="宋体" w:hint="eastAsia"/>
          <w:color w:val="000000" w:themeColor="text1"/>
          <w:szCs w:val="21"/>
        </w:rPr>
        <w:lastRenderedPageBreak/>
        <w:t>筑能效测评不符合设计要求的，不得通过竣工验收，市、县（市）区人民政府城乡建设行政主管部门不得予以竣工验收备案。</w:t>
      </w:r>
    </w:p>
    <w:p w:rsidR="001F47C5" w:rsidRDefault="00274EBB">
      <w:pPr>
        <w:rPr>
          <w:rFonts w:eastAsiaTheme="minorEastAsia"/>
          <w:sz w:val="28"/>
          <w:szCs w:val="28"/>
        </w:rPr>
      </w:pPr>
      <w:r>
        <w:rPr>
          <w:rFonts w:eastAsiaTheme="minorEastAsia" w:hint="eastAsia"/>
          <w:sz w:val="28"/>
          <w:szCs w:val="28"/>
        </w:rPr>
        <w:br w:type="page"/>
      </w:r>
    </w:p>
    <w:p w:rsidR="001F47C5" w:rsidRDefault="00274EBB">
      <w:pPr>
        <w:pStyle w:val="1"/>
        <w:spacing w:before="240" w:after="240" w:line="360" w:lineRule="auto"/>
        <w:jc w:val="center"/>
        <w:rPr>
          <w:rFonts w:eastAsiaTheme="minorEastAsia"/>
          <w:sz w:val="28"/>
          <w:szCs w:val="28"/>
        </w:rPr>
      </w:pPr>
      <w:r>
        <w:rPr>
          <w:rFonts w:eastAsiaTheme="minorEastAsia"/>
          <w:sz w:val="28"/>
          <w:szCs w:val="28"/>
        </w:rPr>
        <w:lastRenderedPageBreak/>
        <w:t xml:space="preserve">4  </w:t>
      </w:r>
      <w:r>
        <w:rPr>
          <w:rFonts w:eastAsiaTheme="minorEastAsia" w:hint="eastAsia"/>
          <w:b w:val="0"/>
          <w:bCs w:val="0"/>
          <w:sz w:val="28"/>
          <w:szCs w:val="28"/>
        </w:rPr>
        <w:t>地基与基础</w:t>
      </w:r>
    </w:p>
    <w:p w:rsidR="001F47C5" w:rsidRDefault="00274EBB">
      <w:pPr>
        <w:pStyle w:val="2"/>
        <w:spacing w:before="120" w:after="120" w:line="360" w:lineRule="auto"/>
        <w:jc w:val="center"/>
        <w:rPr>
          <w:rFonts w:ascii="Times New Roman" w:hAnsi="Times New Roman"/>
          <w:sz w:val="21"/>
          <w:szCs w:val="21"/>
        </w:rPr>
      </w:pPr>
      <w:r>
        <w:rPr>
          <w:rFonts w:ascii="Times New Roman" w:eastAsia="宋体" w:hAnsi="Times New Roman" w:hint="eastAsia"/>
          <w:kern w:val="0"/>
          <w:sz w:val="21"/>
          <w:szCs w:val="21"/>
          <w:fitText w:val="317" w:id="23"/>
        </w:rPr>
        <w:t>4. 1</w:t>
      </w:r>
      <w:r>
        <w:rPr>
          <w:rFonts w:ascii="Times New Roman" w:hAnsi="Times New Roman" w:hint="eastAsia"/>
          <w:b w:val="0"/>
          <w:sz w:val="21"/>
          <w:szCs w:val="21"/>
        </w:rPr>
        <w:t>一</w:t>
      </w:r>
      <w:r>
        <w:rPr>
          <w:rFonts w:ascii="Times New Roman" w:hAnsi="Times New Roman" w:hint="eastAsia"/>
          <w:b w:val="0"/>
          <w:sz w:val="21"/>
          <w:szCs w:val="21"/>
        </w:rPr>
        <w:t xml:space="preserve"> </w:t>
      </w:r>
      <w:r>
        <w:rPr>
          <w:rFonts w:ascii="Times New Roman" w:hAnsi="Times New Roman" w:hint="eastAsia"/>
          <w:b w:val="0"/>
          <w:sz w:val="21"/>
          <w:szCs w:val="21"/>
        </w:rPr>
        <w:t>般</w:t>
      </w:r>
      <w:r>
        <w:rPr>
          <w:rFonts w:ascii="Times New Roman" w:hAnsi="Times New Roman" w:hint="eastAsia"/>
          <w:b w:val="0"/>
          <w:sz w:val="21"/>
          <w:szCs w:val="21"/>
        </w:rPr>
        <w:t xml:space="preserve"> </w:t>
      </w:r>
      <w:r>
        <w:rPr>
          <w:rFonts w:ascii="Times New Roman" w:hAnsi="Times New Roman" w:hint="eastAsia"/>
          <w:b w:val="0"/>
          <w:sz w:val="21"/>
          <w:szCs w:val="21"/>
        </w:rPr>
        <w:t>规</w:t>
      </w:r>
      <w:r>
        <w:rPr>
          <w:rFonts w:ascii="Times New Roman" w:hAnsi="Times New Roman" w:hint="eastAsia"/>
          <w:b w:val="0"/>
          <w:sz w:val="21"/>
          <w:szCs w:val="21"/>
        </w:rPr>
        <w:t xml:space="preserve"> </w:t>
      </w:r>
      <w:r>
        <w:rPr>
          <w:rFonts w:ascii="Times New Roman" w:hAnsi="Times New Roman" w:hint="eastAsia"/>
          <w:b w:val="0"/>
          <w:sz w:val="21"/>
          <w:szCs w:val="21"/>
        </w:rPr>
        <w:t>定</w:t>
      </w:r>
    </w:p>
    <w:p w:rsidR="001F47C5" w:rsidRDefault="00274EBB">
      <w:pPr>
        <w:rPr>
          <w:rFonts w:cs="宋体"/>
          <w:szCs w:val="21"/>
        </w:rPr>
      </w:pPr>
      <w:r>
        <w:rPr>
          <w:rFonts w:hint="eastAsia"/>
          <w:b/>
          <w:color w:val="000000"/>
          <w:szCs w:val="21"/>
        </w:rPr>
        <w:t>4. 1. 2</w:t>
      </w:r>
      <w:r>
        <w:rPr>
          <w:rFonts w:ascii="宋体" w:hAnsi="宋体" w:cs="宋体" w:hint="eastAsia"/>
          <w:color w:val="000000" w:themeColor="text1"/>
          <w:szCs w:val="21"/>
        </w:rPr>
        <w:t>本标准适用《绿色建筑评价》中健康舒适章节的考核内容。利用垃圾填埋场等可能存在被重金属、化学物质污染并存在健康安全隐患的场地，或对既有工业建筑改造利用或拆除重建时，应该进行土壤有害物质检测和评估，如有害物质含量过高，应进行改造处理。</w:t>
      </w:r>
    </w:p>
    <w:p w:rsidR="001F47C5" w:rsidRDefault="00274EBB">
      <w:pPr>
        <w:rPr>
          <w:szCs w:val="21"/>
        </w:rPr>
      </w:pPr>
      <w:r>
        <w:rPr>
          <w:b/>
          <w:szCs w:val="21"/>
        </w:rPr>
        <w:t xml:space="preserve">4. 1. </w:t>
      </w:r>
      <w:r>
        <w:rPr>
          <w:rFonts w:hint="eastAsia"/>
          <w:b/>
          <w:szCs w:val="21"/>
        </w:rPr>
        <w:t>3</w:t>
      </w:r>
      <w:r>
        <w:rPr>
          <w:rFonts w:ascii="宋体" w:hAnsi="宋体" w:cs="宋体" w:hint="eastAsia"/>
          <w:color w:val="000000" w:themeColor="text1"/>
          <w:szCs w:val="21"/>
        </w:rPr>
        <w:t>绿色建筑工程对基础安全耐久性进行考核，建筑结构应满足承载力要求。</w:t>
      </w:r>
    </w:p>
    <w:p w:rsidR="001F47C5" w:rsidRDefault="00274EBB">
      <w:pPr>
        <w:autoSpaceDE w:val="0"/>
        <w:autoSpaceDN w:val="0"/>
        <w:adjustRightInd w:val="0"/>
        <w:rPr>
          <w:bCs/>
          <w:color w:val="000000"/>
          <w:szCs w:val="21"/>
        </w:rPr>
      </w:pPr>
      <w:r>
        <w:rPr>
          <w:b/>
          <w:color w:val="000000"/>
          <w:szCs w:val="21"/>
        </w:rPr>
        <w:t xml:space="preserve">4. 1. </w:t>
      </w:r>
      <w:r>
        <w:rPr>
          <w:rFonts w:hint="eastAsia"/>
          <w:b/>
          <w:color w:val="000000"/>
          <w:szCs w:val="21"/>
        </w:rPr>
        <w:t xml:space="preserve">5  </w:t>
      </w:r>
      <w:r>
        <w:rPr>
          <w:rFonts w:cs="宋体" w:hint="eastAsia"/>
          <w:color w:val="000000" w:themeColor="text1"/>
          <w:szCs w:val="21"/>
        </w:rPr>
        <w:t>本条阐述本标准适用绿色建筑中资源节约章节节材与绿色建材项的考核内容，从设计角度优化地基基础、结构体系、结构构件。</w:t>
      </w:r>
    </w:p>
    <w:p w:rsidR="001F47C5" w:rsidRDefault="00274EBB">
      <w:pPr>
        <w:keepNext/>
        <w:keepLines/>
        <w:spacing w:before="120" w:after="120" w:line="360" w:lineRule="auto"/>
        <w:jc w:val="center"/>
        <w:outlineLvl w:val="1"/>
        <w:rPr>
          <w:b/>
          <w:bCs/>
          <w:kern w:val="0"/>
          <w:szCs w:val="21"/>
          <w:lang w:val="zh-CN"/>
        </w:rPr>
      </w:pPr>
      <w:r>
        <w:rPr>
          <w:b/>
          <w:bCs/>
          <w:kern w:val="0"/>
          <w:szCs w:val="21"/>
          <w:fitText w:val="317" w:id="24"/>
          <w:lang w:val="zh-CN"/>
        </w:rPr>
        <w:t>4. 2</w:t>
      </w:r>
      <w:r>
        <w:rPr>
          <w:rFonts w:eastAsia="黑体" w:hint="eastAsia"/>
          <w:bCs/>
          <w:kern w:val="0"/>
          <w:szCs w:val="21"/>
        </w:rPr>
        <w:t>主</w:t>
      </w:r>
      <w:r>
        <w:rPr>
          <w:rFonts w:eastAsia="黑体" w:hint="eastAsia"/>
          <w:bCs/>
          <w:kern w:val="0"/>
          <w:szCs w:val="21"/>
        </w:rPr>
        <w:t xml:space="preserve"> </w:t>
      </w:r>
      <w:r>
        <w:rPr>
          <w:rFonts w:eastAsia="黑体" w:hint="eastAsia"/>
          <w:bCs/>
          <w:kern w:val="0"/>
          <w:szCs w:val="21"/>
        </w:rPr>
        <w:t>控</w:t>
      </w:r>
      <w:r>
        <w:rPr>
          <w:rFonts w:eastAsia="黑体" w:hint="eastAsia"/>
          <w:bCs/>
          <w:kern w:val="0"/>
          <w:szCs w:val="21"/>
        </w:rPr>
        <w:t xml:space="preserve"> </w:t>
      </w:r>
      <w:r>
        <w:rPr>
          <w:rFonts w:eastAsia="黑体" w:hint="eastAsia"/>
          <w:bCs/>
          <w:kern w:val="0"/>
          <w:szCs w:val="21"/>
        </w:rPr>
        <w:t>项</w:t>
      </w:r>
      <w:r>
        <w:rPr>
          <w:rFonts w:eastAsia="黑体" w:hint="eastAsia"/>
          <w:bCs/>
          <w:kern w:val="0"/>
          <w:szCs w:val="21"/>
        </w:rPr>
        <w:t xml:space="preserve"> </w:t>
      </w:r>
      <w:r>
        <w:rPr>
          <w:rFonts w:eastAsia="黑体" w:hint="eastAsia"/>
          <w:bCs/>
          <w:kern w:val="0"/>
          <w:szCs w:val="21"/>
        </w:rPr>
        <w:t>目</w:t>
      </w:r>
    </w:p>
    <w:p w:rsidR="001F47C5" w:rsidRDefault="00274EBB">
      <w:pPr>
        <w:rPr>
          <w:color w:val="000000"/>
          <w:szCs w:val="21"/>
        </w:rPr>
      </w:pPr>
      <w:r>
        <w:rPr>
          <w:rFonts w:hint="eastAsia"/>
          <w:b/>
          <w:color w:val="000000"/>
          <w:szCs w:val="21"/>
        </w:rPr>
        <w:t>4. 2. 1</w:t>
      </w:r>
      <w:r>
        <w:rPr>
          <w:rFonts w:ascii="宋体" w:hAnsi="宋体" w:cs="宋体" w:hint="eastAsia"/>
          <w:color w:val="000000" w:themeColor="text1"/>
          <w:szCs w:val="21"/>
        </w:rPr>
        <w:t>工程开工前进行场地土壤中氡浓度或土壤氡析出率检测是 《民用建筑工程室内环境污染控制标准》GB50325，该条为强制性条文。为了从源头上控制土壤氡浓度对室内有害物环境的影响。</w:t>
      </w:r>
    </w:p>
    <w:p w:rsidR="001F47C5" w:rsidRDefault="00274EBB">
      <w:pPr>
        <w:rPr>
          <w:color w:val="000000"/>
          <w:szCs w:val="21"/>
        </w:rPr>
      </w:pPr>
      <w:r>
        <w:rPr>
          <w:b/>
          <w:color w:val="000000"/>
          <w:szCs w:val="21"/>
        </w:rPr>
        <w:t xml:space="preserve">4. 2. </w:t>
      </w:r>
      <w:r>
        <w:rPr>
          <w:rFonts w:hint="eastAsia"/>
          <w:b/>
          <w:color w:val="000000"/>
          <w:szCs w:val="21"/>
        </w:rPr>
        <w:t>2</w:t>
      </w:r>
      <w:r>
        <w:rPr>
          <w:rFonts w:ascii="宋体" w:hAnsi="宋体" w:cs="宋体" w:hint="eastAsia"/>
          <w:color w:val="000000" w:themeColor="text1"/>
          <w:szCs w:val="21"/>
        </w:rPr>
        <w:t>绿色建筑工程注重对环境保护的响应，提倡和推广使用预拌混凝土，其应用技术成熟。与现场搅拌混凝土相比，预拌混凝土产品性能稳定，易于保证工程质量，且采用预拌混凝土能够减少施工现场噪声和粉尘污染，节约能源、资源，减少材料损耗。预拌混凝土应符合现行国家标准《预拌混凝土》GB/T 14902的规定。</w:t>
      </w:r>
    </w:p>
    <w:p w:rsidR="001F47C5" w:rsidRDefault="00274EBB">
      <w:pPr>
        <w:rPr>
          <w:color w:val="000000"/>
          <w:szCs w:val="21"/>
        </w:rPr>
      </w:pPr>
      <w:r>
        <w:rPr>
          <w:b/>
          <w:color w:val="000000"/>
          <w:szCs w:val="21"/>
        </w:rPr>
        <w:t xml:space="preserve">4. 2. </w:t>
      </w:r>
      <w:r>
        <w:rPr>
          <w:rFonts w:hint="eastAsia"/>
          <w:b/>
          <w:color w:val="000000"/>
          <w:szCs w:val="21"/>
        </w:rPr>
        <w:t>3</w:t>
      </w:r>
      <w:r>
        <w:rPr>
          <w:rFonts w:ascii="宋体" w:hAnsi="宋体" w:cs="宋体" w:hint="eastAsia"/>
          <w:color w:val="000000" w:themeColor="text1"/>
          <w:szCs w:val="21"/>
        </w:rPr>
        <w:t>绿色建筑工程注重对环境保护的响应，提倡和推广使用预拌砂浆，其应用技术成熟。现场拌制砂浆施工后经常出现空鼓、龟裂等质量问题，工程返修率高。预拌砂浆是由专业化工厂规模化生产的，可以很好地满足砂浆保水性、和易性、强度和耐久性要求，减少环境污染、材料损耗小、施工效率高、工程返修率低。预拌砂浆应符</w:t>
      </w:r>
      <w:r>
        <w:rPr>
          <w:rFonts w:ascii="宋体" w:hAnsi="宋体" w:cs="宋体" w:hint="eastAsia"/>
          <w:color w:val="000000" w:themeColor="text1"/>
          <w:szCs w:val="21"/>
        </w:rPr>
        <w:lastRenderedPageBreak/>
        <w:t>合现行国家标准《预拌砂浆》GB/T 25181及《预拌砂浆应用技术规程》JGJ/T 223的有关规定。</w:t>
      </w:r>
    </w:p>
    <w:p w:rsidR="001F47C5" w:rsidRDefault="00274EBB">
      <w:pPr>
        <w:rPr>
          <w:rFonts w:cs="宋体"/>
          <w:bCs/>
          <w:color w:val="000000"/>
          <w:szCs w:val="21"/>
        </w:rPr>
      </w:pPr>
      <w:r>
        <w:rPr>
          <w:b/>
          <w:color w:val="000000"/>
          <w:szCs w:val="21"/>
        </w:rPr>
        <w:t xml:space="preserve">4. 2. </w:t>
      </w:r>
      <w:r>
        <w:rPr>
          <w:rFonts w:hint="eastAsia"/>
          <w:b/>
          <w:color w:val="000000"/>
          <w:szCs w:val="21"/>
        </w:rPr>
        <w:t>4</w:t>
      </w:r>
      <w:r>
        <w:rPr>
          <w:rFonts w:ascii="宋体" w:hAnsi="宋体" w:cs="宋体" w:hint="eastAsia"/>
          <w:color w:val="000000" w:themeColor="text1"/>
          <w:szCs w:val="21"/>
        </w:rPr>
        <w:t>本条阐述本标准适用绿色建筑中资源节约章节节材与绿色建材项的考核内容，鼓励使用高强、高性能混凝土，节约原材。</w:t>
      </w:r>
    </w:p>
    <w:p w:rsidR="001F47C5" w:rsidRDefault="00274EBB">
      <w:pPr>
        <w:keepNext/>
        <w:keepLines/>
        <w:spacing w:before="120" w:after="120" w:line="360" w:lineRule="auto"/>
        <w:jc w:val="center"/>
        <w:outlineLvl w:val="1"/>
        <w:rPr>
          <w:bCs/>
          <w:kern w:val="0"/>
          <w:szCs w:val="21"/>
        </w:rPr>
      </w:pPr>
      <w:r w:rsidRPr="000F54CB">
        <w:rPr>
          <w:rFonts w:hint="eastAsia"/>
          <w:b/>
          <w:bCs/>
          <w:spacing w:val="27"/>
          <w:kern w:val="0"/>
          <w:szCs w:val="21"/>
          <w:fitText w:val="317" w:id="25"/>
          <w:lang w:val="zh-CN"/>
        </w:rPr>
        <w:t>4.</w:t>
      </w:r>
      <w:r w:rsidRPr="000F54CB">
        <w:rPr>
          <w:rFonts w:hint="eastAsia"/>
          <w:b/>
          <w:bCs/>
          <w:spacing w:val="1"/>
          <w:kern w:val="0"/>
          <w:szCs w:val="21"/>
          <w:fitText w:val="317" w:id="25"/>
          <w:lang w:val="zh-CN"/>
        </w:rPr>
        <w:t>3</w:t>
      </w:r>
      <w:r>
        <w:rPr>
          <w:rFonts w:eastAsia="黑体" w:hint="eastAsia"/>
          <w:bCs/>
          <w:kern w:val="0"/>
          <w:szCs w:val="21"/>
        </w:rPr>
        <w:t>一</w:t>
      </w:r>
      <w:r>
        <w:rPr>
          <w:rFonts w:eastAsia="黑体" w:hint="eastAsia"/>
          <w:bCs/>
          <w:kern w:val="0"/>
          <w:szCs w:val="21"/>
        </w:rPr>
        <w:t xml:space="preserve"> </w:t>
      </w:r>
      <w:r>
        <w:rPr>
          <w:rFonts w:eastAsia="黑体" w:hint="eastAsia"/>
          <w:bCs/>
          <w:kern w:val="0"/>
          <w:szCs w:val="21"/>
        </w:rPr>
        <w:t>般</w:t>
      </w:r>
      <w:r>
        <w:rPr>
          <w:rFonts w:eastAsia="黑体" w:hint="eastAsia"/>
          <w:bCs/>
          <w:kern w:val="0"/>
          <w:szCs w:val="21"/>
        </w:rPr>
        <w:t xml:space="preserve"> </w:t>
      </w:r>
      <w:r>
        <w:rPr>
          <w:rFonts w:eastAsia="黑体" w:hint="eastAsia"/>
          <w:bCs/>
          <w:kern w:val="0"/>
          <w:szCs w:val="21"/>
        </w:rPr>
        <w:t>项</w:t>
      </w:r>
      <w:r>
        <w:rPr>
          <w:rFonts w:eastAsia="黑体" w:hint="eastAsia"/>
          <w:bCs/>
          <w:kern w:val="0"/>
          <w:szCs w:val="21"/>
        </w:rPr>
        <w:t xml:space="preserve"> </w:t>
      </w:r>
      <w:r>
        <w:rPr>
          <w:rFonts w:eastAsia="黑体" w:hint="eastAsia"/>
          <w:bCs/>
          <w:kern w:val="0"/>
          <w:szCs w:val="21"/>
        </w:rPr>
        <w:t>目</w:t>
      </w:r>
    </w:p>
    <w:p w:rsidR="001F47C5" w:rsidRDefault="00274EBB">
      <w:pPr>
        <w:rPr>
          <w:color w:val="000000"/>
          <w:szCs w:val="21"/>
        </w:rPr>
      </w:pPr>
      <w:r>
        <w:rPr>
          <w:b/>
          <w:color w:val="000000"/>
          <w:szCs w:val="21"/>
        </w:rPr>
        <w:t xml:space="preserve">4. 3. </w:t>
      </w:r>
      <w:r>
        <w:rPr>
          <w:rFonts w:hint="eastAsia"/>
          <w:b/>
          <w:color w:val="000000"/>
          <w:szCs w:val="21"/>
        </w:rPr>
        <w:t>1</w:t>
      </w:r>
      <w:r>
        <w:rPr>
          <w:rFonts w:ascii="宋体" w:hAnsi="宋体" w:cs="宋体" w:hint="eastAsia"/>
          <w:color w:val="000000" w:themeColor="text1"/>
          <w:szCs w:val="21"/>
        </w:rPr>
        <w:t>综合测量原始地貌，绘制出场地土方平衡方格网图，指导土方开挖和回填，减少土方施工工程量。根据工程量大小，可自行选择方格网尺寸，方格尺寸越小，数据越精确，计算的数据越准确。</w:t>
      </w:r>
    </w:p>
    <w:p w:rsidR="001F47C5" w:rsidRDefault="00274EBB">
      <w:pPr>
        <w:rPr>
          <w:color w:val="000000"/>
          <w:szCs w:val="21"/>
        </w:rPr>
      </w:pPr>
      <w:r>
        <w:rPr>
          <w:b/>
          <w:color w:val="000000"/>
          <w:szCs w:val="21"/>
        </w:rPr>
        <w:t xml:space="preserve">4. 3. </w:t>
      </w:r>
      <w:r>
        <w:rPr>
          <w:rFonts w:hint="eastAsia"/>
          <w:b/>
          <w:color w:val="000000"/>
          <w:szCs w:val="21"/>
        </w:rPr>
        <w:t>2</w:t>
      </w:r>
      <w:r>
        <w:rPr>
          <w:rFonts w:ascii="宋体" w:hAnsi="宋体" w:cs="宋体" w:hint="eastAsia"/>
          <w:color w:val="000000" w:themeColor="text1"/>
          <w:szCs w:val="21"/>
        </w:rPr>
        <w:t>本标准适用《绿色建筑评价》中资源节约章节项的考核内容，在深基坑支护工程中，优先采用可重复再利用的支护材料，对重复再利用的支护材料在使用前进行相关性能检测，确保可重复利用，推荐应用装配式结构形式，体现绿色环保理念。</w:t>
      </w:r>
    </w:p>
    <w:p w:rsidR="001F47C5" w:rsidRDefault="00274EBB">
      <w:pPr>
        <w:rPr>
          <w:color w:val="000000"/>
          <w:szCs w:val="21"/>
        </w:rPr>
      </w:pPr>
      <w:r>
        <w:rPr>
          <w:b/>
          <w:color w:val="000000"/>
          <w:szCs w:val="21"/>
        </w:rPr>
        <w:t xml:space="preserve">4. 3. </w:t>
      </w:r>
      <w:r>
        <w:rPr>
          <w:rFonts w:hint="eastAsia"/>
          <w:b/>
          <w:color w:val="000000"/>
          <w:szCs w:val="21"/>
        </w:rPr>
        <w:t>3</w:t>
      </w:r>
      <w:r>
        <w:rPr>
          <w:rFonts w:ascii="宋体" w:hAnsi="宋体" w:cs="宋体" w:hint="eastAsia"/>
          <w:color w:val="000000" w:themeColor="text1"/>
          <w:szCs w:val="21"/>
        </w:rPr>
        <w:t>本标准适用绿色建筑中资源节约章节节水与水资源利用项的考核内容，施工现场使用降水措施时严禁过度抽取地下水，对基坑以外的区域要采取可靠的回灌措施保证周边地基稳定。设置地下水循环用水装置时，对地下水成分进行检测，确保无毒害成分，可应用于冲洗现场机具、设备、车辆用水，道路洒水、降尘等措施。</w:t>
      </w:r>
    </w:p>
    <w:p w:rsidR="001F47C5" w:rsidRDefault="00274EBB">
      <w:pPr>
        <w:spacing w:after="60"/>
        <w:rPr>
          <w:color w:val="000000"/>
          <w:szCs w:val="21"/>
        </w:rPr>
      </w:pPr>
      <w:r>
        <w:rPr>
          <w:b/>
          <w:color w:val="000000"/>
          <w:szCs w:val="21"/>
        </w:rPr>
        <w:t xml:space="preserve">4. 3. </w:t>
      </w:r>
      <w:r>
        <w:rPr>
          <w:rFonts w:hint="eastAsia"/>
          <w:b/>
          <w:color w:val="000000"/>
          <w:szCs w:val="21"/>
        </w:rPr>
        <w:t>4</w:t>
      </w:r>
      <w:r>
        <w:rPr>
          <w:rFonts w:ascii="宋体" w:hAnsi="宋体" w:cs="宋体" w:hint="eastAsia"/>
          <w:color w:val="000000" w:themeColor="text1"/>
          <w:szCs w:val="21"/>
        </w:rPr>
        <w:t>地基基础工程能大量使用建筑废弃物及其综合利用产品。基础、承台、基础梁的砖胎模和地下室侧壁外防水的砖砌体保护层均可使用建 筑废弃物综合利用产品。基坑回填料、垫层可以使用工程渣土或建筑废弃物再生级配骨料，因此应大力鼓励使用。</w:t>
      </w:r>
    </w:p>
    <w:p w:rsidR="001F47C5" w:rsidRDefault="00274EBB">
      <w:pPr>
        <w:rPr>
          <w:color w:val="000000"/>
          <w:szCs w:val="21"/>
        </w:rPr>
      </w:pPr>
      <w:r>
        <w:rPr>
          <w:b/>
          <w:color w:val="000000"/>
          <w:szCs w:val="21"/>
        </w:rPr>
        <w:t xml:space="preserve">4. 3. </w:t>
      </w:r>
      <w:r>
        <w:rPr>
          <w:rFonts w:hint="eastAsia"/>
          <w:b/>
          <w:color w:val="000000"/>
          <w:szCs w:val="21"/>
        </w:rPr>
        <w:t>5</w:t>
      </w:r>
      <w:r>
        <w:rPr>
          <w:rFonts w:ascii="宋体" w:hAnsi="宋体" w:cs="宋体" w:hint="eastAsia"/>
          <w:color w:val="000000" w:themeColor="text1"/>
          <w:szCs w:val="21"/>
        </w:rPr>
        <w:t>根据地基勘察报告选择桩基础形式，优先选用预制桩，减少现场作业，利于绿色环保，降低对周围环境的污染。</w:t>
      </w:r>
    </w:p>
    <w:p w:rsidR="001F47C5" w:rsidRDefault="00274EBB">
      <w:pPr>
        <w:jc w:val="left"/>
        <w:rPr>
          <w:color w:val="000000"/>
          <w:szCs w:val="21"/>
        </w:rPr>
      </w:pPr>
      <w:r>
        <w:rPr>
          <w:b/>
          <w:color w:val="000000"/>
          <w:szCs w:val="21"/>
        </w:rPr>
        <w:t xml:space="preserve">4. 3. </w:t>
      </w:r>
      <w:r>
        <w:rPr>
          <w:rFonts w:hint="eastAsia"/>
          <w:b/>
          <w:color w:val="000000"/>
          <w:szCs w:val="21"/>
        </w:rPr>
        <w:t>6</w:t>
      </w:r>
      <w:r>
        <w:rPr>
          <w:rFonts w:ascii="宋体" w:hAnsi="宋体" w:cs="宋体" w:hint="eastAsia"/>
          <w:color w:val="000000" w:themeColor="text1"/>
          <w:szCs w:val="21"/>
        </w:rPr>
        <w:t>本条为国家标准《绿色建筑评价标准》GB/T 50378条文，适用于各类民用建筑的预评价、评价。预评价阶段不参评；特殊地区因客观原因无法达到者提供相关说明可不参评。鼓励选用本地化建材，是减少运输过程的资源和能源消耗、降低环境污染的重要手段之一。本条要求就地取材制成的建筑产品所占的比例应大于60%。</w:t>
      </w:r>
      <w:r>
        <w:rPr>
          <w:rFonts w:ascii="宋体" w:hAnsi="宋体" w:cs="宋体" w:hint="eastAsia"/>
          <w:color w:val="000000" w:themeColor="text1"/>
          <w:szCs w:val="21"/>
        </w:rPr>
        <w:lastRenderedPageBreak/>
        <w:t>500km是指建筑材料的最后一个生产工厂或场地到施工现场的运输距离。</w:t>
      </w:r>
    </w:p>
    <w:p w:rsidR="001F47C5" w:rsidRDefault="00274EBB">
      <w:pPr>
        <w:jc w:val="left"/>
        <w:rPr>
          <w:color w:val="000000"/>
          <w:szCs w:val="21"/>
        </w:rPr>
      </w:pPr>
      <w:r>
        <w:rPr>
          <w:b/>
          <w:color w:val="000000"/>
          <w:szCs w:val="21"/>
        </w:rPr>
        <w:t xml:space="preserve">4. 3. </w:t>
      </w:r>
      <w:r>
        <w:rPr>
          <w:rFonts w:hint="eastAsia"/>
          <w:b/>
          <w:color w:val="000000"/>
          <w:szCs w:val="21"/>
        </w:rPr>
        <w:t>7</w:t>
      </w:r>
      <w:r>
        <w:rPr>
          <w:rFonts w:ascii="宋体" w:hAnsi="宋体" w:cs="宋体" w:hint="eastAsia"/>
          <w:color w:val="000000" w:themeColor="text1"/>
          <w:szCs w:val="21"/>
        </w:rPr>
        <w:t>本标准在多层地下工程宜优先采用逆作法施工工艺，能减少基坑的变形，使相邻的建（构）筑物、道路和地下管线等沉降及位移减小，减少对周边环境的影响。</w:t>
      </w:r>
    </w:p>
    <w:p w:rsidR="001F47C5" w:rsidRDefault="00274EBB">
      <w:pPr>
        <w:jc w:val="left"/>
        <w:rPr>
          <w:color w:val="000000"/>
          <w:szCs w:val="21"/>
        </w:rPr>
      </w:pPr>
      <w:r>
        <w:rPr>
          <w:b/>
          <w:color w:val="000000"/>
          <w:szCs w:val="21"/>
        </w:rPr>
        <w:t xml:space="preserve">4. 3. </w:t>
      </w:r>
      <w:r>
        <w:rPr>
          <w:rFonts w:hint="eastAsia"/>
          <w:b/>
          <w:color w:val="000000"/>
          <w:szCs w:val="21"/>
        </w:rPr>
        <w:t>8</w:t>
      </w:r>
      <w:r>
        <w:rPr>
          <w:rFonts w:hint="eastAsia"/>
          <w:color w:val="000000" w:themeColor="text1"/>
          <w:szCs w:val="21"/>
        </w:rPr>
        <w:t>冬期施工混凝土养护选用节能环保措施，禁止使用燃烧焦炭等低热值燃料供热增温，优先选用太阳能和电能，节约能源。</w:t>
      </w:r>
    </w:p>
    <w:p w:rsidR="001F47C5" w:rsidRDefault="00274EBB">
      <w:pPr>
        <w:rPr>
          <w:rFonts w:eastAsiaTheme="minorEastAsia"/>
          <w:sz w:val="28"/>
          <w:szCs w:val="28"/>
        </w:rPr>
      </w:pPr>
      <w:r>
        <w:rPr>
          <w:rFonts w:eastAsiaTheme="minorEastAsia" w:hint="eastAsia"/>
          <w:sz w:val="28"/>
          <w:szCs w:val="28"/>
        </w:rPr>
        <w:br w:type="page"/>
      </w:r>
    </w:p>
    <w:p w:rsidR="001F47C5" w:rsidRDefault="00274EBB">
      <w:pPr>
        <w:pStyle w:val="1"/>
        <w:spacing w:before="240" w:after="240" w:line="360" w:lineRule="auto"/>
        <w:jc w:val="center"/>
        <w:rPr>
          <w:rFonts w:eastAsiaTheme="minorEastAsia"/>
          <w:sz w:val="28"/>
          <w:szCs w:val="28"/>
        </w:rPr>
      </w:pPr>
      <w:r>
        <w:rPr>
          <w:rFonts w:eastAsiaTheme="minorEastAsia"/>
          <w:sz w:val="28"/>
          <w:szCs w:val="28"/>
        </w:rPr>
        <w:lastRenderedPageBreak/>
        <w:t xml:space="preserve">5  </w:t>
      </w:r>
      <w:r>
        <w:rPr>
          <w:rFonts w:eastAsiaTheme="minorEastAsia" w:hint="eastAsia"/>
          <w:b w:val="0"/>
          <w:sz w:val="28"/>
          <w:szCs w:val="28"/>
        </w:rPr>
        <w:t>主体结构</w:t>
      </w:r>
    </w:p>
    <w:p w:rsidR="001F47C5" w:rsidRDefault="00274EBB">
      <w:pPr>
        <w:pStyle w:val="2"/>
        <w:spacing w:before="120" w:after="120" w:line="360" w:lineRule="auto"/>
        <w:jc w:val="center"/>
        <w:rPr>
          <w:rFonts w:ascii="Times New Roman" w:hAnsi="Times New Roman"/>
          <w:sz w:val="21"/>
          <w:szCs w:val="21"/>
        </w:rPr>
      </w:pPr>
      <w:r>
        <w:rPr>
          <w:rFonts w:ascii="Times New Roman" w:eastAsia="宋体" w:hAnsi="Times New Roman" w:hint="eastAsia"/>
          <w:kern w:val="0"/>
          <w:sz w:val="21"/>
          <w:szCs w:val="21"/>
          <w:fitText w:val="317" w:id="26"/>
        </w:rPr>
        <w:t>5. 1</w:t>
      </w:r>
      <w:r>
        <w:rPr>
          <w:rFonts w:ascii="黑体" w:hAnsi="宋体" w:cs="宋体" w:hint="eastAsia"/>
          <w:b w:val="0"/>
          <w:bCs w:val="0"/>
          <w:color w:val="000000"/>
          <w:sz w:val="21"/>
          <w:szCs w:val="21"/>
        </w:rPr>
        <w:t>一般规定</w:t>
      </w:r>
    </w:p>
    <w:p w:rsidR="001F47C5" w:rsidRDefault="00274EBB">
      <w:pPr>
        <w:adjustRightInd w:val="0"/>
        <w:snapToGrid w:val="0"/>
        <w:rPr>
          <w:color w:val="000000"/>
          <w:szCs w:val="21"/>
        </w:rPr>
      </w:pPr>
      <w:r>
        <w:rPr>
          <w:rFonts w:hint="eastAsia"/>
          <w:b/>
          <w:color w:val="000000"/>
          <w:szCs w:val="21"/>
        </w:rPr>
        <w:t>5. 1. 1</w:t>
      </w:r>
      <w:r>
        <w:rPr>
          <w:rFonts w:ascii="宋体" w:hAnsi="宋体" w:cs="宋体" w:hint="eastAsia"/>
          <w:color w:val="000000" w:themeColor="text1"/>
          <w:szCs w:val="21"/>
        </w:rPr>
        <w:t>绿色建筑工程主体结构施工质量要求和验收标准应符合现行标准《混凝土结构工程施工质量验收规范》GB 50204、《装配式混凝土建筑技术标准》GB/T 51231、《装配式混凝土结构技术规程》 JGJ1、《钢结构工程施工质量验收标准》GB 50205、《装配式钢结构建筑技术标准》GB/T 51232、《装配式钢结构住宅建筑技术标准》JGJ/T 469、《砌体结构工程施工质量验收规范》GB 50203的有关规定。</w:t>
      </w:r>
    </w:p>
    <w:p w:rsidR="001F47C5" w:rsidRDefault="00274EBB">
      <w:pPr>
        <w:pStyle w:val="2"/>
        <w:spacing w:before="120" w:after="120" w:line="240" w:lineRule="auto"/>
        <w:jc w:val="center"/>
        <w:rPr>
          <w:rFonts w:ascii="Times New Roman" w:hAnsi="Times New Roman"/>
          <w:b w:val="0"/>
          <w:sz w:val="21"/>
          <w:szCs w:val="21"/>
        </w:rPr>
      </w:pPr>
      <w:r>
        <w:rPr>
          <w:rFonts w:ascii="Times New Roman" w:eastAsia="宋体" w:hAnsi="Times New Roman"/>
          <w:kern w:val="0"/>
          <w:sz w:val="21"/>
          <w:szCs w:val="21"/>
          <w:fitText w:val="317" w:id="27"/>
          <w:lang w:val="zh-CN"/>
        </w:rPr>
        <w:t>5. 2</w:t>
      </w:r>
      <w:r>
        <w:rPr>
          <w:rFonts w:ascii="Times New Roman" w:hAnsi="黑体" w:hint="eastAsia"/>
          <w:b w:val="0"/>
          <w:sz w:val="21"/>
          <w:szCs w:val="21"/>
        </w:rPr>
        <w:t>主</w:t>
      </w:r>
      <w:r>
        <w:rPr>
          <w:rFonts w:ascii="Times New Roman" w:hAnsi="黑体" w:hint="eastAsia"/>
          <w:b w:val="0"/>
          <w:sz w:val="21"/>
          <w:szCs w:val="21"/>
        </w:rPr>
        <w:t xml:space="preserve"> </w:t>
      </w:r>
      <w:r>
        <w:rPr>
          <w:rFonts w:ascii="Times New Roman" w:hAnsi="黑体" w:hint="eastAsia"/>
          <w:b w:val="0"/>
          <w:sz w:val="21"/>
          <w:szCs w:val="21"/>
        </w:rPr>
        <w:t>控</w:t>
      </w:r>
      <w:r>
        <w:rPr>
          <w:rFonts w:ascii="Times New Roman" w:hAnsi="黑体" w:hint="eastAsia"/>
          <w:b w:val="0"/>
          <w:sz w:val="21"/>
          <w:szCs w:val="21"/>
        </w:rPr>
        <w:t xml:space="preserve"> </w:t>
      </w:r>
      <w:r>
        <w:rPr>
          <w:rFonts w:ascii="Times New Roman" w:hAnsi="黑体" w:hint="eastAsia"/>
          <w:b w:val="0"/>
          <w:sz w:val="21"/>
          <w:szCs w:val="21"/>
        </w:rPr>
        <w:t>项</w:t>
      </w:r>
      <w:r>
        <w:rPr>
          <w:rFonts w:ascii="Times New Roman" w:hAnsi="黑体" w:hint="eastAsia"/>
          <w:b w:val="0"/>
          <w:sz w:val="21"/>
          <w:szCs w:val="21"/>
        </w:rPr>
        <w:t xml:space="preserve"> </w:t>
      </w:r>
      <w:r>
        <w:rPr>
          <w:rFonts w:ascii="Times New Roman" w:hAnsi="黑体" w:hint="eastAsia"/>
          <w:b w:val="0"/>
          <w:sz w:val="21"/>
          <w:szCs w:val="21"/>
        </w:rPr>
        <w:t>目</w:t>
      </w:r>
    </w:p>
    <w:p w:rsidR="001F47C5" w:rsidRDefault="00274EBB">
      <w:pPr>
        <w:rPr>
          <w:color w:val="000000"/>
          <w:szCs w:val="21"/>
        </w:rPr>
      </w:pPr>
      <w:r>
        <w:rPr>
          <w:b/>
          <w:color w:val="000000"/>
          <w:szCs w:val="21"/>
        </w:rPr>
        <w:t xml:space="preserve">5. 2. </w:t>
      </w:r>
      <w:r>
        <w:rPr>
          <w:rFonts w:hint="eastAsia"/>
          <w:b/>
          <w:color w:val="000000"/>
          <w:szCs w:val="21"/>
        </w:rPr>
        <w:t>2</w:t>
      </w:r>
      <w:r>
        <w:rPr>
          <w:rFonts w:ascii="宋体" w:hAnsi="宋体" w:cs="宋体" w:hint="eastAsia"/>
          <w:color w:val="000000" w:themeColor="text1"/>
          <w:szCs w:val="21"/>
        </w:rPr>
        <w:t>依据施工图及计算书，通过核查隐蔽验收记录，核对各部位的钢筋的型号、强度是否符合设计要求。</w:t>
      </w:r>
    </w:p>
    <w:p w:rsidR="001F47C5" w:rsidRDefault="00274EBB">
      <w:pPr>
        <w:rPr>
          <w:color w:val="000000"/>
          <w:szCs w:val="21"/>
        </w:rPr>
      </w:pPr>
      <w:r>
        <w:rPr>
          <w:b/>
          <w:color w:val="000000"/>
          <w:szCs w:val="21"/>
        </w:rPr>
        <w:t xml:space="preserve">5. 2. </w:t>
      </w:r>
      <w:r>
        <w:rPr>
          <w:rFonts w:hint="eastAsia"/>
          <w:b/>
          <w:color w:val="000000"/>
          <w:szCs w:val="21"/>
        </w:rPr>
        <w:t>4</w:t>
      </w:r>
      <w:r>
        <w:rPr>
          <w:rFonts w:ascii="宋体" w:hAnsi="宋体" w:cs="宋体" w:hint="eastAsia"/>
          <w:color w:val="000000" w:themeColor="text1"/>
          <w:szCs w:val="21"/>
        </w:rPr>
        <w:t>高耐久混凝土指满足设计要求下，结合具体应用环境</w:t>
      </w:r>
      <w:r>
        <w:rPr>
          <w:rFonts w:ascii="宋体" w:hAnsi="宋体" w:cs="宋体"/>
          <w:color w:val="000000" w:themeColor="text1"/>
          <w:szCs w:val="21"/>
        </w:rPr>
        <w:t>(</w:t>
      </w:r>
      <w:r>
        <w:rPr>
          <w:rFonts w:ascii="宋体" w:hAnsi="宋体" w:cs="宋体" w:hint="eastAsia"/>
          <w:color w:val="000000" w:themeColor="text1"/>
          <w:szCs w:val="21"/>
        </w:rPr>
        <w:t>如盐碱地等</w:t>
      </w:r>
      <w:r>
        <w:rPr>
          <w:rFonts w:ascii="宋体" w:hAnsi="宋体" w:cs="宋体"/>
          <w:color w:val="000000" w:themeColor="text1"/>
          <w:szCs w:val="21"/>
        </w:rPr>
        <w:t>)</w:t>
      </w:r>
      <w:r>
        <w:rPr>
          <w:rFonts w:ascii="宋体" w:hAnsi="宋体" w:cs="宋体" w:hint="eastAsia"/>
          <w:color w:val="000000" w:themeColor="text1"/>
          <w:szCs w:val="21"/>
        </w:rPr>
        <w:t>，对抗渗性能、抗硫酸盐侵蚀性能、抗氯离子渗透性能、抗碳化性能及早期抗裂性能等耐久性指标提出合理要求的混凝土。其各项性能的检测与试验应按现行国家标准《普通混凝土长期性能和耐久性能试验方法标准》</w:t>
      </w:r>
      <w:r>
        <w:rPr>
          <w:rFonts w:ascii="宋体" w:hAnsi="宋体" w:cs="宋体"/>
          <w:color w:val="000000" w:themeColor="text1"/>
          <w:szCs w:val="21"/>
        </w:rPr>
        <w:t>GB/T50082</w:t>
      </w:r>
      <w:r>
        <w:rPr>
          <w:rFonts w:ascii="宋体" w:hAnsi="宋体" w:cs="宋体" w:hint="eastAsia"/>
          <w:color w:val="000000" w:themeColor="text1"/>
          <w:szCs w:val="21"/>
        </w:rPr>
        <w:t>的规定执行，测试结果应按现行行业标准《混凝土耐久性检验评定标准》</w:t>
      </w:r>
      <w:r>
        <w:rPr>
          <w:rFonts w:ascii="宋体" w:hAnsi="宋体" w:cs="宋体"/>
          <w:color w:val="000000" w:themeColor="text1"/>
          <w:szCs w:val="21"/>
        </w:rPr>
        <w:t>JGJ/T193</w:t>
      </w:r>
      <w:r>
        <w:rPr>
          <w:rFonts w:ascii="宋体" w:hAnsi="宋体" w:cs="宋体" w:hint="eastAsia"/>
          <w:color w:val="000000" w:themeColor="text1"/>
          <w:szCs w:val="21"/>
        </w:rPr>
        <w:t>的规定进行性能等级划分。</w:t>
      </w:r>
    </w:p>
    <w:p w:rsidR="001F47C5" w:rsidRDefault="00274EBB">
      <w:pPr>
        <w:rPr>
          <w:color w:val="000000"/>
          <w:szCs w:val="21"/>
        </w:rPr>
      </w:pPr>
      <w:r>
        <w:rPr>
          <w:b/>
          <w:color w:val="000000"/>
          <w:szCs w:val="21"/>
        </w:rPr>
        <w:t xml:space="preserve">5. 2. </w:t>
      </w:r>
      <w:r>
        <w:rPr>
          <w:rFonts w:hint="eastAsia"/>
          <w:b/>
          <w:color w:val="000000"/>
          <w:szCs w:val="21"/>
        </w:rPr>
        <w:t>6</w:t>
      </w:r>
      <w:r>
        <w:rPr>
          <w:rFonts w:ascii="宋体" w:hAnsi="宋体" w:cs="宋体" w:hint="eastAsia"/>
          <w:color w:val="000000" w:themeColor="text1"/>
          <w:szCs w:val="21"/>
        </w:rPr>
        <w:t>对结构体系、结构构件进行优化，能够有效地节约材料用量。本条对结构体系、结构构件做出了验收规定。</w:t>
      </w:r>
    </w:p>
    <w:p w:rsidR="001F47C5" w:rsidRDefault="00274EBB">
      <w:pPr>
        <w:rPr>
          <w:color w:val="000000"/>
          <w:szCs w:val="21"/>
        </w:rPr>
      </w:pPr>
      <w:r>
        <w:rPr>
          <w:b/>
          <w:color w:val="000000"/>
          <w:szCs w:val="21"/>
        </w:rPr>
        <w:t xml:space="preserve">5. 2. </w:t>
      </w:r>
      <w:r>
        <w:rPr>
          <w:rFonts w:hint="eastAsia"/>
          <w:b/>
          <w:color w:val="000000"/>
          <w:szCs w:val="21"/>
        </w:rPr>
        <w:t>7</w:t>
      </w:r>
      <w:r>
        <w:rPr>
          <w:rFonts w:ascii="宋体" w:hAnsi="宋体" w:cs="宋体" w:hint="eastAsia"/>
          <w:color w:val="000000" w:themeColor="text1"/>
          <w:szCs w:val="21"/>
        </w:rPr>
        <w:t>本条对工业化生产的预制构件做出了验收规定。</w:t>
      </w:r>
    </w:p>
    <w:p w:rsidR="001F47C5" w:rsidRDefault="00274EBB">
      <w:pPr>
        <w:rPr>
          <w:color w:val="000000"/>
          <w:szCs w:val="21"/>
        </w:rPr>
      </w:pPr>
      <w:r>
        <w:rPr>
          <w:b/>
          <w:color w:val="000000"/>
          <w:szCs w:val="21"/>
        </w:rPr>
        <w:t xml:space="preserve">5. 2. </w:t>
      </w:r>
      <w:r>
        <w:rPr>
          <w:rFonts w:hint="eastAsia"/>
          <w:b/>
          <w:color w:val="000000"/>
          <w:szCs w:val="21"/>
        </w:rPr>
        <w:t xml:space="preserve">8 </w:t>
      </w:r>
      <w:r>
        <w:rPr>
          <w:rFonts w:ascii="宋体" w:hAnsi="宋体" w:cs="宋体" w:hint="eastAsia"/>
          <w:color w:val="000000" w:themeColor="text1"/>
          <w:szCs w:val="21"/>
        </w:rPr>
        <w:t>预制构件质量证明文件主要包括：产品合格证和混凝土强度报告，钢筋、混凝土原材料、预埋件等均应按相关规定进行检验，其检验报告在预制构件进场时构件生产企业应提供给总包单位；应增加预制构件生产过程检查文件，如预制混凝土夹心保温墙板的保温方面检验报告等。</w:t>
      </w:r>
    </w:p>
    <w:p w:rsidR="001F47C5" w:rsidRDefault="00274EBB">
      <w:pPr>
        <w:rPr>
          <w:color w:val="000000"/>
          <w:szCs w:val="21"/>
        </w:rPr>
      </w:pPr>
      <w:r>
        <w:rPr>
          <w:b/>
          <w:color w:val="000000"/>
          <w:szCs w:val="21"/>
        </w:rPr>
        <w:t xml:space="preserve">5. 2. </w:t>
      </w:r>
      <w:r>
        <w:rPr>
          <w:rFonts w:hint="eastAsia"/>
          <w:b/>
          <w:color w:val="000000"/>
          <w:szCs w:val="21"/>
        </w:rPr>
        <w:t>10</w:t>
      </w:r>
      <w:r>
        <w:rPr>
          <w:rFonts w:ascii="宋体" w:hAnsi="宋体" w:cs="宋体" w:hint="eastAsia"/>
          <w:color w:val="000000" w:themeColor="text1"/>
          <w:szCs w:val="21"/>
        </w:rPr>
        <w:t>在施工验收时应对钢结构中Q355及以上高强钢材使用情况</w:t>
      </w:r>
      <w:r>
        <w:rPr>
          <w:rFonts w:ascii="宋体" w:hAnsi="宋体" w:cs="宋体" w:hint="eastAsia"/>
          <w:color w:val="000000" w:themeColor="text1"/>
          <w:szCs w:val="21"/>
        </w:rPr>
        <w:lastRenderedPageBreak/>
        <w:t>是否满足设计和相关国家规范要求进行检验。</w:t>
      </w:r>
    </w:p>
    <w:p w:rsidR="001F47C5" w:rsidRDefault="00274EBB">
      <w:pPr>
        <w:rPr>
          <w:color w:val="000000"/>
          <w:szCs w:val="21"/>
        </w:rPr>
      </w:pPr>
      <w:r>
        <w:rPr>
          <w:b/>
          <w:color w:val="000000"/>
          <w:szCs w:val="21"/>
        </w:rPr>
        <w:t xml:space="preserve">5. 2. </w:t>
      </w:r>
      <w:r>
        <w:rPr>
          <w:rFonts w:hint="eastAsia"/>
          <w:b/>
          <w:color w:val="000000"/>
          <w:szCs w:val="21"/>
        </w:rPr>
        <w:t>11</w:t>
      </w:r>
      <w:r>
        <w:rPr>
          <w:rFonts w:ascii="宋体" w:hAnsi="宋体" w:cs="宋体" w:hint="eastAsia"/>
          <w:color w:val="000000" w:themeColor="text1"/>
          <w:szCs w:val="21"/>
        </w:rPr>
        <w:t>钢结构建筑中耐候结构钢的使用情况应满足设计要求，材料性能应满足现行国家标准《耐候结构钢》GB/T 4171的规定；耐候型防腐涂料的使用情况应满足设计要求，材料性能应满足现行行业标准《建筑用钢结构防腐涂料》JG/T 224中Ⅱ型面漆和长效型底漆的规定和设计要求。</w:t>
      </w:r>
    </w:p>
    <w:p w:rsidR="001F47C5" w:rsidRDefault="00274EBB">
      <w:pPr>
        <w:rPr>
          <w:rFonts w:cs="宋体"/>
          <w:color w:val="000000"/>
          <w:szCs w:val="21"/>
        </w:rPr>
      </w:pPr>
      <w:r>
        <w:rPr>
          <w:rFonts w:hint="eastAsia"/>
          <w:b/>
          <w:color w:val="000000"/>
          <w:szCs w:val="21"/>
        </w:rPr>
        <w:t>5.2.12</w:t>
      </w:r>
      <w:r>
        <w:rPr>
          <w:rFonts w:ascii="宋体" w:hAnsi="宋体" w:cs="宋体" w:hint="eastAsia"/>
          <w:color w:val="000000" w:themeColor="text1"/>
          <w:szCs w:val="21"/>
        </w:rPr>
        <w:t>砌体包括混凝土空心砌块、混凝土空心砖、烧结多孔砖、轻集料混凝土空心砌块、夹心保温砌块、自保温混凝土复合砌块及各种新型墙体材料等砌体。</w:t>
      </w:r>
      <w:r>
        <w:rPr>
          <w:rFonts w:hint="eastAsia"/>
          <w:color w:val="000000" w:themeColor="text1"/>
        </w:rPr>
        <w:t>砌体用块材、</w:t>
      </w:r>
      <w:r>
        <w:rPr>
          <w:rFonts w:ascii="宋体" w:hAnsi="宋体" w:cs="宋体" w:hint="eastAsia"/>
          <w:color w:val="000000" w:themeColor="text1"/>
          <w:szCs w:val="21"/>
        </w:rPr>
        <w:t>保温砂浆、填充保温材料及构件等定型产品进场时，应对当量导热系数、强度等级、密度、抗冻性能进行复验，复验应为见证取样送检。砌筑砂浆的强度等级及导热系数应符合设计要求。</w:t>
      </w:r>
    </w:p>
    <w:p w:rsidR="001F47C5" w:rsidRDefault="00274EBB">
      <w:pPr>
        <w:pStyle w:val="2"/>
        <w:spacing w:before="120" w:after="120" w:line="240" w:lineRule="auto"/>
        <w:jc w:val="center"/>
        <w:rPr>
          <w:rFonts w:ascii="Times New Roman" w:hAnsi="Times New Roman"/>
          <w:b w:val="0"/>
          <w:sz w:val="21"/>
          <w:szCs w:val="21"/>
        </w:rPr>
      </w:pPr>
      <w:r>
        <w:rPr>
          <w:rFonts w:ascii="Times New Roman" w:eastAsia="宋体" w:hAnsi="Times New Roman"/>
          <w:kern w:val="0"/>
          <w:sz w:val="21"/>
          <w:szCs w:val="21"/>
          <w:fitText w:val="317" w:id="28"/>
          <w:lang w:val="zh-CN"/>
        </w:rPr>
        <w:t xml:space="preserve">5. </w:t>
      </w:r>
      <w:r>
        <w:rPr>
          <w:rFonts w:ascii="Times New Roman" w:eastAsia="宋体" w:hAnsi="Times New Roman" w:hint="eastAsia"/>
          <w:kern w:val="0"/>
          <w:sz w:val="21"/>
          <w:szCs w:val="21"/>
          <w:fitText w:val="317" w:id="28"/>
        </w:rPr>
        <w:t>3</w:t>
      </w:r>
      <w:r>
        <w:rPr>
          <w:rFonts w:ascii="Times New Roman" w:hAnsi="黑体" w:hint="eastAsia"/>
          <w:b w:val="0"/>
          <w:sz w:val="21"/>
          <w:szCs w:val="21"/>
        </w:rPr>
        <w:t>一</w:t>
      </w:r>
      <w:r>
        <w:rPr>
          <w:rFonts w:ascii="Times New Roman" w:hAnsi="黑体" w:hint="eastAsia"/>
          <w:b w:val="0"/>
          <w:sz w:val="21"/>
          <w:szCs w:val="21"/>
        </w:rPr>
        <w:t xml:space="preserve"> </w:t>
      </w:r>
      <w:r>
        <w:rPr>
          <w:rFonts w:ascii="Times New Roman" w:hAnsi="黑体" w:hint="eastAsia"/>
          <w:b w:val="0"/>
          <w:sz w:val="21"/>
          <w:szCs w:val="21"/>
        </w:rPr>
        <w:t>般</w:t>
      </w:r>
      <w:r>
        <w:rPr>
          <w:rFonts w:ascii="Times New Roman" w:hAnsi="黑体" w:hint="eastAsia"/>
          <w:b w:val="0"/>
          <w:sz w:val="21"/>
          <w:szCs w:val="21"/>
        </w:rPr>
        <w:t xml:space="preserve"> </w:t>
      </w:r>
      <w:r>
        <w:rPr>
          <w:rFonts w:ascii="Times New Roman" w:hAnsi="黑体" w:hint="eastAsia"/>
          <w:b w:val="0"/>
          <w:sz w:val="21"/>
          <w:szCs w:val="21"/>
        </w:rPr>
        <w:t>项</w:t>
      </w:r>
      <w:r>
        <w:rPr>
          <w:rFonts w:ascii="Times New Roman" w:hAnsi="黑体" w:hint="eastAsia"/>
          <w:b w:val="0"/>
          <w:sz w:val="21"/>
          <w:szCs w:val="21"/>
        </w:rPr>
        <w:t xml:space="preserve"> </w:t>
      </w:r>
      <w:r>
        <w:rPr>
          <w:rFonts w:ascii="Times New Roman" w:hAnsi="黑体" w:hint="eastAsia"/>
          <w:b w:val="0"/>
          <w:sz w:val="21"/>
          <w:szCs w:val="21"/>
        </w:rPr>
        <w:t>目</w:t>
      </w:r>
    </w:p>
    <w:p w:rsidR="001F47C5" w:rsidRDefault="00274EBB">
      <w:pPr>
        <w:jc w:val="left"/>
        <w:rPr>
          <w:szCs w:val="21"/>
        </w:rPr>
      </w:pPr>
      <w:r>
        <w:rPr>
          <w:rFonts w:hint="eastAsia"/>
          <w:b/>
          <w:color w:val="000000"/>
          <w:szCs w:val="21"/>
        </w:rPr>
        <w:t>5.3.5</w:t>
      </w:r>
      <w:r>
        <w:rPr>
          <w:rFonts w:ascii="宋体" w:hAnsi="宋体" w:cs="宋体" w:hint="eastAsia"/>
          <w:color w:val="000000" w:themeColor="text1"/>
          <w:szCs w:val="21"/>
        </w:rPr>
        <w:t>钢结构防火涂料应符合现行国家标准《钢结构防火涂料》GB14907的规定。防火涂料喷涂施工现场应通风良好，并采取防止涂料外泄的专项措施。</w:t>
      </w:r>
    </w:p>
    <w:p w:rsidR="001F47C5" w:rsidRDefault="00274EBB">
      <w:pPr>
        <w:rPr>
          <w:szCs w:val="21"/>
        </w:rPr>
        <w:sectPr w:rsidR="001F47C5">
          <w:pgSz w:w="7938" w:h="11510"/>
          <w:pgMar w:top="1134" w:right="851" w:bottom="1134" w:left="936" w:header="851" w:footer="567" w:gutter="0"/>
          <w:cols w:space="425"/>
          <w:docGrid w:type="lines" w:linePitch="312"/>
        </w:sectPr>
      </w:pPr>
      <w:r>
        <w:rPr>
          <w:szCs w:val="21"/>
        </w:rPr>
        <w:br w:type="page"/>
      </w:r>
    </w:p>
    <w:p w:rsidR="001F47C5" w:rsidRDefault="00274EBB">
      <w:pPr>
        <w:pStyle w:val="1"/>
        <w:spacing w:before="240" w:after="240" w:line="360" w:lineRule="auto"/>
        <w:jc w:val="center"/>
        <w:rPr>
          <w:rFonts w:eastAsiaTheme="minorEastAsia"/>
          <w:sz w:val="28"/>
          <w:szCs w:val="28"/>
        </w:rPr>
      </w:pPr>
      <w:r>
        <w:rPr>
          <w:rFonts w:eastAsiaTheme="minorEastAsia"/>
          <w:sz w:val="28"/>
          <w:szCs w:val="28"/>
        </w:rPr>
        <w:lastRenderedPageBreak/>
        <w:t xml:space="preserve">6  </w:t>
      </w:r>
      <w:r>
        <w:rPr>
          <w:rFonts w:eastAsiaTheme="minorEastAsia" w:hint="eastAsia"/>
          <w:b w:val="0"/>
          <w:sz w:val="28"/>
          <w:szCs w:val="28"/>
        </w:rPr>
        <w:t>建筑装饰装修</w:t>
      </w:r>
    </w:p>
    <w:p w:rsidR="001F47C5" w:rsidRDefault="00274EBB">
      <w:pPr>
        <w:pStyle w:val="2"/>
        <w:spacing w:before="120" w:after="120" w:line="360" w:lineRule="auto"/>
        <w:jc w:val="center"/>
        <w:rPr>
          <w:rFonts w:ascii="Times New Roman" w:hAnsi="Times New Roman"/>
          <w:sz w:val="21"/>
          <w:szCs w:val="21"/>
        </w:rPr>
      </w:pPr>
      <w:r>
        <w:rPr>
          <w:rFonts w:ascii="Times New Roman" w:eastAsia="宋体" w:hAnsi="Times New Roman" w:hint="eastAsia"/>
          <w:kern w:val="0"/>
          <w:sz w:val="21"/>
          <w:szCs w:val="21"/>
          <w:fitText w:val="317" w:id="29"/>
        </w:rPr>
        <w:t>6. 1</w:t>
      </w:r>
      <w:r>
        <w:rPr>
          <w:rFonts w:ascii="Times New Roman" w:hAnsi="Times New Roman" w:hint="eastAsia"/>
          <w:b w:val="0"/>
          <w:sz w:val="21"/>
          <w:szCs w:val="21"/>
        </w:rPr>
        <w:t>一般规定</w:t>
      </w:r>
    </w:p>
    <w:p w:rsidR="001F47C5" w:rsidRDefault="00274EBB">
      <w:pPr>
        <w:rPr>
          <w:color w:val="000000"/>
          <w:szCs w:val="21"/>
        </w:rPr>
      </w:pPr>
      <w:r>
        <w:rPr>
          <w:rFonts w:hint="eastAsia"/>
          <w:b/>
          <w:color w:val="000000"/>
          <w:szCs w:val="21"/>
        </w:rPr>
        <w:t>6.1.</w:t>
      </w:r>
      <w:r>
        <w:rPr>
          <w:b/>
          <w:color w:val="000000"/>
          <w:szCs w:val="21"/>
        </w:rPr>
        <w:t xml:space="preserve"> 5</w:t>
      </w:r>
      <w:r>
        <w:rPr>
          <w:rFonts w:ascii="宋体" w:hAnsi="宋体" w:cs="宋体" w:hint="eastAsia"/>
          <w:color w:val="000000" w:themeColor="text1"/>
          <w:szCs w:val="21"/>
        </w:rPr>
        <w:t>严格执行《国家明令禁止的建筑材料和技术名录》有关禁止性规定。</w:t>
      </w:r>
    </w:p>
    <w:p w:rsidR="001F47C5" w:rsidRDefault="00274EBB">
      <w:pPr>
        <w:pStyle w:val="2"/>
        <w:spacing w:before="120" w:after="120" w:line="360" w:lineRule="auto"/>
        <w:jc w:val="center"/>
        <w:rPr>
          <w:rFonts w:ascii="Times New Roman" w:hAnsi="Times New Roman"/>
          <w:sz w:val="21"/>
          <w:szCs w:val="21"/>
        </w:rPr>
      </w:pPr>
      <w:r>
        <w:rPr>
          <w:rFonts w:ascii="Times New Roman" w:eastAsia="宋体" w:hAnsi="Times New Roman"/>
          <w:kern w:val="0"/>
          <w:sz w:val="21"/>
          <w:szCs w:val="21"/>
          <w:fitText w:val="317" w:id="30"/>
          <w:lang w:val="zh-CN"/>
        </w:rPr>
        <w:t xml:space="preserve">6. </w:t>
      </w:r>
      <w:r>
        <w:rPr>
          <w:rFonts w:ascii="Times New Roman" w:eastAsia="宋体" w:hAnsi="Times New Roman" w:hint="eastAsia"/>
          <w:kern w:val="0"/>
          <w:sz w:val="21"/>
          <w:szCs w:val="21"/>
          <w:fitText w:val="317" w:id="30"/>
          <w:lang w:val="zh-CN"/>
        </w:rPr>
        <w:t>2</w:t>
      </w:r>
      <w:r>
        <w:rPr>
          <w:rFonts w:ascii="Times New Roman" w:hAnsi="黑体" w:hint="eastAsia"/>
          <w:b w:val="0"/>
          <w:sz w:val="21"/>
          <w:szCs w:val="21"/>
        </w:rPr>
        <w:t>主</w:t>
      </w:r>
      <w:r>
        <w:rPr>
          <w:rFonts w:ascii="Times New Roman" w:hAnsi="黑体" w:hint="eastAsia"/>
          <w:b w:val="0"/>
          <w:sz w:val="21"/>
          <w:szCs w:val="21"/>
        </w:rPr>
        <w:t xml:space="preserve"> </w:t>
      </w:r>
      <w:r>
        <w:rPr>
          <w:rFonts w:ascii="Times New Roman" w:hAnsi="黑体" w:hint="eastAsia"/>
          <w:b w:val="0"/>
          <w:sz w:val="21"/>
          <w:szCs w:val="21"/>
        </w:rPr>
        <w:t>控</w:t>
      </w:r>
      <w:r>
        <w:rPr>
          <w:rFonts w:ascii="Times New Roman" w:hAnsi="黑体" w:hint="eastAsia"/>
          <w:b w:val="0"/>
          <w:sz w:val="21"/>
          <w:szCs w:val="21"/>
        </w:rPr>
        <w:t xml:space="preserve"> </w:t>
      </w:r>
      <w:r>
        <w:rPr>
          <w:rFonts w:ascii="Times New Roman" w:hAnsi="黑体" w:hint="eastAsia"/>
          <w:b w:val="0"/>
          <w:sz w:val="21"/>
          <w:szCs w:val="21"/>
        </w:rPr>
        <w:t>项</w:t>
      </w:r>
      <w:r>
        <w:rPr>
          <w:rFonts w:ascii="Times New Roman" w:hAnsi="黑体" w:hint="eastAsia"/>
          <w:b w:val="0"/>
          <w:sz w:val="21"/>
          <w:szCs w:val="21"/>
        </w:rPr>
        <w:t xml:space="preserve"> </w:t>
      </w:r>
      <w:r>
        <w:rPr>
          <w:rFonts w:ascii="Times New Roman" w:hAnsi="黑体" w:hint="eastAsia"/>
          <w:b w:val="0"/>
          <w:sz w:val="21"/>
          <w:szCs w:val="21"/>
        </w:rPr>
        <w:t>目</w:t>
      </w:r>
    </w:p>
    <w:p w:rsidR="001F47C5" w:rsidRDefault="00274EBB">
      <w:pPr>
        <w:jc w:val="left"/>
        <w:rPr>
          <w:color w:val="000000"/>
          <w:szCs w:val="21"/>
        </w:rPr>
      </w:pPr>
      <w:r>
        <w:rPr>
          <w:b/>
          <w:color w:val="000000"/>
          <w:szCs w:val="21"/>
        </w:rPr>
        <w:t xml:space="preserve">6. 2. 1  </w:t>
      </w:r>
      <w:r>
        <w:rPr>
          <w:rFonts w:ascii="宋体" w:hAnsi="宋体" w:cs="宋体" w:hint="eastAsia"/>
          <w:color w:val="000000" w:themeColor="text1"/>
          <w:szCs w:val="21"/>
        </w:rPr>
        <w:t>安全性包括火灾情况下的安全性和使用的安全性两个方面，防火要求应符合相关的法律、法规和相关技术标准的要求；预制墙板包括各种大型墙体板材、木骨架或轻钢骨架复合墙体等：耐候性要求墙体系统在温度、湿度和收缩的作用下应是稳定的。</w:t>
      </w:r>
    </w:p>
    <w:p w:rsidR="001F47C5" w:rsidRDefault="00274EBB">
      <w:pPr>
        <w:rPr>
          <w:color w:val="000000"/>
          <w:szCs w:val="21"/>
        </w:rPr>
      </w:pPr>
      <w:r>
        <w:rPr>
          <w:b/>
          <w:color w:val="000000"/>
          <w:szCs w:val="21"/>
        </w:rPr>
        <w:t xml:space="preserve">6. 2. </w:t>
      </w:r>
      <w:r>
        <w:rPr>
          <w:rFonts w:hint="eastAsia"/>
          <w:b/>
          <w:color w:val="000000"/>
          <w:szCs w:val="21"/>
        </w:rPr>
        <w:t>3</w:t>
      </w:r>
      <w:r>
        <w:rPr>
          <w:rFonts w:ascii="宋体" w:hAnsi="宋体" w:cs="宋体" w:hint="eastAsia"/>
          <w:color w:val="000000" w:themeColor="text1"/>
          <w:szCs w:val="21"/>
        </w:rPr>
        <w:t>非承重围护墙及内隔墙的非砌筑施工有利于节约施工用水、降低材料损耗。</w:t>
      </w:r>
    </w:p>
    <w:p w:rsidR="001F47C5" w:rsidRDefault="00274EBB">
      <w:pPr>
        <w:rPr>
          <w:color w:val="000000"/>
          <w:szCs w:val="21"/>
        </w:rPr>
      </w:pPr>
      <w:r>
        <w:rPr>
          <w:b/>
          <w:color w:val="000000"/>
          <w:szCs w:val="21"/>
        </w:rPr>
        <w:t xml:space="preserve">6. 2. </w:t>
      </w:r>
      <w:r>
        <w:rPr>
          <w:rFonts w:hint="eastAsia"/>
          <w:b/>
          <w:color w:val="000000"/>
          <w:szCs w:val="21"/>
        </w:rPr>
        <w:t>4</w:t>
      </w:r>
      <w:r>
        <w:rPr>
          <w:rFonts w:ascii="宋体" w:hAnsi="宋体" w:cs="宋体" w:hint="eastAsia"/>
          <w:color w:val="000000" w:themeColor="text1"/>
          <w:szCs w:val="21"/>
        </w:rPr>
        <w:t>根据黑龙江省自然通风气候特点，自然通风对节能效果贡献大，外门窗的可开启设计是重要的节能措施，施工过程不得随意更改外门窗可开启的位置及面积。</w:t>
      </w:r>
    </w:p>
    <w:p w:rsidR="001F47C5" w:rsidRDefault="00274EBB">
      <w:pPr>
        <w:rPr>
          <w:color w:val="000000"/>
          <w:szCs w:val="21"/>
        </w:rPr>
      </w:pPr>
      <w:r>
        <w:rPr>
          <w:b/>
          <w:color w:val="000000"/>
          <w:szCs w:val="21"/>
        </w:rPr>
        <w:t xml:space="preserve">6. 2. </w:t>
      </w:r>
      <w:r>
        <w:rPr>
          <w:rFonts w:hint="eastAsia"/>
          <w:b/>
          <w:color w:val="000000"/>
          <w:szCs w:val="21"/>
        </w:rPr>
        <w:t>7</w:t>
      </w:r>
      <w:r>
        <w:rPr>
          <w:rFonts w:ascii="宋体" w:hAnsi="宋体" w:cs="宋体" w:hint="eastAsia"/>
          <w:color w:val="000000" w:themeColor="text1"/>
          <w:szCs w:val="21"/>
        </w:rPr>
        <w:t>根据黑龙江省自然通风气候特点，自然通风对节能效果贡献大，幕墙的可开启设计是重要的节能措施，施工过程不得随意更改幕墙可开启的位置及面积。</w:t>
      </w:r>
    </w:p>
    <w:p w:rsidR="001F47C5" w:rsidRDefault="00274EBB">
      <w:pPr>
        <w:rPr>
          <w:color w:val="000000"/>
          <w:szCs w:val="21"/>
        </w:rPr>
      </w:pPr>
      <w:r>
        <w:rPr>
          <w:b/>
          <w:color w:val="000000"/>
          <w:szCs w:val="21"/>
        </w:rPr>
        <w:t xml:space="preserve">6. 2. </w:t>
      </w:r>
      <w:r>
        <w:rPr>
          <w:rFonts w:hint="eastAsia"/>
          <w:b/>
          <w:color w:val="000000"/>
          <w:szCs w:val="21"/>
        </w:rPr>
        <w:t>8</w:t>
      </w:r>
      <w:r>
        <w:rPr>
          <w:rFonts w:ascii="宋体" w:hAnsi="宋体" w:cs="宋体" w:hint="eastAsia"/>
          <w:color w:val="000000" w:themeColor="text1"/>
          <w:szCs w:val="21"/>
        </w:rPr>
        <w:t>本条中规定的幕墙材料、构配件的热工性能、燃烧性能、抗风性能是实现幕墙节能指标和安全性的关键，均应进行进场复验和见证检测，并核查复验和见证检测报告，确保绿色建筑幕墙性能指标达到设计要求。</w:t>
      </w:r>
    </w:p>
    <w:p w:rsidR="001F47C5" w:rsidRDefault="00274EBB">
      <w:pPr>
        <w:rPr>
          <w:rFonts w:ascii="宋体" w:hAnsi="宋体" w:cs="宋体"/>
          <w:color w:val="000000" w:themeColor="text1"/>
          <w:szCs w:val="21"/>
        </w:rPr>
      </w:pPr>
      <w:r>
        <w:rPr>
          <w:b/>
          <w:color w:val="000000"/>
          <w:szCs w:val="21"/>
        </w:rPr>
        <w:t xml:space="preserve">6. 2. </w:t>
      </w:r>
      <w:r>
        <w:rPr>
          <w:rFonts w:hint="eastAsia"/>
          <w:b/>
          <w:color w:val="000000"/>
          <w:szCs w:val="21"/>
        </w:rPr>
        <w:t>9</w:t>
      </w:r>
      <w:r>
        <w:rPr>
          <w:rFonts w:ascii="宋体" w:hAnsi="宋体" w:cs="宋体" w:hint="eastAsia"/>
          <w:color w:val="000000" w:themeColor="text1"/>
          <w:szCs w:val="21"/>
        </w:rPr>
        <w:t>对非透明幕墙节能性能影响最大的是保温隔热材料导热系数和热桥。因此，降低非透明幕墙传热系数主要靠保温材料，保温隔热材料最重要的是导热系数。而导热系数与密度关系密切，密度的</w:t>
      </w:r>
      <w:r>
        <w:rPr>
          <w:rFonts w:ascii="宋体" w:hAnsi="宋体" w:cs="宋体" w:hint="eastAsia"/>
          <w:color w:val="000000" w:themeColor="text1"/>
          <w:szCs w:val="21"/>
        </w:rPr>
        <w:lastRenderedPageBreak/>
        <w:t>变化会导致导热系数的变化。易燃保温材料，禁止在幕墙工程中使用。</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透明幕墙节能性能主要取决于玻璃的遮阳系数、可见光透射比、传热系数、中空玻璃露点。</w:t>
      </w:r>
    </w:p>
    <w:p w:rsidR="001F47C5" w:rsidRDefault="00274EBB">
      <w:pPr>
        <w:ind w:firstLineChars="200" w:firstLine="420"/>
        <w:rPr>
          <w:rFonts w:ascii="宋体" w:hAnsi="宋体" w:cs="宋体"/>
          <w:color w:val="000000" w:themeColor="text1"/>
          <w:szCs w:val="21"/>
        </w:rPr>
      </w:pPr>
      <w:r>
        <w:rPr>
          <w:rFonts w:ascii="宋体" w:hAnsi="宋体" w:cs="宋体" w:hint="eastAsia"/>
          <w:color w:val="000000" w:themeColor="text1"/>
          <w:szCs w:val="21"/>
        </w:rPr>
        <w:t>控制玻璃、透明半透明遮阳板等面板材料可见光反射比，减少幕墙对周围环境产生光污染。</w:t>
      </w:r>
    </w:p>
    <w:p w:rsidR="001F47C5" w:rsidRDefault="00274EBB">
      <w:pPr>
        <w:ind w:firstLineChars="200" w:firstLine="420"/>
        <w:rPr>
          <w:color w:val="000000"/>
          <w:szCs w:val="21"/>
        </w:rPr>
      </w:pPr>
      <w:r>
        <w:rPr>
          <w:rFonts w:ascii="宋体" w:hAnsi="宋体" w:cs="宋体" w:hint="eastAsia"/>
          <w:color w:val="000000" w:themeColor="text1"/>
          <w:szCs w:val="21"/>
        </w:rPr>
        <w:t>隔热型材的隔热材料一般是尼龙或发泡的树脂材料，既要具有足够的强度，又要有较小的导热系数，还要满足幕墙型材在尺寸方面的苛刻要求。型材的力学性能是确保幕墙安全可靠的关键因素之一，而对于有机材料，其热变形性能也非常重要。型材的力学性能主要包括纵向抗剪强度和横向抗拉强度等；对于釆用隔热型材的项目要求提供力学性能进场复检报告，以证实型材用隔热材料在各种工况下的安全性能和隔热性能。</w:t>
      </w:r>
    </w:p>
    <w:p w:rsidR="001F47C5" w:rsidRDefault="00274EBB">
      <w:pPr>
        <w:rPr>
          <w:color w:val="000000"/>
          <w:szCs w:val="21"/>
        </w:rPr>
      </w:pPr>
      <w:r>
        <w:rPr>
          <w:b/>
          <w:color w:val="000000"/>
          <w:szCs w:val="21"/>
        </w:rPr>
        <w:t xml:space="preserve">6. 2. </w:t>
      </w:r>
      <w:r>
        <w:rPr>
          <w:rFonts w:hint="eastAsia"/>
          <w:b/>
          <w:color w:val="000000"/>
          <w:szCs w:val="21"/>
        </w:rPr>
        <w:t>10</w:t>
      </w:r>
      <w:r>
        <w:rPr>
          <w:rFonts w:ascii="宋体" w:hAnsi="宋体" w:cs="宋体" w:hint="eastAsia"/>
          <w:color w:val="000000" w:themeColor="text1"/>
          <w:szCs w:val="21"/>
        </w:rPr>
        <w:t>按照《民用建筑隔声设计规范》GB50118附录A规定的方法对建筑室内背景噪声布点检测。</w:t>
      </w:r>
    </w:p>
    <w:p w:rsidR="001F47C5" w:rsidRDefault="00274EBB">
      <w:pPr>
        <w:rPr>
          <w:color w:val="000000"/>
          <w:szCs w:val="21"/>
        </w:rPr>
      </w:pPr>
      <w:r>
        <w:rPr>
          <w:b/>
          <w:color w:val="000000"/>
          <w:szCs w:val="21"/>
        </w:rPr>
        <w:t xml:space="preserve">6. 2. </w:t>
      </w:r>
      <w:r>
        <w:rPr>
          <w:rFonts w:hint="eastAsia"/>
          <w:b/>
          <w:color w:val="000000"/>
          <w:szCs w:val="21"/>
        </w:rPr>
        <w:t>11</w:t>
      </w:r>
      <w:r>
        <w:rPr>
          <w:rFonts w:ascii="宋体" w:hAnsi="宋体" w:cs="宋体" w:hint="eastAsia"/>
          <w:color w:val="000000" w:themeColor="text1"/>
          <w:szCs w:val="21"/>
        </w:rPr>
        <w:t>建筑室内主要功能房间的分户墙空气声隔声性能的检测方法应按照《声学建筑和建筑构件隔声测量第4部分：房间之间空气声隔声的现场测量》GB/T 19889.4《声学建筑和建筑构件隔声测量第5部分：外墙构件和外墙空气声隔声的现场测量》GB/T 19889.5要求对建筑构件空气声隔声进行检测。对于预制墙板等成品构件，也可提供隔声性能型式检验报告或产品认证报告作为验收材料。</w:t>
      </w:r>
    </w:p>
    <w:p w:rsidR="001F47C5" w:rsidRDefault="00274EBB">
      <w:pPr>
        <w:rPr>
          <w:color w:val="000000"/>
          <w:szCs w:val="21"/>
        </w:rPr>
      </w:pPr>
      <w:r>
        <w:rPr>
          <w:b/>
          <w:color w:val="000000"/>
          <w:szCs w:val="21"/>
        </w:rPr>
        <w:t xml:space="preserve">6. 2. </w:t>
      </w:r>
      <w:r>
        <w:rPr>
          <w:rFonts w:hint="eastAsia"/>
          <w:b/>
          <w:color w:val="000000"/>
          <w:szCs w:val="21"/>
        </w:rPr>
        <w:t>12</w:t>
      </w:r>
      <w:r>
        <w:rPr>
          <w:rFonts w:ascii="宋体" w:hAnsi="宋体" w:cs="宋体" w:hint="eastAsia"/>
          <w:color w:val="000000" w:themeColor="text1"/>
          <w:szCs w:val="21"/>
        </w:rPr>
        <w:t>其他声学处理构件或材料主要包含以下方面:一是指对建筑噪声源进行声学处理的构件或材料，如电梯井、泵房、空调机组等建筑内噪声源的声学处理构件或材料；二是对体育场馆、多功能厅、接待大厅、大型会议室和剧场等其他有声学要求的房间釆用的声学处理构件或材料；三是建筑设计中釆用的对声学性能有明确要求的其他构件或材料。</w:t>
      </w:r>
    </w:p>
    <w:p w:rsidR="001F47C5" w:rsidRDefault="00274EBB">
      <w:pPr>
        <w:rPr>
          <w:color w:val="000000"/>
          <w:szCs w:val="21"/>
        </w:rPr>
      </w:pPr>
      <w:r>
        <w:rPr>
          <w:b/>
          <w:color w:val="000000"/>
          <w:szCs w:val="21"/>
        </w:rPr>
        <w:t xml:space="preserve">6. 2. </w:t>
      </w:r>
      <w:r>
        <w:rPr>
          <w:rFonts w:hint="eastAsia"/>
          <w:b/>
          <w:color w:val="000000"/>
          <w:szCs w:val="21"/>
        </w:rPr>
        <w:t>15</w:t>
      </w:r>
      <w:r>
        <w:rPr>
          <w:rFonts w:ascii="宋体" w:hAnsi="宋体" w:cs="宋体" w:hint="eastAsia"/>
          <w:color w:val="000000" w:themeColor="text1"/>
          <w:szCs w:val="21"/>
        </w:rPr>
        <w:t>装饰装修材料主要包括石材、人造板及其制品、建筑涂料、溶剂型术器涂料、胶粘剂、木家具、壁纸、复合木地板、地毯、地</w:t>
      </w:r>
      <w:r>
        <w:rPr>
          <w:rFonts w:ascii="宋体" w:hAnsi="宋体" w:cs="宋体" w:hint="eastAsia"/>
          <w:color w:val="000000" w:themeColor="text1"/>
          <w:szCs w:val="21"/>
        </w:rPr>
        <w:lastRenderedPageBreak/>
        <w:t>毯衬垫及地毯胶粘剂等。建筑装饰装修材料检测可依照《民用建筑工程室内环境污染控制标准》GB 50325等国家标准、行业标准及产品标准执行。</w:t>
      </w:r>
    </w:p>
    <w:p w:rsidR="001F47C5" w:rsidRDefault="00274EBB">
      <w:pPr>
        <w:rPr>
          <w:color w:val="000000"/>
          <w:szCs w:val="21"/>
        </w:rPr>
      </w:pPr>
      <w:r>
        <w:rPr>
          <w:b/>
          <w:color w:val="000000"/>
          <w:szCs w:val="21"/>
        </w:rPr>
        <w:t xml:space="preserve">6. 2. </w:t>
      </w:r>
      <w:r>
        <w:rPr>
          <w:rFonts w:hint="eastAsia"/>
          <w:b/>
          <w:color w:val="000000"/>
          <w:szCs w:val="21"/>
        </w:rPr>
        <w:t>16</w:t>
      </w:r>
      <w:r>
        <w:rPr>
          <w:rFonts w:ascii="宋体" w:hAnsi="宋体" w:cs="宋体" w:hint="eastAsia"/>
          <w:color w:val="000000" w:themeColor="text1"/>
          <w:szCs w:val="21"/>
        </w:rPr>
        <w:t>由于室内污染物浓度与选用的材料密切相关，建筑物室内空气污染物浓度应按照《民用建筑工程室内环境污染控制标准》GB 50325的相关规定进行验收检测。</w:t>
      </w:r>
    </w:p>
    <w:p w:rsidR="001F47C5" w:rsidRDefault="00274EBB">
      <w:pPr>
        <w:pStyle w:val="2"/>
        <w:spacing w:before="120" w:after="120" w:line="360" w:lineRule="auto"/>
        <w:jc w:val="center"/>
        <w:rPr>
          <w:rFonts w:ascii="Times New Roman" w:hAnsi="Times New Roman"/>
          <w:sz w:val="21"/>
          <w:szCs w:val="21"/>
        </w:rPr>
      </w:pPr>
      <w:r>
        <w:rPr>
          <w:rFonts w:ascii="Times New Roman" w:eastAsia="宋体" w:hAnsi="Times New Roman"/>
          <w:kern w:val="0"/>
          <w:sz w:val="21"/>
          <w:szCs w:val="21"/>
          <w:fitText w:val="317" w:id="31"/>
          <w:lang w:val="zh-CN"/>
        </w:rPr>
        <w:t xml:space="preserve">6. </w:t>
      </w:r>
      <w:r>
        <w:rPr>
          <w:rFonts w:ascii="Times New Roman" w:eastAsia="宋体" w:hAnsi="Times New Roman" w:hint="eastAsia"/>
          <w:kern w:val="0"/>
          <w:sz w:val="21"/>
          <w:szCs w:val="21"/>
          <w:fitText w:val="317" w:id="31"/>
        </w:rPr>
        <w:t>3</w:t>
      </w:r>
      <w:r>
        <w:rPr>
          <w:rFonts w:ascii="Times New Roman" w:hAnsi="Times New Roman" w:hint="eastAsia"/>
          <w:b w:val="0"/>
          <w:bCs w:val="0"/>
          <w:kern w:val="0"/>
          <w:sz w:val="21"/>
          <w:szCs w:val="21"/>
        </w:rPr>
        <w:t>一</w:t>
      </w:r>
      <w:r>
        <w:rPr>
          <w:rFonts w:ascii="Times New Roman" w:hAnsi="Times New Roman" w:hint="eastAsia"/>
          <w:b w:val="0"/>
          <w:bCs w:val="0"/>
          <w:kern w:val="0"/>
          <w:sz w:val="21"/>
          <w:szCs w:val="21"/>
        </w:rPr>
        <w:t xml:space="preserve"> </w:t>
      </w:r>
      <w:r>
        <w:rPr>
          <w:rFonts w:ascii="Times New Roman" w:hAnsi="Times New Roman" w:hint="eastAsia"/>
          <w:b w:val="0"/>
          <w:bCs w:val="0"/>
          <w:kern w:val="0"/>
          <w:sz w:val="21"/>
          <w:szCs w:val="21"/>
        </w:rPr>
        <w:t>般</w:t>
      </w:r>
      <w:r>
        <w:rPr>
          <w:rFonts w:ascii="Times New Roman" w:hAnsi="黑体" w:hint="eastAsia"/>
          <w:b w:val="0"/>
          <w:sz w:val="21"/>
          <w:szCs w:val="21"/>
        </w:rPr>
        <w:t xml:space="preserve"> </w:t>
      </w:r>
      <w:r>
        <w:rPr>
          <w:rFonts w:ascii="Times New Roman" w:hAnsi="黑体" w:hint="eastAsia"/>
          <w:b w:val="0"/>
          <w:sz w:val="21"/>
          <w:szCs w:val="21"/>
        </w:rPr>
        <w:t>项</w:t>
      </w:r>
      <w:r>
        <w:rPr>
          <w:rFonts w:ascii="Times New Roman" w:hAnsi="黑体" w:hint="eastAsia"/>
          <w:b w:val="0"/>
          <w:sz w:val="21"/>
          <w:szCs w:val="21"/>
        </w:rPr>
        <w:t xml:space="preserve"> </w:t>
      </w:r>
      <w:r>
        <w:rPr>
          <w:rFonts w:ascii="Times New Roman" w:hAnsi="黑体" w:hint="eastAsia"/>
          <w:b w:val="0"/>
          <w:sz w:val="21"/>
          <w:szCs w:val="21"/>
        </w:rPr>
        <w:t>目</w:t>
      </w:r>
    </w:p>
    <w:p w:rsidR="001F47C5" w:rsidRDefault="00274EBB">
      <w:pPr>
        <w:rPr>
          <w:color w:val="000000"/>
          <w:szCs w:val="21"/>
        </w:rPr>
      </w:pPr>
      <w:r>
        <w:rPr>
          <w:b/>
          <w:color w:val="000000"/>
          <w:szCs w:val="21"/>
        </w:rPr>
        <w:t xml:space="preserve">6. </w:t>
      </w:r>
      <w:r>
        <w:rPr>
          <w:rFonts w:hint="eastAsia"/>
          <w:b/>
          <w:color w:val="000000"/>
          <w:szCs w:val="21"/>
        </w:rPr>
        <w:t>3</w:t>
      </w:r>
      <w:r>
        <w:rPr>
          <w:b/>
          <w:color w:val="000000"/>
          <w:szCs w:val="21"/>
        </w:rPr>
        <w:t xml:space="preserve">. </w:t>
      </w:r>
      <w:r>
        <w:rPr>
          <w:rFonts w:hint="eastAsia"/>
          <w:b/>
          <w:color w:val="000000"/>
          <w:szCs w:val="21"/>
        </w:rPr>
        <w:t>2</w:t>
      </w:r>
      <w:r>
        <w:rPr>
          <w:rFonts w:hint="eastAsia"/>
          <w:color w:val="000000" w:themeColor="text1"/>
        </w:rPr>
        <w:t>外门窗活动遮阳设施的调节机构是保证活动遮阳设施发挥其性能的重要部件。这些部件应能灵活调节，并且能够将遮阳构件调节到位。</w:t>
      </w:r>
    </w:p>
    <w:p w:rsidR="001F47C5" w:rsidRDefault="00274EBB">
      <w:pPr>
        <w:rPr>
          <w:color w:val="000000"/>
          <w:szCs w:val="21"/>
        </w:rPr>
      </w:pPr>
      <w:r>
        <w:rPr>
          <w:b/>
          <w:color w:val="000000"/>
          <w:szCs w:val="21"/>
        </w:rPr>
        <w:t xml:space="preserve">6. </w:t>
      </w:r>
      <w:r>
        <w:rPr>
          <w:rFonts w:hint="eastAsia"/>
          <w:b/>
          <w:color w:val="000000"/>
          <w:szCs w:val="21"/>
        </w:rPr>
        <w:t>3</w:t>
      </w:r>
      <w:r>
        <w:rPr>
          <w:b/>
          <w:color w:val="000000"/>
          <w:szCs w:val="21"/>
        </w:rPr>
        <w:t xml:space="preserve">. </w:t>
      </w:r>
      <w:r>
        <w:rPr>
          <w:rFonts w:hint="eastAsia"/>
          <w:b/>
          <w:color w:val="000000"/>
          <w:szCs w:val="21"/>
        </w:rPr>
        <w:t>3</w:t>
      </w:r>
      <w:r>
        <w:rPr>
          <w:rFonts w:hint="eastAsia"/>
          <w:color w:val="000000" w:themeColor="text1"/>
        </w:rPr>
        <w:t>外窗的通风换气装置一般是在已经装好的窗户上安装，有时会切割玻璃，有时会打凿型材和墙体的间隙，造成渗漏。</w:t>
      </w:r>
    </w:p>
    <w:p w:rsidR="001F47C5" w:rsidRDefault="00274EBB">
      <w:pPr>
        <w:rPr>
          <w:color w:val="000000"/>
          <w:szCs w:val="21"/>
        </w:rPr>
      </w:pPr>
      <w:r>
        <w:rPr>
          <w:b/>
          <w:color w:val="000000"/>
          <w:szCs w:val="21"/>
        </w:rPr>
        <w:t xml:space="preserve">6. </w:t>
      </w:r>
      <w:r>
        <w:rPr>
          <w:rFonts w:hint="eastAsia"/>
          <w:b/>
          <w:color w:val="000000"/>
          <w:szCs w:val="21"/>
        </w:rPr>
        <w:t>3</w:t>
      </w:r>
      <w:r>
        <w:rPr>
          <w:b/>
          <w:color w:val="000000"/>
          <w:szCs w:val="21"/>
        </w:rPr>
        <w:t xml:space="preserve">. </w:t>
      </w:r>
      <w:r>
        <w:rPr>
          <w:rFonts w:hint="eastAsia"/>
          <w:b/>
          <w:color w:val="000000"/>
          <w:szCs w:val="21"/>
        </w:rPr>
        <w:t>4</w:t>
      </w:r>
      <w:r>
        <w:rPr>
          <w:rFonts w:hint="eastAsia"/>
          <w:color w:val="000000" w:themeColor="text1"/>
        </w:rPr>
        <w:t>幕墙活动遮阳设施的调节机构是保证活动遮阳设施发挥作用的重要部件。这些部件应能灵活调节，并调节到位。</w:t>
      </w:r>
    </w:p>
    <w:p w:rsidR="001F47C5" w:rsidRDefault="00274EBB">
      <w:pPr>
        <w:rPr>
          <w:color w:val="000000"/>
          <w:szCs w:val="21"/>
        </w:rPr>
      </w:pPr>
      <w:r>
        <w:rPr>
          <w:b/>
          <w:color w:val="000000"/>
          <w:szCs w:val="21"/>
        </w:rPr>
        <w:t xml:space="preserve">6. </w:t>
      </w:r>
      <w:r>
        <w:rPr>
          <w:rFonts w:hint="eastAsia"/>
          <w:b/>
          <w:color w:val="000000"/>
          <w:szCs w:val="21"/>
        </w:rPr>
        <w:t>3</w:t>
      </w:r>
      <w:r>
        <w:rPr>
          <w:b/>
          <w:color w:val="000000"/>
          <w:szCs w:val="21"/>
        </w:rPr>
        <w:t xml:space="preserve">. </w:t>
      </w:r>
      <w:r>
        <w:rPr>
          <w:rFonts w:hint="eastAsia"/>
          <w:b/>
          <w:color w:val="000000"/>
          <w:szCs w:val="21"/>
        </w:rPr>
        <w:t>5</w:t>
      </w:r>
      <w:r>
        <w:rPr>
          <w:rFonts w:hint="eastAsia"/>
          <w:color w:val="000000" w:themeColor="text1"/>
        </w:rPr>
        <w:t>民用建筑，特别是釆用中央空调的公共建筑和高层民用建筑，在幕墙开启扇正常开启或自然通风有困难的情况下，增设通风换气装置可有效改善室内空气质量。</w:t>
      </w:r>
    </w:p>
    <w:p w:rsidR="001F47C5" w:rsidRDefault="00274EBB">
      <w:pPr>
        <w:rPr>
          <w:color w:val="000000"/>
          <w:szCs w:val="21"/>
        </w:rPr>
      </w:pPr>
      <w:r>
        <w:rPr>
          <w:b/>
          <w:color w:val="000000"/>
          <w:szCs w:val="21"/>
        </w:rPr>
        <w:t xml:space="preserve">6. </w:t>
      </w:r>
      <w:r>
        <w:rPr>
          <w:rFonts w:hint="eastAsia"/>
          <w:b/>
          <w:color w:val="000000"/>
          <w:szCs w:val="21"/>
        </w:rPr>
        <w:t>3</w:t>
      </w:r>
      <w:r>
        <w:rPr>
          <w:b/>
          <w:color w:val="000000"/>
          <w:szCs w:val="21"/>
        </w:rPr>
        <w:t xml:space="preserve">. </w:t>
      </w:r>
      <w:r>
        <w:rPr>
          <w:rFonts w:hint="eastAsia"/>
          <w:b/>
          <w:color w:val="000000"/>
          <w:szCs w:val="21"/>
        </w:rPr>
        <w:t>7</w:t>
      </w:r>
      <w:r>
        <w:rPr>
          <w:rFonts w:hint="eastAsia"/>
          <w:color w:val="000000" w:themeColor="text1"/>
        </w:rPr>
        <w:t>建筑中采用的可再循环建筑材料和可再利用建筑材料，可以减少生产加工新材料带来的资源、能源消耗和环境污染，具有良好的经济、社会和环境效益。本条主要核查现场所釆用的可再循环建筑材料和可再利用建筑材料与设计的一致性。</w:t>
      </w:r>
    </w:p>
    <w:p w:rsidR="001F47C5" w:rsidRDefault="00274EBB">
      <w:pPr>
        <w:rPr>
          <w:color w:val="000000"/>
          <w:szCs w:val="21"/>
        </w:rPr>
      </w:pPr>
      <w:r>
        <w:rPr>
          <w:b/>
          <w:color w:val="000000"/>
          <w:szCs w:val="21"/>
        </w:rPr>
        <w:t xml:space="preserve">6. </w:t>
      </w:r>
      <w:r>
        <w:rPr>
          <w:rFonts w:hint="eastAsia"/>
          <w:b/>
          <w:color w:val="000000"/>
          <w:szCs w:val="21"/>
        </w:rPr>
        <w:t>3</w:t>
      </w:r>
      <w:r>
        <w:rPr>
          <w:b/>
          <w:color w:val="000000"/>
          <w:szCs w:val="21"/>
        </w:rPr>
        <w:t xml:space="preserve">. </w:t>
      </w:r>
      <w:r>
        <w:rPr>
          <w:rFonts w:hint="eastAsia"/>
          <w:b/>
          <w:color w:val="000000"/>
          <w:szCs w:val="21"/>
        </w:rPr>
        <w:t>9</w:t>
      </w:r>
      <w:r>
        <w:rPr>
          <w:rFonts w:hint="eastAsia"/>
          <w:color w:val="000000" w:themeColor="text1"/>
        </w:rPr>
        <w:t>《厅堂扩声特性测量方法》</w:t>
      </w:r>
      <w:r>
        <w:rPr>
          <w:rFonts w:ascii="宋体" w:hAnsi="宋体" w:cs="宋体" w:hint="eastAsia"/>
          <w:color w:val="000000" w:themeColor="text1"/>
        </w:rPr>
        <w:t>GB/T4959</w:t>
      </w:r>
      <w:r>
        <w:rPr>
          <w:rFonts w:hint="eastAsia"/>
          <w:color w:val="000000" w:themeColor="text1"/>
        </w:rPr>
        <w:t>对具体参数和检查数量做了明确的要求，本标准照此执行。当厅堂声学特性设计中明确参数指标和参照标准时，可按照设计要求的方法检测。</w:t>
      </w:r>
    </w:p>
    <w:p w:rsidR="001F47C5" w:rsidRDefault="00274EBB">
      <w:pPr>
        <w:rPr>
          <w:color w:val="000000"/>
          <w:szCs w:val="21"/>
        </w:rPr>
      </w:pPr>
      <w:r>
        <w:rPr>
          <w:b/>
          <w:color w:val="000000"/>
          <w:szCs w:val="21"/>
        </w:rPr>
        <w:t xml:space="preserve">6. </w:t>
      </w:r>
      <w:r>
        <w:rPr>
          <w:rFonts w:hint="eastAsia"/>
          <w:b/>
          <w:color w:val="000000"/>
          <w:szCs w:val="21"/>
        </w:rPr>
        <w:t>3</w:t>
      </w:r>
      <w:r>
        <w:rPr>
          <w:b/>
          <w:color w:val="000000"/>
          <w:szCs w:val="21"/>
        </w:rPr>
        <w:t xml:space="preserve">. </w:t>
      </w:r>
      <w:r>
        <w:rPr>
          <w:rFonts w:hint="eastAsia"/>
          <w:b/>
          <w:color w:val="000000"/>
          <w:szCs w:val="21"/>
        </w:rPr>
        <w:t>10</w:t>
      </w:r>
      <w:r>
        <w:rPr>
          <w:rFonts w:hint="eastAsia"/>
          <w:color w:val="000000" w:themeColor="text1"/>
        </w:rPr>
        <w:t>充足的天然采光有利于居住者的生理和心理健康，同时也有利于降低人工照明能耗。建筑物釆光系数和釆光均匀度现场检测的方法依据《釆光测量方法》</w:t>
      </w:r>
      <w:r>
        <w:rPr>
          <w:rFonts w:ascii="宋体" w:hAnsi="宋体" w:cs="宋体" w:hint="eastAsia"/>
          <w:color w:val="000000" w:themeColor="text1"/>
        </w:rPr>
        <w:t>GB/T 5699</w:t>
      </w:r>
      <w:r>
        <w:rPr>
          <w:rFonts w:hint="eastAsia"/>
          <w:color w:val="000000" w:themeColor="text1"/>
        </w:rPr>
        <w:t>。当外围护结构施工完成后，为了保证建筑物的釆光性能，本标准要求对建筑物的采光系数进行</w:t>
      </w:r>
      <w:r>
        <w:rPr>
          <w:rFonts w:hint="eastAsia"/>
          <w:color w:val="000000" w:themeColor="text1"/>
        </w:rPr>
        <w:lastRenderedPageBreak/>
        <w:t>现场检测。当采用顶部采光时，还需要对釆光均匀度进行现场检测。其检测目的，一是验证釆光系数和采光均匀度是否符合设计和《建筑釆光设计标准》</w:t>
      </w:r>
      <w:r>
        <w:rPr>
          <w:rFonts w:ascii="宋体" w:hAnsi="宋体" w:cs="宋体" w:hint="eastAsia"/>
          <w:color w:val="000000" w:themeColor="text1"/>
        </w:rPr>
        <w:t>GB 50033</w:t>
      </w:r>
      <w:r>
        <w:rPr>
          <w:rFonts w:hint="eastAsia"/>
          <w:color w:val="000000" w:themeColor="text1"/>
        </w:rPr>
        <w:t>的要求，二是进行釆光设施釆光效果的比较。</w:t>
      </w:r>
    </w:p>
    <w:p w:rsidR="001F47C5" w:rsidRDefault="00274EBB">
      <w:pPr>
        <w:rPr>
          <w:color w:val="000000"/>
          <w:szCs w:val="21"/>
        </w:rPr>
      </w:pPr>
      <w:r>
        <w:rPr>
          <w:b/>
          <w:color w:val="000000"/>
          <w:szCs w:val="21"/>
        </w:rPr>
        <w:t xml:space="preserve">6. </w:t>
      </w:r>
      <w:r>
        <w:rPr>
          <w:rFonts w:hint="eastAsia"/>
          <w:b/>
          <w:color w:val="000000"/>
          <w:szCs w:val="21"/>
        </w:rPr>
        <w:t>3</w:t>
      </w:r>
      <w:r>
        <w:rPr>
          <w:b/>
          <w:color w:val="000000"/>
          <w:szCs w:val="21"/>
        </w:rPr>
        <w:t xml:space="preserve">. </w:t>
      </w:r>
      <w:r>
        <w:rPr>
          <w:rFonts w:hint="eastAsia"/>
          <w:b/>
          <w:color w:val="000000"/>
          <w:szCs w:val="21"/>
        </w:rPr>
        <w:t>11</w:t>
      </w:r>
      <w:r>
        <w:rPr>
          <w:rFonts w:hint="eastAsia"/>
          <w:color w:val="000000" w:themeColor="text1"/>
        </w:rPr>
        <w:t>建筑的地下空间和大进深的地上室内空间，容易出现天然釆光不足的情况。通过下沉庭院、下沉空间、釆光井、反光板、折光棱镜玻璃灯或光导管等设计手法或技术措施，可以有效改善这些空间的天然釆光效果。</w:t>
      </w:r>
    </w:p>
    <w:p w:rsidR="001F47C5" w:rsidRDefault="00274EBB">
      <w:pPr>
        <w:rPr>
          <w:color w:val="000000"/>
          <w:szCs w:val="21"/>
        </w:rPr>
      </w:pPr>
      <w:r>
        <w:rPr>
          <w:b/>
          <w:color w:val="000000"/>
          <w:szCs w:val="21"/>
        </w:rPr>
        <w:t xml:space="preserve">6. </w:t>
      </w:r>
      <w:r>
        <w:rPr>
          <w:rFonts w:hint="eastAsia"/>
          <w:b/>
          <w:color w:val="000000"/>
          <w:szCs w:val="21"/>
        </w:rPr>
        <w:t>3</w:t>
      </w:r>
      <w:r>
        <w:rPr>
          <w:b/>
          <w:color w:val="000000"/>
          <w:szCs w:val="21"/>
        </w:rPr>
        <w:t xml:space="preserve">. </w:t>
      </w:r>
      <w:r>
        <w:rPr>
          <w:rFonts w:hint="eastAsia"/>
          <w:b/>
          <w:color w:val="000000"/>
          <w:szCs w:val="21"/>
        </w:rPr>
        <w:t>12</w:t>
      </w:r>
      <w:r>
        <w:rPr>
          <w:rFonts w:hint="eastAsia"/>
          <w:color w:val="000000" w:themeColor="text1"/>
        </w:rPr>
        <w:t>本条所指创新性或高性能技术，是指对空气的冷却、加热，加湿、过滤、净化等处理措施及相关设备装置（如空气冷却器、加热器、加湿器、过滤器）较常规技术作了收效明显的改良或创新，或其效率（热交换率、过滤效率等）等技术性能较相关标准规定有显著提升，且同样能够保障或进一步改善室内热湿环境和空气品质。</w:t>
      </w:r>
    </w:p>
    <w:p w:rsidR="001F47C5" w:rsidRDefault="00274EBB">
      <w:pPr>
        <w:rPr>
          <w:szCs w:val="21"/>
        </w:rPr>
        <w:sectPr w:rsidR="001F47C5">
          <w:pgSz w:w="7938" w:h="11510"/>
          <w:pgMar w:top="1134" w:right="851" w:bottom="1134" w:left="936" w:header="851" w:footer="567" w:gutter="0"/>
          <w:cols w:space="425"/>
          <w:docGrid w:type="lines" w:linePitch="312"/>
        </w:sectPr>
      </w:pPr>
      <w:r>
        <w:rPr>
          <w:szCs w:val="21"/>
        </w:rPr>
        <w:br w:type="page"/>
      </w:r>
    </w:p>
    <w:p w:rsidR="001F47C5" w:rsidRDefault="00274EBB">
      <w:pPr>
        <w:pStyle w:val="1"/>
        <w:spacing w:before="240" w:after="240" w:line="360" w:lineRule="auto"/>
        <w:jc w:val="center"/>
        <w:rPr>
          <w:rFonts w:eastAsiaTheme="minorEastAsia"/>
          <w:sz w:val="28"/>
          <w:szCs w:val="28"/>
        </w:rPr>
      </w:pPr>
      <w:r>
        <w:rPr>
          <w:rFonts w:eastAsiaTheme="minorEastAsia"/>
          <w:sz w:val="28"/>
          <w:szCs w:val="28"/>
        </w:rPr>
        <w:lastRenderedPageBreak/>
        <w:t xml:space="preserve">7  </w:t>
      </w:r>
      <w:r>
        <w:rPr>
          <w:rFonts w:hint="eastAsia"/>
          <w:b w:val="0"/>
          <w:sz w:val="28"/>
          <w:szCs w:val="28"/>
        </w:rPr>
        <w:t>屋面</w:t>
      </w:r>
    </w:p>
    <w:p w:rsidR="001F47C5" w:rsidRDefault="00274EBB">
      <w:pPr>
        <w:pStyle w:val="2"/>
        <w:spacing w:before="120" w:after="120" w:line="360" w:lineRule="auto"/>
        <w:jc w:val="center"/>
        <w:rPr>
          <w:rFonts w:ascii="Times New Roman" w:hAnsi="Times New Roman"/>
          <w:sz w:val="21"/>
          <w:szCs w:val="21"/>
        </w:rPr>
      </w:pPr>
      <w:r>
        <w:rPr>
          <w:rFonts w:ascii="Times New Roman" w:eastAsia="宋体" w:hAnsi="Times New Roman" w:hint="eastAsia"/>
          <w:kern w:val="0"/>
          <w:sz w:val="21"/>
          <w:szCs w:val="21"/>
          <w:fitText w:val="317" w:id="32"/>
        </w:rPr>
        <w:t>7. 1</w:t>
      </w:r>
      <w:r>
        <w:rPr>
          <w:rFonts w:ascii="Times New Roman" w:hAnsi="Times New Roman" w:hint="eastAsia"/>
          <w:b w:val="0"/>
          <w:sz w:val="21"/>
          <w:szCs w:val="21"/>
        </w:rPr>
        <w:t>一般规定</w:t>
      </w:r>
    </w:p>
    <w:p w:rsidR="001F47C5" w:rsidRDefault="00274EBB">
      <w:pPr>
        <w:rPr>
          <w:color w:val="000000"/>
          <w:szCs w:val="21"/>
        </w:rPr>
      </w:pPr>
      <w:r>
        <w:rPr>
          <w:rFonts w:hint="eastAsia"/>
          <w:b/>
          <w:color w:val="000000"/>
          <w:szCs w:val="21"/>
        </w:rPr>
        <w:t>7. 1. 1</w:t>
      </w:r>
      <w:r>
        <w:rPr>
          <w:rFonts w:hint="eastAsia"/>
          <w:color w:val="000000" w:themeColor="text1"/>
          <w:szCs w:val="21"/>
        </w:rPr>
        <w:t>绿色建筑工程屋面施工质量的验收应符合现行国家标准《屋面工程质量验收规范》</w:t>
      </w:r>
      <w:r>
        <w:rPr>
          <w:rFonts w:hint="eastAsia"/>
          <w:color w:val="000000" w:themeColor="text1"/>
          <w:szCs w:val="21"/>
        </w:rPr>
        <w:t>GB 50207</w:t>
      </w:r>
      <w:r>
        <w:rPr>
          <w:rFonts w:hint="eastAsia"/>
          <w:color w:val="000000" w:themeColor="text1"/>
          <w:szCs w:val="21"/>
        </w:rPr>
        <w:t>的有关规定。</w:t>
      </w:r>
    </w:p>
    <w:p w:rsidR="001F47C5" w:rsidRDefault="00274EBB">
      <w:pPr>
        <w:rPr>
          <w:rFonts w:cs="宋体"/>
          <w:color w:val="000000"/>
          <w:szCs w:val="21"/>
        </w:rPr>
      </w:pPr>
      <w:r>
        <w:rPr>
          <w:rFonts w:hint="eastAsia"/>
          <w:b/>
          <w:color w:val="000000"/>
          <w:szCs w:val="21"/>
        </w:rPr>
        <w:t>7. 1. 2</w:t>
      </w:r>
      <w:r>
        <w:rPr>
          <w:rFonts w:hint="eastAsia"/>
          <w:color w:val="000000" w:themeColor="text1"/>
          <w:szCs w:val="21"/>
        </w:rPr>
        <w:t>本条对绿色建筑屋面工程的施工质量控制提出了明确要求。要求屋面敷设保温层前，应先确保基层质量必须达到合格，因为若基层质量有问题不仅影响屋面工程的质量，还会对保温层的质量有直接的影响，所以基层质量不合格，将无法保证屋面保温的质量。</w:t>
      </w:r>
    </w:p>
    <w:p w:rsidR="001F47C5" w:rsidRDefault="00274EBB">
      <w:pPr>
        <w:rPr>
          <w:rFonts w:cs="宋体"/>
          <w:color w:val="000000"/>
          <w:szCs w:val="21"/>
        </w:rPr>
      </w:pPr>
      <w:r>
        <w:rPr>
          <w:rFonts w:cs="宋体"/>
          <w:b/>
          <w:color w:val="000000"/>
          <w:szCs w:val="21"/>
        </w:rPr>
        <w:t xml:space="preserve">7. 1. </w:t>
      </w:r>
      <w:r>
        <w:rPr>
          <w:rFonts w:cs="宋体" w:hint="eastAsia"/>
          <w:b/>
          <w:color w:val="000000"/>
          <w:szCs w:val="21"/>
        </w:rPr>
        <w:t>3</w:t>
      </w:r>
      <w:r>
        <w:rPr>
          <w:rFonts w:hint="eastAsia"/>
          <w:color w:val="000000" w:themeColor="text1"/>
          <w:szCs w:val="21"/>
        </w:rPr>
        <w:t>本条对影响屋面保温效果的隐蔽部位提出隐蔽验收要求。主要包括：①基层；②保温材料的种类，保温层的敷设方式、厚度及缝隙的处理；③屋面热桥部位；④隔汽层。因为这些部位被后道工序隐蔽覆盖后无法检查和处理，因此在被隐蔽覆盖前必须进行验收，只有合格后才能进行后序施工</w:t>
      </w:r>
      <w:r>
        <w:rPr>
          <w:rFonts w:hint="eastAsia"/>
          <w:bCs/>
          <w:color w:val="000000" w:themeColor="text1"/>
          <w:szCs w:val="21"/>
        </w:rPr>
        <w:t>。</w:t>
      </w:r>
    </w:p>
    <w:p w:rsidR="001F47C5" w:rsidRDefault="00274EBB">
      <w:pPr>
        <w:pStyle w:val="2"/>
        <w:spacing w:before="120" w:after="120" w:line="360" w:lineRule="auto"/>
        <w:jc w:val="center"/>
        <w:rPr>
          <w:rFonts w:ascii="Times New Roman" w:hAnsi="Times New Roman"/>
          <w:sz w:val="21"/>
          <w:szCs w:val="21"/>
        </w:rPr>
      </w:pPr>
      <w:r>
        <w:rPr>
          <w:rFonts w:ascii="Times New Roman" w:eastAsia="宋体" w:hAnsi="Times New Roman"/>
          <w:kern w:val="0"/>
          <w:sz w:val="21"/>
          <w:szCs w:val="21"/>
          <w:fitText w:val="317" w:id="33"/>
          <w:lang w:val="zh-CN"/>
        </w:rPr>
        <w:t>7. 2</w:t>
      </w:r>
      <w:r>
        <w:rPr>
          <w:rFonts w:ascii="Times New Roman" w:hAnsi="Times New Roman" w:hint="eastAsia"/>
          <w:b w:val="0"/>
          <w:sz w:val="21"/>
          <w:szCs w:val="21"/>
        </w:rPr>
        <w:t>主</w:t>
      </w:r>
      <w:r>
        <w:rPr>
          <w:rFonts w:ascii="Times New Roman" w:hAnsi="Times New Roman" w:hint="eastAsia"/>
          <w:b w:val="0"/>
          <w:sz w:val="21"/>
          <w:szCs w:val="21"/>
        </w:rPr>
        <w:t xml:space="preserve"> </w:t>
      </w:r>
      <w:r>
        <w:rPr>
          <w:rFonts w:ascii="Times New Roman" w:hAnsi="Times New Roman" w:hint="eastAsia"/>
          <w:b w:val="0"/>
          <w:sz w:val="21"/>
          <w:szCs w:val="21"/>
        </w:rPr>
        <w:t>控</w:t>
      </w:r>
      <w:r>
        <w:rPr>
          <w:rFonts w:ascii="Times New Roman" w:hAnsi="Times New Roman" w:hint="eastAsia"/>
          <w:b w:val="0"/>
          <w:sz w:val="21"/>
          <w:szCs w:val="21"/>
        </w:rPr>
        <w:t xml:space="preserve"> </w:t>
      </w:r>
      <w:r>
        <w:rPr>
          <w:rFonts w:ascii="Times New Roman" w:hAnsi="Times New Roman" w:hint="eastAsia"/>
          <w:b w:val="0"/>
          <w:sz w:val="21"/>
          <w:szCs w:val="21"/>
        </w:rPr>
        <w:t>项</w:t>
      </w:r>
      <w:r>
        <w:rPr>
          <w:rFonts w:ascii="Times New Roman" w:hAnsi="Times New Roman" w:hint="eastAsia"/>
          <w:b w:val="0"/>
          <w:sz w:val="21"/>
          <w:szCs w:val="21"/>
        </w:rPr>
        <w:t xml:space="preserve"> </w:t>
      </w:r>
      <w:r>
        <w:rPr>
          <w:rFonts w:ascii="Times New Roman" w:hAnsi="Times New Roman" w:hint="eastAsia"/>
          <w:b w:val="0"/>
          <w:sz w:val="21"/>
          <w:szCs w:val="21"/>
        </w:rPr>
        <w:t>目</w:t>
      </w:r>
    </w:p>
    <w:p w:rsidR="001F47C5" w:rsidRDefault="00274EBB">
      <w:pPr>
        <w:rPr>
          <w:bCs/>
          <w:color w:val="000000" w:themeColor="text1"/>
          <w:szCs w:val="21"/>
        </w:rPr>
      </w:pPr>
      <w:r>
        <w:rPr>
          <w:b/>
          <w:color w:val="000000"/>
          <w:szCs w:val="21"/>
        </w:rPr>
        <w:t xml:space="preserve">7. 2. </w:t>
      </w:r>
      <w:r>
        <w:rPr>
          <w:rFonts w:hint="eastAsia"/>
          <w:b/>
          <w:color w:val="000000"/>
          <w:szCs w:val="21"/>
        </w:rPr>
        <w:t>1</w:t>
      </w:r>
      <w:r>
        <w:rPr>
          <w:rFonts w:hint="eastAsia"/>
          <w:color w:val="000000" w:themeColor="text1"/>
          <w:szCs w:val="21"/>
        </w:rPr>
        <w:t>屋面蓄水试验检测应符合《屋面工程技术规范》</w:t>
      </w:r>
      <w:r>
        <w:rPr>
          <w:rFonts w:hint="eastAsia"/>
          <w:color w:val="000000" w:themeColor="text1"/>
          <w:szCs w:val="21"/>
        </w:rPr>
        <w:t>GB50345</w:t>
      </w:r>
      <w:r>
        <w:rPr>
          <w:rFonts w:hint="eastAsia"/>
          <w:color w:val="000000" w:themeColor="text1"/>
          <w:szCs w:val="21"/>
        </w:rPr>
        <w:t>规定</w:t>
      </w:r>
      <w:r>
        <w:rPr>
          <w:rFonts w:hint="eastAsia"/>
          <w:bCs/>
          <w:color w:val="000000" w:themeColor="text1"/>
          <w:szCs w:val="21"/>
        </w:rPr>
        <w:t>。</w:t>
      </w:r>
    </w:p>
    <w:p w:rsidR="001F47C5" w:rsidRDefault="00274EBB">
      <w:pPr>
        <w:rPr>
          <w:rFonts w:ascii="宋体" w:hAnsi="宋体" w:cs="宋体"/>
          <w:color w:val="000000" w:themeColor="text1"/>
          <w:spacing w:val="2"/>
          <w:szCs w:val="21"/>
        </w:rPr>
      </w:pPr>
      <w:r>
        <w:rPr>
          <w:b/>
          <w:color w:val="000000"/>
          <w:szCs w:val="21"/>
        </w:rPr>
        <w:t>7. 2. 2</w:t>
      </w:r>
      <w:r>
        <w:rPr>
          <w:rFonts w:hint="eastAsia"/>
          <w:color w:val="000000" w:themeColor="text1"/>
          <w:szCs w:val="21"/>
        </w:rPr>
        <w:t>在屋面保温工程中，保温材料的导热系数、密度指标直接影响到屋面保温效果，压缩强度影响到保温层的保温效果和施工质量，建议选取压缩强度高的高效保温材料。因此应对保温材料的导热系数、密度、压缩强度进行严格控制，必须符合节能设计要求。应检查保温材料的合格证、有效期内的产品性能检测报告及进厂验收记录所代表的规格、型号和性能参数是否与设计要求和有关标准相符，并重点检查复验报告，复验报告必须是第三方见证取样，检验样品必须按批量随机抽取。屋面防水工程中，材料的可溶物含量、拉力、</w:t>
      </w:r>
      <w:r>
        <w:rPr>
          <w:rFonts w:hint="eastAsia"/>
          <w:color w:val="000000" w:themeColor="text1"/>
          <w:szCs w:val="21"/>
        </w:rPr>
        <w:lastRenderedPageBreak/>
        <w:t>最大拉力时延伸率、不透水性、耐热度、低温柔度、不透水性必须</w:t>
      </w:r>
      <w:r>
        <w:rPr>
          <w:rFonts w:ascii="宋体" w:hAnsi="宋体" w:cs="宋体" w:hint="eastAsia"/>
          <w:color w:val="000000" w:themeColor="text1"/>
          <w:spacing w:val="2"/>
          <w:szCs w:val="21"/>
        </w:rPr>
        <w:t>符合设计要求及《屋面工程质量验收标准》GB 50207的相关规定。</w:t>
      </w:r>
    </w:p>
    <w:p w:rsidR="001F47C5" w:rsidRDefault="00274EBB">
      <w:pPr>
        <w:adjustRightInd w:val="0"/>
        <w:snapToGrid w:val="0"/>
        <w:rPr>
          <w:color w:val="000000" w:themeColor="text1"/>
          <w:szCs w:val="21"/>
        </w:rPr>
      </w:pPr>
      <w:r>
        <w:rPr>
          <w:rFonts w:hint="eastAsia"/>
          <w:b/>
          <w:color w:val="000000"/>
          <w:szCs w:val="21"/>
        </w:rPr>
        <w:t>7.2.3</w:t>
      </w:r>
      <w:r>
        <w:rPr>
          <w:rFonts w:hint="eastAsia"/>
          <w:color w:val="000000" w:themeColor="text1"/>
          <w:szCs w:val="21"/>
        </w:rPr>
        <w:t>影响屋面保温效果的主要因素除了保温材料的性能以外，另一个重要因素是保温材料的厚度、敷设方式以及热桥部位的处理等。在一般情况下，只要保温材料的热工性能（导热系数、密度或干密度）和厚度、敷设方式均达到设计标准要求，其保温隔热效果也基本上能达到设计要求。因此本条对保温隔热材料的厚度、敷设方式以及热桥部位按主控项目进行控制。</w:t>
      </w:r>
    </w:p>
    <w:p w:rsidR="001F47C5" w:rsidRDefault="00274EBB">
      <w:pPr>
        <w:adjustRightInd w:val="0"/>
        <w:snapToGrid w:val="0"/>
        <w:rPr>
          <w:color w:val="000000" w:themeColor="text1"/>
          <w:szCs w:val="21"/>
        </w:rPr>
      </w:pPr>
      <w:r>
        <w:rPr>
          <w:rFonts w:hint="eastAsia"/>
          <w:color w:val="000000" w:themeColor="text1"/>
          <w:szCs w:val="21"/>
        </w:rPr>
        <w:t>对于保温层的敷设方式、缝隙的填充质量和热桥部位采取观察检查，检查敷设方式、位置、缝隙填充的方式是否正确，是否符合设计要求和国家有关标准要求。保温层的厚度可采取钢针插入后用尺测量，也可采取将保温层切开用尺直接测量。影响屋面保温隔热效果的主要因素除</w:t>
      </w:r>
      <w:r>
        <w:rPr>
          <w:rFonts w:hint="eastAsia"/>
          <w:color w:val="000000" w:themeColor="text1"/>
          <w:szCs w:val="21"/>
          <w:lang w:val="zh-CN"/>
        </w:rPr>
        <w:t>了材料</w:t>
      </w:r>
      <w:r>
        <w:rPr>
          <w:rFonts w:hint="eastAsia"/>
          <w:color w:val="000000" w:themeColor="text1"/>
          <w:szCs w:val="21"/>
        </w:rPr>
        <w:t>品质，更重要的因素是保温层的厚度、铺设方式以及热桥部位的处理等。严寒地区屋面、墙体和女儿墙都应做外保温以阻断热桥的产生。屋面与外墙连接处的保温层应连续完整，女儿墙靠屋面一侧保温层的厚度应与屋面保温层厚度一致。外装饰构件和设备支架与屋顶之间的连接件、锚固件等不应破坏或穿透外围护结构，与结构连接部位应加隔热垫。屋面女儿墙、檐沟、挑檐和与屋顶相连的圈梁是热桥处理的重点部位，如果保温不好，室内会结露，时间长了会发生霉变，影响节能。</w:t>
      </w:r>
    </w:p>
    <w:p w:rsidR="001F47C5" w:rsidRDefault="00274EBB">
      <w:pPr>
        <w:ind w:firstLineChars="200" w:firstLine="420"/>
        <w:rPr>
          <w:rFonts w:ascii="宋体" w:hAnsi="宋体" w:cs="宋体"/>
          <w:color w:val="000000" w:themeColor="text1"/>
          <w:spacing w:val="2"/>
          <w:szCs w:val="21"/>
        </w:rPr>
      </w:pPr>
      <w:r>
        <w:rPr>
          <w:rFonts w:hint="eastAsia"/>
          <w:color w:val="000000" w:themeColor="text1"/>
          <w:szCs w:val="21"/>
        </w:rPr>
        <w:t>屋顶隔热性能应满足现行国家标准《民用建筑热工设计规范》</w:t>
      </w:r>
      <w:r>
        <w:rPr>
          <w:rFonts w:ascii="宋体" w:hAnsi="宋体" w:cs="宋体" w:hint="eastAsia"/>
          <w:color w:val="000000" w:themeColor="text1"/>
          <w:spacing w:val="2"/>
          <w:szCs w:val="21"/>
        </w:rPr>
        <w:t>GB 50176的要求。</w:t>
      </w:r>
    </w:p>
    <w:p w:rsidR="001F47C5" w:rsidRDefault="00274EBB">
      <w:pPr>
        <w:rPr>
          <w:color w:val="000000"/>
          <w:szCs w:val="21"/>
        </w:rPr>
      </w:pPr>
      <w:r>
        <w:rPr>
          <w:rFonts w:hint="eastAsia"/>
          <w:b/>
          <w:color w:val="000000"/>
          <w:szCs w:val="21"/>
        </w:rPr>
        <w:t>7.2.</w:t>
      </w:r>
      <w:r>
        <w:rPr>
          <w:b/>
          <w:color w:val="000000"/>
          <w:szCs w:val="21"/>
        </w:rPr>
        <w:t xml:space="preserve"> 4 </w:t>
      </w:r>
      <w:r>
        <w:rPr>
          <w:rFonts w:hint="eastAsia"/>
          <w:color w:val="000000" w:themeColor="text1"/>
          <w:szCs w:val="21"/>
        </w:rPr>
        <w:t>本条是对透光屋顶节能方面和安装质量的基本要求。传热系数、遮阳系数、可见光透射比、气密性是影响透光屋顶节能效果的主要因素，必须达到设计要求。安装牢固是要保证采光屋面的可靠性、安全性，如果不能牢固可靠的安装，在风荷载非常大屋面受到负压时会使屋面脱落。封闭要严密，嵌缝处要填充严密，不得渗漏，一方面是减少空气渗透，减少能耗，另一方面是避免雨水渗漏，确保使用功能。</w:t>
      </w:r>
    </w:p>
    <w:p w:rsidR="001F47C5" w:rsidRDefault="00274EBB">
      <w:pPr>
        <w:pStyle w:val="2"/>
        <w:spacing w:before="120" w:after="120" w:line="360" w:lineRule="auto"/>
        <w:jc w:val="center"/>
        <w:rPr>
          <w:rFonts w:ascii="Times New Roman" w:hAnsi="Times New Roman"/>
          <w:sz w:val="21"/>
          <w:szCs w:val="21"/>
        </w:rPr>
      </w:pPr>
      <w:r>
        <w:rPr>
          <w:rFonts w:ascii="Times New Roman" w:eastAsia="宋体" w:hAnsi="Times New Roman"/>
          <w:kern w:val="0"/>
          <w:sz w:val="21"/>
          <w:szCs w:val="21"/>
          <w:fitText w:val="317" w:id="34"/>
          <w:lang w:val="zh-CN"/>
        </w:rPr>
        <w:lastRenderedPageBreak/>
        <w:t xml:space="preserve">7. </w:t>
      </w:r>
      <w:r>
        <w:rPr>
          <w:rFonts w:ascii="Times New Roman" w:eastAsia="宋体" w:hAnsi="Times New Roman" w:hint="eastAsia"/>
          <w:kern w:val="0"/>
          <w:sz w:val="21"/>
          <w:szCs w:val="21"/>
          <w:fitText w:val="317" w:id="34"/>
        </w:rPr>
        <w:t>3</w:t>
      </w:r>
      <w:r>
        <w:rPr>
          <w:rFonts w:ascii="Times New Roman" w:hAnsi="Times New Roman" w:hint="eastAsia"/>
          <w:b w:val="0"/>
          <w:sz w:val="21"/>
          <w:szCs w:val="21"/>
        </w:rPr>
        <w:t>一</w:t>
      </w:r>
      <w:r>
        <w:rPr>
          <w:rFonts w:ascii="Times New Roman" w:hAnsi="Times New Roman" w:hint="eastAsia"/>
          <w:b w:val="0"/>
          <w:sz w:val="21"/>
          <w:szCs w:val="21"/>
        </w:rPr>
        <w:t xml:space="preserve"> </w:t>
      </w:r>
      <w:r>
        <w:rPr>
          <w:rFonts w:ascii="Times New Roman" w:hAnsi="Times New Roman" w:hint="eastAsia"/>
          <w:b w:val="0"/>
          <w:sz w:val="21"/>
          <w:szCs w:val="21"/>
        </w:rPr>
        <w:t>般</w:t>
      </w:r>
      <w:r>
        <w:rPr>
          <w:rFonts w:ascii="Times New Roman" w:hAnsi="Times New Roman" w:hint="eastAsia"/>
          <w:b w:val="0"/>
          <w:sz w:val="21"/>
          <w:szCs w:val="21"/>
        </w:rPr>
        <w:t xml:space="preserve"> </w:t>
      </w:r>
      <w:r>
        <w:rPr>
          <w:rFonts w:ascii="Times New Roman" w:hAnsi="Times New Roman" w:hint="eastAsia"/>
          <w:b w:val="0"/>
          <w:sz w:val="21"/>
          <w:szCs w:val="21"/>
        </w:rPr>
        <w:t>项</w:t>
      </w:r>
      <w:r>
        <w:rPr>
          <w:rFonts w:ascii="Times New Roman" w:hAnsi="Times New Roman" w:hint="eastAsia"/>
          <w:b w:val="0"/>
          <w:sz w:val="21"/>
          <w:szCs w:val="21"/>
        </w:rPr>
        <w:t xml:space="preserve"> </w:t>
      </w:r>
      <w:r>
        <w:rPr>
          <w:rFonts w:ascii="Times New Roman" w:hAnsi="Times New Roman" w:hint="eastAsia"/>
          <w:b w:val="0"/>
          <w:sz w:val="21"/>
          <w:szCs w:val="21"/>
        </w:rPr>
        <w:t>目</w:t>
      </w:r>
    </w:p>
    <w:p w:rsidR="001F47C5" w:rsidRDefault="00274EBB">
      <w:pPr>
        <w:rPr>
          <w:rFonts w:cs="宋体"/>
          <w:color w:val="000000"/>
          <w:szCs w:val="21"/>
        </w:rPr>
      </w:pPr>
      <w:r>
        <w:rPr>
          <w:rFonts w:cs="宋体" w:hint="eastAsia"/>
          <w:b/>
          <w:color w:val="000000"/>
          <w:szCs w:val="21"/>
        </w:rPr>
        <w:t>7.3.1</w:t>
      </w:r>
      <w:r>
        <w:rPr>
          <w:rFonts w:hint="eastAsia"/>
          <w:color w:val="000000" w:themeColor="text1"/>
          <w:szCs w:val="21"/>
        </w:rPr>
        <w:t>保温层的铺设应按本条规定检查保温层施工质量，应保证表面平整、坡向正确、铺设牢固、缝隙严密，对现场配料的还要检查配料记录。</w:t>
      </w:r>
    </w:p>
    <w:p w:rsidR="001F47C5" w:rsidRDefault="00274EBB">
      <w:pPr>
        <w:rPr>
          <w:rFonts w:cs="宋体"/>
          <w:color w:val="000000"/>
          <w:szCs w:val="21"/>
        </w:rPr>
      </w:pPr>
      <w:r>
        <w:rPr>
          <w:rFonts w:cs="宋体" w:hint="eastAsia"/>
          <w:b/>
          <w:color w:val="000000"/>
          <w:szCs w:val="21"/>
        </w:rPr>
        <w:t>7.3.2</w:t>
      </w:r>
      <w:r>
        <w:rPr>
          <w:rFonts w:hint="eastAsia"/>
          <w:color w:val="000000" w:themeColor="text1"/>
          <w:szCs w:val="21"/>
        </w:rPr>
        <w:t>本条要求金属保温夹芯屋面板的安装应牢固，接口应严密，坡向应正确。检验方法是观察与尺量，应重点检查其接口的气密性和穿钉处密封性，不得渗水。</w:t>
      </w:r>
    </w:p>
    <w:p w:rsidR="001F47C5" w:rsidRDefault="00274EBB">
      <w:pPr>
        <w:rPr>
          <w:rFonts w:cs="宋体"/>
          <w:color w:val="000000"/>
          <w:szCs w:val="21"/>
        </w:rPr>
      </w:pPr>
      <w:r>
        <w:rPr>
          <w:rFonts w:cs="宋体" w:hint="eastAsia"/>
          <w:b/>
          <w:color w:val="000000"/>
          <w:szCs w:val="21"/>
        </w:rPr>
        <w:t>7.3.3</w:t>
      </w:r>
      <w:r>
        <w:rPr>
          <w:rFonts w:hint="eastAsia"/>
          <w:color w:val="000000" w:themeColor="text1"/>
          <w:szCs w:val="21"/>
        </w:rPr>
        <w:t>本条要求在施工过程中保证屋面隔汽层位置、完整性、严密性应符合规范要求，主要是通过观察检查和核查隐蔽工程验收记录进行验证。隔汽层应沿墙面</w:t>
      </w:r>
      <w:r>
        <w:rPr>
          <w:rFonts w:hint="eastAsia"/>
          <w:color w:val="000000" w:themeColor="text1"/>
          <w:szCs w:val="21"/>
          <w:lang w:val="zh-CN"/>
        </w:rPr>
        <w:t>向上</w:t>
      </w:r>
      <w:r>
        <w:rPr>
          <w:rFonts w:hint="eastAsia"/>
          <w:color w:val="000000" w:themeColor="text1"/>
          <w:szCs w:val="21"/>
        </w:rPr>
        <w:t>铺设，并与屋面的防水层相连接，形成全封闭的整体。为防止室内水蒸气通过屋面板渗透到保温层内，隔汽层材料要隔绝蒸气的渗透，故规定隔汽层应采用气密性、水密性好的材料。</w:t>
      </w:r>
    </w:p>
    <w:p w:rsidR="001F47C5" w:rsidRDefault="00274EBB">
      <w:pPr>
        <w:rPr>
          <w:rFonts w:ascii="宋体" w:hAnsi="宋体" w:cs="宋体"/>
          <w:color w:val="000000" w:themeColor="text1"/>
          <w:spacing w:val="2"/>
          <w:szCs w:val="21"/>
        </w:rPr>
      </w:pPr>
      <w:r>
        <w:rPr>
          <w:rFonts w:cs="宋体" w:hint="eastAsia"/>
          <w:b/>
          <w:color w:val="000000"/>
          <w:szCs w:val="21"/>
        </w:rPr>
        <w:t>7.3.4</w:t>
      </w:r>
      <w:r>
        <w:rPr>
          <w:rFonts w:hint="eastAsia"/>
          <w:color w:val="000000" w:themeColor="text1"/>
          <w:szCs w:val="21"/>
        </w:rPr>
        <w:t>屋面保温隔热层施工完成后的防潮处理非常重要，特别是易</w:t>
      </w:r>
      <w:r>
        <w:rPr>
          <w:rFonts w:ascii="宋体" w:hAnsi="宋体" w:cs="宋体" w:hint="eastAsia"/>
          <w:color w:val="000000" w:themeColor="text1"/>
          <w:spacing w:val="2"/>
          <w:szCs w:val="21"/>
        </w:rPr>
        <w:t>吸潮的保温隔热材料。因为保温材料受潮后，其孔隙中存在水蒸气和水，而水的导热系数（λ=0.5）比静态空气的导热系数（λ=0.02）要大20多倍，因此材料的导热系数也必然增大。若材料孔隙中的水分受冻成冰，冰的导热系数（λ=2.0）相当于水的导热系数4倍，则材料的导热系数更大。对于倒置式屋面，由于保温层施工前已经做了防水处理，因此及时做保护层即可。</w:t>
      </w:r>
    </w:p>
    <w:p w:rsidR="001F47C5" w:rsidRDefault="001F47C5">
      <w:pPr>
        <w:ind w:firstLineChars="200" w:firstLine="420"/>
      </w:pPr>
    </w:p>
    <w:p w:rsidR="001F47C5" w:rsidRDefault="001F47C5">
      <w:pPr>
        <w:ind w:firstLineChars="200" w:firstLine="420"/>
        <w:sectPr w:rsidR="001F47C5">
          <w:pgSz w:w="7938" w:h="11510"/>
          <w:pgMar w:top="1134" w:right="851" w:bottom="1134" w:left="936" w:header="851" w:footer="567" w:gutter="0"/>
          <w:cols w:space="425"/>
          <w:docGrid w:type="lines" w:linePitch="312"/>
        </w:sectPr>
      </w:pPr>
    </w:p>
    <w:p w:rsidR="001F47C5" w:rsidRDefault="00274EBB">
      <w:pPr>
        <w:pStyle w:val="1"/>
        <w:spacing w:before="240" w:after="240" w:line="360" w:lineRule="auto"/>
        <w:jc w:val="center"/>
        <w:rPr>
          <w:rFonts w:eastAsiaTheme="minorEastAsia"/>
          <w:sz w:val="28"/>
          <w:szCs w:val="28"/>
        </w:rPr>
      </w:pPr>
      <w:r>
        <w:rPr>
          <w:rFonts w:eastAsiaTheme="minorEastAsia" w:hint="eastAsia"/>
          <w:sz w:val="28"/>
          <w:szCs w:val="28"/>
        </w:rPr>
        <w:lastRenderedPageBreak/>
        <w:t>8</w:t>
      </w:r>
      <w:r>
        <w:rPr>
          <w:rFonts w:eastAsiaTheme="minorEastAsia" w:hint="eastAsia"/>
          <w:b w:val="0"/>
          <w:sz w:val="28"/>
          <w:szCs w:val="28"/>
        </w:rPr>
        <w:t>建筑给水排水及采暖</w:t>
      </w:r>
    </w:p>
    <w:p w:rsidR="001F47C5" w:rsidRDefault="00274EBB">
      <w:pPr>
        <w:pStyle w:val="2"/>
        <w:spacing w:before="120" w:after="120" w:line="360" w:lineRule="auto"/>
        <w:jc w:val="center"/>
        <w:rPr>
          <w:rFonts w:ascii="Times New Roman" w:hAnsi="Times New Roman"/>
          <w:sz w:val="21"/>
          <w:szCs w:val="21"/>
        </w:rPr>
      </w:pPr>
      <w:r>
        <w:rPr>
          <w:rFonts w:ascii="Times New Roman" w:eastAsia="宋体" w:hAnsi="Times New Roman" w:hint="eastAsia"/>
          <w:kern w:val="0"/>
          <w:sz w:val="21"/>
          <w:szCs w:val="21"/>
          <w:fitText w:val="317" w:id="35"/>
        </w:rPr>
        <w:t>8</w:t>
      </w:r>
      <w:r>
        <w:rPr>
          <w:rFonts w:ascii="Times New Roman" w:eastAsia="宋体" w:hAnsi="Times New Roman"/>
          <w:kern w:val="0"/>
          <w:sz w:val="21"/>
          <w:szCs w:val="21"/>
          <w:fitText w:val="317" w:id="35"/>
          <w:lang w:val="zh-CN"/>
        </w:rPr>
        <w:t>. 1</w:t>
      </w:r>
      <w:r>
        <w:rPr>
          <w:rFonts w:ascii="Times New Roman" w:hAnsi="Times New Roman"/>
          <w:b w:val="0"/>
          <w:sz w:val="21"/>
          <w:szCs w:val="21"/>
        </w:rPr>
        <w:t>一般规定</w:t>
      </w:r>
    </w:p>
    <w:p w:rsidR="001F47C5" w:rsidRDefault="00274EBB">
      <w:pPr>
        <w:rPr>
          <w:rFonts w:ascii="宋体" w:hAnsi="宋体"/>
          <w:color w:val="000000"/>
          <w:szCs w:val="21"/>
        </w:rPr>
      </w:pPr>
      <w:r>
        <w:rPr>
          <w:rFonts w:hint="eastAsia"/>
          <w:b/>
          <w:color w:val="000000"/>
          <w:szCs w:val="21"/>
        </w:rPr>
        <w:t>8.1.2</w:t>
      </w:r>
      <w:r>
        <w:rPr>
          <w:rFonts w:cs="宋体" w:hint="eastAsia"/>
          <w:color w:val="000000" w:themeColor="text1"/>
          <w:spacing w:val="2"/>
          <w:szCs w:val="21"/>
        </w:rPr>
        <w:t>非传统水源供水系统是绿色建筑重要的核心组成部分。然而，在实际工程中，该系统由于各种原因出现后补的情况，导致该系统与建筑结构以及其他功能系统不协调，故本条规定非传统水源供水系统应与项目主体工程同步设计、同步施工、同步验收。</w:t>
      </w:r>
    </w:p>
    <w:p w:rsidR="001F47C5" w:rsidRDefault="00274EBB">
      <w:pPr>
        <w:rPr>
          <w:rFonts w:ascii="宋体" w:hAnsi="宋体" w:cs="宋体"/>
          <w:color w:val="000000"/>
          <w:szCs w:val="21"/>
        </w:rPr>
      </w:pPr>
      <w:r>
        <w:rPr>
          <w:rFonts w:hint="eastAsia"/>
          <w:b/>
          <w:color w:val="000000"/>
          <w:szCs w:val="21"/>
        </w:rPr>
        <w:t>8.1.3</w:t>
      </w:r>
      <w:r>
        <w:rPr>
          <w:rFonts w:cs="宋体" w:hint="eastAsia"/>
          <w:color w:val="000000" w:themeColor="text1"/>
          <w:spacing w:val="2"/>
          <w:szCs w:val="21"/>
        </w:rPr>
        <w:t>太阳能热水系统是绿色建筑工程重要的组成部分。要达到</w:t>
      </w:r>
      <w:r>
        <w:rPr>
          <w:rFonts w:ascii="宋体" w:hAnsi="宋体" w:cs="宋体" w:hint="eastAsia"/>
          <w:color w:val="000000" w:themeColor="text1"/>
          <w:spacing w:val="2"/>
          <w:szCs w:val="21"/>
        </w:rPr>
        <w:t>太阳能热水系统与建筑一体化的目的，必须将太阳能热水系统纳入到建筑设计中，统一规划、同步设计、同步施工、同步验收。如果太阳能装置没有和建筑设计有机结合，不但太阳能集热器安装变得杂乱无章，甚至还会破坏建筑效果，产生新的建筑视觉污染，并在一定程度上影响城市景观，严重时甚至会影响建筑的安全性。鉴于</w:t>
      </w:r>
      <w:r>
        <w:rPr>
          <w:rFonts w:cs="宋体" w:hint="eastAsia"/>
          <w:color w:val="000000" w:themeColor="text1"/>
          <w:spacing w:val="2"/>
          <w:szCs w:val="21"/>
        </w:rPr>
        <w:t>此，本条规定太阳能热水系统应与项目主体工程同步验收。</w:t>
      </w:r>
    </w:p>
    <w:p w:rsidR="001F47C5" w:rsidRDefault="00274EBB">
      <w:pPr>
        <w:rPr>
          <w:rFonts w:ascii="宋体" w:hAnsi="宋体" w:cs="宋体"/>
          <w:color w:val="000000" w:themeColor="text1"/>
          <w:spacing w:val="2"/>
          <w:szCs w:val="21"/>
        </w:rPr>
      </w:pPr>
      <w:r>
        <w:rPr>
          <w:rFonts w:hint="eastAsia"/>
          <w:b/>
          <w:color w:val="000000"/>
          <w:szCs w:val="21"/>
        </w:rPr>
        <w:t>8.1.4</w:t>
      </w:r>
      <w:r>
        <w:rPr>
          <w:rFonts w:cs="宋体" w:hint="eastAsia"/>
          <w:color w:val="000000" w:themeColor="text1"/>
          <w:spacing w:val="2"/>
          <w:szCs w:val="21"/>
        </w:rPr>
        <w:t>为充分发挥建筑调试在建筑投入运行使用后的价值，设定</w:t>
      </w:r>
      <w:r>
        <w:rPr>
          <w:rFonts w:ascii="宋体" w:hAnsi="宋体" w:cs="宋体" w:hint="eastAsia"/>
          <w:color w:val="000000" w:themeColor="text1"/>
          <w:spacing w:val="2"/>
          <w:szCs w:val="21"/>
        </w:rPr>
        <w:t>本条文。应参照《建筑给水排水及采暖工程施工质量验收规范》GB 50242等相关标准的规定进行调试和试运行。</w:t>
      </w:r>
    </w:p>
    <w:p w:rsidR="001F47C5" w:rsidRDefault="00274EBB">
      <w:pPr>
        <w:pStyle w:val="2"/>
        <w:spacing w:before="120" w:after="120" w:line="360" w:lineRule="auto"/>
        <w:jc w:val="center"/>
        <w:rPr>
          <w:rFonts w:ascii="Times New Roman" w:hAnsi="Times New Roman"/>
          <w:sz w:val="21"/>
          <w:szCs w:val="21"/>
        </w:rPr>
      </w:pPr>
      <w:r>
        <w:rPr>
          <w:rFonts w:ascii="Times New Roman" w:eastAsia="宋体" w:hAnsi="Times New Roman" w:hint="eastAsia"/>
          <w:kern w:val="0"/>
          <w:sz w:val="21"/>
          <w:szCs w:val="21"/>
          <w:fitText w:val="317" w:id="36"/>
        </w:rPr>
        <w:t>8</w:t>
      </w:r>
      <w:r>
        <w:rPr>
          <w:rFonts w:ascii="Times New Roman" w:eastAsia="宋体" w:hAnsi="Times New Roman"/>
          <w:kern w:val="0"/>
          <w:sz w:val="21"/>
          <w:szCs w:val="21"/>
          <w:fitText w:val="317" w:id="36"/>
          <w:lang w:val="zh-CN"/>
        </w:rPr>
        <w:t>. 2</w:t>
      </w:r>
      <w:r>
        <w:rPr>
          <w:rFonts w:ascii="Times New Roman" w:hAnsi="Times New Roman" w:hint="eastAsia"/>
          <w:b w:val="0"/>
          <w:sz w:val="21"/>
          <w:szCs w:val="21"/>
        </w:rPr>
        <w:t>主</w:t>
      </w:r>
      <w:r>
        <w:rPr>
          <w:rFonts w:ascii="Times New Roman" w:hAnsi="Times New Roman" w:hint="eastAsia"/>
          <w:b w:val="0"/>
          <w:sz w:val="21"/>
          <w:szCs w:val="21"/>
        </w:rPr>
        <w:t xml:space="preserve"> </w:t>
      </w:r>
      <w:r>
        <w:rPr>
          <w:rFonts w:ascii="Times New Roman" w:hAnsi="Times New Roman" w:hint="eastAsia"/>
          <w:b w:val="0"/>
          <w:sz w:val="21"/>
          <w:szCs w:val="21"/>
        </w:rPr>
        <w:t>控</w:t>
      </w:r>
      <w:r>
        <w:rPr>
          <w:rFonts w:ascii="Times New Roman" w:hAnsi="Times New Roman" w:hint="eastAsia"/>
          <w:b w:val="0"/>
          <w:sz w:val="21"/>
          <w:szCs w:val="21"/>
        </w:rPr>
        <w:t xml:space="preserve"> </w:t>
      </w:r>
      <w:r>
        <w:rPr>
          <w:rFonts w:ascii="Times New Roman" w:hAnsi="Times New Roman" w:hint="eastAsia"/>
          <w:b w:val="0"/>
          <w:sz w:val="21"/>
          <w:szCs w:val="21"/>
        </w:rPr>
        <w:t>项</w:t>
      </w:r>
      <w:r>
        <w:rPr>
          <w:rFonts w:ascii="Times New Roman" w:hAnsi="Times New Roman" w:hint="eastAsia"/>
          <w:b w:val="0"/>
          <w:sz w:val="21"/>
          <w:szCs w:val="21"/>
        </w:rPr>
        <w:t xml:space="preserve"> </w:t>
      </w:r>
      <w:r>
        <w:rPr>
          <w:rFonts w:ascii="Times New Roman" w:hAnsi="Times New Roman" w:hint="eastAsia"/>
          <w:b w:val="0"/>
          <w:sz w:val="21"/>
          <w:szCs w:val="21"/>
        </w:rPr>
        <w:t>目</w:t>
      </w:r>
    </w:p>
    <w:p w:rsidR="001F47C5" w:rsidRDefault="00274EBB">
      <w:pPr>
        <w:rPr>
          <w:rFonts w:ascii="宋体" w:hAnsi="宋体" w:cs="宋体"/>
          <w:color w:val="000000" w:themeColor="text1"/>
          <w:spacing w:val="2"/>
          <w:szCs w:val="21"/>
        </w:rPr>
      </w:pPr>
      <w:r>
        <w:rPr>
          <w:rFonts w:hint="eastAsia"/>
          <w:b/>
          <w:color w:val="000000"/>
          <w:szCs w:val="21"/>
        </w:rPr>
        <w:t>8.2.1</w:t>
      </w:r>
      <w:r>
        <w:rPr>
          <w:rFonts w:cs="宋体" w:hint="eastAsia"/>
          <w:color w:val="000000" w:themeColor="text1"/>
          <w:spacing w:val="2"/>
          <w:szCs w:val="21"/>
        </w:rPr>
        <w:t>本条规定绿色建筑给水排水材料，标识齐全便于核查，用</w:t>
      </w:r>
      <w:r>
        <w:rPr>
          <w:rFonts w:ascii="宋体" w:hAnsi="宋体" w:cs="宋体" w:hint="eastAsia"/>
          <w:color w:val="000000" w:themeColor="text1"/>
          <w:spacing w:val="2"/>
          <w:szCs w:val="21"/>
        </w:rPr>
        <w:t>水器具符合国家标准《节水型卫生洁具》GB/T 31436规定。</w:t>
      </w:r>
    </w:p>
    <w:p w:rsidR="001F47C5" w:rsidRDefault="00274EBB">
      <w:pPr>
        <w:rPr>
          <w:rFonts w:ascii="宋体" w:hAnsi="宋体"/>
          <w:color w:val="000000"/>
          <w:szCs w:val="21"/>
        </w:rPr>
      </w:pPr>
      <w:r>
        <w:rPr>
          <w:rFonts w:hint="eastAsia"/>
          <w:b/>
          <w:color w:val="000000"/>
          <w:szCs w:val="21"/>
        </w:rPr>
        <w:t>8.2.2</w:t>
      </w:r>
      <w:r>
        <w:rPr>
          <w:rFonts w:cs="宋体" w:hint="eastAsia"/>
          <w:color w:val="000000" w:themeColor="text1"/>
          <w:spacing w:val="2"/>
          <w:szCs w:val="21"/>
        </w:rPr>
        <w:t>适用于各类民用建筑物，对生活饮用水水质、以及水池、水箱等储水设施定期清洗做了相应要求；便器自带水封装置的重要性；要求非传统水源的管道和设备设置明显、清晰的永久标识，最大限度的避免在施工、日常维护和维修时发生误接、误饮、误用的情况，为用户提供健康用水保障。</w:t>
      </w:r>
    </w:p>
    <w:p w:rsidR="001F47C5" w:rsidRDefault="00274EBB">
      <w:pPr>
        <w:rPr>
          <w:rFonts w:ascii="宋体" w:hAnsi="宋体"/>
          <w:color w:val="000000"/>
          <w:szCs w:val="21"/>
        </w:rPr>
      </w:pPr>
      <w:r>
        <w:rPr>
          <w:rFonts w:hint="eastAsia"/>
          <w:b/>
          <w:color w:val="000000"/>
          <w:szCs w:val="21"/>
        </w:rPr>
        <w:lastRenderedPageBreak/>
        <w:t>8.2.3</w:t>
      </w:r>
      <w:r>
        <w:rPr>
          <w:rFonts w:cs="宋体" w:hint="eastAsia"/>
          <w:color w:val="000000" w:themeColor="text1"/>
          <w:spacing w:val="2"/>
          <w:szCs w:val="21"/>
        </w:rPr>
        <w:t>给水排水系统设置应合理、完善、安全，故本条规定绿色建筑给水排水工程施工验收时，需确保雨污水收集、处理和排放设施符合绿色设计要求。</w:t>
      </w:r>
    </w:p>
    <w:p w:rsidR="001F47C5" w:rsidRDefault="00274EBB">
      <w:pPr>
        <w:autoSpaceDE w:val="0"/>
        <w:autoSpaceDN w:val="0"/>
        <w:adjustRightInd w:val="0"/>
        <w:rPr>
          <w:rFonts w:ascii="宋体" w:hAnsi="宋体"/>
          <w:color w:val="000000"/>
          <w:szCs w:val="21"/>
        </w:rPr>
      </w:pPr>
      <w:r>
        <w:rPr>
          <w:rFonts w:hint="eastAsia"/>
          <w:b/>
          <w:color w:val="000000"/>
          <w:szCs w:val="21"/>
        </w:rPr>
        <w:t xml:space="preserve">8.2.4  </w:t>
      </w:r>
      <w:r>
        <w:rPr>
          <w:rFonts w:cs="宋体" w:hint="eastAsia"/>
          <w:color w:val="000000" w:themeColor="text1"/>
          <w:spacing w:val="4"/>
          <w:szCs w:val="21"/>
        </w:rPr>
        <w:t>锅炉的额定热效率、氮氧化物排放量是反映锅炉能耗及环保性能的重要指标，锅炉能耗的高低对供暖系统节能起着至关重要的作用，因此，在采购时应尽可能选择额定热效率高、氮氧化物排放量满足环保要求的锅炉，且不应低于设计要求。</w:t>
      </w:r>
    </w:p>
    <w:p w:rsidR="001F47C5" w:rsidRDefault="00274EBB">
      <w:pPr>
        <w:autoSpaceDE w:val="0"/>
        <w:autoSpaceDN w:val="0"/>
        <w:adjustRightInd w:val="0"/>
        <w:rPr>
          <w:rFonts w:ascii="宋体" w:hAnsi="宋体"/>
          <w:color w:val="000000"/>
          <w:szCs w:val="21"/>
        </w:rPr>
      </w:pPr>
      <w:r>
        <w:rPr>
          <w:rFonts w:hint="eastAsia"/>
          <w:b/>
          <w:color w:val="000000"/>
          <w:szCs w:val="21"/>
        </w:rPr>
        <w:t>8.2.5</w:t>
      </w:r>
      <w:r>
        <w:rPr>
          <w:rFonts w:cs="宋体" w:hint="eastAsia"/>
          <w:color w:val="000000" w:themeColor="text1"/>
          <w:spacing w:val="2"/>
          <w:szCs w:val="21"/>
        </w:rPr>
        <w:t>热水系统中设置的循环泵是向用户输送热媒的主要设备，也是设备用房中耗电量较大的用电设备，实际工程中，循环水泵容量较大的现象较为普遍，本条强调耗电输热比必须满足设计要求。</w:t>
      </w:r>
    </w:p>
    <w:p w:rsidR="001F47C5" w:rsidRDefault="00274EBB">
      <w:pPr>
        <w:autoSpaceDE w:val="0"/>
        <w:autoSpaceDN w:val="0"/>
        <w:adjustRightInd w:val="0"/>
        <w:rPr>
          <w:rFonts w:ascii="宋体" w:hAnsi="宋体"/>
          <w:color w:val="000000"/>
          <w:szCs w:val="21"/>
        </w:rPr>
      </w:pPr>
      <w:r>
        <w:rPr>
          <w:rFonts w:hint="eastAsia"/>
          <w:b/>
          <w:color w:val="000000"/>
          <w:szCs w:val="21"/>
        </w:rPr>
        <w:t>8.2.6</w:t>
      </w:r>
      <w:r>
        <w:rPr>
          <w:rFonts w:cs="宋体" w:hint="eastAsia"/>
          <w:color w:val="000000" w:themeColor="text1"/>
          <w:spacing w:val="4"/>
          <w:szCs w:val="21"/>
        </w:rPr>
        <w:t>本</w:t>
      </w:r>
      <w:r>
        <w:rPr>
          <w:rFonts w:cs="宋体" w:hint="eastAsia"/>
          <w:color w:val="000000" w:themeColor="text1"/>
          <w:spacing w:val="2"/>
          <w:szCs w:val="21"/>
        </w:rPr>
        <w:t>条</w:t>
      </w:r>
      <w:r>
        <w:rPr>
          <w:rFonts w:cs="宋体" w:hint="eastAsia"/>
          <w:color w:val="000000" w:themeColor="text1"/>
          <w:spacing w:val="4"/>
          <w:szCs w:val="21"/>
        </w:rPr>
        <w:t>进</w:t>
      </w:r>
      <w:r>
        <w:rPr>
          <w:rFonts w:cs="宋体" w:hint="eastAsia"/>
          <w:color w:val="000000" w:themeColor="text1"/>
          <w:spacing w:val="2"/>
          <w:szCs w:val="21"/>
        </w:rPr>
        <w:t>一</w:t>
      </w:r>
      <w:r>
        <w:rPr>
          <w:rFonts w:cs="宋体" w:hint="eastAsia"/>
          <w:color w:val="000000" w:themeColor="text1"/>
          <w:spacing w:val="4"/>
          <w:szCs w:val="21"/>
        </w:rPr>
        <w:t>步</w:t>
      </w:r>
      <w:r>
        <w:rPr>
          <w:rFonts w:cs="宋体" w:hint="eastAsia"/>
          <w:color w:val="000000" w:themeColor="text1"/>
          <w:spacing w:val="2"/>
          <w:szCs w:val="21"/>
        </w:rPr>
        <w:t>强</w:t>
      </w:r>
      <w:r>
        <w:rPr>
          <w:rFonts w:cs="宋体" w:hint="eastAsia"/>
          <w:color w:val="000000" w:themeColor="text1"/>
          <w:spacing w:val="4"/>
          <w:szCs w:val="21"/>
        </w:rPr>
        <w:t>调</w:t>
      </w:r>
      <w:r>
        <w:rPr>
          <w:rFonts w:cs="宋体" w:hint="eastAsia"/>
          <w:color w:val="000000" w:themeColor="text1"/>
          <w:spacing w:val="2"/>
          <w:szCs w:val="21"/>
        </w:rPr>
        <w:t>计</w:t>
      </w:r>
      <w:r>
        <w:rPr>
          <w:rFonts w:cs="宋体" w:hint="eastAsia"/>
          <w:color w:val="000000" w:themeColor="text1"/>
          <w:spacing w:val="4"/>
          <w:szCs w:val="21"/>
        </w:rPr>
        <w:t>量</w:t>
      </w:r>
      <w:r>
        <w:rPr>
          <w:rFonts w:cs="宋体" w:hint="eastAsia"/>
          <w:color w:val="000000" w:themeColor="text1"/>
          <w:spacing w:val="2"/>
          <w:szCs w:val="21"/>
        </w:rPr>
        <w:t>不</w:t>
      </w:r>
      <w:r>
        <w:rPr>
          <w:rFonts w:cs="宋体" w:hint="eastAsia"/>
          <w:color w:val="000000" w:themeColor="text1"/>
          <w:spacing w:val="4"/>
          <w:szCs w:val="21"/>
        </w:rPr>
        <w:t>仅</w:t>
      </w:r>
      <w:r>
        <w:rPr>
          <w:rFonts w:cs="宋体" w:hint="eastAsia"/>
          <w:color w:val="000000" w:themeColor="text1"/>
          <w:spacing w:val="2"/>
          <w:szCs w:val="21"/>
        </w:rPr>
        <w:t>要</w:t>
      </w:r>
      <w:r>
        <w:rPr>
          <w:rFonts w:cs="宋体" w:hint="eastAsia"/>
          <w:color w:val="000000" w:themeColor="text1"/>
          <w:spacing w:val="4"/>
          <w:szCs w:val="21"/>
        </w:rPr>
        <w:t>保</w:t>
      </w:r>
      <w:r>
        <w:rPr>
          <w:rFonts w:cs="宋体" w:hint="eastAsia"/>
          <w:color w:val="000000" w:themeColor="text1"/>
          <w:spacing w:val="2"/>
          <w:szCs w:val="21"/>
        </w:rPr>
        <w:t>证</w:t>
      </w:r>
      <w:r>
        <w:rPr>
          <w:rFonts w:cs="宋体" w:hint="eastAsia"/>
          <w:color w:val="000000" w:themeColor="text1"/>
          <w:spacing w:val="4"/>
          <w:szCs w:val="21"/>
        </w:rPr>
        <w:t>建</w:t>
      </w:r>
      <w:r>
        <w:rPr>
          <w:rFonts w:cs="宋体" w:hint="eastAsia"/>
          <w:color w:val="000000" w:themeColor="text1"/>
          <w:spacing w:val="2"/>
          <w:szCs w:val="21"/>
        </w:rPr>
        <w:t>筑</w:t>
      </w:r>
      <w:r>
        <w:rPr>
          <w:rFonts w:cs="宋体" w:hint="eastAsia"/>
          <w:color w:val="000000" w:themeColor="text1"/>
          <w:spacing w:val="4"/>
          <w:szCs w:val="21"/>
        </w:rPr>
        <w:t>物</w:t>
      </w:r>
      <w:r>
        <w:rPr>
          <w:rFonts w:cs="宋体" w:hint="eastAsia"/>
          <w:color w:val="000000" w:themeColor="text1"/>
          <w:spacing w:val="2"/>
          <w:szCs w:val="21"/>
        </w:rPr>
        <w:t>内</w:t>
      </w:r>
      <w:r>
        <w:rPr>
          <w:rFonts w:cs="宋体" w:hint="eastAsia"/>
          <w:color w:val="000000" w:themeColor="text1"/>
          <w:spacing w:val="4"/>
          <w:szCs w:val="21"/>
        </w:rPr>
        <w:t>主</w:t>
      </w:r>
      <w:r>
        <w:rPr>
          <w:rFonts w:cs="宋体" w:hint="eastAsia"/>
          <w:color w:val="000000" w:themeColor="text1"/>
          <w:spacing w:val="2"/>
          <w:szCs w:val="21"/>
        </w:rPr>
        <w:t>要</w:t>
      </w:r>
      <w:r>
        <w:rPr>
          <w:rFonts w:cs="宋体" w:hint="eastAsia"/>
          <w:color w:val="000000" w:themeColor="text1"/>
          <w:spacing w:val="4"/>
          <w:szCs w:val="21"/>
        </w:rPr>
        <w:t>系</w:t>
      </w:r>
      <w:r>
        <w:rPr>
          <w:rFonts w:cs="宋体" w:hint="eastAsia"/>
          <w:color w:val="000000" w:themeColor="text1"/>
          <w:spacing w:val="2"/>
          <w:szCs w:val="21"/>
        </w:rPr>
        <w:t>统</w:t>
      </w:r>
      <w:r>
        <w:rPr>
          <w:rFonts w:cs="宋体" w:hint="eastAsia"/>
          <w:color w:val="000000" w:themeColor="text1"/>
          <w:spacing w:val="4"/>
          <w:szCs w:val="21"/>
        </w:rPr>
        <w:t>的</w:t>
      </w:r>
      <w:r>
        <w:rPr>
          <w:rFonts w:cs="宋体" w:hint="eastAsia"/>
          <w:color w:val="000000" w:themeColor="text1"/>
          <w:spacing w:val="2"/>
          <w:szCs w:val="21"/>
        </w:rPr>
        <w:t>用</w:t>
      </w:r>
      <w:r>
        <w:rPr>
          <w:rFonts w:cs="宋体" w:hint="eastAsia"/>
          <w:color w:val="000000" w:themeColor="text1"/>
          <w:szCs w:val="21"/>
        </w:rPr>
        <w:t>水计量，也要做到绿化、空调等其他室外用水多的系统也要计量。</w:t>
      </w:r>
    </w:p>
    <w:p w:rsidR="001F47C5" w:rsidRDefault="00274EBB">
      <w:pPr>
        <w:autoSpaceDE w:val="0"/>
        <w:autoSpaceDN w:val="0"/>
        <w:adjustRightInd w:val="0"/>
        <w:rPr>
          <w:rFonts w:ascii="宋体" w:hAnsi="宋体"/>
          <w:color w:val="000000"/>
          <w:szCs w:val="21"/>
        </w:rPr>
      </w:pPr>
      <w:r>
        <w:rPr>
          <w:rFonts w:hint="eastAsia"/>
          <w:b/>
          <w:color w:val="000000"/>
          <w:szCs w:val="21"/>
        </w:rPr>
        <w:t>8.2.7</w:t>
      </w:r>
      <w:r>
        <w:rPr>
          <w:rFonts w:cs="宋体" w:hint="eastAsia"/>
          <w:color w:val="000000" w:themeColor="text1"/>
          <w:spacing w:val="2"/>
          <w:szCs w:val="21"/>
        </w:rPr>
        <w:t>供暖系统的制式是经过节能专项考虑而设置的，未经设计和图审部门的认可是不得任意更改的，应严格按图施工。设备、阀门和仪表安装到位与否，直接影响其系统的节能效果。分区、分室计量是重要的节能手段，也是节能的要求所在。</w:t>
      </w:r>
    </w:p>
    <w:p w:rsidR="001F47C5" w:rsidRDefault="00274EBB">
      <w:pPr>
        <w:autoSpaceDE w:val="0"/>
        <w:autoSpaceDN w:val="0"/>
        <w:adjustRightInd w:val="0"/>
        <w:rPr>
          <w:rFonts w:ascii="宋体" w:hAnsi="宋体"/>
          <w:color w:val="000000"/>
          <w:szCs w:val="21"/>
        </w:rPr>
      </w:pPr>
      <w:r>
        <w:rPr>
          <w:rFonts w:hint="eastAsia"/>
          <w:b/>
          <w:color w:val="000000"/>
          <w:szCs w:val="21"/>
        </w:rPr>
        <w:t>8.2.8</w:t>
      </w:r>
      <w:r>
        <w:rPr>
          <w:rFonts w:cs="宋体" w:hint="eastAsia"/>
          <w:color w:val="000000" w:themeColor="text1"/>
          <w:spacing w:val="2"/>
          <w:szCs w:val="21"/>
        </w:rPr>
        <w:t>本条主要针对现在中水及雨水系统安全利用，且做好标识标，防止误饮。</w:t>
      </w:r>
    </w:p>
    <w:p w:rsidR="001F47C5" w:rsidRDefault="00274EBB">
      <w:pPr>
        <w:autoSpaceDE w:val="0"/>
        <w:autoSpaceDN w:val="0"/>
        <w:adjustRightInd w:val="0"/>
        <w:rPr>
          <w:rFonts w:ascii="宋体" w:hAnsi="宋体"/>
          <w:color w:val="000000"/>
          <w:szCs w:val="21"/>
        </w:rPr>
      </w:pPr>
      <w:r>
        <w:rPr>
          <w:rFonts w:hint="eastAsia"/>
          <w:b/>
          <w:color w:val="000000"/>
          <w:szCs w:val="21"/>
        </w:rPr>
        <w:t>8.2.9</w:t>
      </w:r>
      <w:r>
        <w:rPr>
          <w:rFonts w:ascii="宋体" w:hAnsi="宋体" w:hint="eastAsia"/>
          <w:color w:val="000000"/>
          <w:szCs w:val="21"/>
        </w:rPr>
        <w:t>本条主要针对太阳能一体化应用，从集热器、储热水箱、冷热水管道保温等提出相关措施，并满足设计要求。</w:t>
      </w:r>
    </w:p>
    <w:p w:rsidR="001F47C5" w:rsidRDefault="00274EBB">
      <w:pPr>
        <w:autoSpaceDE w:val="0"/>
        <w:autoSpaceDN w:val="0"/>
        <w:adjustRightInd w:val="0"/>
        <w:rPr>
          <w:rFonts w:ascii="宋体" w:hAnsi="宋体"/>
          <w:color w:val="000000"/>
          <w:szCs w:val="21"/>
        </w:rPr>
      </w:pPr>
      <w:r>
        <w:rPr>
          <w:rFonts w:hint="eastAsia"/>
          <w:b/>
          <w:color w:val="000000"/>
          <w:szCs w:val="21"/>
        </w:rPr>
        <w:t>8.2.10</w:t>
      </w:r>
      <w:r>
        <w:rPr>
          <w:rFonts w:ascii="宋体" w:hAnsi="宋体" w:hint="eastAsia"/>
          <w:color w:val="000000"/>
          <w:szCs w:val="21"/>
        </w:rPr>
        <w:t>本条规定散热器及供热系统保温材料的性能必须符合节能要求。</w:t>
      </w:r>
    </w:p>
    <w:p w:rsidR="001F47C5" w:rsidRDefault="00274EBB">
      <w:pPr>
        <w:autoSpaceDE w:val="0"/>
        <w:autoSpaceDN w:val="0"/>
        <w:adjustRightInd w:val="0"/>
        <w:rPr>
          <w:rFonts w:ascii="宋体" w:hAnsi="宋体"/>
          <w:color w:val="000000"/>
          <w:szCs w:val="21"/>
        </w:rPr>
      </w:pPr>
      <w:r>
        <w:rPr>
          <w:rFonts w:hint="eastAsia"/>
          <w:b/>
          <w:color w:val="000000"/>
          <w:szCs w:val="21"/>
        </w:rPr>
        <w:t>8.2.12</w:t>
      </w:r>
      <w:r>
        <w:rPr>
          <w:rFonts w:ascii="宋体" w:hAnsi="宋体" w:hint="eastAsia"/>
          <w:color w:val="000000"/>
          <w:szCs w:val="21"/>
        </w:rPr>
        <w:t>本条主要依据《民用建筑节水设计标准》GB 50555的强制性条文规定。</w:t>
      </w:r>
    </w:p>
    <w:p w:rsidR="001F47C5" w:rsidRDefault="00274EBB">
      <w:pPr>
        <w:autoSpaceDE w:val="0"/>
        <w:autoSpaceDN w:val="0"/>
        <w:adjustRightInd w:val="0"/>
        <w:rPr>
          <w:rFonts w:ascii="宋体" w:hAnsi="宋体"/>
          <w:color w:val="000000"/>
          <w:szCs w:val="21"/>
        </w:rPr>
      </w:pPr>
      <w:r>
        <w:rPr>
          <w:rFonts w:hint="eastAsia"/>
          <w:b/>
          <w:color w:val="000000"/>
          <w:szCs w:val="21"/>
        </w:rPr>
        <w:t>8.2.13</w:t>
      </w:r>
      <w:r>
        <w:rPr>
          <w:rFonts w:hint="eastAsia"/>
          <w:color w:val="000000" w:themeColor="text1"/>
          <w:spacing w:val="2"/>
          <w:szCs w:val="21"/>
        </w:rPr>
        <w:t>非传统水源的利用是重要的节水措施，若用水安全措施不当，不仅无法节水，还带来重大安全隐患，设计及施工时必须给予高度重视。本条要求给水排水工程施工验收时，对使用非传统水源的项目，必须要求采取安全防护措施，既要防止中水的误接、误饮、误用，也要确保中水水质和中水备用水源，最终确保中水的使用安全。</w:t>
      </w:r>
    </w:p>
    <w:p w:rsidR="001F47C5" w:rsidRDefault="00274EBB">
      <w:pPr>
        <w:pStyle w:val="2"/>
        <w:spacing w:before="120" w:after="120" w:line="360" w:lineRule="auto"/>
        <w:jc w:val="center"/>
        <w:rPr>
          <w:rFonts w:ascii="Times New Roman" w:hAnsi="Times New Roman"/>
          <w:sz w:val="21"/>
          <w:szCs w:val="21"/>
        </w:rPr>
      </w:pPr>
      <w:r>
        <w:rPr>
          <w:rFonts w:ascii="Times New Roman" w:eastAsia="宋体" w:hAnsi="Times New Roman" w:hint="eastAsia"/>
          <w:kern w:val="0"/>
          <w:sz w:val="21"/>
          <w:szCs w:val="21"/>
          <w:fitText w:val="317" w:id="37"/>
        </w:rPr>
        <w:lastRenderedPageBreak/>
        <w:t>8</w:t>
      </w:r>
      <w:r>
        <w:rPr>
          <w:rFonts w:ascii="Times New Roman" w:eastAsia="宋体" w:hAnsi="Times New Roman"/>
          <w:kern w:val="0"/>
          <w:sz w:val="21"/>
          <w:szCs w:val="21"/>
          <w:fitText w:val="317" w:id="37"/>
          <w:lang w:val="zh-CN"/>
        </w:rPr>
        <w:t xml:space="preserve">. </w:t>
      </w:r>
      <w:r>
        <w:rPr>
          <w:rFonts w:ascii="Times New Roman" w:eastAsia="宋体" w:hAnsi="Times New Roman" w:hint="eastAsia"/>
          <w:kern w:val="0"/>
          <w:sz w:val="21"/>
          <w:szCs w:val="21"/>
          <w:fitText w:val="317" w:id="37"/>
        </w:rPr>
        <w:t>3</w:t>
      </w:r>
      <w:r>
        <w:rPr>
          <w:rFonts w:ascii="Times New Roman" w:hAnsi="Times New Roman" w:hint="eastAsia"/>
          <w:b w:val="0"/>
          <w:sz w:val="21"/>
          <w:szCs w:val="21"/>
        </w:rPr>
        <w:t>一</w:t>
      </w:r>
      <w:r>
        <w:rPr>
          <w:rFonts w:ascii="Times New Roman" w:hAnsi="Times New Roman" w:hint="eastAsia"/>
          <w:b w:val="0"/>
          <w:sz w:val="21"/>
          <w:szCs w:val="21"/>
        </w:rPr>
        <w:t xml:space="preserve"> </w:t>
      </w:r>
      <w:r>
        <w:rPr>
          <w:rFonts w:ascii="Times New Roman" w:hAnsi="Times New Roman" w:hint="eastAsia"/>
          <w:b w:val="0"/>
          <w:sz w:val="21"/>
          <w:szCs w:val="21"/>
        </w:rPr>
        <w:t>般</w:t>
      </w:r>
      <w:r>
        <w:rPr>
          <w:rFonts w:ascii="Times New Roman" w:hAnsi="Times New Roman" w:hint="eastAsia"/>
          <w:b w:val="0"/>
          <w:sz w:val="21"/>
          <w:szCs w:val="21"/>
        </w:rPr>
        <w:t xml:space="preserve"> </w:t>
      </w:r>
      <w:r>
        <w:rPr>
          <w:rFonts w:ascii="Times New Roman" w:hAnsi="Times New Roman" w:hint="eastAsia"/>
          <w:b w:val="0"/>
          <w:sz w:val="21"/>
          <w:szCs w:val="21"/>
        </w:rPr>
        <w:t>项</w:t>
      </w:r>
      <w:r>
        <w:rPr>
          <w:rFonts w:ascii="Times New Roman" w:hAnsi="Times New Roman" w:hint="eastAsia"/>
          <w:b w:val="0"/>
          <w:sz w:val="21"/>
          <w:szCs w:val="21"/>
        </w:rPr>
        <w:t xml:space="preserve"> </w:t>
      </w:r>
      <w:r>
        <w:rPr>
          <w:rFonts w:ascii="Times New Roman" w:hAnsi="Times New Roman" w:hint="eastAsia"/>
          <w:b w:val="0"/>
          <w:sz w:val="21"/>
          <w:szCs w:val="21"/>
        </w:rPr>
        <w:t>目</w:t>
      </w:r>
    </w:p>
    <w:p w:rsidR="001F47C5" w:rsidRDefault="00274EBB">
      <w:pPr>
        <w:autoSpaceDE w:val="0"/>
        <w:autoSpaceDN w:val="0"/>
        <w:adjustRightInd w:val="0"/>
        <w:rPr>
          <w:rFonts w:ascii="宋体" w:hAnsi="宋体"/>
          <w:color w:val="000000"/>
          <w:szCs w:val="21"/>
        </w:rPr>
      </w:pPr>
      <w:r>
        <w:rPr>
          <w:rFonts w:hint="eastAsia"/>
          <w:b/>
          <w:color w:val="000000"/>
          <w:szCs w:val="21"/>
        </w:rPr>
        <w:t>8.</w:t>
      </w:r>
      <w:r>
        <w:rPr>
          <w:b/>
          <w:color w:val="000000"/>
          <w:szCs w:val="21"/>
        </w:rPr>
        <w:t xml:space="preserve"> 3</w:t>
      </w:r>
      <w:r>
        <w:rPr>
          <w:rFonts w:hint="eastAsia"/>
          <w:b/>
          <w:color w:val="000000"/>
          <w:szCs w:val="21"/>
        </w:rPr>
        <w:t>.</w:t>
      </w:r>
      <w:r>
        <w:rPr>
          <w:b/>
          <w:color w:val="000000"/>
          <w:szCs w:val="21"/>
        </w:rPr>
        <w:t xml:space="preserve"> 1 </w:t>
      </w:r>
      <w:r>
        <w:rPr>
          <w:rFonts w:ascii="宋体" w:hAnsi="宋体" w:hint="eastAsia"/>
          <w:color w:val="000000"/>
          <w:szCs w:val="21"/>
        </w:rPr>
        <w:t>本条强调供热、供冷系统绝热的严密性，以保证降低热损耗。</w:t>
      </w:r>
    </w:p>
    <w:p w:rsidR="001F47C5" w:rsidRDefault="00274EBB">
      <w:pPr>
        <w:autoSpaceDE w:val="0"/>
        <w:autoSpaceDN w:val="0"/>
        <w:adjustRightInd w:val="0"/>
        <w:rPr>
          <w:rFonts w:ascii="宋体" w:hAnsi="宋体"/>
          <w:color w:val="000000"/>
          <w:szCs w:val="21"/>
        </w:rPr>
      </w:pPr>
      <w:r>
        <w:rPr>
          <w:rFonts w:hint="eastAsia"/>
          <w:b/>
          <w:color w:val="000000"/>
          <w:szCs w:val="21"/>
        </w:rPr>
        <w:t>8.</w:t>
      </w:r>
      <w:r>
        <w:rPr>
          <w:b/>
          <w:color w:val="000000"/>
          <w:szCs w:val="21"/>
        </w:rPr>
        <w:t xml:space="preserve"> 3. </w:t>
      </w:r>
      <w:r>
        <w:rPr>
          <w:rFonts w:hint="eastAsia"/>
          <w:b/>
          <w:color w:val="000000"/>
          <w:szCs w:val="21"/>
        </w:rPr>
        <w:t>2</w:t>
      </w:r>
      <w:r>
        <w:rPr>
          <w:rFonts w:cs="宋体" w:hint="eastAsia"/>
          <w:color w:val="000000" w:themeColor="text1"/>
          <w:szCs w:val="21"/>
        </w:rPr>
        <w:t>本条对散热器恒温阀的规格、数量、安装位置及方式作了规定。</w:t>
      </w:r>
    </w:p>
    <w:p w:rsidR="001F47C5" w:rsidRDefault="00274EBB">
      <w:pPr>
        <w:autoSpaceDE w:val="0"/>
        <w:autoSpaceDN w:val="0"/>
        <w:adjustRightInd w:val="0"/>
        <w:rPr>
          <w:rFonts w:ascii="宋体" w:hAnsi="宋体"/>
          <w:color w:val="000000"/>
          <w:szCs w:val="21"/>
        </w:rPr>
      </w:pPr>
      <w:r>
        <w:rPr>
          <w:rFonts w:hint="eastAsia"/>
          <w:b/>
          <w:color w:val="000000"/>
          <w:szCs w:val="21"/>
        </w:rPr>
        <w:t>8.</w:t>
      </w:r>
      <w:r>
        <w:rPr>
          <w:b/>
          <w:color w:val="000000"/>
          <w:szCs w:val="21"/>
        </w:rPr>
        <w:t xml:space="preserve"> 3</w:t>
      </w:r>
      <w:r>
        <w:rPr>
          <w:rFonts w:hint="eastAsia"/>
          <w:b/>
          <w:color w:val="000000"/>
          <w:szCs w:val="21"/>
        </w:rPr>
        <w:t>.3</w:t>
      </w:r>
      <w:r>
        <w:rPr>
          <w:rFonts w:cs="宋体" w:hint="eastAsia"/>
          <w:color w:val="000000" w:themeColor="text1"/>
          <w:spacing w:val="2"/>
          <w:szCs w:val="21"/>
        </w:rPr>
        <w:t>本条对供暖设备的绝热质量作出了规定，考虑热源设备在绝热后便于检查、检修、操作及更换。</w:t>
      </w:r>
    </w:p>
    <w:p w:rsidR="001F47C5" w:rsidRDefault="00274EBB">
      <w:pPr>
        <w:autoSpaceDE w:val="0"/>
        <w:autoSpaceDN w:val="0"/>
        <w:adjustRightInd w:val="0"/>
        <w:rPr>
          <w:rFonts w:ascii="宋体" w:hAnsi="宋体"/>
          <w:color w:val="000000"/>
          <w:szCs w:val="21"/>
        </w:rPr>
      </w:pPr>
      <w:r>
        <w:rPr>
          <w:rFonts w:hint="eastAsia"/>
          <w:b/>
          <w:color w:val="000000"/>
          <w:szCs w:val="21"/>
        </w:rPr>
        <w:t xml:space="preserve">8.3.4  </w:t>
      </w:r>
      <w:r>
        <w:rPr>
          <w:rFonts w:ascii="宋体" w:hAnsi="宋体" w:hint="eastAsia"/>
          <w:color w:val="000000"/>
          <w:szCs w:val="21"/>
        </w:rPr>
        <w:t>考虑中水系统中的介质含有腐蚀性物质，中水系统所用的材料应具有耐腐蚀性，且中水系统与给水系统所用材料安装完后，表面应有明显标识区别。</w:t>
      </w:r>
    </w:p>
    <w:p w:rsidR="001F47C5" w:rsidRDefault="00274EBB">
      <w:pPr>
        <w:autoSpaceDE w:val="0"/>
        <w:autoSpaceDN w:val="0"/>
        <w:adjustRightInd w:val="0"/>
        <w:rPr>
          <w:rFonts w:ascii="宋体" w:hAnsi="宋体" w:cs="宋体"/>
          <w:color w:val="000000" w:themeColor="text1"/>
          <w:spacing w:val="2"/>
          <w:szCs w:val="21"/>
        </w:rPr>
      </w:pPr>
      <w:r>
        <w:rPr>
          <w:rFonts w:hint="eastAsia"/>
          <w:b/>
          <w:color w:val="000000"/>
          <w:szCs w:val="21"/>
        </w:rPr>
        <w:t>8.</w:t>
      </w:r>
      <w:r>
        <w:rPr>
          <w:b/>
          <w:color w:val="000000"/>
          <w:szCs w:val="21"/>
        </w:rPr>
        <w:t xml:space="preserve"> 3</w:t>
      </w:r>
      <w:r>
        <w:rPr>
          <w:rFonts w:hint="eastAsia"/>
          <w:b/>
          <w:color w:val="000000"/>
          <w:szCs w:val="21"/>
        </w:rPr>
        <w:t>.5</w:t>
      </w:r>
      <w:r>
        <w:rPr>
          <w:rFonts w:cs="宋体" w:hint="eastAsia"/>
          <w:color w:val="000000" w:themeColor="text1"/>
          <w:szCs w:val="21"/>
        </w:rPr>
        <w:t>给水排水系统产生噪声及振动源的主要设备有水泵、空气源热泵等，该类设备一旦位置设置不当，其产生的噪音振动会通过建筑构件传导至建筑室内，严重影响室内声环境和用户的身心健康。</w:t>
      </w:r>
      <w:r>
        <w:rPr>
          <w:rFonts w:ascii="宋体" w:hAnsi="宋体" w:cs="宋体" w:hint="eastAsia"/>
          <w:color w:val="000000" w:themeColor="text1"/>
          <w:spacing w:val="2"/>
          <w:szCs w:val="21"/>
        </w:rPr>
        <w:t>《城镇给水排水技术规范》GB 50788规定“给水加压、循环冷却等设备不得设置在居住用房的上层、下层和毗邻的房间内，不得污染居住环境。《民用建筑隔声设计规范》GB 50118也规定”冷却塔、热泵机组宜设置在对噪声敏感建筑物噪声干扰较小的位置。当冷却塔、热泵机组的噪声在周围环境超过现行国家标准《声环境质量标准》GB 3096的规定时，应对冷却塔、热泵机组采取有效的降低或隔离噪声措施。冷却塔、热泵机组设置在楼顶或裙房顶上时，还应采取有效的隔振措施，设备的减振防噪措施可参考《建筑给水排水设计规范》GB 50015的相关规定。</w:t>
      </w:r>
    </w:p>
    <w:p w:rsidR="001F47C5" w:rsidRDefault="00274EBB">
      <w:pPr>
        <w:autoSpaceDE w:val="0"/>
        <w:autoSpaceDN w:val="0"/>
        <w:adjustRightInd w:val="0"/>
        <w:rPr>
          <w:rFonts w:ascii="宋体" w:hAnsi="宋体"/>
          <w:color w:val="000000"/>
          <w:szCs w:val="21"/>
        </w:rPr>
      </w:pPr>
      <w:r>
        <w:rPr>
          <w:rFonts w:hint="eastAsia"/>
          <w:b/>
          <w:color w:val="000000"/>
          <w:szCs w:val="21"/>
        </w:rPr>
        <w:t>8.</w:t>
      </w:r>
      <w:r>
        <w:rPr>
          <w:b/>
          <w:color w:val="000000"/>
          <w:szCs w:val="21"/>
        </w:rPr>
        <w:t xml:space="preserve"> 3</w:t>
      </w:r>
      <w:r>
        <w:rPr>
          <w:rFonts w:hint="eastAsia"/>
          <w:b/>
          <w:color w:val="000000"/>
          <w:szCs w:val="21"/>
        </w:rPr>
        <w:t>.7</w:t>
      </w:r>
      <w:r>
        <w:rPr>
          <w:rFonts w:cs="宋体" w:hint="eastAsia"/>
          <w:color w:val="000000" w:themeColor="text1"/>
          <w:spacing w:val="2"/>
          <w:szCs w:val="21"/>
        </w:rPr>
        <w:t>绿化灌溉采用节水灌溉方式，合理的灌溉方式不仅提高用水效率，降低浇洒用水量，也有利于植物维持好的生长状态，给排水施工质量验收时，应校核绿化灌溉系统是否满足绿建筑设计要求。</w:t>
      </w:r>
    </w:p>
    <w:p w:rsidR="001F47C5" w:rsidRDefault="00274EBB">
      <w:pPr>
        <w:rPr>
          <w:rFonts w:ascii="宋体" w:hAnsi="宋体" w:cs="宋体"/>
          <w:color w:val="000000" w:themeColor="text1"/>
          <w:spacing w:val="2"/>
          <w:szCs w:val="21"/>
        </w:rPr>
      </w:pPr>
      <w:r>
        <w:rPr>
          <w:rFonts w:hint="eastAsia"/>
          <w:b/>
          <w:color w:val="000000"/>
          <w:szCs w:val="21"/>
        </w:rPr>
        <w:t>8.</w:t>
      </w:r>
      <w:r>
        <w:rPr>
          <w:b/>
          <w:color w:val="000000"/>
          <w:szCs w:val="21"/>
        </w:rPr>
        <w:t xml:space="preserve"> 3</w:t>
      </w:r>
      <w:r>
        <w:rPr>
          <w:rFonts w:hint="eastAsia"/>
          <w:b/>
          <w:color w:val="000000"/>
          <w:szCs w:val="21"/>
        </w:rPr>
        <w:t>.8</w:t>
      </w:r>
      <w:r>
        <w:rPr>
          <w:rFonts w:ascii="宋体" w:hAnsi="宋体" w:cs="宋体" w:hint="eastAsia"/>
          <w:color w:val="000000" w:themeColor="text1"/>
          <w:spacing w:val="2"/>
          <w:szCs w:val="21"/>
        </w:rPr>
        <w:t>《黑龙江省绿色建筑评价标准》DB23/T 1642规定：非传统水源利用评价时，即可根据表8.3.8中的非传统水源利用率来评分，也可根据表中的非传统水源利用措施评分。若按利用率评分时，验收时应提交非传统水源利用措施清单。</w:t>
      </w:r>
    </w:p>
    <w:p w:rsidR="001F47C5" w:rsidRDefault="00274EBB">
      <w:pPr>
        <w:jc w:val="center"/>
        <w:rPr>
          <w:rFonts w:ascii="宋体" w:hAnsi="宋体"/>
          <w:color w:val="000000"/>
          <w:szCs w:val="21"/>
        </w:rPr>
      </w:pPr>
      <w:r>
        <w:rPr>
          <w:rFonts w:ascii="黑体" w:eastAsia="黑体" w:hAnsi="黑体" w:cs="黑体" w:hint="eastAsia"/>
          <w:color w:val="000000"/>
          <w:sz w:val="18"/>
          <w:szCs w:val="18"/>
        </w:rPr>
        <w:t>表</w:t>
      </w:r>
      <w:r>
        <w:rPr>
          <w:rFonts w:eastAsia="黑体" w:hint="eastAsia"/>
          <w:b/>
          <w:color w:val="000000"/>
          <w:sz w:val="18"/>
          <w:szCs w:val="18"/>
        </w:rPr>
        <w:t>3. 3. 8</w:t>
      </w:r>
      <w:r>
        <w:rPr>
          <w:rFonts w:ascii="黑体" w:eastAsia="黑体" w:hAnsi="黑体" w:cs="黑体" w:hint="eastAsia"/>
          <w:color w:val="000000"/>
          <w:sz w:val="18"/>
          <w:szCs w:val="18"/>
        </w:rPr>
        <w:t>非传统水源利用率评分表</w:t>
      </w:r>
    </w:p>
    <w:tbl>
      <w:tblPr>
        <w:tblStyle w:val="afd"/>
        <w:tblW w:w="6249" w:type="dxa"/>
        <w:jc w:val="center"/>
        <w:tblBorders>
          <w:top w:val="single" w:sz="8" w:space="0" w:color="auto"/>
          <w:left w:val="single" w:sz="8" w:space="0" w:color="auto"/>
          <w:bottom w:val="single" w:sz="8" w:space="0" w:color="auto"/>
          <w:right w:val="single" w:sz="8" w:space="0" w:color="auto"/>
        </w:tblBorders>
        <w:tblLayout w:type="fixed"/>
        <w:tblLook w:val="04A0"/>
      </w:tblPr>
      <w:tblGrid>
        <w:gridCol w:w="659"/>
        <w:gridCol w:w="835"/>
        <w:gridCol w:w="835"/>
        <w:gridCol w:w="835"/>
        <w:gridCol w:w="835"/>
        <w:gridCol w:w="835"/>
        <w:gridCol w:w="839"/>
        <w:gridCol w:w="576"/>
      </w:tblGrid>
      <w:tr w:rsidR="001F47C5">
        <w:trPr>
          <w:trHeight w:val="340"/>
          <w:jc w:val="center"/>
        </w:trPr>
        <w:tc>
          <w:tcPr>
            <w:tcW w:w="659" w:type="dxa"/>
            <w:vMerge w:val="restart"/>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lastRenderedPageBreak/>
              <w:t>建筑</w:t>
            </w:r>
          </w:p>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类型</w:t>
            </w:r>
          </w:p>
        </w:tc>
        <w:tc>
          <w:tcPr>
            <w:tcW w:w="1670" w:type="dxa"/>
            <w:gridSpan w:val="2"/>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非传统水源利用率</w:t>
            </w:r>
          </w:p>
        </w:tc>
        <w:tc>
          <w:tcPr>
            <w:tcW w:w="3344" w:type="dxa"/>
            <w:gridSpan w:val="4"/>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非传统水源利用措施</w:t>
            </w:r>
          </w:p>
        </w:tc>
        <w:tc>
          <w:tcPr>
            <w:tcW w:w="576" w:type="dxa"/>
            <w:vMerge w:val="restart"/>
            <w:vAlign w:val="center"/>
          </w:tcPr>
          <w:p w:rsidR="001F47C5" w:rsidRDefault="00274EBB">
            <w:pPr>
              <w:pStyle w:val="a0"/>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得分</w:t>
            </w:r>
          </w:p>
        </w:tc>
      </w:tr>
      <w:tr w:rsidR="001F47C5">
        <w:trPr>
          <w:trHeight w:val="340"/>
          <w:jc w:val="center"/>
        </w:trPr>
        <w:tc>
          <w:tcPr>
            <w:tcW w:w="659" w:type="dxa"/>
            <w:vMerge/>
            <w:vAlign w:val="center"/>
          </w:tcPr>
          <w:p w:rsidR="001F47C5" w:rsidRDefault="001F47C5">
            <w:pPr>
              <w:pStyle w:val="a0"/>
              <w:spacing w:after="0" w:line="240" w:lineRule="exact"/>
              <w:ind w:firstLineChars="0" w:firstLine="0"/>
              <w:jc w:val="center"/>
              <w:rPr>
                <w:rFonts w:ascii="宋体" w:hAnsi="宋体" w:cs="宋体"/>
                <w:color w:val="000000" w:themeColor="text1"/>
                <w:sz w:val="15"/>
                <w:szCs w:val="15"/>
              </w:rPr>
            </w:pP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有市政再生水供应</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无市政再生水供应</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室内冲厕</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室外绿化灌溉</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道路浇洒</w:t>
            </w:r>
          </w:p>
        </w:tc>
        <w:tc>
          <w:tcPr>
            <w:tcW w:w="839"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洗车用水</w:t>
            </w:r>
          </w:p>
        </w:tc>
        <w:tc>
          <w:tcPr>
            <w:tcW w:w="576" w:type="dxa"/>
            <w:vMerge/>
            <w:vAlign w:val="center"/>
          </w:tcPr>
          <w:p w:rsidR="001F47C5" w:rsidRDefault="001F47C5">
            <w:pPr>
              <w:pStyle w:val="a0"/>
              <w:ind w:firstLineChars="0" w:firstLine="0"/>
              <w:jc w:val="center"/>
              <w:rPr>
                <w:rFonts w:ascii="宋体" w:hAnsi="宋体" w:cs="宋体"/>
                <w:color w:val="000000" w:themeColor="text1"/>
                <w:sz w:val="15"/>
                <w:szCs w:val="15"/>
              </w:rPr>
            </w:pPr>
          </w:p>
        </w:tc>
      </w:tr>
      <w:tr w:rsidR="001F47C5">
        <w:trPr>
          <w:trHeight w:val="340"/>
          <w:jc w:val="center"/>
        </w:trPr>
        <w:tc>
          <w:tcPr>
            <w:tcW w:w="659" w:type="dxa"/>
            <w:vMerge w:val="restart"/>
            <w:vAlign w:val="center"/>
          </w:tcPr>
          <w:p w:rsidR="001F47C5" w:rsidRDefault="00274EBB">
            <w:pPr>
              <w:pStyle w:val="a0"/>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住宅</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80%</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4.0%</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9"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576"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5</w:t>
            </w:r>
          </w:p>
        </w:tc>
      </w:tr>
      <w:tr w:rsidR="001F47C5">
        <w:trPr>
          <w:trHeight w:val="340"/>
          <w:jc w:val="center"/>
        </w:trPr>
        <w:tc>
          <w:tcPr>
            <w:tcW w:w="659" w:type="dxa"/>
            <w:vMerge/>
            <w:vAlign w:val="center"/>
          </w:tcPr>
          <w:p w:rsidR="001F47C5" w:rsidRDefault="001F47C5">
            <w:pPr>
              <w:pStyle w:val="a0"/>
              <w:ind w:firstLineChars="0" w:firstLine="0"/>
              <w:jc w:val="center"/>
              <w:rPr>
                <w:rFonts w:ascii="宋体" w:hAnsi="宋体" w:cs="宋体"/>
                <w:color w:val="000000" w:themeColor="text1"/>
                <w:sz w:val="15"/>
                <w:szCs w:val="15"/>
              </w:rPr>
            </w:pP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8.0%</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9"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576"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7</w:t>
            </w:r>
          </w:p>
        </w:tc>
      </w:tr>
      <w:tr w:rsidR="001F47C5">
        <w:trPr>
          <w:trHeight w:val="340"/>
          <w:jc w:val="center"/>
        </w:trPr>
        <w:tc>
          <w:tcPr>
            <w:tcW w:w="659" w:type="dxa"/>
            <w:vMerge/>
            <w:vAlign w:val="center"/>
          </w:tcPr>
          <w:p w:rsidR="001F47C5" w:rsidRDefault="001F47C5">
            <w:pPr>
              <w:pStyle w:val="a0"/>
              <w:ind w:firstLineChars="0" w:firstLine="0"/>
              <w:jc w:val="center"/>
              <w:rPr>
                <w:rFonts w:ascii="宋体" w:hAnsi="宋体" w:cs="宋体"/>
                <w:color w:val="000000" w:themeColor="text1"/>
                <w:sz w:val="15"/>
                <w:szCs w:val="15"/>
              </w:rPr>
            </w:pP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30.0%</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30.0%</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9"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576"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15</w:t>
            </w:r>
          </w:p>
        </w:tc>
      </w:tr>
      <w:tr w:rsidR="001F47C5">
        <w:trPr>
          <w:trHeight w:val="340"/>
          <w:jc w:val="center"/>
        </w:trPr>
        <w:tc>
          <w:tcPr>
            <w:tcW w:w="659" w:type="dxa"/>
            <w:vMerge w:val="restart"/>
            <w:vAlign w:val="center"/>
          </w:tcPr>
          <w:p w:rsidR="001F47C5" w:rsidRDefault="00274EBB">
            <w:pPr>
              <w:pStyle w:val="a0"/>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办公</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10.0%</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9"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576"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5</w:t>
            </w:r>
          </w:p>
        </w:tc>
      </w:tr>
      <w:tr w:rsidR="001F47C5">
        <w:trPr>
          <w:trHeight w:val="340"/>
          <w:jc w:val="center"/>
        </w:trPr>
        <w:tc>
          <w:tcPr>
            <w:tcW w:w="659" w:type="dxa"/>
            <w:vMerge/>
            <w:vAlign w:val="center"/>
          </w:tcPr>
          <w:p w:rsidR="001F47C5" w:rsidRDefault="001F47C5">
            <w:pPr>
              <w:pStyle w:val="a0"/>
              <w:ind w:firstLineChars="0" w:firstLine="0"/>
              <w:jc w:val="center"/>
              <w:rPr>
                <w:rFonts w:ascii="宋体" w:hAnsi="宋体" w:cs="宋体"/>
                <w:color w:val="000000" w:themeColor="text1"/>
                <w:sz w:val="15"/>
                <w:szCs w:val="15"/>
              </w:rPr>
            </w:pP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8.0%</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9"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576"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10</w:t>
            </w:r>
          </w:p>
        </w:tc>
      </w:tr>
      <w:tr w:rsidR="001F47C5">
        <w:trPr>
          <w:trHeight w:val="340"/>
          <w:jc w:val="center"/>
        </w:trPr>
        <w:tc>
          <w:tcPr>
            <w:tcW w:w="659" w:type="dxa"/>
            <w:vMerge/>
            <w:vAlign w:val="center"/>
          </w:tcPr>
          <w:p w:rsidR="001F47C5" w:rsidRDefault="001F47C5">
            <w:pPr>
              <w:pStyle w:val="a0"/>
              <w:ind w:firstLineChars="0" w:firstLine="0"/>
              <w:jc w:val="center"/>
              <w:rPr>
                <w:rFonts w:ascii="宋体" w:hAnsi="宋体" w:cs="宋体"/>
                <w:color w:val="000000" w:themeColor="text1"/>
                <w:sz w:val="15"/>
                <w:szCs w:val="15"/>
              </w:rPr>
            </w:pP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50.0%</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10.0%</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9"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576"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15</w:t>
            </w:r>
          </w:p>
        </w:tc>
      </w:tr>
      <w:tr w:rsidR="001F47C5">
        <w:trPr>
          <w:trHeight w:val="340"/>
          <w:jc w:val="center"/>
        </w:trPr>
        <w:tc>
          <w:tcPr>
            <w:tcW w:w="659" w:type="dxa"/>
            <w:vMerge w:val="restart"/>
            <w:vAlign w:val="center"/>
          </w:tcPr>
          <w:p w:rsidR="001F47C5" w:rsidRDefault="00274EBB">
            <w:pPr>
              <w:pStyle w:val="a0"/>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商业</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3.0%</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9"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576"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2</w:t>
            </w:r>
          </w:p>
        </w:tc>
      </w:tr>
      <w:tr w:rsidR="001F47C5">
        <w:trPr>
          <w:trHeight w:val="340"/>
          <w:jc w:val="center"/>
        </w:trPr>
        <w:tc>
          <w:tcPr>
            <w:tcW w:w="659" w:type="dxa"/>
            <w:vMerge/>
            <w:vAlign w:val="center"/>
          </w:tcPr>
          <w:p w:rsidR="001F47C5" w:rsidRDefault="001F47C5">
            <w:pPr>
              <w:pStyle w:val="a0"/>
              <w:ind w:firstLineChars="0" w:firstLine="0"/>
              <w:jc w:val="center"/>
              <w:rPr>
                <w:rFonts w:ascii="宋体" w:hAnsi="宋体" w:cs="宋体"/>
                <w:color w:val="000000" w:themeColor="text1"/>
                <w:sz w:val="15"/>
                <w:szCs w:val="15"/>
              </w:rPr>
            </w:pP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2.5%</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9"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576"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10</w:t>
            </w:r>
          </w:p>
        </w:tc>
      </w:tr>
      <w:tr w:rsidR="001F47C5">
        <w:trPr>
          <w:trHeight w:val="340"/>
          <w:jc w:val="center"/>
        </w:trPr>
        <w:tc>
          <w:tcPr>
            <w:tcW w:w="659" w:type="dxa"/>
            <w:vMerge/>
            <w:vAlign w:val="center"/>
          </w:tcPr>
          <w:p w:rsidR="001F47C5" w:rsidRDefault="001F47C5">
            <w:pPr>
              <w:pStyle w:val="a0"/>
              <w:ind w:firstLineChars="0" w:firstLine="0"/>
              <w:jc w:val="center"/>
              <w:rPr>
                <w:rFonts w:ascii="宋体" w:hAnsi="宋体" w:cs="宋体"/>
                <w:color w:val="000000" w:themeColor="text1"/>
                <w:sz w:val="15"/>
                <w:szCs w:val="15"/>
              </w:rPr>
            </w:pP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50.0%</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3.0%</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9"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576"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15</w:t>
            </w:r>
          </w:p>
        </w:tc>
      </w:tr>
      <w:tr w:rsidR="001F47C5">
        <w:trPr>
          <w:trHeight w:val="340"/>
          <w:jc w:val="center"/>
        </w:trPr>
        <w:tc>
          <w:tcPr>
            <w:tcW w:w="659" w:type="dxa"/>
            <w:vMerge w:val="restart"/>
            <w:vAlign w:val="center"/>
          </w:tcPr>
          <w:p w:rsidR="001F47C5" w:rsidRDefault="00274EBB">
            <w:pPr>
              <w:pStyle w:val="a0"/>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旅馆</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2.0%</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9"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576"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2</w:t>
            </w:r>
          </w:p>
        </w:tc>
      </w:tr>
      <w:tr w:rsidR="001F47C5">
        <w:trPr>
          <w:trHeight w:val="340"/>
          <w:jc w:val="center"/>
        </w:trPr>
        <w:tc>
          <w:tcPr>
            <w:tcW w:w="659" w:type="dxa"/>
            <w:vMerge/>
            <w:vAlign w:val="center"/>
          </w:tcPr>
          <w:p w:rsidR="001F47C5" w:rsidRDefault="001F47C5" w:rsidP="000F54CB">
            <w:pPr>
              <w:pStyle w:val="a0"/>
              <w:ind w:firstLine="150"/>
              <w:jc w:val="center"/>
              <w:rPr>
                <w:rFonts w:ascii="宋体" w:hAnsi="宋体" w:cs="宋体"/>
                <w:color w:val="000000" w:themeColor="text1"/>
                <w:sz w:val="15"/>
                <w:szCs w:val="15"/>
              </w:rPr>
            </w:pP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1.0%</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9"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576"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10</w:t>
            </w:r>
          </w:p>
        </w:tc>
      </w:tr>
      <w:tr w:rsidR="001F47C5">
        <w:trPr>
          <w:trHeight w:val="340"/>
          <w:jc w:val="center"/>
        </w:trPr>
        <w:tc>
          <w:tcPr>
            <w:tcW w:w="659" w:type="dxa"/>
            <w:vMerge/>
            <w:vAlign w:val="center"/>
          </w:tcPr>
          <w:p w:rsidR="001F47C5" w:rsidRDefault="001F47C5" w:rsidP="000F54CB">
            <w:pPr>
              <w:pStyle w:val="a0"/>
              <w:ind w:firstLine="150"/>
              <w:jc w:val="center"/>
              <w:rPr>
                <w:rFonts w:ascii="宋体" w:hAnsi="宋体" w:cs="宋体"/>
                <w:color w:val="000000" w:themeColor="text1"/>
                <w:sz w:val="15"/>
                <w:szCs w:val="15"/>
              </w:rPr>
            </w:pP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12.0%</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2.0%</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5"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839"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w:t>
            </w:r>
          </w:p>
        </w:tc>
        <w:tc>
          <w:tcPr>
            <w:tcW w:w="576" w:type="dxa"/>
            <w:vAlign w:val="center"/>
          </w:tcPr>
          <w:p w:rsidR="001F47C5" w:rsidRDefault="00274EBB">
            <w:pPr>
              <w:pStyle w:val="a0"/>
              <w:spacing w:after="0" w:line="240" w:lineRule="exact"/>
              <w:ind w:firstLineChars="0" w:firstLine="0"/>
              <w:jc w:val="center"/>
              <w:rPr>
                <w:rFonts w:ascii="宋体" w:hAnsi="宋体" w:cs="宋体"/>
                <w:color w:val="000000" w:themeColor="text1"/>
                <w:sz w:val="15"/>
                <w:szCs w:val="15"/>
              </w:rPr>
            </w:pPr>
            <w:r>
              <w:rPr>
                <w:rFonts w:ascii="宋体" w:hAnsi="宋体" w:cs="宋体" w:hint="eastAsia"/>
                <w:color w:val="000000" w:themeColor="text1"/>
                <w:sz w:val="15"/>
                <w:szCs w:val="15"/>
              </w:rPr>
              <w:t>15</w:t>
            </w:r>
          </w:p>
        </w:tc>
      </w:tr>
    </w:tbl>
    <w:p w:rsidR="001F47C5" w:rsidRDefault="00274EBB" w:rsidP="000F54CB">
      <w:pPr>
        <w:pStyle w:val="a0"/>
        <w:spacing w:after="0"/>
        <w:ind w:firstLine="150"/>
        <w:rPr>
          <w:rFonts w:ascii="宋体" w:hAnsi="宋体" w:cs="宋体"/>
          <w:color w:val="000000" w:themeColor="text1"/>
          <w:sz w:val="15"/>
          <w:szCs w:val="15"/>
        </w:rPr>
      </w:pPr>
      <w:r>
        <w:rPr>
          <w:rFonts w:ascii="宋体" w:hAnsi="宋体" w:cs="宋体" w:hint="eastAsia"/>
          <w:color w:val="000000" w:themeColor="text1"/>
          <w:sz w:val="15"/>
          <w:szCs w:val="15"/>
        </w:rPr>
        <w:t>注：●为有市政再生水供应时的要求；○为无市政再生水供应时的要求。</w:t>
      </w:r>
    </w:p>
    <w:p w:rsidR="001F47C5" w:rsidRDefault="00274EBB">
      <w:pPr>
        <w:rPr>
          <w:rFonts w:ascii="宋体" w:hAnsi="宋体" w:cs="宋体"/>
          <w:color w:val="000000" w:themeColor="text1"/>
          <w:spacing w:val="2"/>
          <w:szCs w:val="21"/>
        </w:rPr>
      </w:pPr>
      <w:r>
        <w:rPr>
          <w:rFonts w:hint="eastAsia"/>
          <w:b/>
          <w:color w:val="000000"/>
          <w:szCs w:val="21"/>
        </w:rPr>
        <w:t>8.</w:t>
      </w:r>
      <w:r>
        <w:rPr>
          <w:b/>
          <w:color w:val="000000"/>
          <w:szCs w:val="21"/>
        </w:rPr>
        <w:t xml:space="preserve"> 3</w:t>
      </w:r>
      <w:r>
        <w:rPr>
          <w:rFonts w:hint="eastAsia"/>
          <w:b/>
          <w:color w:val="000000"/>
          <w:szCs w:val="21"/>
        </w:rPr>
        <w:t>.9</w:t>
      </w:r>
      <w:r>
        <w:rPr>
          <w:rFonts w:ascii="宋体" w:hAnsi="宋体" w:cs="宋体" w:hint="eastAsia"/>
          <w:color w:val="000000" w:themeColor="text1"/>
          <w:spacing w:val="2"/>
          <w:szCs w:val="21"/>
        </w:rPr>
        <w:t>本条仅针对设有景观水体的项目。给水排水验收时，应确保景观水体的补水水源不得采用市政自来水和地下井水；为避免外部雨水破坏景观水体的水质，故对进入水体的雨水需采取面源污染的控制措施，如增设卵石沟、植物缓冲带、植被浅沟等措施。此外，有景观水体的项目，应核对水体净化措施是否符合设计要求。</w:t>
      </w:r>
    </w:p>
    <w:p w:rsidR="001F47C5" w:rsidRDefault="001F47C5">
      <w:pPr>
        <w:ind w:firstLineChars="200" w:firstLine="420"/>
        <w:rPr>
          <w:color w:val="000000"/>
          <w:szCs w:val="21"/>
        </w:rPr>
      </w:pPr>
    </w:p>
    <w:p w:rsidR="001F47C5" w:rsidRDefault="001F47C5">
      <w:pPr>
        <w:ind w:firstLineChars="200" w:firstLine="420"/>
        <w:sectPr w:rsidR="001F47C5">
          <w:pgSz w:w="7938" w:h="11510"/>
          <w:pgMar w:top="1134" w:right="851" w:bottom="1134" w:left="936" w:header="851" w:footer="567" w:gutter="0"/>
          <w:cols w:space="425"/>
          <w:docGrid w:type="lines" w:linePitch="312"/>
        </w:sectPr>
      </w:pPr>
    </w:p>
    <w:p w:rsidR="001F47C5" w:rsidRDefault="00274EBB">
      <w:pPr>
        <w:pStyle w:val="1"/>
        <w:spacing w:before="240" w:after="240" w:line="360" w:lineRule="auto"/>
        <w:jc w:val="center"/>
        <w:rPr>
          <w:rFonts w:eastAsiaTheme="minorEastAsia"/>
          <w:sz w:val="28"/>
          <w:szCs w:val="28"/>
        </w:rPr>
      </w:pPr>
      <w:r>
        <w:rPr>
          <w:rFonts w:eastAsiaTheme="minorEastAsia" w:hint="eastAsia"/>
          <w:sz w:val="28"/>
          <w:szCs w:val="28"/>
        </w:rPr>
        <w:lastRenderedPageBreak/>
        <w:t>9</w:t>
      </w:r>
      <w:r>
        <w:rPr>
          <w:rFonts w:hint="eastAsia"/>
          <w:b w:val="0"/>
          <w:sz w:val="28"/>
          <w:szCs w:val="28"/>
        </w:rPr>
        <w:t>通风与空调</w:t>
      </w:r>
    </w:p>
    <w:p w:rsidR="001F47C5" w:rsidRDefault="00274EBB">
      <w:pPr>
        <w:pStyle w:val="2"/>
        <w:spacing w:before="120" w:after="120" w:line="360" w:lineRule="auto"/>
        <w:jc w:val="center"/>
        <w:rPr>
          <w:rFonts w:ascii="Times New Roman" w:hAnsi="Times New Roman"/>
          <w:sz w:val="21"/>
          <w:szCs w:val="21"/>
        </w:rPr>
      </w:pPr>
      <w:r>
        <w:rPr>
          <w:rFonts w:ascii="Times New Roman" w:eastAsia="宋体" w:hAnsi="Times New Roman" w:hint="eastAsia"/>
          <w:kern w:val="0"/>
          <w:sz w:val="21"/>
          <w:szCs w:val="21"/>
          <w:fitText w:val="317" w:id="38"/>
        </w:rPr>
        <w:t>9. 1</w:t>
      </w:r>
      <w:r>
        <w:rPr>
          <w:rFonts w:ascii="Times New Roman" w:hAnsi="Times New Roman" w:hint="eastAsia"/>
          <w:b w:val="0"/>
          <w:sz w:val="21"/>
          <w:szCs w:val="21"/>
        </w:rPr>
        <w:t>一般规定</w:t>
      </w:r>
    </w:p>
    <w:p w:rsidR="001F47C5" w:rsidRDefault="00274EBB">
      <w:pPr>
        <w:autoSpaceDE w:val="0"/>
        <w:autoSpaceDN w:val="0"/>
        <w:adjustRightInd w:val="0"/>
        <w:spacing w:before="1"/>
        <w:ind w:right="66"/>
        <w:rPr>
          <w:rFonts w:cs="宋体"/>
          <w:color w:val="000000"/>
          <w:szCs w:val="21"/>
        </w:rPr>
      </w:pPr>
      <w:r>
        <w:rPr>
          <w:rFonts w:hint="eastAsia"/>
          <w:b/>
          <w:color w:val="000000"/>
          <w:szCs w:val="21"/>
        </w:rPr>
        <w:t>9.1.2</w:t>
      </w:r>
      <w:r>
        <w:rPr>
          <w:rFonts w:ascii="宋体" w:hAnsi="宋体" w:cs="宋体" w:hint="eastAsia"/>
          <w:color w:val="000000" w:themeColor="text1"/>
          <w:spacing w:val="4"/>
          <w:szCs w:val="21"/>
        </w:rPr>
        <w:t>在</w:t>
      </w:r>
      <w:r>
        <w:rPr>
          <w:rFonts w:ascii="宋体" w:hAnsi="宋体" w:cs="宋体" w:hint="eastAsia"/>
          <w:color w:val="000000" w:themeColor="text1"/>
          <w:spacing w:val="2"/>
          <w:szCs w:val="21"/>
        </w:rPr>
        <w:t>工</w:t>
      </w:r>
      <w:r>
        <w:rPr>
          <w:rFonts w:ascii="宋体" w:hAnsi="宋体" w:cs="宋体" w:hint="eastAsia"/>
          <w:color w:val="000000" w:themeColor="text1"/>
          <w:spacing w:val="4"/>
          <w:szCs w:val="21"/>
        </w:rPr>
        <w:t>程</w:t>
      </w:r>
      <w:r>
        <w:rPr>
          <w:rFonts w:ascii="宋体" w:hAnsi="宋体" w:cs="宋体" w:hint="eastAsia"/>
          <w:color w:val="000000" w:themeColor="text1"/>
          <w:spacing w:val="2"/>
          <w:szCs w:val="21"/>
        </w:rPr>
        <w:t>竣</w:t>
      </w:r>
      <w:r>
        <w:rPr>
          <w:rFonts w:ascii="宋体" w:hAnsi="宋体" w:cs="宋体" w:hint="eastAsia"/>
          <w:color w:val="000000" w:themeColor="text1"/>
          <w:spacing w:val="4"/>
          <w:szCs w:val="21"/>
        </w:rPr>
        <w:t>工</w:t>
      </w:r>
      <w:r>
        <w:rPr>
          <w:rFonts w:ascii="宋体" w:hAnsi="宋体" w:cs="宋体" w:hint="eastAsia"/>
          <w:color w:val="000000" w:themeColor="text1"/>
          <w:spacing w:val="2"/>
          <w:szCs w:val="21"/>
        </w:rPr>
        <w:t>验</w:t>
      </w:r>
      <w:r>
        <w:rPr>
          <w:rFonts w:ascii="宋体" w:hAnsi="宋体" w:cs="宋体" w:hint="eastAsia"/>
          <w:color w:val="000000" w:themeColor="text1"/>
          <w:spacing w:val="4"/>
          <w:szCs w:val="21"/>
        </w:rPr>
        <w:t>收</w:t>
      </w:r>
      <w:r>
        <w:rPr>
          <w:rFonts w:ascii="宋体" w:hAnsi="宋体" w:cs="宋体" w:hint="eastAsia"/>
          <w:color w:val="000000" w:themeColor="text1"/>
          <w:spacing w:val="2"/>
          <w:szCs w:val="21"/>
        </w:rPr>
        <w:t>前</w:t>
      </w:r>
      <w:r>
        <w:rPr>
          <w:rFonts w:ascii="宋体" w:hAnsi="宋体" w:cs="宋体" w:hint="eastAsia"/>
          <w:color w:val="000000" w:themeColor="text1"/>
          <w:spacing w:val="4"/>
          <w:szCs w:val="21"/>
        </w:rPr>
        <w:t>，</w:t>
      </w:r>
      <w:r>
        <w:rPr>
          <w:rFonts w:ascii="宋体" w:hAnsi="宋体" w:cs="宋体" w:hint="eastAsia"/>
          <w:color w:val="000000" w:themeColor="text1"/>
          <w:spacing w:val="2"/>
          <w:szCs w:val="21"/>
        </w:rPr>
        <w:t>由</w:t>
      </w:r>
      <w:r>
        <w:rPr>
          <w:rFonts w:ascii="宋体" w:hAnsi="宋体" w:cs="宋体" w:hint="eastAsia"/>
          <w:color w:val="000000" w:themeColor="text1"/>
          <w:spacing w:val="4"/>
          <w:szCs w:val="21"/>
        </w:rPr>
        <w:t>建</w:t>
      </w:r>
      <w:r>
        <w:rPr>
          <w:rFonts w:ascii="宋体" w:hAnsi="宋体" w:cs="宋体" w:hint="eastAsia"/>
          <w:color w:val="000000" w:themeColor="text1"/>
          <w:spacing w:val="2"/>
          <w:szCs w:val="21"/>
        </w:rPr>
        <w:t>设</w:t>
      </w:r>
      <w:r>
        <w:rPr>
          <w:rFonts w:ascii="宋体" w:hAnsi="宋体" w:cs="宋体" w:hint="eastAsia"/>
          <w:color w:val="000000" w:themeColor="text1"/>
          <w:spacing w:val="4"/>
          <w:szCs w:val="21"/>
        </w:rPr>
        <w:t>单</w:t>
      </w:r>
      <w:r>
        <w:rPr>
          <w:rFonts w:ascii="宋体" w:hAnsi="宋体" w:cs="宋体" w:hint="eastAsia"/>
          <w:color w:val="000000" w:themeColor="text1"/>
          <w:spacing w:val="2"/>
          <w:szCs w:val="21"/>
        </w:rPr>
        <w:t>位</w:t>
      </w:r>
      <w:r>
        <w:rPr>
          <w:rFonts w:ascii="宋体" w:hAnsi="宋体" w:cs="宋体" w:hint="eastAsia"/>
          <w:color w:val="000000" w:themeColor="text1"/>
          <w:spacing w:val="4"/>
          <w:szCs w:val="21"/>
        </w:rPr>
        <w:t>组</w:t>
      </w:r>
      <w:r>
        <w:rPr>
          <w:rFonts w:ascii="宋体" w:hAnsi="宋体" w:cs="宋体" w:hint="eastAsia"/>
          <w:color w:val="000000" w:themeColor="text1"/>
          <w:spacing w:val="2"/>
          <w:szCs w:val="21"/>
        </w:rPr>
        <w:t>织</w:t>
      </w:r>
      <w:r>
        <w:rPr>
          <w:rFonts w:ascii="宋体" w:hAnsi="宋体" w:cs="宋体" w:hint="eastAsia"/>
          <w:color w:val="000000" w:themeColor="text1"/>
          <w:spacing w:val="4"/>
          <w:szCs w:val="21"/>
        </w:rPr>
        <w:t>、</w:t>
      </w:r>
      <w:r>
        <w:rPr>
          <w:rFonts w:ascii="宋体" w:hAnsi="宋体" w:cs="宋体" w:hint="eastAsia"/>
          <w:color w:val="000000" w:themeColor="text1"/>
          <w:spacing w:val="2"/>
          <w:szCs w:val="21"/>
        </w:rPr>
        <w:t>施</w:t>
      </w:r>
      <w:r>
        <w:rPr>
          <w:rFonts w:ascii="宋体" w:hAnsi="宋体" w:cs="宋体" w:hint="eastAsia"/>
          <w:color w:val="000000" w:themeColor="text1"/>
          <w:spacing w:val="4"/>
          <w:szCs w:val="21"/>
        </w:rPr>
        <w:t>工</w:t>
      </w:r>
      <w:r>
        <w:rPr>
          <w:rFonts w:ascii="宋体" w:hAnsi="宋体" w:cs="宋体" w:hint="eastAsia"/>
          <w:color w:val="000000" w:themeColor="text1"/>
          <w:spacing w:val="2"/>
          <w:szCs w:val="21"/>
        </w:rPr>
        <w:t>单</w:t>
      </w:r>
      <w:r>
        <w:rPr>
          <w:rFonts w:ascii="宋体" w:hAnsi="宋体" w:cs="宋体" w:hint="eastAsia"/>
          <w:color w:val="000000" w:themeColor="text1"/>
          <w:spacing w:val="4"/>
          <w:szCs w:val="21"/>
        </w:rPr>
        <w:t>位</w:t>
      </w:r>
      <w:r>
        <w:rPr>
          <w:rFonts w:ascii="宋体" w:hAnsi="宋体" w:cs="宋体" w:hint="eastAsia"/>
          <w:color w:val="000000" w:themeColor="text1"/>
          <w:spacing w:val="2"/>
          <w:szCs w:val="21"/>
        </w:rPr>
        <w:t>负</w:t>
      </w:r>
      <w:r>
        <w:rPr>
          <w:rFonts w:ascii="宋体" w:hAnsi="宋体" w:cs="宋体" w:hint="eastAsia"/>
          <w:color w:val="000000" w:themeColor="text1"/>
          <w:spacing w:val="4"/>
          <w:szCs w:val="21"/>
        </w:rPr>
        <w:t>责</w:t>
      </w:r>
      <w:r>
        <w:rPr>
          <w:rFonts w:ascii="宋体" w:hAnsi="宋体" w:cs="宋体" w:hint="eastAsia"/>
          <w:color w:val="000000" w:themeColor="text1"/>
          <w:spacing w:val="2"/>
          <w:szCs w:val="21"/>
        </w:rPr>
        <w:t>、</w:t>
      </w:r>
      <w:r>
        <w:rPr>
          <w:rFonts w:ascii="宋体" w:hAnsi="宋体" w:cs="宋体" w:hint="eastAsia"/>
          <w:color w:val="000000" w:themeColor="text1"/>
          <w:szCs w:val="21"/>
        </w:rPr>
        <w:t>监理单位</w:t>
      </w:r>
      <w:r>
        <w:rPr>
          <w:rFonts w:cs="宋体" w:hint="eastAsia"/>
          <w:color w:val="000000" w:themeColor="text1"/>
          <w:szCs w:val="21"/>
        </w:rPr>
        <w:t>监督、设计单位参与和配合组成调试小组进行机电系统的综合调试和联</w:t>
      </w:r>
      <w:r>
        <w:rPr>
          <w:rFonts w:cs="宋体" w:hint="eastAsia"/>
          <w:color w:val="000000" w:themeColor="text1"/>
          <w:spacing w:val="2"/>
          <w:szCs w:val="21"/>
        </w:rPr>
        <w:t>合</w:t>
      </w:r>
      <w:r>
        <w:rPr>
          <w:rFonts w:cs="宋体" w:hint="eastAsia"/>
          <w:color w:val="000000" w:themeColor="text1"/>
          <w:spacing w:val="4"/>
          <w:szCs w:val="21"/>
        </w:rPr>
        <w:t>运</w:t>
      </w:r>
      <w:r>
        <w:rPr>
          <w:rFonts w:cs="宋体" w:hint="eastAsia"/>
          <w:color w:val="000000" w:themeColor="text1"/>
          <w:spacing w:val="2"/>
          <w:szCs w:val="21"/>
        </w:rPr>
        <w:t>转，这</w:t>
      </w:r>
      <w:r>
        <w:rPr>
          <w:rFonts w:cs="宋体" w:hint="eastAsia"/>
          <w:color w:val="000000" w:themeColor="text1"/>
          <w:spacing w:val="4"/>
          <w:szCs w:val="21"/>
        </w:rPr>
        <w:t>对</w:t>
      </w:r>
      <w:r>
        <w:rPr>
          <w:rFonts w:cs="宋体" w:hint="eastAsia"/>
          <w:color w:val="000000" w:themeColor="text1"/>
          <w:spacing w:val="2"/>
          <w:szCs w:val="21"/>
        </w:rPr>
        <w:t>于检</w:t>
      </w:r>
      <w:r>
        <w:rPr>
          <w:rFonts w:cs="宋体" w:hint="eastAsia"/>
          <w:color w:val="000000" w:themeColor="text1"/>
          <w:spacing w:val="4"/>
          <w:szCs w:val="21"/>
        </w:rPr>
        <w:t>验</w:t>
      </w:r>
      <w:r>
        <w:rPr>
          <w:rFonts w:cs="宋体" w:hint="eastAsia"/>
          <w:color w:val="000000" w:themeColor="text1"/>
          <w:spacing w:val="2"/>
          <w:szCs w:val="21"/>
        </w:rPr>
        <w:t>建筑机</w:t>
      </w:r>
      <w:r>
        <w:rPr>
          <w:rFonts w:cs="宋体" w:hint="eastAsia"/>
          <w:color w:val="000000" w:themeColor="text1"/>
          <w:spacing w:val="4"/>
          <w:szCs w:val="21"/>
        </w:rPr>
        <w:t>电</w:t>
      </w:r>
      <w:r>
        <w:rPr>
          <w:rFonts w:cs="宋体" w:hint="eastAsia"/>
          <w:color w:val="000000" w:themeColor="text1"/>
          <w:spacing w:val="2"/>
          <w:szCs w:val="21"/>
        </w:rPr>
        <w:t>系统</w:t>
      </w:r>
      <w:r>
        <w:rPr>
          <w:rFonts w:cs="宋体" w:hint="eastAsia"/>
          <w:color w:val="000000" w:themeColor="text1"/>
          <w:spacing w:val="4"/>
          <w:szCs w:val="21"/>
        </w:rPr>
        <w:t>的</w:t>
      </w:r>
      <w:r>
        <w:rPr>
          <w:rFonts w:cs="宋体" w:hint="eastAsia"/>
          <w:color w:val="000000" w:themeColor="text1"/>
          <w:spacing w:val="2"/>
          <w:szCs w:val="21"/>
        </w:rPr>
        <w:t>设计是</w:t>
      </w:r>
      <w:r>
        <w:rPr>
          <w:rFonts w:cs="宋体" w:hint="eastAsia"/>
          <w:color w:val="000000" w:themeColor="text1"/>
          <w:spacing w:val="4"/>
          <w:szCs w:val="21"/>
        </w:rPr>
        <w:t>否</w:t>
      </w:r>
      <w:r>
        <w:rPr>
          <w:rFonts w:cs="宋体" w:hint="eastAsia"/>
          <w:color w:val="000000" w:themeColor="text1"/>
          <w:spacing w:val="2"/>
          <w:szCs w:val="21"/>
        </w:rPr>
        <w:t>正确</w:t>
      </w:r>
      <w:r>
        <w:rPr>
          <w:rFonts w:cs="宋体" w:hint="eastAsia"/>
          <w:color w:val="000000" w:themeColor="text1"/>
          <w:spacing w:val="4"/>
          <w:szCs w:val="21"/>
        </w:rPr>
        <w:t>、</w:t>
      </w:r>
      <w:r>
        <w:rPr>
          <w:rFonts w:cs="宋体" w:hint="eastAsia"/>
          <w:color w:val="000000" w:themeColor="text1"/>
          <w:spacing w:val="2"/>
          <w:szCs w:val="21"/>
        </w:rPr>
        <w:t>施工安</w:t>
      </w:r>
      <w:r>
        <w:rPr>
          <w:rFonts w:cs="宋体" w:hint="eastAsia"/>
          <w:color w:val="000000" w:themeColor="text1"/>
          <w:spacing w:val="4"/>
          <w:szCs w:val="21"/>
        </w:rPr>
        <w:t>装</w:t>
      </w:r>
      <w:r>
        <w:rPr>
          <w:rFonts w:cs="宋体" w:hint="eastAsia"/>
          <w:color w:val="000000" w:themeColor="text1"/>
          <w:spacing w:val="2"/>
          <w:szCs w:val="21"/>
        </w:rPr>
        <w:t>是否</w:t>
      </w:r>
      <w:r>
        <w:rPr>
          <w:rFonts w:cs="宋体" w:hint="eastAsia"/>
          <w:color w:val="000000" w:themeColor="text1"/>
          <w:spacing w:val="4"/>
          <w:szCs w:val="21"/>
        </w:rPr>
        <w:t>可</w:t>
      </w:r>
      <w:r>
        <w:rPr>
          <w:rFonts w:cs="宋体" w:hint="eastAsia"/>
          <w:color w:val="000000" w:themeColor="text1"/>
          <w:spacing w:val="2"/>
          <w:szCs w:val="21"/>
        </w:rPr>
        <w:t>靠，</w:t>
      </w:r>
      <w:r>
        <w:rPr>
          <w:rFonts w:cs="宋体" w:hint="eastAsia"/>
          <w:color w:val="000000" w:themeColor="text1"/>
          <w:szCs w:val="21"/>
        </w:rPr>
        <w:t>性能及运行是否达到设计目标，从而保证绿色建筑的运行效果至关重要。</w:t>
      </w:r>
    </w:p>
    <w:p w:rsidR="001F47C5" w:rsidRDefault="00274EBB">
      <w:pPr>
        <w:rPr>
          <w:color w:val="000000"/>
          <w:szCs w:val="21"/>
        </w:rPr>
      </w:pPr>
      <w:r>
        <w:rPr>
          <w:rFonts w:hint="eastAsia"/>
          <w:b/>
          <w:bCs/>
          <w:color w:val="000000"/>
          <w:szCs w:val="21"/>
        </w:rPr>
        <w:t xml:space="preserve">9.1.3 </w:t>
      </w:r>
      <w:r>
        <w:rPr>
          <w:rFonts w:hint="eastAsia"/>
          <w:color w:val="000000"/>
          <w:szCs w:val="21"/>
        </w:rPr>
        <w:t xml:space="preserve"> </w:t>
      </w:r>
      <w:r>
        <w:rPr>
          <w:rFonts w:hint="eastAsia"/>
          <w:color w:val="000000"/>
          <w:szCs w:val="21"/>
        </w:rPr>
        <w:t>本条对应用于通风与空调工程使用的仪器、仪表性能和精度要求做了规定。</w:t>
      </w:r>
    </w:p>
    <w:p w:rsidR="001F47C5" w:rsidRDefault="00274EBB">
      <w:pPr>
        <w:pStyle w:val="2"/>
        <w:spacing w:before="120" w:after="120" w:line="360" w:lineRule="auto"/>
        <w:jc w:val="center"/>
        <w:rPr>
          <w:rFonts w:ascii="Times New Roman" w:hAnsi="Times New Roman"/>
          <w:sz w:val="21"/>
          <w:szCs w:val="21"/>
        </w:rPr>
      </w:pPr>
      <w:r>
        <w:rPr>
          <w:rFonts w:ascii="Times New Roman" w:eastAsia="宋体" w:hAnsi="Times New Roman" w:hint="eastAsia"/>
          <w:kern w:val="0"/>
          <w:sz w:val="21"/>
          <w:szCs w:val="21"/>
          <w:fitText w:val="317" w:id="39"/>
        </w:rPr>
        <w:t>9</w:t>
      </w:r>
      <w:r>
        <w:rPr>
          <w:rFonts w:ascii="Times New Roman" w:eastAsia="宋体" w:hAnsi="Times New Roman"/>
          <w:kern w:val="0"/>
          <w:sz w:val="21"/>
          <w:szCs w:val="21"/>
          <w:fitText w:val="317" w:id="39"/>
          <w:lang w:val="zh-CN"/>
        </w:rPr>
        <w:t>. 2</w:t>
      </w:r>
      <w:r>
        <w:rPr>
          <w:rFonts w:ascii="Times New Roman" w:hAnsi="Times New Roman" w:hint="eastAsia"/>
          <w:b w:val="0"/>
          <w:bCs w:val="0"/>
          <w:kern w:val="0"/>
          <w:sz w:val="21"/>
          <w:szCs w:val="21"/>
        </w:rPr>
        <w:t>主</w:t>
      </w:r>
      <w:r>
        <w:rPr>
          <w:rFonts w:ascii="Times New Roman" w:hAnsi="Times New Roman" w:hint="eastAsia"/>
          <w:b w:val="0"/>
          <w:bCs w:val="0"/>
          <w:kern w:val="0"/>
          <w:sz w:val="21"/>
          <w:szCs w:val="21"/>
        </w:rPr>
        <w:t xml:space="preserve"> </w:t>
      </w:r>
      <w:r>
        <w:rPr>
          <w:rFonts w:ascii="Times New Roman" w:hAnsi="Times New Roman" w:hint="eastAsia"/>
          <w:b w:val="0"/>
          <w:bCs w:val="0"/>
          <w:kern w:val="0"/>
          <w:sz w:val="21"/>
          <w:szCs w:val="21"/>
        </w:rPr>
        <w:t>控</w:t>
      </w:r>
      <w:r>
        <w:rPr>
          <w:rFonts w:ascii="Times New Roman" w:hAnsi="Times New Roman" w:hint="eastAsia"/>
          <w:b w:val="0"/>
          <w:bCs w:val="0"/>
          <w:kern w:val="0"/>
          <w:sz w:val="21"/>
          <w:szCs w:val="21"/>
        </w:rPr>
        <w:t xml:space="preserve"> </w:t>
      </w:r>
      <w:r>
        <w:rPr>
          <w:rFonts w:ascii="Times New Roman" w:hAnsi="Times New Roman" w:hint="eastAsia"/>
          <w:b w:val="0"/>
          <w:bCs w:val="0"/>
          <w:kern w:val="0"/>
          <w:sz w:val="21"/>
          <w:szCs w:val="21"/>
        </w:rPr>
        <w:t>项</w:t>
      </w:r>
      <w:r>
        <w:rPr>
          <w:rFonts w:ascii="Times New Roman" w:hAnsi="Times New Roman" w:hint="eastAsia"/>
          <w:b w:val="0"/>
          <w:bCs w:val="0"/>
          <w:kern w:val="0"/>
          <w:sz w:val="21"/>
          <w:szCs w:val="21"/>
        </w:rPr>
        <w:t xml:space="preserve"> </w:t>
      </w:r>
      <w:r>
        <w:rPr>
          <w:rFonts w:ascii="Times New Roman" w:hAnsi="Times New Roman" w:hint="eastAsia"/>
          <w:b w:val="0"/>
          <w:bCs w:val="0"/>
          <w:kern w:val="0"/>
          <w:sz w:val="21"/>
          <w:szCs w:val="21"/>
        </w:rPr>
        <w:t>目</w:t>
      </w:r>
    </w:p>
    <w:p w:rsidR="001F47C5" w:rsidRDefault="00274EBB">
      <w:pPr>
        <w:pStyle w:val="af4"/>
        <w:spacing w:before="0" w:beforeAutospacing="0" w:after="0" w:afterAutospacing="0"/>
        <w:jc w:val="both"/>
        <w:rPr>
          <w:color w:val="000000"/>
          <w:sz w:val="21"/>
          <w:szCs w:val="21"/>
        </w:rPr>
      </w:pPr>
      <w:r>
        <w:rPr>
          <w:rFonts w:ascii="Times New Roman" w:hAnsi="Times New Roman" w:cs="Times New Roman" w:hint="eastAsia"/>
          <w:b/>
          <w:color w:val="000000"/>
          <w:kern w:val="2"/>
          <w:sz w:val="21"/>
          <w:szCs w:val="21"/>
        </w:rPr>
        <w:t>9. 2. 2</w:t>
      </w:r>
      <w:r>
        <w:rPr>
          <w:rFonts w:hint="eastAsia"/>
          <w:color w:val="000000"/>
          <w:sz w:val="21"/>
          <w:szCs w:val="21"/>
        </w:rPr>
        <w:t>目前，许多空调外机的设置采用钢支架螺栓锚固，存在一定的安全隐患和破坏建筑保温层的现象，采用空调平台与建筑一体化设计施工能减少上述问题的存在，另外，空调平台位置设置要考虑安装、检修方便，位置设置不当会带来安装困难和造成安全事故。</w:t>
      </w:r>
    </w:p>
    <w:p w:rsidR="001F47C5" w:rsidRDefault="00274EBB">
      <w:pPr>
        <w:pStyle w:val="af4"/>
        <w:spacing w:before="0" w:beforeAutospacing="0" w:after="0" w:afterAutospacing="0"/>
        <w:jc w:val="both"/>
        <w:rPr>
          <w:color w:val="000000"/>
          <w:sz w:val="21"/>
          <w:szCs w:val="21"/>
        </w:rPr>
      </w:pPr>
      <w:r>
        <w:rPr>
          <w:rFonts w:ascii="Times New Roman" w:hAnsi="Times New Roman" w:cs="Times New Roman" w:hint="eastAsia"/>
          <w:b/>
          <w:color w:val="000000"/>
          <w:kern w:val="2"/>
          <w:sz w:val="21"/>
          <w:szCs w:val="21"/>
        </w:rPr>
        <w:t>9. 2. 3</w:t>
      </w:r>
      <w:r>
        <w:rPr>
          <w:rFonts w:hint="eastAsia"/>
          <w:color w:val="000000"/>
          <w:sz w:val="21"/>
          <w:szCs w:val="21"/>
        </w:rPr>
        <w:t>在空调工况下的气流组织应满足功能要求，避免冬季热风无法下降，气流短路、直接吹人或制冷效果不佳，确保主要房间的环境参数（温度、湿度分布、风速，辐射温度等）达标。送回风口是否可调节，以避免直接吹向人员座位区域或气流短路等情况。卫生间、餐厅、地下车库等有污染物排放的区域，应通过有效的气流组织，避免污染物串通到其他房间或室外活动场所。</w:t>
      </w:r>
    </w:p>
    <w:p w:rsidR="001F47C5" w:rsidRDefault="00274EBB">
      <w:pPr>
        <w:pStyle w:val="af4"/>
        <w:spacing w:before="0" w:beforeAutospacing="0" w:after="0" w:afterAutospacing="0"/>
        <w:jc w:val="both"/>
        <w:rPr>
          <w:color w:val="000000"/>
          <w:sz w:val="21"/>
          <w:szCs w:val="21"/>
        </w:rPr>
      </w:pPr>
      <w:r>
        <w:rPr>
          <w:rFonts w:ascii="Times New Roman" w:hAnsi="Times New Roman" w:cs="Times New Roman" w:hint="eastAsia"/>
          <w:b/>
          <w:color w:val="000000"/>
          <w:kern w:val="2"/>
          <w:sz w:val="21"/>
          <w:szCs w:val="21"/>
        </w:rPr>
        <w:t>9. 2. 4</w:t>
      </w:r>
      <w:r>
        <w:rPr>
          <w:rFonts w:hint="eastAsia"/>
          <w:color w:val="000000"/>
          <w:sz w:val="21"/>
          <w:szCs w:val="21"/>
        </w:rPr>
        <w:t>应符合现行国家标准《民用建筑供暖通风与空气调节设计规范》GB50736的要求。所检的风口风量和系统新风量应为同一个系统。</w:t>
      </w:r>
    </w:p>
    <w:p w:rsidR="001F47C5" w:rsidRDefault="00274EBB">
      <w:pPr>
        <w:pStyle w:val="af4"/>
        <w:spacing w:before="0" w:beforeAutospacing="0" w:after="0" w:afterAutospacing="0"/>
        <w:jc w:val="both"/>
        <w:rPr>
          <w:color w:val="000000"/>
          <w:sz w:val="21"/>
          <w:szCs w:val="21"/>
        </w:rPr>
      </w:pPr>
      <w:r>
        <w:rPr>
          <w:rFonts w:ascii="Times New Roman" w:hAnsi="Times New Roman" w:cs="Times New Roman" w:hint="eastAsia"/>
          <w:b/>
          <w:color w:val="000000"/>
          <w:kern w:val="2"/>
          <w:sz w:val="21"/>
          <w:szCs w:val="21"/>
        </w:rPr>
        <w:lastRenderedPageBreak/>
        <w:t>9. 2. 5</w:t>
      </w:r>
      <w:r>
        <w:rPr>
          <w:rFonts w:hint="eastAsia"/>
          <w:color w:val="000000"/>
          <w:sz w:val="21"/>
          <w:szCs w:val="21"/>
        </w:rPr>
        <w:t>空调可调性及个性化调节措施部分，其能效应符合现行国家标准《房间空气调节器能效限定值及能效等级》GB 21455规定的能效等级二级或二级以上规定。</w:t>
      </w:r>
    </w:p>
    <w:p w:rsidR="001F47C5" w:rsidRDefault="00274EBB">
      <w:pPr>
        <w:pStyle w:val="af4"/>
        <w:spacing w:before="0" w:beforeAutospacing="0" w:after="0" w:afterAutospacing="0"/>
        <w:jc w:val="both"/>
        <w:rPr>
          <w:color w:val="000000"/>
          <w:sz w:val="21"/>
          <w:szCs w:val="21"/>
        </w:rPr>
      </w:pPr>
      <w:r>
        <w:rPr>
          <w:rFonts w:ascii="Times New Roman" w:hAnsi="Times New Roman" w:cs="Times New Roman" w:hint="eastAsia"/>
          <w:b/>
          <w:color w:val="000000"/>
          <w:kern w:val="2"/>
          <w:sz w:val="21"/>
          <w:szCs w:val="21"/>
        </w:rPr>
        <w:t>9. 2. 7</w:t>
      </w:r>
      <w:r>
        <w:rPr>
          <w:rFonts w:hint="eastAsia"/>
          <w:color w:val="000000"/>
          <w:sz w:val="21"/>
          <w:szCs w:val="21"/>
        </w:rPr>
        <w:t>空调末端的可调性及个性化调节措施部分，可满足用户改善个人热舒适的差异化需求，也是空调系统节能的重要措施。对于釆用空调系统的公共建筑，应根据房间、区域的功能和所釆取的系统形式，合理设置可调末端装置，并保证空调系统末端设备控制装置的设计符合标准要求。</w:t>
      </w:r>
    </w:p>
    <w:p w:rsidR="001F47C5" w:rsidRDefault="00274EBB">
      <w:pPr>
        <w:pStyle w:val="af4"/>
        <w:spacing w:before="0" w:beforeAutospacing="0" w:after="0" w:afterAutospacing="0"/>
        <w:jc w:val="both"/>
        <w:rPr>
          <w:color w:val="000000"/>
          <w:sz w:val="21"/>
          <w:szCs w:val="21"/>
        </w:rPr>
      </w:pPr>
      <w:r>
        <w:rPr>
          <w:rFonts w:ascii="Times New Roman" w:hAnsi="Times New Roman" w:cs="Times New Roman" w:hint="eastAsia"/>
          <w:b/>
          <w:color w:val="000000"/>
          <w:kern w:val="2"/>
          <w:sz w:val="21"/>
          <w:szCs w:val="21"/>
        </w:rPr>
        <w:t>9. 2. 9</w:t>
      </w:r>
      <w:r>
        <w:rPr>
          <w:rFonts w:hint="eastAsia"/>
          <w:color w:val="000000"/>
          <w:sz w:val="21"/>
          <w:szCs w:val="21"/>
        </w:rPr>
        <w:t>《公共建筑节能设计标准》GB 50189和《绿色建筑评价标准》GB/T 50378均对冷量计量提出了要求。</w:t>
      </w:r>
    </w:p>
    <w:p w:rsidR="001F47C5" w:rsidRDefault="00274EBB">
      <w:pPr>
        <w:pStyle w:val="af4"/>
        <w:spacing w:before="0" w:beforeAutospacing="0" w:after="0" w:afterAutospacing="0"/>
        <w:jc w:val="both"/>
        <w:rPr>
          <w:color w:val="000000"/>
          <w:sz w:val="21"/>
          <w:szCs w:val="21"/>
        </w:rPr>
      </w:pPr>
      <w:r>
        <w:rPr>
          <w:rFonts w:ascii="Times New Roman" w:hAnsi="Times New Roman" w:cs="Times New Roman" w:hint="eastAsia"/>
          <w:b/>
          <w:color w:val="000000"/>
          <w:kern w:val="2"/>
          <w:sz w:val="21"/>
          <w:szCs w:val="21"/>
        </w:rPr>
        <w:t>9. 2. 10</w:t>
      </w:r>
      <w:r>
        <w:rPr>
          <w:rFonts w:hint="eastAsia"/>
          <w:color w:val="000000"/>
          <w:sz w:val="21"/>
          <w:szCs w:val="21"/>
        </w:rPr>
        <w:t>为实际运行中主机冷冻水（热水）符合设计流量规定，并保证冷机的散热效果，冷却水总流量在验收调试中不宜低于设计要求。</w:t>
      </w:r>
    </w:p>
    <w:p w:rsidR="001F47C5" w:rsidRDefault="00274EBB">
      <w:pPr>
        <w:pStyle w:val="2"/>
        <w:spacing w:before="120" w:after="120" w:line="360" w:lineRule="auto"/>
        <w:jc w:val="center"/>
        <w:rPr>
          <w:rFonts w:ascii="Times New Roman" w:hAnsi="Times New Roman"/>
          <w:sz w:val="21"/>
          <w:szCs w:val="21"/>
        </w:rPr>
      </w:pPr>
      <w:r>
        <w:rPr>
          <w:rFonts w:ascii="Times New Roman" w:eastAsia="宋体" w:hAnsi="Times New Roman" w:hint="eastAsia"/>
          <w:kern w:val="0"/>
          <w:sz w:val="21"/>
          <w:szCs w:val="21"/>
          <w:fitText w:val="317" w:id="40"/>
        </w:rPr>
        <w:t>9</w:t>
      </w:r>
      <w:r>
        <w:rPr>
          <w:rFonts w:ascii="Times New Roman" w:eastAsia="宋体" w:hAnsi="Times New Roman"/>
          <w:kern w:val="0"/>
          <w:sz w:val="21"/>
          <w:szCs w:val="21"/>
          <w:fitText w:val="317" w:id="40"/>
          <w:lang w:val="zh-CN"/>
        </w:rPr>
        <w:t xml:space="preserve">. </w:t>
      </w:r>
      <w:r>
        <w:rPr>
          <w:rFonts w:ascii="Times New Roman" w:eastAsia="宋体" w:hAnsi="Times New Roman" w:hint="eastAsia"/>
          <w:kern w:val="0"/>
          <w:sz w:val="21"/>
          <w:szCs w:val="21"/>
          <w:fitText w:val="317" w:id="40"/>
        </w:rPr>
        <w:t>3</w:t>
      </w:r>
      <w:r>
        <w:rPr>
          <w:rFonts w:ascii="Times New Roman" w:hAnsi="Times New Roman" w:hint="eastAsia"/>
          <w:b w:val="0"/>
          <w:sz w:val="21"/>
          <w:szCs w:val="21"/>
        </w:rPr>
        <w:t>一</w:t>
      </w:r>
      <w:r>
        <w:rPr>
          <w:rFonts w:ascii="Times New Roman" w:hAnsi="Times New Roman" w:hint="eastAsia"/>
          <w:b w:val="0"/>
          <w:sz w:val="21"/>
          <w:szCs w:val="21"/>
        </w:rPr>
        <w:t xml:space="preserve"> </w:t>
      </w:r>
      <w:r>
        <w:rPr>
          <w:rFonts w:ascii="Times New Roman" w:hAnsi="Times New Roman" w:hint="eastAsia"/>
          <w:b w:val="0"/>
          <w:sz w:val="21"/>
          <w:szCs w:val="21"/>
        </w:rPr>
        <w:t>般</w:t>
      </w:r>
      <w:r>
        <w:rPr>
          <w:rFonts w:ascii="Times New Roman" w:hAnsi="Times New Roman" w:hint="eastAsia"/>
          <w:b w:val="0"/>
          <w:sz w:val="21"/>
          <w:szCs w:val="21"/>
        </w:rPr>
        <w:t xml:space="preserve"> </w:t>
      </w:r>
      <w:r>
        <w:rPr>
          <w:rFonts w:ascii="Times New Roman" w:hAnsi="Times New Roman" w:hint="eastAsia"/>
          <w:b w:val="0"/>
          <w:sz w:val="21"/>
          <w:szCs w:val="21"/>
        </w:rPr>
        <w:t>项</w:t>
      </w:r>
      <w:r>
        <w:rPr>
          <w:rFonts w:ascii="Times New Roman" w:hAnsi="Times New Roman" w:hint="eastAsia"/>
          <w:b w:val="0"/>
          <w:sz w:val="21"/>
          <w:szCs w:val="21"/>
        </w:rPr>
        <w:t xml:space="preserve"> </w:t>
      </w:r>
      <w:r>
        <w:rPr>
          <w:rFonts w:ascii="Times New Roman" w:hAnsi="Times New Roman" w:hint="eastAsia"/>
          <w:b w:val="0"/>
          <w:sz w:val="21"/>
          <w:szCs w:val="21"/>
        </w:rPr>
        <w:t>目</w:t>
      </w:r>
    </w:p>
    <w:p w:rsidR="001F47C5" w:rsidRDefault="00274EBB">
      <w:pPr>
        <w:rPr>
          <w:rFonts w:cs="宋体"/>
          <w:color w:val="000000"/>
          <w:szCs w:val="21"/>
        </w:rPr>
      </w:pPr>
      <w:r>
        <w:rPr>
          <w:rFonts w:hint="eastAsia"/>
          <w:b/>
          <w:color w:val="000000"/>
          <w:szCs w:val="21"/>
        </w:rPr>
        <w:t>9.3.1</w:t>
      </w:r>
      <w:r>
        <w:rPr>
          <w:rFonts w:cs="宋体" w:hint="eastAsia"/>
          <w:color w:val="000000" w:themeColor="text1"/>
          <w:spacing w:val="2"/>
          <w:szCs w:val="21"/>
        </w:rPr>
        <w:t>暖通空调系统的节能效果是多种措施综合作用的结果，主要节能措施包括合理选择系统形式、提高设备与系统效率、优化系统控制策略等。本条对通风与空调系统的节能贡献率做出了验收规定。</w:t>
      </w:r>
    </w:p>
    <w:p w:rsidR="001F47C5" w:rsidRDefault="00274EBB">
      <w:pPr>
        <w:rPr>
          <w:color w:val="000000"/>
          <w:szCs w:val="21"/>
        </w:rPr>
      </w:pPr>
      <w:r>
        <w:rPr>
          <w:b/>
          <w:bCs/>
          <w:color w:val="000000"/>
          <w:szCs w:val="21"/>
        </w:rPr>
        <w:t xml:space="preserve">9. </w:t>
      </w:r>
      <w:r>
        <w:rPr>
          <w:rFonts w:hint="eastAsia"/>
          <w:b/>
          <w:bCs/>
          <w:color w:val="000000"/>
          <w:szCs w:val="21"/>
        </w:rPr>
        <w:t>3</w:t>
      </w:r>
      <w:r>
        <w:rPr>
          <w:b/>
          <w:bCs/>
          <w:color w:val="000000"/>
          <w:szCs w:val="21"/>
        </w:rPr>
        <w:t xml:space="preserve">. </w:t>
      </w:r>
      <w:r>
        <w:rPr>
          <w:rFonts w:hint="eastAsia"/>
          <w:b/>
          <w:bCs/>
          <w:color w:val="000000"/>
          <w:szCs w:val="21"/>
        </w:rPr>
        <w:t>2</w:t>
      </w:r>
      <w:r>
        <w:rPr>
          <w:rFonts w:cs="宋体" w:hint="eastAsia"/>
          <w:color w:val="000000" w:themeColor="text1"/>
          <w:spacing w:val="4"/>
          <w:szCs w:val="21"/>
        </w:rPr>
        <w:t>采</w:t>
      </w:r>
      <w:r>
        <w:rPr>
          <w:rFonts w:cs="宋体" w:hint="eastAsia"/>
          <w:color w:val="000000" w:themeColor="text1"/>
          <w:spacing w:val="2"/>
          <w:szCs w:val="21"/>
        </w:rPr>
        <w:t>用</w:t>
      </w:r>
      <w:r>
        <w:rPr>
          <w:rFonts w:cs="宋体" w:hint="eastAsia"/>
          <w:color w:val="000000" w:themeColor="text1"/>
          <w:spacing w:val="4"/>
          <w:szCs w:val="21"/>
        </w:rPr>
        <w:t>合</w:t>
      </w:r>
      <w:r>
        <w:rPr>
          <w:rFonts w:cs="宋体" w:hint="eastAsia"/>
          <w:color w:val="000000" w:themeColor="text1"/>
          <w:spacing w:val="2"/>
          <w:szCs w:val="21"/>
        </w:rPr>
        <w:t>理</w:t>
      </w:r>
      <w:r>
        <w:rPr>
          <w:rFonts w:cs="宋体" w:hint="eastAsia"/>
          <w:color w:val="000000" w:themeColor="text1"/>
          <w:spacing w:val="4"/>
          <w:szCs w:val="21"/>
        </w:rPr>
        <w:t>的</w:t>
      </w:r>
      <w:r>
        <w:rPr>
          <w:rFonts w:cs="宋体" w:hint="eastAsia"/>
          <w:color w:val="000000" w:themeColor="text1"/>
          <w:spacing w:val="2"/>
          <w:szCs w:val="21"/>
        </w:rPr>
        <w:t>自</w:t>
      </w:r>
      <w:r>
        <w:rPr>
          <w:rFonts w:cs="宋体" w:hint="eastAsia"/>
          <w:color w:val="000000" w:themeColor="text1"/>
          <w:spacing w:val="4"/>
          <w:szCs w:val="21"/>
        </w:rPr>
        <w:t>然</w:t>
      </w:r>
      <w:r>
        <w:rPr>
          <w:rFonts w:cs="宋体" w:hint="eastAsia"/>
          <w:color w:val="000000" w:themeColor="text1"/>
          <w:spacing w:val="2"/>
          <w:szCs w:val="21"/>
        </w:rPr>
        <w:t>通</w:t>
      </w:r>
      <w:r>
        <w:rPr>
          <w:rFonts w:cs="宋体" w:hint="eastAsia"/>
          <w:color w:val="000000" w:themeColor="text1"/>
          <w:spacing w:val="4"/>
          <w:szCs w:val="21"/>
        </w:rPr>
        <w:t>风</w:t>
      </w:r>
      <w:r>
        <w:rPr>
          <w:rFonts w:cs="宋体" w:hint="eastAsia"/>
          <w:color w:val="000000" w:themeColor="text1"/>
          <w:spacing w:val="2"/>
          <w:szCs w:val="21"/>
        </w:rPr>
        <w:t>与</w:t>
      </w:r>
      <w:r>
        <w:rPr>
          <w:rFonts w:cs="宋体" w:hint="eastAsia"/>
          <w:color w:val="000000" w:themeColor="text1"/>
          <w:spacing w:val="4"/>
          <w:szCs w:val="21"/>
        </w:rPr>
        <w:t>复</w:t>
      </w:r>
      <w:r>
        <w:rPr>
          <w:rFonts w:cs="宋体" w:hint="eastAsia"/>
          <w:color w:val="000000" w:themeColor="text1"/>
          <w:spacing w:val="2"/>
          <w:szCs w:val="21"/>
        </w:rPr>
        <w:t>合</w:t>
      </w:r>
      <w:r>
        <w:rPr>
          <w:rFonts w:cs="宋体" w:hint="eastAsia"/>
          <w:color w:val="000000" w:themeColor="text1"/>
          <w:spacing w:val="4"/>
          <w:szCs w:val="21"/>
        </w:rPr>
        <w:t>通</w:t>
      </w:r>
      <w:r>
        <w:rPr>
          <w:rFonts w:cs="宋体" w:hint="eastAsia"/>
          <w:color w:val="000000" w:themeColor="text1"/>
          <w:spacing w:val="2"/>
          <w:szCs w:val="21"/>
        </w:rPr>
        <w:t>风</w:t>
      </w:r>
      <w:r>
        <w:rPr>
          <w:rFonts w:cs="宋体" w:hint="eastAsia"/>
          <w:color w:val="000000" w:themeColor="text1"/>
          <w:spacing w:val="4"/>
          <w:szCs w:val="21"/>
        </w:rPr>
        <w:t>结</w:t>
      </w:r>
      <w:r>
        <w:rPr>
          <w:rFonts w:cs="宋体" w:hint="eastAsia"/>
          <w:color w:val="000000" w:themeColor="text1"/>
          <w:spacing w:val="2"/>
          <w:szCs w:val="21"/>
        </w:rPr>
        <w:t>合</w:t>
      </w:r>
      <w:r>
        <w:rPr>
          <w:rFonts w:cs="宋体" w:hint="eastAsia"/>
          <w:color w:val="000000" w:themeColor="text1"/>
          <w:spacing w:val="4"/>
          <w:szCs w:val="21"/>
        </w:rPr>
        <w:t>方</w:t>
      </w:r>
      <w:r>
        <w:rPr>
          <w:rFonts w:cs="宋体" w:hint="eastAsia"/>
          <w:color w:val="000000" w:themeColor="text1"/>
          <w:spacing w:val="2"/>
          <w:szCs w:val="21"/>
        </w:rPr>
        <w:t>式</w:t>
      </w:r>
      <w:r>
        <w:rPr>
          <w:rFonts w:cs="宋体" w:hint="eastAsia"/>
          <w:color w:val="000000" w:themeColor="text1"/>
          <w:spacing w:val="4"/>
          <w:szCs w:val="21"/>
        </w:rPr>
        <w:t>，</w:t>
      </w:r>
      <w:r>
        <w:rPr>
          <w:rFonts w:cs="宋体" w:hint="eastAsia"/>
          <w:color w:val="000000" w:themeColor="text1"/>
          <w:spacing w:val="2"/>
          <w:szCs w:val="21"/>
        </w:rPr>
        <w:t>通</w:t>
      </w:r>
      <w:r>
        <w:rPr>
          <w:rFonts w:cs="宋体" w:hint="eastAsia"/>
          <w:color w:val="000000" w:themeColor="text1"/>
          <w:spacing w:val="4"/>
          <w:szCs w:val="21"/>
        </w:rPr>
        <w:t>过</w:t>
      </w:r>
      <w:r>
        <w:rPr>
          <w:rFonts w:cs="宋体" w:hint="eastAsia"/>
          <w:color w:val="000000" w:themeColor="text1"/>
          <w:spacing w:val="2"/>
          <w:szCs w:val="21"/>
        </w:rPr>
        <w:t>自</w:t>
      </w:r>
      <w:r>
        <w:rPr>
          <w:rFonts w:cs="宋体" w:hint="eastAsia"/>
          <w:color w:val="000000" w:themeColor="text1"/>
          <w:spacing w:val="4"/>
          <w:szCs w:val="21"/>
        </w:rPr>
        <w:t>然</w:t>
      </w:r>
      <w:r>
        <w:rPr>
          <w:rFonts w:cs="宋体" w:hint="eastAsia"/>
          <w:color w:val="000000" w:themeColor="text1"/>
          <w:spacing w:val="2"/>
          <w:szCs w:val="21"/>
        </w:rPr>
        <w:t>通</w:t>
      </w:r>
      <w:r>
        <w:rPr>
          <w:rFonts w:cs="宋体" w:hint="eastAsia"/>
          <w:color w:val="000000" w:themeColor="text1"/>
          <w:szCs w:val="21"/>
        </w:rPr>
        <w:t>风</w:t>
      </w:r>
      <w:r>
        <w:rPr>
          <w:rFonts w:cs="宋体" w:hint="eastAsia"/>
          <w:color w:val="000000" w:themeColor="text1"/>
          <w:spacing w:val="2"/>
          <w:szCs w:val="21"/>
        </w:rPr>
        <w:t>措</w:t>
      </w:r>
      <w:r>
        <w:rPr>
          <w:rFonts w:cs="宋体" w:hint="eastAsia"/>
          <w:color w:val="000000" w:themeColor="text1"/>
          <w:spacing w:val="4"/>
          <w:szCs w:val="21"/>
        </w:rPr>
        <w:t>施</w:t>
      </w:r>
      <w:r>
        <w:rPr>
          <w:rFonts w:cs="宋体" w:hint="eastAsia"/>
          <w:color w:val="000000" w:themeColor="text1"/>
          <w:spacing w:val="2"/>
          <w:szCs w:val="21"/>
        </w:rPr>
        <w:t>改善室</w:t>
      </w:r>
      <w:r>
        <w:rPr>
          <w:rFonts w:cs="宋体" w:hint="eastAsia"/>
          <w:color w:val="000000" w:themeColor="text1"/>
          <w:spacing w:val="4"/>
          <w:szCs w:val="21"/>
        </w:rPr>
        <w:t>内</w:t>
      </w:r>
      <w:r>
        <w:rPr>
          <w:rFonts w:cs="宋体" w:hint="eastAsia"/>
          <w:color w:val="000000" w:themeColor="text1"/>
          <w:spacing w:val="2"/>
          <w:szCs w:val="21"/>
        </w:rPr>
        <w:t>热舒适</w:t>
      </w:r>
      <w:r>
        <w:rPr>
          <w:rFonts w:cs="宋体" w:hint="eastAsia"/>
          <w:color w:val="000000" w:themeColor="text1"/>
          <w:spacing w:val="4"/>
          <w:szCs w:val="21"/>
        </w:rPr>
        <w:t>环</w:t>
      </w:r>
      <w:r>
        <w:rPr>
          <w:rFonts w:cs="宋体" w:hint="eastAsia"/>
          <w:color w:val="000000" w:themeColor="text1"/>
          <w:spacing w:val="2"/>
          <w:szCs w:val="21"/>
        </w:rPr>
        <w:t>境，减</w:t>
      </w:r>
      <w:r>
        <w:rPr>
          <w:rFonts w:cs="宋体" w:hint="eastAsia"/>
          <w:color w:val="000000" w:themeColor="text1"/>
          <w:spacing w:val="4"/>
          <w:szCs w:val="21"/>
        </w:rPr>
        <w:t>少</w:t>
      </w:r>
      <w:r>
        <w:rPr>
          <w:rFonts w:cs="宋体" w:hint="eastAsia"/>
          <w:color w:val="000000" w:themeColor="text1"/>
          <w:spacing w:val="2"/>
          <w:szCs w:val="21"/>
        </w:rPr>
        <w:t>机械</w:t>
      </w:r>
      <w:r>
        <w:rPr>
          <w:rFonts w:cs="宋体" w:hint="eastAsia"/>
          <w:color w:val="000000" w:themeColor="text1"/>
          <w:spacing w:val="4"/>
          <w:szCs w:val="21"/>
        </w:rPr>
        <w:t>通</w:t>
      </w:r>
      <w:r>
        <w:rPr>
          <w:rFonts w:cs="宋体" w:hint="eastAsia"/>
          <w:color w:val="000000" w:themeColor="text1"/>
          <w:spacing w:val="2"/>
          <w:szCs w:val="21"/>
        </w:rPr>
        <w:t>风的运</w:t>
      </w:r>
      <w:r>
        <w:rPr>
          <w:rFonts w:cs="宋体" w:hint="eastAsia"/>
          <w:color w:val="000000" w:themeColor="text1"/>
          <w:spacing w:val="4"/>
          <w:szCs w:val="21"/>
        </w:rPr>
        <w:t>行</w:t>
      </w:r>
      <w:r>
        <w:rPr>
          <w:rFonts w:cs="宋体" w:hint="eastAsia"/>
          <w:color w:val="000000" w:themeColor="text1"/>
          <w:spacing w:val="2"/>
          <w:szCs w:val="21"/>
        </w:rPr>
        <w:t>时间</w:t>
      </w:r>
      <w:r>
        <w:rPr>
          <w:rFonts w:cs="宋体" w:hint="eastAsia"/>
          <w:color w:val="000000" w:themeColor="text1"/>
          <w:spacing w:val="4"/>
          <w:szCs w:val="21"/>
        </w:rPr>
        <w:t>，</w:t>
      </w:r>
      <w:r>
        <w:rPr>
          <w:rFonts w:cs="宋体" w:hint="eastAsia"/>
          <w:color w:val="000000" w:themeColor="text1"/>
          <w:spacing w:val="2"/>
          <w:szCs w:val="21"/>
        </w:rPr>
        <w:t>节约电</w:t>
      </w:r>
      <w:r>
        <w:rPr>
          <w:rFonts w:cs="宋体" w:hint="eastAsia"/>
          <w:color w:val="000000" w:themeColor="text1"/>
          <w:spacing w:val="4"/>
          <w:szCs w:val="21"/>
        </w:rPr>
        <w:t>耗</w:t>
      </w:r>
      <w:r>
        <w:rPr>
          <w:rFonts w:cs="宋体" w:hint="eastAsia"/>
          <w:color w:val="000000" w:themeColor="text1"/>
          <w:spacing w:val="2"/>
          <w:szCs w:val="21"/>
        </w:rPr>
        <w:t>。核</w:t>
      </w:r>
      <w:r>
        <w:rPr>
          <w:rFonts w:cs="宋体" w:hint="eastAsia"/>
          <w:color w:val="000000" w:themeColor="text1"/>
          <w:spacing w:val="4"/>
          <w:szCs w:val="21"/>
        </w:rPr>
        <w:t>查</w:t>
      </w:r>
      <w:r>
        <w:rPr>
          <w:rFonts w:cs="宋体" w:hint="eastAsia"/>
          <w:color w:val="000000" w:themeColor="text1"/>
          <w:spacing w:val="2"/>
          <w:szCs w:val="21"/>
        </w:rPr>
        <w:t>自然通</w:t>
      </w:r>
      <w:r>
        <w:rPr>
          <w:rFonts w:cs="宋体" w:hint="eastAsia"/>
          <w:color w:val="000000" w:themeColor="text1"/>
          <w:szCs w:val="21"/>
        </w:rPr>
        <w:t>风可开启外窗面积和机械通风设置情况</w:t>
      </w:r>
      <w:r>
        <w:rPr>
          <w:rFonts w:cs="宋体" w:hint="eastAsia"/>
          <w:color w:val="000000" w:themeColor="text1"/>
          <w:spacing w:val="-20"/>
          <w:szCs w:val="21"/>
        </w:rPr>
        <w:t>，</w:t>
      </w:r>
      <w:r>
        <w:rPr>
          <w:rFonts w:cs="宋体" w:hint="eastAsia"/>
          <w:color w:val="000000" w:themeColor="text1"/>
          <w:szCs w:val="21"/>
        </w:rPr>
        <w:t>制定自然和复合通风系统运行控制策略。</w:t>
      </w:r>
    </w:p>
    <w:p w:rsidR="001F47C5" w:rsidRDefault="00274EBB">
      <w:pPr>
        <w:rPr>
          <w:color w:val="000000"/>
          <w:szCs w:val="21"/>
        </w:rPr>
      </w:pPr>
      <w:r>
        <w:rPr>
          <w:rFonts w:hint="eastAsia"/>
          <w:b/>
          <w:color w:val="000000"/>
          <w:szCs w:val="21"/>
        </w:rPr>
        <w:t>9.3.3</w:t>
      </w:r>
      <w:r>
        <w:rPr>
          <w:rFonts w:cs="宋体" w:hint="eastAsia"/>
          <w:color w:val="000000" w:themeColor="text1"/>
          <w:spacing w:val="4"/>
          <w:szCs w:val="21"/>
        </w:rPr>
        <w:t>采</w:t>
      </w:r>
      <w:r>
        <w:rPr>
          <w:rFonts w:cs="宋体" w:hint="eastAsia"/>
          <w:color w:val="000000" w:themeColor="text1"/>
          <w:spacing w:val="2"/>
          <w:szCs w:val="21"/>
        </w:rPr>
        <w:t>用</w:t>
      </w:r>
      <w:r>
        <w:rPr>
          <w:rFonts w:cs="宋体" w:hint="eastAsia"/>
          <w:color w:val="000000" w:themeColor="text1"/>
          <w:spacing w:val="4"/>
          <w:szCs w:val="21"/>
        </w:rPr>
        <w:t>合</w:t>
      </w:r>
      <w:r>
        <w:rPr>
          <w:rFonts w:cs="宋体" w:hint="eastAsia"/>
          <w:color w:val="000000" w:themeColor="text1"/>
          <w:spacing w:val="2"/>
          <w:szCs w:val="21"/>
        </w:rPr>
        <w:t>理</w:t>
      </w:r>
      <w:r>
        <w:rPr>
          <w:rFonts w:cs="宋体" w:hint="eastAsia"/>
          <w:color w:val="000000" w:themeColor="text1"/>
          <w:spacing w:val="4"/>
          <w:szCs w:val="21"/>
        </w:rPr>
        <w:t>的</w:t>
      </w:r>
      <w:r>
        <w:rPr>
          <w:rFonts w:cs="宋体" w:hint="eastAsia"/>
          <w:color w:val="000000" w:themeColor="text1"/>
          <w:spacing w:val="2"/>
          <w:szCs w:val="21"/>
        </w:rPr>
        <w:t>空</w:t>
      </w:r>
      <w:r>
        <w:rPr>
          <w:rFonts w:cs="宋体" w:hint="eastAsia"/>
          <w:color w:val="000000" w:themeColor="text1"/>
          <w:spacing w:val="4"/>
          <w:szCs w:val="21"/>
        </w:rPr>
        <w:t>调</w:t>
      </w:r>
      <w:r>
        <w:rPr>
          <w:rFonts w:cs="宋体" w:hint="eastAsia"/>
          <w:color w:val="000000" w:themeColor="text1"/>
          <w:spacing w:val="2"/>
          <w:szCs w:val="21"/>
        </w:rPr>
        <w:t>设</w:t>
      </w:r>
      <w:r>
        <w:rPr>
          <w:rFonts w:cs="宋体" w:hint="eastAsia"/>
          <w:color w:val="000000" w:themeColor="text1"/>
          <w:spacing w:val="4"/>
          <w:szCs w:val="21"/>
        </w:rPr>
        <w:t>计</w:t>
      </w:r>
      <w:r>
        <w:rPr>
          <w:rFonts w:cs="宋体" w:hint="eastAsia"/>
          <w:color w:val="000000" w:themeColor="text1"/>
          <w:spacing w:val="2"/>
          <w:szCs w:val="21"/>
        </w:rPr>
        <w:t>和</w:t>
      </w:r>
      <w:r>
        <w:rPr>
          <w:rFonts w:cs="宋体" w:hint="eastAsia"/>
          <w:color w:val="000000" w:themeColor="text1"/>
          <w:spacing w:val="4"/>
          <w:szCs w:val="21"/>
        </w:rPr>
        <w:t>控</w:t>
      </w:r>
      <w:r>
        <w:rPr>
          <w:rFonts w:cs="宋体" w:hint="eastAsia"/>
          <w:color w:val="000000" w:themeColor="text1"/>
          <w:spacing w:val="2"/>
          <w:szCs w:val="21"/>
        </w:rPr>
        <w:t>制</w:t>
      </w:r>
      <w:r>
        <w:rPr>
          <w:rFonts w:cs="宋体" w:hint="eastAsia"/>
          <w:color w:val="000000" w:themeColor="text1"/>
          <w:spacing w:val="4"/>
          <w:szCs w:val="21"/>
        </w:rPr>
        <w:t>方</w:t>
      </w:r>
      <w:r>
        <w:rPr>
          <w:rFonts w:cs="宋体" w:hint="eastAsia"/>
          <w:color w:val="000000" w:themeColor="text1"/>
          <w:spacing w:val="2"/>
          <w:szCs w:val="21"/>
        </w:rPr>
        <w:t>式</w:t>
      </w:r>
      <w:r>
        <w:rPr>
          <w:rFonts w:cs="宋体" w:hint="eastAsia"/>
          <w:color w:val="000000" w:themeColor="text1"/>
          <w:spacing w:val="4"/>
          <w:szCs w:val="21"/>
        </w:rPr>
        <w:t>，</w:t>
      </w:r>
      <w:r>
        <w:rPr>
          <w:rFonts w:cs="宋体" w:hint="eastAsia"/>
          <w:color w:val="000000" w:themeColor="text1"/>
          <w:spacing w:val="2"/>
          <w:szCs w:val="21"/>
        </w:rPr>
        <w:t>适</w:t>
      </w:r>
      <w:r>
        <w:rPr>
          <w:rFonts w:cs="宋体" w:hint="eastAsia"/>
          <w:color w:val="000000" w:themeColor="text1"/>
          <w:spacing w:val="4"/>
          <w:szCs w:val="21"/>
        </w:rPr>
        <w:t>当</w:t>
      </w:r>
      <w:r>
        <w:rPr>
          <w:rFonts w:cs="宋体" w:hint="eastAsia"/>
          <w:color w:val="000000" w:themeColor="text1"/>
          <w:spacing w:val="2"/>
          <w:szCs w:val="21"/>
        </w:rPr>
        <w:t>降</w:t>
      </w:r>
      <w:r>
        <w:rPr>
          <w:rFonts w:cs="宋体" w:hint="eastAsia"/>
          <w:color w:val="000000" w:themeColor="text1"/>
          <w:spacing w:val="4"/>
          <w:szCs w:val="21"/>
        </w:rPr>
        <w:t>低</w:t>
      </w:r>
      <w:r>
        <w:rPr>
          <w:rFonts w:cs="宋体" w:hint="eastAsia"/>
          <w:color w:val="000000" w:themeColor="text1"/>
          <w:spacing w:val="2"/>
          <w:szCs w:val="21"/>
        </w:rPr>
        <w:t>过</w:t>
      </w:r>
      <w:r>
        <w:rPr>
          <w:rFonts w:cs="宋体" w:hint="eastAsia"/>
          <w:color w:val="000000" w:themeColor="text1"/>
          <w:spacing w:val="4"/>
          <w:szCs w:val="21"/>
        </w:rPr>
        <w:t>渡</w:t>
      </w:r>
      <w:r>
        <w:rPr>
          <w:rFonts w:cs="宋体" w:hint="eastAsia"/>
          <w:color w:val="000000" w:themeColor="text1"/>
          <w:spacing w:val="2"/>
          <w:szCs w:val="21"/>
        </w:rPr>
        <w:t>区</w:t>
      </w:r>
      <w:r>
        <w:rPr>
          <w:rFonts w:cs="宋体" w:hint="eastAsia"/>
          <w:color w:val="000000" w:themeColor="text1"/>
          <w:spacing w:val="4"/>
          <w:szCs w:val="21"/>
        </w:rPr>
        <w:t>的</w:t>
      </w:r>
      <w:r>
        <w:rPr>
          <w:rFonts w:cs="宋体" w:hint="eastAsia"/>
          <w:color w:val="000000" w:themeColor="text1"/>
          <w:spacing w:val="2"/>
          <w:szCs w:val="21"/>
        </w:rPr>
        <w:t>温</w:t>
      </w:r>
      <w:r>
        <w:rPr>
          <w:rFonts w:cs="宋体" w:hint="eastAsia"/>
          <w:color w:val="000000" w:themeColor="text1"/>
          <w:szCs w:val="21"/>
        </w:rPr>
        <w:t>度标准，进一步提高建筑的空调能耗。检查区域内室内温度设定与控制措施。</w:t>
      </w:r>
    </w:p>
    <w:p w:rsidR="001F47C5" w:rsidRDefault="00274EBB">
      <w:pPr>
        <w:jc w:val="left"/>
        <w:rPr>
          <w:color w:val="000000"/>
          <w:szCs w:val="21"/>
        </w:rPr>
      </w:pPr>
      <w:r>
        <w:rPr>
          <w:rFonts w:hint="eastAsia"/>
          <w:b/>
          <w:color w:val="000000"/>
          <w:szCs w:val="21"/>
        </w:rPr>
        <w:t>9.3.</w:t>
      </w:r>
      <w:r>
        <w:rPr>
          <w:b/>
          <w:color w:val="000000"/>
          <w:szCs w:val="21"/>
        </w:rPr>
        <w:t>4</w:t>
      </w:r>
      <w:r>
        <w:rPr>
          <w:rFonts w:hint="eastAsia"/>
          <w:color w:val="000000" w:themeColor="text1"/>
          <w:szCs w:val="21"/>
        </w:rPr>
        <w:t>生活用能系统的能耗在整个建筑总能耗中占有不容忽视的比例，尤其是对于有稳定热需求的公共建筑。用自备锅炉房满足建筑蒸汽或生活热水，不仅可能对环境造成较大污染，而且其能源转换和利用也不符合“高质高用”的原则。因此，鼓励釆用热泵、空调余热、其他废热等供应生活热水。在靠近热电厂、高能耗工厂等余热、废</w:t>
      </w:r>
      <w:r>
        <w:rPr>
          <w:rFonts w:hint="eastAsia"/>
          <w:color w:val="000000" w:themeColor="text1"/>
          <w:szCs w:val="21"/>
        </w:rPr>
        <w:lastRenderedPageBreak/>
        <w:t>热丰富的地域，如果设计方案中很好地实现了回收排水中的热量，以及利用如空调冷凝热或其他余热废热作为预热，可降低能源的消耗。同样，也能够提高生活热水系统的用能效率。</w:t>
      </w:r>
    </w:p>
    <w:p w:rsidR="001F47C5" w:rsidRDefault="00274EBB">
      <w:pPr>
        <w:rPr>
          <w:rFonts w:cs="宋体"/>
          <w:color w:val="000000"/>
          <w:szCs w:val="21"/>
        </w:rPr>
      </w:pPr>
      <w:r>
        <w:rPr>
          <w:rFonts w:hint="eastAsia"/>
          <w:b/>
          <w:color w:val="000000"/>
          <w:szCs w:val="21"/>
        </w:rPr>
        <w:t>9.3.8</w:t>
      </w:r>
      <w:r>
        <w:rPr>
          <w:rFonts w:cs="宋体" w:hint="eastAsia"/>
          <w:color w:val="000000" w:themeColor="text1"/>
          <w:spacing w:val="4"/>
          <w:szCs w:val="21"/>
        </w:rPr>
        <w:t>多数空调系统都是按照满负荷进行系统设计和设备选型的。而建筑在绝大部分时间内是处于部分负荷状况的，或者同一时间仅有一部分空间处于使用状态。系统设计中应考虑合理的系统分区、水泵变频、变风量、变水量等节能措施，保证在建筑物处于部分冷热负荷时和仅部分建筑使用时，能根据实际需要提供恰当的能源供给，同时不降低能源转换效率，并能够通过控制系统在实际运行中实现节能高效运行，本条对部分负荷、部分空间使用情况下的空调系统节能措施提出了验证要求。</w:t>
      </w:r>
    </w:p>
    <w:p w:rsidR="001F47C5" w:rsidRDefault="00274EBB">
      <w:pPr>
        <w:rPr>
          <w:rFonts w:cs="宋体"/>
          <w:color w:val="000000"/>
          <w:szCs w:val="21"/>
        </w:rPr>
      </w:pPr>
      <w:r>
        <w:rPr>
          <w:rFonts w:hint="eastAsia"/>
          <w:b/>
          <w:color w:val="000000"/>
          <w:szCs w:val="21"/>
        </w:rPr>
        <w:t>9.3.10</w:t>
      </w:r>
      <w:r>
        <w:rPr>
          <w:rFonts w:cs="宋体" w:hint="eastAsia"/>
          <w:color w:val="000000" w:themeColor="text1"/>
          <w:spacing w:val="4"/>
          <w:szCs w:val="21"/>
        </w:rPr>
        <w:t>本条增加（蓄冰机组在蓄冰工况的性能系数</w:t>
      </w:r>
      <w:r>
        <w:rPr>
          <w:rFonts w:ascii="宋体" w:hAnsi="宋体" w:cs="宋体" w:hint="eastAsia"/>
          <w:color w:val="000000" w:themeColor="text1"/>
          <w:spacing w:val="2"/>
          <w:szCs w:val="21"/>
        </w:rPr>
        <w:t>（COP）</w:t>
      </w:r>
      <w:r>
        <w:rPr>
          <w:rFonts w:cs="宋体" w:hint="eastAsia"/>
          <w:color w:val="000000" w:themeColor="text1"/>
          <w:spacing w:val="4"/>
          <w:szCs w:val="21"/>
        </w:rPr>
        <w:t>及</w:t>
      </w:r>
      <w:r>
        <w:rPr>
          <w:rFonts w:ascii="宋体" w:hAnsi="宋体" w:cs="宋体" w:hint="eastAsia"/>
          <w:color w:val="000000" w:themeColor="text1"/>
          <w:spacing w:val="2"/>
          <w:szCs w:val="21"/>
        </w:rPr>
        <w:t>综合部分负荷性能系数（IPLV）、空调工况的性能系数（COP）及综合部分负荷性能系数（IPLV）、非蓄冰机组空调工况的性能系数（COP）及综合部分负荷性能系数（IPLV），主要是近几年</w:t>
      </w:r>
      <w:r>
        <w:rPr>
          <w:rFonts w:cs="宋体" w:hint="eastAsia"/>
          <w:color w:val="000000" w:themeColor="text1"/>
          <w:spacing w:val="4"/>
          <w:szCs w:val="21"/>
        </w:rPr>
        <w:t>空调冷水机组通过技术创新，其性能系数提高较多，而双工况空调冷水机组其性能系数相对提升较慢，为此，通过实际比对，确定冰蓄冷的合理性。</w:t>
      </w:r>
    </w:p>
    <w:p w:rsidR="001F47C5" w:rsidRDefault="00274EBB">
      <w:pPr>
        <w:rPr>
          <w:rFonts w:ascii="宋体" w:hAnsi="宋体" w:cs="宋体"/>
          <w:color w:val="000000" w:themeColor="text1"/>
          <w:spacing w:val="2"/>
          <w:szCs w:val="21"/>
        </w:rPr>
      </w:pPr>
      <w:r>
        <w:rPr>
          <w:rFonts w:hint="eastAsia"/>
          <w:b/>
          <w:color w:val="000000"/>
          <w:szCs w:val="21"/>
        </w:rPr>
        <w:t>9.3.11</w:t>
      </w:r>
      <w:r>
        <w:rPr>
          <w:rFonts w:hint="eastAsia"/>
          <w:color w:val="000000" w:themeColor="text1"/>
          <w:szCs w:val="21"/>
        </w:rPr>
        <w:t>地下车库与地上建筑相比，处于封闭或半封闭的状态，自然通风和采光很少，且内部有汽车出入，汽车排放的尾气如果不能及时排出，就会对进入车库的人员身体健康造成危害。汽车排放的主要污染物有一氧化碳、碳氢化合物、氮氧化合物等，而其中以一氧化碳对人体的危害最大。因此，为了保证车库内的良好空气质量并节约能源，本条将在地下车库设置一氧化碳浓度监测装置且与排风设备联动，以保证地下车库内的一氧化碳浓度符合规定。一个防</w:t>
      </w:r>
      <w:r>
        <w:rPr>
          <w:rFonts w:ascii="宋体" w:hAnsi="宋体" w:cs="宋体" w:hint="eastAsia"/>
          <w:color w:val="000000" w:themeColor="text1"/>
          <w:spacing w:val="2"/>
          <w:szCs w:val="21"/>
        </w:rPr>
        <w:t>火分区至少设置一个CO检测点并与通风系统联动。</w:t>
      </w:r>
    </w:p>
    <w:p w:rsidR="001F47C5" w:rsidRDefault="00274EBB">
      <w:pPr>
        <w:rPr>
          <w:rFonts w:cs="宋体"/>
          <w:color w:val="000000"/>
          <w:szCs w:val="21"/>
        </w:rPr>
      </w:pPr>
      <w:r>
        <w:rPr>
          <w:rFonts w:hint="eastAsia"/>
          <w:b/>
          <w:color w:val="000000"/>
          <w:szCs w:val="21"/>
        </w:rPr>
        <w:t>9.3.12</w:t>
      </w:r>
      <w:r>
        <w:rPr>
          <w:rFonts w:hint="eastAsia"/>
          <w:color w:val="000000" w:themeColor="text1"/>
          <w:szCs w:val="21"/>
        </w:rPr>
        <w:t>对于设置集中通风空调系统的公共建筑，新风量并非是随着室内人数的变化而进行调节的。对于室内人员密度较高、门启闭次数不多、人员来去流量比较集中的室内，二氧化碳的浓度可能会瞬时</w:t>
      </w:r>
      <w:r>
        <w:rPr>
          <w:rFonts w:hint="eastAsia"/>
          <w:color w:val="000000" w:themeColor="text1"/>
          <w:szCs w:val="21"/>
        </w:rPr>
        <w:lastRenderedPageBreak/>
        <w:t>较高。由于二氧化碳检测技术比较成熟且使用方便，在人员密度较高且随时间变化的区域，设计和安装室内空气质量监控系统，采用二氧化碳浓度作为控制指标，实时监测室内二氧化碳浓度并与通风系统联动，既可以保证室内的新风量需求和室内空气质量，又可实现建筑节能。对于保证长期居住或停留，人体健康不受危害的室内空气中二氧化碳浓度的限值标准，国家标准《室内空气中二氧</w:t>
      </w:r>
      <w:r>
        <w:rPr>
          <w:rFonts w:ascii="宋体" w:hAnsi="宋体" w:cs="宋体" w:hint="eastAsia"/>
          <w:color w:val="000000" w:themeColor="text1"/>
          <w:spacing w:val="2"/>
          <w:szCs w:val="21"/>
        </w:rPr>
        <w:t>化碳卫生标准》GB/T 17094中规定，室内空气中二氧化碳卫生标</w:t>
      </w:r>
      <w:r>
        <w:rPr>
          <w:rFonts w:hint="eastAsia"/>
          <w:color w:val="000000" w:themeColor="text1"/>
          <w:szCs w:val="21"/>
        </w:rPr>
        <w:t>准值为不大于</w:t>
      </w:r>
      <w:r>
        <w:rPr>
          <w:rFonts w:hint="eastAsia"/>
          <w:color w:val="000000" w:themeColor="text1"/>
          <w:szCs w:val="21"/>
        </w:rPr>
        <w:t>0.10</w:t>
      </w:r>
      <w:r>
        <w:rPr>
          <w:rFonts w:ascii="宋体" w:hAnsi="宋体" w:cs="宋体" w:hint="eastAsia"/>
          <w:color w:val="000000" w:themeColor="text1"/>
          <w:spacing w:val="2"/>
          <w:szCs w:val="21"/>
        </w:rPr>
        <w:t>％</w:t>
      </w:r>
      <w:r>
        <w:rPr>
          <w:rFonts w:hint="eastAsia"/>
          <w:color w:val="000000" w:themeColor="text1"/>
          <w:szCs w:val="21"/>
        </w:rPr>
        <w:t>（</w:t>
      </w:r>
      <w:r>
        <w:rPr>
          <w:rFonts w:hint="eastAsia"/>
          <w:color w:val="000000" w:themeColor="text1"/>
          <w:szCs w:val="21"/>
        </w:rPr>
        <w:t>2000mg/m</w:t>
      </w:r>
      <w:r>
        <w:rPr>
          <w:rFonts w:hint="eastAsia"/>
          <w:color w:val="000000" w:themeColor="text1"/>
          <w:szCs w:val="21"/>
          <w:vertAlign w:val="superscript"/>
        </w:rPr>
        <w:t>3</w:t>
      </w:r>
      <w:r>
        <w:rPr>
          <w:rFonts w:hint="eastAsia"/>
          <w:color w:val="000000" w:themeColor="text1"/>
          <w:szCs w:val="21"/>
        </w:rPr>
        <w:t>）。二氧化碳浓度传感器监测到二氧化碳浓度超过设定量值（如</w:t>
      </w:r>
      <w:r>
        <w:rPr>
          <w:rFonts w:hint="eastAsia"/>
          <w:color w:val="000000" w:themeColor="text1"/>
          <w:szCs w:val="21"/>
        </w:rPr>
        <w:t>1800mg/m</w:t>
      </w:r>
      <w:r>
        <w:rPr>
          <w:rFonts w:hint="eastAsia"/>
          <w:color w:val="000000" w:themeColor="text1"/>
          <w:szCs w:val="21"/>
          <w:vertAlign w:val="superscript"/>
        </w:rPr>
        <w:t>3</w:t>
      </w:r>
      <w:r>
        <w:rPr>
          <w:rFonts w:hint="eastAsia"/>
          <w:color w:val="000000" w:themeColor="text1"/>
          <w:szCs w:val="21"/>
        </w:rPr>
        <w:t>）时，进行报警，同时自动启动送排风系统。</w:t>
      </w:r>
    </w:p>
    <w:p w:rsidR="001F47C5" w:rsidRDefault="00274EBB">
      <w:pPr>
        <w:rPr>
          <w:rFonts w:cs="宋体"/>
          <w:color w:val="000000"/>
          <w:szCs w:val="21"/>
        </w:rPr>
      </w:pPr>
      <w:r>
        <w:rPr>
          <w:rFonts w:hint="eastAsia"/>
          <w:b/>
          <w:color w:val="000000"/>
          <w:szCs w:val="21"/>
        </w:rPr>
        <w:t>9.3.14</w:t>
      </w:r>
      <w:r>
        <w:rPr>
          <w:rFonts w:cs="宋体" w:hint="eastAsia"/>
          <w:color w:val="000000" w:themeColor="text1"/>
          <w:szCs w:val="21"/>
        </w:rPr>
        <w:t>应按设计要</w:t>
      </w:r>
      <w:r>
        <w:rPr>
          <w:rFonts w:cs="宋体" w:hint="eastAsia"/>
          <w:color w:val="000000" w:themeColor="text1"/>
          <w:spacing w:val="2"/>
          <w:szCs w:val="21"/>
        </w:rPr>
        <w:t>求</w:t>
      </w:r>
      <w:r>
        <w:rPr>
          <w:rFonts w:cs="宋体" w:hint="eastAsia"/>
          <w:color w:val="000000" w:themeColor="text1"/>
          <w:szCs w:val="21"/>
        </w:rPr>
        <w:t>对地源热泵换热系统工</w:t>
      </w:r>
      <w:r>
        <w:rPr>
          <w:rFonts w:cs="宋体" w:hint="eastAsia"/>
          <w:color w:val="000000" w:themeColor="text1"/>
          <w:spacing w:val="2"/>
          <w:szCs w:val="21"/>
        </w:rPr>
        <w:t>程</w:t>
      </w:r>
      <w:r>
        <w:rPr>
          <w:rFonts w:cs="宋体" w:hint="eastAsia"/>
          <w:color w:val="000000" w:themeColor="text1"/>
          <w:szCs w:val="21"/>
        </w:rPr>
        <w:t>使用管材、管件、水泵</w:t>
      </w:r>
      <w:r>
        <w:rPr>
          <w:rFonts w:cs="宋体" w:hint="eastAsia"/>
          <w:color w:val="000000" w:themeColor="text1"/>
          <w:spacing w:val="-5"/>
          <w:szCs w:val="21"/>
        </w:rPr>
        <w:t>、</w:t>
      </w:r>
      <w:r>
        <w:rPr>
          <w:rFonts w:cs="宋体" w:hint="eastAsia"/>
          <w:color w:val="000000" w:themeColor="text1"/>
          <w:szCs w:val="21"/>
        </w:rPr>
        <w:t>阀门</w:t>
      </w:r>
      <w:r>
        <w:rPr>
          <w:rFonts w:cs="宋体" w:hint="eastAsia"/>
          <w:color w:val="000000" w:themeColor="text1"/>
          <w:spacing w:val="-5"/>
          <w:szCs w:val="21"/>
        </w:rPr>
        <w:t>、</w:t>
      </w:r>
      <w:r>
        <w:rPr>
          <w:rFonts w:cs="宋体" w:hint="eastAsia"/>
          <w:color w:val="000000" w:themeColor="text1"/>
          <w:szCs w:val="21"/>
        </w:rPr>
        <w:t>仪表及绝热材料等产品的类型</w:t>
      </w:r>
      <w:r>
        <w:rPr>
          <w:rFonts w:cs="宋体" w:hint="eastAsia"/>
          <w:color w:val="000000" w:themeColor="text1"/>
          <w:spacing w:val="-5"/>
          <w:szCs w:val="21"/>
        </w:rPr>
        <w:t>、</w:t>
      </w:r>
      <w:r>
        <w:rPr>
          <w:rFonts w:cs="宋体" w:hint="eastAsia"/>
          <w:color w:val="000000" w:themeColor="text1"/>
          <w:szCs w:val="21"/>
        </w:rPr>
        <w:t>材质</w:t>
      </w:r>
      <w:r>
        <w:rPr>
          <w:rFonts w:cs="宋体" w:hint="eastAsia"/>
          <w:color w:val="000000" w:themeColor="text1"/>
          <w:spacing w:val="-3"/>
          <w:szCs w:val="21"/>
        </w:rPr>
        <w:t>、</w:t>
      </w:r>
      <w:r>
        <w:rPr>
          <w:rFonts w:cs="宋体" w:hint="eastAsia"/>
          <w:color w:val="000000" w:themeColor="text1"/>
          <w:szCs w:val="21"/>
        </w:rPr>
        <w:t>规格及外观等进行进场验收与核査，并形成相应的验收记录。</w:t>
      </w:r>
    </w:p>
    <w:p w:rsidR="001F47C5" w:rsidRDefault="00274EBB">
      <w:pPr>
        <w:rPr>
          <w:rFonts w:cs="宋体"/>
          <w:color w:val="000000"/>
          <w:szCs w:val="21"/>
        </w:rPr>
      </w:pPr>
      <w:r>
        <w:rPr>
          <w:rFonts w:hint="eastAsia"/>
          <w:b/>
          <w:color w:val="000000"/>
          <w:szCs w:val="21"/>
        </w:rPr>
        <w:t>9.3.15</w:t>
      </w:r>
      <w:r>
        <w:rPr>
          <w:rFonts w:cs="宋体" w:hint="eastAsia"/>
          <w:color w:val="000000" w:themeColor="text1"/>
          <w:spacing w:val="4"/>
          <w:szCs w:val="21"/>
        </w:rPr>
        <w:t>连</w:t>
      </w:r>
      <w:r>
        <w:rPr>
          <w:rFonts w:cs="宋体" w:hint="eastAsia"/>
          <w:color w:val="000000" w:themeColor="text1"/>
          <w:spacing w:val="2"/>
          <w:szCs w:val="21"/>
        </w:rPr>
        <w:t>接</w:t>
      </w:r>
      <w:r>
        <w:rPr>
          <w:rFonts w:cs="宋体" w:hint="eastAsia"/>
          <w:color w:val="000000" w:themeColor="text1"/>
          <w:spacing w:val="4"/>
          <w:szCs w:val="21"/>
        </w:rPr>
        <w:t>中</w:t>
      </w:r>
      <w:r>
        <w:rPr>
          <w:rFonts w:cs="宋体" w:hint="eastAsia"/>
          <w:color w:val="000000" w:themeColor="text1"/>
          <w:spacing w:val="2"/>
          <w:szCs w:val="21"/>
        </w:rPr>
        <w:t>间</w:t>
      </w:r>
      <w:r>
        <w:rPr>
          <w:rFonts w:cs="宋体" w:hint="eastAsia"/>
          <w:color w:val="000000" w:themeColor="text1"/>
          <w:spacing w:val="4"/>
          <w:szCs w:val="21"/>
        </w:rPr>
        <w:t>分</w:t>
      </w:r>
      <w:r>
        <w:rPr>
          <w:rFonts w:cs="宋体" w:hint="eastAsia"/>
          <w:color w:val="000000" w:themeColor="text1"/>
          <w:spacing w:val="2"/>
          <w:szCs w:val="21"/>
        </w:rPr>
        <w:t>、</w:t>
      </w:r>
      <w:r>
        <w:rPr>
          <w:rFonts w:cs="宋体" w:hint="eastAsia"/>
          <w:color w:val="000000" w:themeColor="text1"/>
          <w:spacing w:val="4"/>
          <w:szCs w:val="21"/>
        </w:rPr>
        <w:t>集</w:t>
      </w:r>
      <w:r>
        <w:rPr>
          <w:rFonts w:cs="宋体" w:hint="eastAsia"/>
          <w:color w:val="000000" w:themeColor="text1"/>
          <w:spacing w:val="2"/>
          <w:szCs w:val="21"/>
        </w:rPr>
        <w:t>水</w:t>
      </w:r>
      <w:r>
        <w:rPr>
          <w:rFonts w:cs="宋体" w:hint="eastAsia"/>
          <w:color w:val="000000" w:themeColor="text1"/>
          <w:spacing w:val="4"/>
          <w:szCs w:val="21"/>
        </w:rPr>
        <w:t>器</w:t>
      </w:r>
      <w:r>
        <w:rPr>
          <w:rFonts w:cs="宋体" w:hint="eastAsia"/>
          <w:color w:val="000000" w:themeColor="text1"/>
          <w:spacing w:val="2"/>
          <w:szCs w:val="21"/>
        </w:rPr>
        <w:t>的</w:t>
      </w:r>
      <w:r>
        <w:rPr>
          <w:rFonts w:cs="宋体" w:hint="eastAsia"/>
          <w:color w:val="000000" w:themeColor="text1"/>
          <w:spacing w:val="4"/>
          <w:szCs w:val="21"/>
        </w:rPr>
        <w:t>地</w:t>
      </w:r>
      <w:r>
        <w:rPr>
          <w:rFonts w:cs="宋体" w:hint="eastAsia"/>
          <w:color w:val="000000" w:themeColor="text1"/>
          <w:spacing w:val="2"/>
          <w:szCs w:val="21"/>
        </w:rPr>
        <w:t>埋</w:t>
      </w:r>
      <w:r>
        <w:rPr>
          <w:rFonts w:cs="宋体" w:hint="eastAsia"/>
          <w:color w:val="000000" w:themeColor="text1"/>
          <w:spacing w:val="4"/>
          <w:szCs w:val="21"/>
        </w:rPr>
        <w:t>管</w:t>
      </w:r>
      <w:r>
        <w:rPr>
          <w:rFonts w:cs="宋体" w:hint="eastAsia"/>
          <w:color w:val="000000" w:themeColor="text1"/>
          <w:spacing w:val="2"/>
          <w:szCs w:val="21"/>
        </w:rPr>
        <w:t>环</w:t>
      </w:r>
      <w:r>
        <w:rPr>
          <w:rFonts w:cs="宋体" w:hint="eastAsia"/>
          <w:color w:val="000000" w:themeColor="text1"/>
          <w:spacing w:val="4"/>
          <w:szCs w:val="21"/>
        </w:rPr>
        <w:t>路</w:t>
      </w:r>
      <w:r>
        <w:rPr>
          <w:rFonts w:cs="宋体" w:hint="eastAsia"/>
          <w:color w:val="000000" w:themeColor="text1"/>
          <w:spacing w:val="2"/>
          <w:szCs w:val="21"/>
        </w:rPr>
        <w:t>接</w:t>
      </w:r>
      <w:r>
        <w:rPr>
          <w:rFonts w:cs="宋体" w:hint="eastAsia"/>
          <w:color w:val="000000" w:themeColor="text1"/>
          <w:spacing w:val="4"/>
          <w:szCs w:val="21"/>
        </w:rPr>
        <w:t>管</w:t>
      </w:r>
      <w:r>
        <w:rPr>
          <w:rFonts w:cs="宋体" w:hint="eastAsia"/>
          <w:color w:val="000000" w:themeColor="text1"/>
          <w:spacing w:val="2"/>
          <w:szCs w:val="21"/>
        </w:rPr>
        <w:t>或</w:t>
      </w:r>
      <w:r>
        <w:rPr>
          <w:rFonts w:cs="宋体" w:hint="eastAsia"/>
          <w:color w:val="000000" w:themeColor="text1"/>
          <w:spacing w:val="4"/>
          <w:szCs w:val="21"/>
        </w:rPr>
        <w:t>水</w:t>
      </w:r>
      <w:r>
        <w:rPr>
          <w:rFonts w:cs="宋体" w:hint="eastAsia"/>
          <w:color w:val="000000" w:themeColor="text1"/>
          <w:spacing w:val="2"/>
          <w:szCs w:val="21"/>
        </w:rPr>
        <w:t>平</w:t>
      </w:r>
      <w:r>
        <w:rPr>
          <w:rFonts w:cs="宋体" w:hint="eastAsia"/>
          <w:color w:val="000000" w:themeColor="text1"/>
          <w:spacing w:val="4"/>
          <w:szCs w:val="21"/>
        </w:rPr>
        <w:t>环</w:t>
      </w:r>
      <w:r>
        <w:rPr>
          <w:rFonts w:cs="宋体" w:hint="eastAsia"/>
          <w:color w:val="000000" w:themeColor="text1"/>
          <w:spacing w:val="2"/>
          <w:szCs w:val="21"/>
        </w:rPr>
        <w:t>路</w:t>
      </w:r>
      <w:r>
        <w:rPr>
          <w:rFonts w:cs="宋体" w:hint="eastAsia"/>
          <w:color w:val="000000" w:themeColor="text1"/>
          <w:spacing w:val="4"/>
          <w:szCs w:val="21"/>
        </w:rPr>
        <w:t>集</w:t>
      </w:r>
      <w:r>
        <w:rPr>
          <w:rFonts w:cs="宋体" w:hint="eastAsia"/>
          <w:color w:val="000000" w:themeColor="text1"/>
          <w:spacing w:val="2"/>
          <w:szCs w:val="21"/>
        </w:rPr>
        <w:t>管</w:t>
      </w:r>
      <w:r>
        <w:rPr>
          <w:rFonts w:cs="宋体" w:hint="eastAsia"/>
          <w:color w:val="000000" w:themeColor="text1"/>
          <w:szCs w:val="21"/>
        </w:rPr>
        <w:t>，</w:t>
      </w:r>
      <w:r>
        <w:rPr>
          <w:rFonts w:cs="宋体" w:hint="eastAsia"/>
          <w:color w:val="000000" w:themeColor="text1"/>
          <w:spacing w:val="2"/>
          <w:szCs w:val="21"/>
        </w:rPr>
        <w:t>应</w:t>
      </w:r>
      <w:r>
        <w:rPr>
          <w:rFonts w:cs="宋体" w:hint="eastAsia"/>
          <w:color w:val="000000" w:themeColor="text1"/>
          <w:spacing w:val="4"/>
          <w:szCs w:val="21"/>
        </w:rPr>
        <w:t>在</w:t>
      </w:r>
      <w:r>
        <w:rPr>
          <w:rFonts w:cs="宋体" w:hint="eastAsia"/>
          <w:color w:val="000000" w:themeColor="text1"/>
          <w:spacing w:val="2"/>
          <w:szCs w:val="21"/>
        </w:rPr>
        <w:t>靠近分</w:t>
      </w:r>
      <w:r>
        <w:rPr>
          <w:rFonts w:cs="宋体" w:hint="eastAsia"/>
          <w:color w:val="000000" w:themeColor="text1"/>
          <w:spacing w:val="4"/>
          <w:szCs w:val="21"/>
        </w:rPr>
        <w:t>、</w:t>
      </w:r>
      <w:r>
        <w:rPr>
          <w:rFonts w:cs="宋体" w:hint="eastAsia"/>
          <w:color w:val="000000" w:themeColor="text1"/>
          <w:spacing w:val="2"/>
          <w:szCs w:val="21"/>
        </w:rPr>
        <w:t>集水</w:t>
      </w:r>
      <w:r>
        <w:rPr>
          <w:rFonts w:cs="宋体" w:hint="eastAsia"/>
          <w:color w:val="000000" w:themeColor="text1"/>
          <w:spacing w:val="4"/>
          <w:szCs w:val="21"/>
        </w:rPr>
        <w:t>器</w:t>
      </w:r>
      <w:r>
        <w:rPr>
          <w:rFonts w:cs="宋体" w:hint="eastAsia"/>
          <w:color w:val="000000" w:themeColor="text1"/>
          <w:spacing w:val="2"/>
          <w:szCs w:val="21"/>
        </w:rPr>
        <w:t>处设关</w:t>
      </w:r>
      <w:r>
        <w:rPr>
          <w:rFonts w:cs="宋体" w:hint="eastAsia"/>
          <w:color w:val="000000" w:themeColor="text1"/>
          <w:spacing w:val="4"/>
          <w:szCs w:val="21"/>
        </w:rPr>
        <w:t>断</w:t>
      </w:r>
      <w:r>
        <w:rPr>
          <w:rFonts w:cs="宋体" w:hint="eastAsia"/>
          <w:color w:val="000000" w:themeColor="text1"/>
          <w:spacing w:val="2"/>
          <w:szCs w:val="21"/>
        </w:rPr>
        <w:t>阀，</w:t>
      </w:r>
      <w:r>
        <w:rPr>
          <w:rFonts w:cs="宋体" w:hint="eastAsia"/>
          <w:color w:val="000000" w:themeColor="text1"/>
          <w:spacing w:val="4"/>
          <w:szCs w:val="21"/>
        </w:rPr>
        <w:t>并</w:t>
      </w:r>
      <w:r>
        <w:rPr>
          <w:rFonts w:cs="宋体" w:hint="eastAsia"/>
          <w:color w:val="000000" w:themeColor="text1"/>
          <w:spacing w:val="2"/>
          <w:szCs w:val="21"/>
        </w:rPr>
        <w:t>且宜在</w:t>
      </w:r>
      <w:r>
        <w:rPr>
          <w:rFonts w:cs="宋体" w:hint="eastAsia"/>
          <w:color w:val="000000" w:themeColor="text1"/>
          <w:spacing w:val="4"/>
          <w:szCs w:val="21"/>
        </w:rPr>
        <w:t>集</w:t>
      </w:r>
      <w:r>
        <w:rPr>
          <w:rFonts w:cs="宋体" w:hint="eastAsia"/>
          <w:color w:val="000000" w:themeColor="text1"/>
          <w:spacing w:val="2"/>
          <w:szCs w:val="21"/>
        </w:rPr>
        <w:t>水器</w:t>
      </w:r>
      <w:r>
        <w:rPr>
          <w:rFonts w:cs="宋体" w:hint="eastAsia"/>
          <w:color w:val="000000" w:themeColor="text1"/>
          <w:spacing w:val="4"/>
          <w:szCs w:val="21"/>
        </w:rPr>
        <w:t>近</w:t>
      </w:r>
      <w:r>
        <w:rPr>
          <w:rFonts w:cs="宋体" w:hint="eastAsia"/>
          <w:color w:val="000000" w:themeColor="text1"/>
          <w:spacing w:val="2"/>
          <w:szCs w:val="21"/>
        </w:rPr>
        <w:t>处设平</w:t>
      </w:r>
      <w:r>
        <w:rPr>
          <w:rFonts w:cs="宋体" w:hint="eastAsia"/>
          <w:color w:val="000000" w:themeColor="text1"/>
          <w:spacing w:val="4"/>
          <w:szCs w:val="21"/>
        </w:rPr>
        <w:t>衡</w:t>
      </w:r>
      <w:r>
        <w:rPr>
          <w:rFonts w:cs="宋体" w:hint="eastAsia"/>
          <w:color w:val="000000" w:themeColor="text1"/>
          <w:spacing w:val="2"/>
          <w:szCs w:val="21"/>
        </w:rPr>
        <w:t>调节</w:t>
      </w:r>
      <w:r>
        <w:rPr>
          <w:rFonts w:cs="宋体" w:hint="eastAsia"/>
          <w:color w:val="000000" w:themeColor="text1"/>
          <w:spacing w:val="4"/>
          <w:szCs w:val="21"/>
        </w:rPr>
        <w:t>阀</w:t>
      </w:r>
      <w:r>
        <w:rPr>
          <w:rFonts w:cs="宋体" w:hint="eastAsia"/>
          <w:color w:val="000000" w:themeColor="text1"/>
          <w:spacing w:val="2"/>
          <w:szCs w:val="21"/>
        </w:rPr>
        <w:t>。窗井</w:t>
      </w:r>
      <w:r>
        <w:rPr>
          <w:rFonts w:cs="宋体" w:hint="eastAsia"/>
          <w:color w:val="000000" w:themeColor="text1"/>
          <w:szCs w:val="21"/>
        </w:rPr>
        <w:t>内</w:t>
      </w:r>
      <w:r>
        <w:rPr>
          <w:rFonts w:cs="宋体" w:hint="eastAsia"/>
          <w:color w:val="000000" w:themeColor="text1"/>
          <w:spacing w:val="2"/>
          <w:szCs w:val="21"/>
        </w:rPr>
        <w:t>的</w:t>
      </w:r>
      <w:r>
        <w:rPr>
          <w:rFonts w:cs="宋体" w:hint="eastAsia"/>
          <w:color w:val="000000" w:themeColor="text1"/>
          <w:spacing w:val="4"/>
          <w:szCs w:val="21"/>
        </w:rPr>
        <w:t>管</w:t>
      </w:r>
      <w:r>
        <w:rPr>
          <w:rFonts w:cs="宋体" w:hint="eastAsia"/>
          <w:color w:val="000000" w:themeColor="text1"/>
          <w:spacing w:val="2"/>
          <w:szCs w:val="21"/>
        </w:rPr>
        <w:t>道、阀</w:t>
      </w:r>
      <w:r>
        <w:rPr>
          <w:rFonts w:cs="宋体" w:hint="eastAsia"/>
          <w:color w:val="000000" w:themeColor="text1"/>
          <w:spacing w:val="4"/>
          <w:szCs w:val="21"/>
        </w:rPr>
        <w:t>门</w:t>
      </w:r>
      <w:r>
        <w:rPr>
          <w:rFonts w:cs="宋体" w:hint="eastAsia"/>
          <w:color w:val="000000" w:themeColor="text1"/>
          <w:spacing w:val="2"/>
          <w:szCs w:val="21"/>
        </w:rPr>
        <w:t>、分</w:t>
      </w:r>
      <w:r>
        <w:rPr>
          <w:rFonts w:cs="宋体" w:hint="eastAsia"/>
          <w:color w:val="000000" w:themeColor="text1"/>
          <w:spacing w:val="4"/>
          <w:szCs w:val="21"/>
        </w:rPr>
        <w:t>集</w:t>
      </w:r>
      <w:r>
        <w:rPr>
          <w:rFonts w:cs="宋体" w:hint="eastAsia"/>
          <w:color w:val="000000" w:themeColor="text1"/>
          <w:spacing w:val="2"/>
          <w:szCs w:val="21"/>
        </w:rPr>
        <w:t>水器保</w:t>
      </w:r>
      <w:r>
        <w:rPr>
          <w:rFonts w:cs="宋体" w:hint="eastAsia"/>
          <w:color w:val="000000" w:themeColor="text1"/>
          <w:spacing w:val="4"/>
          <w:szCs w:val="21"/>
        </w:rPr>
        <w:t>温</w:t>
      </w:r>
      <w:r>
        <w:rPr>
          <w:rFonts w:cs="宋体" w:hint="eastAsia"/>
          <w:color w:val="000000" w:themeColor="text1"/>
          <w:spacing w:val="2"/>
          <w:szCs w:val="21"/>
        </w:rPr>
        <w:t>措施</w:t>
      </w:r>
      <w:r>
        <w:rPr>
          <w:rFonts w:cs="宋体" w:hint="eastAsia"/>
          <w:color w:val="000000" w:themeColor="text1"/>
          <w:spacing w:val="4"/>
          <w:szCs w:val="21"/>
        </w:rPr>
        <w:t>可</w:t>
      </w:r>
      <w:r>
        <w:rPr>
          <w:rFonts w:cs="宋体" w:hint="eastAsia"/>
          <w:color w:val="000000" w:themeColor="text1"/>
          <w:spacing w:val="2"/>
          <w:szCs w:val="21"/>
        </w:rPr>
        <w:t>靠，避</w:t>
      </w:r>
      <w:r>
        <w:rPr>
          <w:rFonts w:cs="宋体" w:hint="eastAsia"/>
          <w:color w:val="000000" w:themeColor="text1"/>
          <w:spacing w:val="4"/>
          <w:szCs w:val="21"/>
        </w:rPr>
        <w:t>免</w:t>
      </w:r>
      <w:r>
        <w:rPr>
          <w:rFonts w:cs="宋体" w:hint="eastAsia"/>
          <w:color w:val="000000" w:themeColor="text1"/>
          <w:spacing w:val="2"/>
          <w:szCs w:val="21"/>
        </w:rPr>
        <w:t>冻裂</w:t>
      </w:r>
      <w:r>
        <w:rPr>
          <w:rFonts w:cs="宋体" w:hint="eastAsia"/>
          <w:color w:val="000000" w:themeColor="text1"/>
          <w:spacing w:val="4"/>
          <w:szCs w:val="21"/>
        </w:rPr>
        <w:t>和</w:t>
      </w:r>
      <w:r>
        <w:rPr>
          <w:rFonts w:cs="宋体" w:hint="eastAsia"/>
          <w:color w:val="000000" w:themeColor="text1"/>
          <w:spacing w:val="2"/>
          <w:szCs w:val="21"/>
        </w:rPr>
        <w:t>热损失</w:t>
      </w:r>
      <w:r>
        <w:rPr>
          <w:rFonts w:cs="宋体" w:hint="eastAsia"/>
          <w:color w:val="000000" w:themeColor="text1"/>
          <w:spacing w:val="4"/>
          <w:szCs w:val="21"/>
        </w:rPr>
        <w:t>过</w:t>
      </w:r>
      <w:r>
        <w:rPr>
          <w:rFonts w:cs="宋体" w:hint="eastAsia"/>
          <w:color w:val="000000" w:themeColor="text1"/>
          <w:spacing w:val="2"/>
          <w:szCs w:val="21"/>
        </w:rPr>
        <w:t>多。</w:t>
      </w:r>
      <w:r>
        <w:rPr>
          <w:rFonts w:cs="宋体" w:hint="eastAsia"/>
          <w:color w:val="000000" w:themeColor="text1"/>
          <w:spacing w:val="4"/>
          <w:szCs w:val="21"/>
        </w:rPr>
        <w:t>地</w:t>
      </w:r>
      <w:r>
        <w:rPr>
          <w:rFonts w:cs="宋体" w:hint="eastAsia"/>
          <w:color w:val="000000" w:themeColor="text1"/>
          <w:spacing w:val="2"/>
          <w:szCs w:val="21"/>
        </w:rPr>
        <w:t>埋管换</w:t>
      </w:r>
      <w:r>
        <w:rPr>
          <w:rFonts w:cs="宋体" w:hint="eastAsia"/>
          <w:color w:val="000000" w:themeColor="text1"/>
          <w:szCs w:val="21"/>
        </w:rPr>
        <w:t>热</w:t>
      </w:r>
      <w:r>
        <w:rPr>
          <w:rFonts w:cs="宋体" w:hint="eastAsia"/>
          <w:color w:val="000000" w:themeColor="text1"/>
          <w:spacing w:val="2"/>
          <w:szCs w:val="21"/>
        </w:rPr>
        <w:t>系</w:t>
      </w:r>
      <w:r>
        <w:rPr>
          <w:rFonts w:cs="宋体" w:hint="eastAsia"/>
          <w:color w:val="000000" w:themeColor="text1"/>
          <w:spacing w:val="4"/>
          <w:szCs w:val="21"/>
        </w:rPr>
        <w:t>统</w:t>
      </w:r>
      <w:r>
        <w:rPr>
          <w:rFonts w:cs="宋体" w:hint="eastAsia"/>
          <w:color w:val="000000" w:themeColor="text1"/>
          <w:spacing w:val="2"/>
          <w:szCs w:val="21"/>
        </w:rPr>
        <w:t>应根据</w:t>
      </w:r>
      <w:r>
        <w:rPr>
          <w:rFonts w:cs="宋体" w:hint="eastAsia"/>
          <w:color w:val="000000" w:themeColor="text1"/>
          <w:spacing w:val="4"/>
          <w:szCs w:val="21"/>
        </w:rPr>
        <w:t>设</w:t>
      </w:r>
      <w:r>
        <w:rPr>
          <w:rFonts w:cs="宋体" w:hint="eastAsia"/>
          <w:color w:val="000000" w:themeColor="text1"/>
          <w:spacing w:val="2"/>
          <w:szCs w:val="21"/>
        </w:rPr>
        <w:t>计文</w:t>
      </w:r>
      <w:r>
        <w:rPr>
          <w:rFonts w:cs="宋体" w:hint="eastAsia"/>
          <w:color w:val="000000" w:themeColor="text1"/>
          <w:spacing w:val="4"/>
          <w:szCs w:val="21"/>
        </w:rPr>
        <w:t>件</w:t>
      </w:r>
      <w:r>
        <w:rPr>
          <w:rFonts w:cs="宋体" w:hint="eastAsia"/>
          <w:color w:val="000000" w:themeColor="text1"/>
          <w:spacing w:val="2"/>
          <w:szCs w:val="21"/>
        </w:rPr>
        <w:t>的要求</w:t>
      </w:r>
      <w:r>
        <w:rPr>
          <w:rFonts w:cs="宋体" w:hint="eastAsia"/>
          <w:color w:val="000000" w:themeColor="text1"/>
          <w:spacing w:val="4"/>
          <w:szCs w:val="21"/>
        </w:rPr>
        <w:t>在</w:t>
      </w:r>
      <w:r>
        <w:rPr>
          <w:rFonts w:cs="宋体" w:hint="eastAsia"/>
          <w:color w:val="000000" w:themeColor="text1"/>
          <w:spacing w:val="2"/>
          <w:szCs w:val="21"/>
        </w:rPr>
        <w:t>规定</w:t>
      </w:r>
      <w:r>
        <w:rPr>
          <w:rFonts w:cs="宋体" w:hint="eastAsia"/>
          <w:color w:val="000000" w:themeColor="text1"/>
          <w:spacing w:val="4"/>
          <w:szCs w:val="21"/>
        </w:rPr>
        <w:t>的</w:t>
      </w:r>
      <w:r>
        <w:rPr>
          <w:rFonts w:cs="宋体" w:hint="eastAsia"/>
          <w:color w:val="000000" w:themeColor="text1"/>
          <w:spacing w:val="2"/>
          <w:szCs w:val="21"/>
        </w:rPr>
        <w:t>位置安</w:t>
      </w:r>
      <w:r>
        <w:rPr>
          <w:rFonts w:cs="宋体" w:hint="eastAsia"/>
          <w:color w:val="000000" w:themeColor="text1"/>
          <w:spacing w:val="4"/>
          <w:szCs w:val="21"/>
        </w:rPr>
        <w:t>装</w:t>
      </w:r>
      <w:r>
        <w:rPr>
          <w:rFonts w:cs="宋体" w:hint="eastAsia"/>
          <w:color w:val="000000" w:themeColor="text1"/>
          <w:spacing w:val="2"/>
          <w:szCs w:val="21"/>
        </w:rPr>
        <w:t>排气</w:t>
      </w:r>
      <w:r>
        <w:rPr>
          <w:rFonts w:cs="宋体" w:hint="eastAsia"/>
          <w:color w:val="000000" w:themeColor="text1"/>
          <w:spacing w:val="4"/>
          <w:szCs w:val="21"/>
        </w:rPr>
        <w:t>、</w:t>
      </w:r>
      <w:r>
        <w:rPr>
          <w:rFonts w:cs="宋体" w:hint="eastAsia"/>
          <w:color w:val="000000" w:themeColor="text1"/>
          <w:spacing w:val="2"/>
          <w:szCs w:val="21"/>
        </w:rPr>
        <w:t>定压、</w:t>
      </w:r>
      <w:r>
        <w:rPr>
          <w:rFonts w:cs="宋体" w:hint="eastAsia"/>
          <w:color w:val="000000" w:themeColor="text1"/>
          <w:spacing w:val="4"/>
          <w:szCs w:val="21"/>
        </w:rPr>
        <w:t>膨</w:t>
      </w:r>
      <w:r>
        <w:rPr>
          <w:rFonts w:cs="宋体" w:hint="eastAsia"/>
          <w:color w:val="000000" w:themeColor="text1"/>
          <w:spacing w:val="2"/>
          <w:szCs w:val="21"/>
        </w:rPr>
        <w:t>胀、</w:t>
      </w:r>
      <w:r>
        <w:rPr>
          <w:rFonts w:cs="宋体" w:hint="eastAsia"/>
          <w:color w:val="000000" w:themeColor="text1"/>
          <w:spacing w:val="4"/>
          <w:szCs w:val="21"/>
        </w:rPr>
        <w:t>自</w:t>
      </w:r>
      <w:r>
        <w:rPr>
          <w:rFonts w:cs="宋体" w:hint="eastAsia"/>
          <w:color w:val="000000" w:themeColor="text1"/>
          <w:spacing w:val="2"/>
          <w:szCs w:val="21"/>
        </w:rPr>
        <w:t>动补水</w:t>
      </w:r>
      <w:r>
        <w:rPr>
          <w:rFonts w:cs="宋体" w:hint="eastAsia"/>
          <w:color w:val="000000" w:themeColor="text1"/>
          <w:szCs w:val="21"/>
        </w:rPr>
        <w:t>装</w:t>
      </w:r>
      <w:r>
        <w:rPr>
          <w:rFonts w:cs="宋体" w:hint="eastAsia"/>
          <w:color w:val="000000" w:themeColor="text1"/>
          <w:spacing w:val="2"/>
          <w:szCs w:val="21"/>
        </w:rPr>
        <w:t>置</w:t>
      </w:r>
      <w:r>
        <w:rPr>
          <w:rFonts w:cs="宋体" w:hint="eastAsia"/>
          <w:color w:val="000000" w:themeColor="text1"/>
          <w:spacing w:val="4"/>
          <w:szCs w:val="21"/>
        </w:rPr>
        <w:t>，</w:t>
      </w:r>
      <w:r>
        <w:rPr>
          <w:rFonts w:cs="宋体" w:hint="eastAsia"/>
          <w:color w:val="000000" w:themeColor="text1"/>
          <w:spacing w:val="2"/>
          <w:szCs w:val="21"/>
        </w:rPr>
        <w:t>对补水</w:t>
      </w:r>
      <w:r>
        <w:rPr>
          <w:rFonts w:cs="宋体" w:hint="eastAsia"/>
          <w:color w:val="000000" w:themeColor="text1"/>
          <w:spacing w:val="4"/>
          <w:szCs w:val="21"/>
        </w:rPr>
        <w:t>量</w:t>
      </w:r>
      <w:r>
        <w:rPr>
          <w:rFonts w:cs="宋体" w:hint="eastAsia"/>
          <w:color w:val="000000" w:themeColor="text1"/>
          <w:spacing w:val="2"/>
          <w:szCs w:val="21"/>
        </w:rPr>
        <w:t>进行</w:t>
      </w:r>
      <w:r>
        <w:rPr>
          <w:rFonts w:cs="宋体" w:hint="eastAsia"/>
          <w:color w:val="000000" w:themeColor="text1"/>
          <w:spacing w:val="4"/>
          <w:szCs w:val="21"/>
        </w:rPr>
        <w:t>专</w:t>
      </w:r>
      <w:r>
        <w:rPr>
          <w:rFonts w:cs="宋体" w:hint="eastAsia"/>
          <w:color w:val="000000" w:themeColor="text1"/>
          <w:spacing w:val="2"/>
          <w:szCs w:val="21"/>
        </w:rPr>
        <w:t>项计量</w:t>
      </w:r>
      <w:r>
        <w:rPr>
          <w:rFonts w:cs="宋体" w:hint="eastAsia"/>
          <w:color w:val="000000" w:themeColor="text1"/>
          <w:spacing w:val="4"/>
          <w:szCs w:val="21"/>
        </w:rPr>
        <w:t>，</w:t>
      </w:r>
      <w:r>
        <w:rPr>
          <w:rFonts w:cs="宋体" w:hint="eastAsia"/>
          <w:color w:val="000000" w:themeColor="text1"/>
          <w:spacing w:val="2"/>
          <w:szCs w:val="21"/>
        </w:rPr>
        <w:t>进入</w:t>
      </w:r>
      <w:r>
        <w:rPr>
          <w:rFonts w:cs="宋体" w:hint="eastAsia"/>
          <w:color w:val="000000" w:themeColor="text1"/>
          <w:spacing w:val="4"/>
          <w:szCs w:val="21"/>
        </w:rPr>
        <w:t>地</w:t>
      </w:r>
      <w:r>
        <w:rPr>
          <w:rFonts w:cs="宋体" w:hint="eastAsia"/>
          <w:color w:val="000000" w:themeColor="text1"/>
          <w:spacing w:val="2"/>
          <w:szCs w:val="21"/>
        </w:rPr>
        <w:t>埋管换</w:t>
      </w:r>
      <w:r>
        <w:rPr>
          <w:rFonts w:cs="宋体" w:hint="eastAsia"/>
          <w:color w:val="000000" w:themeColor="text1"/>
          <w:spacing w:val="4"/>
          <w:szCs w:val="21"/>
        </w:rPr>
        <w:t>热</w:t>
      </w:r>
      <w:r>
        <w:rPr>
          <w:rFonts w:cs="宋体" w:hint="eastAsia"/>
          <w:color w:val="000000" w:themeColor="text1"/>
          <w:spacing w:val="2"/>
          <w:szCs w:val="21"/>
        </w:rPr>
        <w:t>系统</w:t>
      </w:r>
      <w:r>
        <w:rPr>
          <w:rFonts w:cs="宋体" w:hint="eastAsia"/>
          <w:color w:val="000000" w:themeColor="text1"/>
          <w:spacing w:val="4"/>
          <w:szCs w:val="21"/>
        </w:rPr>
        <w:t>的</w:t>
      </w:r>
      <w:r>
        <w:rPr>
          <w:rFonts w:cs="宋体" w:hint="eastAsia"/>
          <w:color w:val="000000" w:themeColor="text1"/>
          <w:spacing w:val="2"/>
          <w:szCs w:val="21"/>
        </w:rPr>
        <w:t>介质应</w:t>
      </w:r>
      <w:r>
        <w:rPr>
          <w:rFonts w:cs="宋体" w:hint="eastAsia"/>
          <w:color w:val="000000" w:themeColor="text1"/>
          <w:spacing w:val="4"/>
          <w:szCs w:val="21"/>
        </w:rPr>
        <w:t>有</w:t>
      </w:r>
      <w:r>
        <w:rPr>
          <w:rFonts w:cs="宋体" w:hint="eastAsia"/>
          <w:color w:val="000000" w:themeColor="text1"/>
          <w:spacing w:val="2"/>
          <w:szCs w:val="21"/>
        </w:rPr>
        <w:t>过滤</w:t>
      </w:r>
      <w:r>
        <w:rPr>
          <w:rFonts w:cs="宋体" w:hint="eastAsia"/>
          <w:color w:val="000000" w:themeColor="text1"/>
          <w:spacing w:val="4"/>
          <w:szCs w:val="21"/>
        </w:rPr>
        <w:t>装</w:t>
      </w:r>
      <w:r>
        <w:rPr>
          <w:rFonts w:cs="宋体" w:hint="eastAsia"/>
          <w:color w:val="000000" w:themeColor="text1"/>
          <w:spacing w:val="2"/>
          <w:szCs w:val="21"/>
        </w:rPr>
        <w:t>罝。地</w:t>
      </w:r>
      <w:r>
        <w:rPr>
          <w:rFonts w:cs="宋体" w:hint="eastAsia"/>
          <w:color w:val="000000" w:themeColor="text1"/>
          <w:szCs w:val="21"/>
        </w:rPr>
        <w:t>埋</w:t>
      </w:r>
      <w:r>
        <w:rPr>
          <w:rFonts w:cs="宋体" w:hint="eastAsia"/>
          <w:color w:val="000000" w:themeColor="text1"/>
          <w:spacing w:val="2"/>
          <w:szCs w:val="21"/>
        </w:rPr>
        <w:t>管</w:t>
      </w:r>
      <w:r>
        <w:rPr>
          <w:rFonts w:cs="宋体" w:hint="eastAsia"/>
          <w:color w:val="000000" w:themeColor="text1"/>
          <w:spacing w:val="4"/>
          <w:szCs w:val="21"/>
        </w:rPr>
        <w:t>换</w:t>
      </w:r>
      <w:r>
        <w:rPr>
          <w:rFonts w:cs="宋体" w:hint="eastAsia"/>
          <w:color w:val="000000" w:themeColor="text1"/>
          <w:spacing w:val="2"/>
          <w:szCs w:val="21"/>
        </w:rPr>
        <w:t>热系统</w:t>
      </w:r>
      <w:r>
        <w:rPr>
          <w:rFonts w:cs="宋体" w:hint="eastAsia"/>
          <w:color w:val="000000" w:themeColor="text1"/>
          <w:spacing w:val="4"/>
          <w:szCs w:val="21"/>
        </w:rPr>
        <w:t>结</w:t>
      </w:r>
      <w:r>
        <w:rPr>
          <w:rFonts w:cs="宋体" w:hint="eastAsia"/>
          <w:color w:val="000000" w:themeColor="text1"/>
          <w:spacing w:val="2"/>
          <w:szCs w:val="21"/>
        </w:rPr>
        <w:t>合热</w:t>
      </w:r>
      <w:r>
        <w:rPr>
          <w:rFonts w:cs="宋体" w:hint="eastAsia"/>
          <w:color w:val="000000" w:themeColor="text1"/>
          <w:spacing w:val="4"/>
          <w:szCs w:val="21"/>
        </w:rPr>
        <w:t>泵</w:t>
      </w:r>
      <w:r>
        <w:rPr>
          <w:rFonts w:cs="宋体" w:hint="eastAsia"/>
          <w:color w:val="000000" w:themeColor="text1"/>
          <w:spacing w:val="2"/>
          <w:szCs w:val="21"/>
        </w:rPr>
        <w:t>机组与</w:t>
      </w:r>
      <w:r>
        <w:rPr>
          <w:rFonts w:cs="宋体" w:hint="eastAsia"/>
          <w:color w:val="000000" w:themeColor="text1"/>
          <w:spacing w:val="4"/>
          <w:szCs w:val="21"/>
        </w:rPr>
        <w:t>循</w:t>
      </w:r>
      <w:r>
        <w:rPr>
          <w:rFonts w:cs="宋体" w:hint="eastAsia"/>
          <w:color w:val="000000" w:themeColor="text1"/>
          <w:spacing w:val="2"/>
          <w:szCs w:val="21"/>
        </w:rPr>
        <w:t>环水</w:t>
      </w:r>
      <w:r>
        <w:rPr>
          <w:rFonts w:cs="宋体" w:hint="eastAsia"/>
          <w:color w:val="000000" w:themeColor="text1"/>
          <w:spacing w:val="4"/>
          <w:szCs w:val="21"/>
        </w:rPr>
        <w:t>泵</w:t>
      </w:r>
      <w:r>
        <w:rPr>
          <w:rFonts w:cs="宋体" w:hint="eastAsia"/>
          <w:color w:val="000000" w:themeColor="text1"/>
          <w:spacing w:val="2"/>
          <w:szCs w:val="21"/>
        </w:rPr>
        <w:t>的数量</w:t>
      </w:r>
      <w:r>
        <w:rPr>
          <w:rFonts w:cs="宋体" w:hint="eastAsia"/>
          <w:color w:val="000000" w:themeColor="text1"/>
          <w:spacing w:val="4"/>
          <w:szCs w:val="21"/>
        </w:rPr>
        <w:t>分</w:t>
      </w:r>
      <w:r>
        <w:rPr>
          <w:rFonts w:cs="宋体" w:hint="eastAsia"/>
          <w:color w:val="000000" w:themeColor="text1"/>
          <w:spacing w:val="2"/>
          <w:szCs w:val="21"/>
        </w:rPr>
        <w:t>设若</w:t>
      </w:r>
      <w:r>
        <w:rPr>
          <w:rFonts w:cs="宋体" w:hint="eastAsia"/>
          <w:color w:val="000000" w:themeColor="text1"/>
          <w:spacing w:val="4"/>
          <w:szCs w:val="21"/>
        </w:rPr>
        <w:t>干</w:t>
      </w:r>
      <w:r>
        <w:rPr>
          <w:rFonts w:cs="宋体" w:hint="eastAsia"/>
          <w:color w:val="000000" w:themeColor="text1"/>
          <w:spacing w:val="2"/>
          <w:szCs w:val="21"/>
        </w:rPr>
        <w:t>系统的</w:t>
      </w:r>
      <w:r>
        <w:rPr>
          <w:rFonts w:cs="宋体" w:hint="eastAsia"/>
          <w:color w:val="000000" w:themeColor="text1"/>
          <w:spacing w:val="4"/>
          <w:szCs w:val="21"/>
        </w:rPr>
        <w:t>，</w:t>
      </w:r>
      <w:r>
        <w:rPr>
          <w:rFonts w:cs="宋体" w:hint="eastAsia"/>
          <w:color w:val="000000" w:themeColor="text1"/>
          <w:spacing w:val="2"/>
          <w:szCs w:val="21"/>
        </w:rPr>
        <w:t>各系</w:t>
      </w:r>
      <w:r>
        <w:rPr>
          <w:rFonts w:cs="宋体" w:hint="eastAsia"/>
          <w:color w:val="000000" w:themeColor="text1"/>
          <w:spacing w:val="4"/>
          <w:szCs w:val="21"/>
        </w:rPr>
        <w:t>统</w:t>
      </w:r>
      <w:r>
        <w:rPr>
          <w:rFonts w:cs="宋体" w:hint="eastAsia"/>
          <w:color w:val="000000" w:themeColor="text1"/>
          <w:spacing w:val="2"/>
          <w:szCs w:val="21"/>
        </w:rPr>
        <w:t>间应有</w:t>
      </w:r>
      <w:r>
        <w:rPr>
          <w:rFonts w:cs="宋体" w:hint="eastAsia"/>
          <w:color w:val="000000" w:themeColor="text1"/>
          <w:szCs w:val="21"/>
        </w:rPr>
        <w:t>可靠的水力平衡措施。</w:t>
      </w:r>
    </w:p>
    <w:p w:rsidR="001F47C5" w:rsidRDefault="00274EBB">
      <w:pPr>
        <w:rPr>
          <w:rFonts w:cs="宋体"/>
          <w:color w:val="000000"/>
          <w:szCs w:val="21"/>
        </w:rPr>
      </w:pPr>
      <w:r>
        <w:rPr>
          <w:rFonts w:hint="eastAsia"/>
          <w:b/>
          <w:color w:val="000000"/>
          <w:szCs w:val="21"/>
        </w:rPr>
        <w:t>9.3.16</w:t>
      </w:r>
      <w:r>
        <w:rPr>
          <w:rFonts w:hint="eastAsia"/>
          <w:color w:val="000000" w:themeColor="text1"/>
          <w:szCs w:val="21"/>
        </w:rPr>
        <w:t>钻孔和水平埋管的位置与深度、钻孔数量、地埋管的材质、管径、厚度及长度，均应符合设计要求。土壤回填是换热器施工过程中的重要环节，回填材料介于换热器的埋管与钻井壁之间，是土壤与</w:t>
      </w:r>
      <w:r>
        <w:rPr>
          <w:rFonts w:hint="eastAsia"/>
          <w:color w:val="000000" w:themeColor="text1"/>
          <w:szCs w:val="21"/>
        </w:rPr>
        <w:t>U</w:t>
      </w:r>
      <w:r>
        <w:rPr>
          <w:rFonts w:hint="eastAsia"/>
          <w:color w:val="000000" w:themeColor="text1"/>
          <w:szCs w:val="21"/>
        </w:rPr>
        <w:t>形管之间交换热量的桥梁，用来增强埋管和周围土壤的换热。</w:t>
      </w:r>
    </w:p>
    <w:p w:rsidR="001F47C5" w:rsidRDefault="001F47C5">
      <w:pPr>
        <w:ind w:firstLineChars="200" w:firstLine="420"/>
      </w:pPr>
    </w:p>
    <w:p w:rsidR="001F47C5" w:rsidRDefault="001F47C5">
      <w:pPr>
        <w:ind w:firstLineChars="200" w:firstLine="420"/>
        <w:sectPr w:rsidR="001F47C5">
          <w:pgSz w:w="7938" w:h="11510"/>
          <w:pgMar w:top="1134" w:right="851" w:bottom="1134" w:left="936" w:header="851" w:footer="567" w:gutter="0"/>
          <w:cols w:space="425"/>
          <w:docGrid w:type="lines" w:linePitch="312"/>
        </w:sectPr>
      </w:pPr>
    </w:p>
    <w:p w:rsidR="001F47C5" w:rsidRDefault="00274EBB">
      <w:pPr>
        <w:pStyle w:val="1"/>
        <w:spacing w:before="240" w:after="240" w:line="360" w:lineRule="auto"/>
        <w:jc w:val="center"/>
        <w:rPr>
          <w:rFonts w:eastAsiaTheme="minorEastAsia"/>
          <w:sz w:val="28"/>
          <w:szCs w:val="28"/>
        </w:rPr>
      </w:pPr>
      <w:r>
        <w:rPr>
          <w:rFonts w:eastAsiaTheme="minorEastAsia" w:hint="eastAsia"/>
          <w:sz w:val="28"/>
          <w:szCs w:val="28"/>
        </w:rPr>
        <w:lastRenderedPageBreak/>
        <w:t>10</w:t>
      </w:r>
      <w:r>
        <w:rPr>
          <w:rFonts w:eastAsiaTheme="minorEastAsia" w:hint="eastAsia"/>
          <w:b w:val="0"/>
          <w:sz w:val="28"/>
          <w:szCs w:val="28"/>
        </w:rPr>
        <w:t>建</w:t>
      </w:r>
      <w:r>
        <w:rPr>
          <w:rFonts w:eastAsiaTheme="minorEastAsia" w:hint="eastAsia"/>
          <w:b w:val="0"/>
          <w:sz w:val="28"/>
          <w:szCs w:val="28"/>
        </w:rPr>
        <w:t xml:space="preserve"> </w:t>
      </w:r>
      <w:r>
        <w:rPr>
          <w:rFonts w:eastAsiaTheme="minorEastAsia" w:hint="eastAsia"/>
          <w:b w:val="0"/>
          <w:sz w:val="28"/>
          <w:szCs w:val="28"/>
        </w:rPr>
        <w:t>筑</w:t>
      </w:r>
      <w:r>
        <w:rPr>
          <w:rFonts w:eastAsiaTheme="minorEastAsia" w:hint="eastAsia"/>
          <w:b w:val="0"/>
          <w:sz w:val="28"/>
          <w:szCs w:val="28"/>
        </w:rPr>
        <w:t xml:space="preserve"> </w:t>
      </w:r>
      <w:r>
        <w:rPr>
          <w:rFonts w:eastAsiaTheme="minorEastAsia" w:hint="eastAsia"/>
          <w:b w:val="0"/>
          <w:sz w:val="28"/>
          <w:szCs w:val="28"/>
        </w:rPr>
        <w:t>电</w:t>
      </w:r>
      <w:r>
        <w:rPr>
          <w:rFonts w:eastAsiaTheme="minorEastAsia" w:hint="eastAsia"/>
          <w:b w:val="0"/>
          <w:sz w:val="28"/>
          <w:szCs w:val="28"/>
        </w:rPr>
        <w:t xml:space="preserve"> </w:t>
      </w:r>
      <w:r>
        <w:rPr>
          <w:rFonts w:eastAsiaTheme="minorEastAsia" w:hint="eastAsia"/>
          <w:b w:val="0"/>
          <w:sz w:val="28"/>
          <w:szCs w:val="28"/>
        </w:rPr>
        <w:t>气</w:t>
      </w:r>
    </w:p>
    <w:p w:rsidR="001F47C5" w:rsidRDefault="00274EBB">
      <w:pPr>
        <w:pStyle w:val="2"/>
        <w:spacing w:before="120" w:after="120" w:line="360" w:lineRule="auto"/>
        <w:jc w:val="center"/>
        <w:rPr>
          <w:rFonts w:ascii="Times New Roman" w:hAnsi="Times New Roman"/>
          <w:sz w:val="21"/>
          <w:szCs w:val="21"/>
        </w:rPr>
      </w:pPr>
      <w:r>
        <w:rPr>
          <w:rFonts w:ascii="Times New Roman" w:hAnsi="Times New Roman" w:hint="eastAsia"/>
          <w:kern w:val="0"/>
          <w:sz w:val="21"/>
          <w:szCs w:val="21"/>
        </w:rPr>
        <w:t>10</w:t>
      </w:r>
      <w:r>
        <w:rPr>
          <w:rFonts w:ascii="Times New Roman" w:hAnsi="Times New Roman"/>
          <w:kern w:val="0"/>
          <w:sz w:val="21"/>
          <w:szCs w:val="21"/>
        </w:rPr>
        <w:t>. 1</w:t>
      </w:r>
      <w:r>
        <w:rPr>
          <w:rFonts w:ascii="Times New Roman" w:hAnsi="Times New Roman"/>
          <w:b w:val="0"/>
          <w:kern w:val="0"/>
          <w:sz w:val="21"/>
          <w:szCs w:val="21"/>
        </w:rPr>
        <w:t>一般规定</w:t>
      </w:r>
    </w:p>
    <w:p w:rsidR="001F47C5" w:rsidRDefault="00274EBB">
      <w:pPr>
        <w:rPr>
          <w:rFonts w:ascii="宋体" w:hAnsi="宋体"/>
          <w:color w:val="000000"/>
          <w:szCs w:val="21"/>
        </w:rPr>
      </w:pPr>
      <w:r>
        <w:rPr>
          <w:rFonts w:hint="eastAsia"/>
          <w:b/>
          <w:color w:val="000000"/>
          <w:szCs w:val="21"/>
        </w:rPr>
        <w:t>10.1.</w:t>
      </w:r>
      <w:r>
        <w:rPr>
          <w:rFonts w:hint="eastAsia"/>
          <w:b/>
          <w:bCs/>
          <w:color w:val="000000"/>
          <w:szCs w:val="21"/>
        </w:rPr>
        <w:t>2</w:t>
      </w:r>
      <w:r>
        <w:rPr>
          <w:rFonts w:ascii="宋体" w:hAnsi="宋体" w:hint="eastAsia"/>
          <w:color w:val="000000"/>
          <w:szCs w:val="21"/>
        </w:rPr>
        <w:t>本条给出了绿色建筑电气工程验收检验批的划分原则和方法，可根据工程实际情况，结合专业特点，按系统或按楼层划分检验批进行验收。</w:t>
      </w:r>
    </w:p>
    <w:p w:rsidR="001F47C5" w:rsidRDefault="00274EBB">
      <w:pPr>
        <w:pStyle w:val="2"/>
        <w:spacing w:before="120" w:after="120" w:line="360" w:lineRule="auto"/>
        <w:jc w:val="center"/>
        <w:rPr>
          <w:rFonts w:ascii="Times New Roman" w:hAnsi="Times New Roman"/>
          <w:sz w:val="21"/>
          <w:szCs w:val="21"/>
        </w:rPr>
      </w:pPr>
      <w:r>
        <w:rPr>
          <w:rFonts w:ascii="Times New Roman" w:hAnsi="Times New Roman" w:hint="eastAsia"/>
          <w:kern w:val="0"/>
          <w:sz w:val="21"/>
          <w:szCs w:val="21"/>
        </w:rPr>
        <w:t>10</w:t>
      </w:r>
      <w:r>
        <w:rPr>
          <w:rFonts w:ascii="Times New Roman" w:hAnsi="Times New Roman"/>
          <w:kern w:val="0"/>
          <w:sz w:val="21"/>
          <w:szCs w:val="21"/>
        </w:rPr>
        <w:t xml:space="preserve">. </w:t>
      </w:r>
      <w:r>
        <w:rPr>
          <w:rFonts w:ascii="Times New Roman" w:hAnsi="Times New Roman" w:hint="eastAsia"/>
          <w:kern w:val="0"/>
          <w:sz w:val="21"/>
          <w:szCs w:val="21"/>
        </w:rPr>
        <w:t>2</w:t>
      </w:r>
      <w:r>
        <w:rPr>
          <w:rFonts w:ascii="Times New Roman" w:hAnsi="Times New Roman" w:hint="eastAsia"/>
          <w:b w:val="0"/>
          <w:sz w:val="21"/>
          <w:szCs w:val="21"/>
        </w:rPr>
        <w:t>主</w:t>
      </w:r>
      <w:r>
        <w:rPr>
          <w:rFonts w:ascii="Times New Roman" w:hAnsi="Times New Roman" w:hint="eastAsia"/>
          <w:b w:val="0"/>
          <w:sz w:val="21"/>
          <w:szCs w:val="21"/>
        </w:rPr>
        <w:t xml:space="preserve"> </w:t>
      </w:r>
      <w:r>
        <w:rPr>
          <w:rFonts w:ascii="Times New Roman" w:hAnsi="Times New Roman" w:hint="eastAsia"/>
          <w:b w:val="0"/>
          <w:sz w:val="21"/>
          <w:szCs w:val="21"/>
        </w:rPr>
        <w:t>控</w:t>
      </w:r>
      <w:r>
        <w:rPr>
          <w:rFonts w:ascii="Times New Roman" w:hAnsi="Times New Roman" w:hint="eastAsia"/>
          <w:b w:val="0"/>
          <w:sz w:val="21"/>
          <w:szCs w:val="21"/>
        </w:rPr>
        <w:t xml:space="preserve"> </w:t>
      </w:r>
      <w:r>
        <w:rPr>
          <w:rFonts w:ascii="Times New Roman" w:hAnsi="Times New Roman" w:hint="eastAsia"/>
          <w:b w:val="0"/>
          <w:sz w:val="21"/>
          <w:szCs w:val="21"/>
        </w:rPr>
        <w:t>项</w:t>
      </w:r>
      <w:r>
        <w:rPr>
          <w:rFonts w:ascii="Times New Roman" w:hAnsi="Times New Roman" w:hint="eastAsia"/>
          <w:b w:val="0"/>
          <w:sz w:val="21"/>
          <w:szCs w:val="21"/>
        </w:rPr>
        <w:t xml:space="preserve"> </w:t>
      </w:r>
      <w:r>
        <w:rPr>
          <w:rFonts w:ascii="Times New Roman" w:hAnsi="Times New Roman" w:hint="eastAsia"/>
          <w:b w:val="0"/>
          <w:sz w:val="21"/>
          <w:szCs w:val="21"/>
        </w:rPr>
        <w:t>目</w:t>
      </w:r>
    </w:p>
    <w:p w:rsidR="001F47C5" w:rsidRDefault="00274EBB">
      <w:pPr>
        <w:rPr>
          <w:rFonts w:ascii="宋体" w:hAnsi="宋体"/>
          <w:color w:val="000000"/>
          <w:szCs w:val="21"/>
        </w:rPr>
      </w:pPr>
      <w:r>
        <w:rPr>
          <w:rFonts w:hint="eastAsia"/>
          <w:b/>
          <w:color w:val="000000"/>
          <w:szCs w:val="21"/>
        </w:rPr>
        <w:t>10.2.1</w:t>
      </w:r>
      <w:r>
        <w:rPr>
          <w:rFonts w:ascii="宋体" w:hAnsi="宋体" w:hint="eastAsia"/>
          <w:color w:val="000000"/>
          <w:szCs w:val="21"/>
        </w:rPr>
        <w:t xml:space="preserve">  本条提出了在绿色建筑电气工程中应用的材料，设备和部件必须是经过绿色认证或能效评价合格的产品，确保选用低损耗、低噪声、国家认证机构确认的节能产品。不符合绿色、低耗高效的产品不得用于绿色建筑工程中。</w:t>
      </w:r>
    </w:p>
    <w:p w:rsidR="001F47C5" w:rsidRDefault="00274EBB">
      <w:pPr>
        <w:rPr>
          <w:rFonts w:ascii="宋体" w:hAnsi="宋体"/>
          <w:color w:val="000000"/>
          <w:szCs w:val="21"/>
        </w:rPr>
      </w:pPr>
      <w:r>
        <w:rPr>
          <w:rFonts w:hint="eastAsia"/>
          <w:b/>
          <w:color w:val="000000"/>
          <w:szCs w:val="21"/>
        </w:rPr>
        <w:t>10.2.2</w:t>
      </w:r>
      <w:r>
        <w:rPr>
          <w:rFonts w:ascii="宋体" w:hAnsi="宋体" w:hint="eastAsia"/>
          <w:color w:val="000000"/>
          <w:szCs w:val="21"/>
        </w:rPr>
        <w:t xml:space="preserve">  本条为强制性条文。为避免工程中不符合国家标准的非标电缆（电线）用于绿色建筑工程，降低不必要的电气线路损耗，加强对进场电缆（电线）的质量控制。工程中使用的电线电缆必须按照进场批次进行见证取样送检，确保应用于绿色建筑工程中的电线电缆符合《电缆的导体》GB/T3956中的规定。</w:t>
      </w:r>
    </w:p>
    <w:p w:rsidR="001F47C5" w:rsidRDefault="00274EBB">
      <w:pPr>
        <w:pStyle w:val="a0"/>
        <w:spacing w:after="0"/>
        <w:ind w:firstLineChars="200"/>
      </w:pPr>
      <w:r>
        <w:rPr>
          <w:rFonts w:hint="eastAsia"/>
        </w:rPr>
        <w:t>下列表格是建筑电气工程中常用的单股导线标称截面积、</w:t>
      </w:r>
      <w:r>
        <w:rPr>
          <w:rFonts w:hint="eastAsia"/>
        </w:rPr>
        <w:t>20</w:t>
      </w:r>
      <w:r>
        <w:rPr>
          <w:rFonts w:hint="eastAsia"/>
        </w:rPr>
        <w:t>℃时导体最大电阻（Ω</w:t>
      </w:r>
      <w:r>
        <w:rPr>
          <w:rFonts w:hint="eastAsia"/>
        </w:rPr>
        <w:t>/km</w:t>
      </w:r>
      <w:r>
        <w:rPr>
          <w:rFonts w:hint="eastAsia"/>
        </w:rPr>
        <w:t>）的要求值，仅供参考。具体型号和规格的产品应按照国家有关电缆检测标准执行。</w:t>
      </w:r>
    </w:p>
    <w:tbl>
      <w:tblPr>
        <w:tblW w:w="6166" w:type="dxa"/>
        <w:tblBorders>
          <w:top w:val="single" w:sz="8" w:space="0" w:color="auto"/>
          <w:left w:val="single" w:sz="8" w:space="0" w:color="auto"/>
          <w:bottom w:val="single" w:sz="8" w:space="0" w:color="auto"/>
          <w:right w:val="single" w:sz="8" w:space="0" w:color="auto"/>
          <w:insideH w:val="none" w:sz="4" w:space="0" w:color="auto"/>
          <w:insideV w:val="none" w:sz="4" w:space="0" w:color="auto"/>
        </w:tblBorders>
        <w:tblLayout w:type="fixed"/>
        <w:tblCellMar>
          <w:left w:w="10" w:type="dxa"/>
          <w:right w:w="10" w:type="dxa"/>
        </w:tblCellMar>
        <w:tblLook w:val="04A0"/>
      </w:tblPr>
      <w:tblGrid>
        <w:gridCol w:w="2320"/>
        <w:gridCol w:w="3846"/>
      </w:tblGrid>
      <w:tr w:rsidR="001F47C5">
        <w:trPr>
          <w:trHeight w:val="317"/>
        </w:trPr>
        <w:tc>
          <w:tcPr>
            <w:tcW w:w="2320" w:type="dxa"/>
            <w:shd w:val="clear" w:color="auto" w:fill="FFFFFF"/>
            <w:vAlign w:val="center"/>
          </w:tcPr>
          <w:p w:rsidR="001F47C5" w:rsidRDefault="00274EBB">
            <w:pPr>
              <w:pStyle w:val="Bodytext1"/>
              <w:spacing w:after="40" w:line="240" w:lineRule="auto"/>
              <w:ind w:firstLine="0"/>
              <w:jc w:val="center"/>
              <w:rPr>
                <w:color w:val="000000" w:themeColor="text1"/>
                <w:sz w:val="15"/>
                <w:szCs w:val="15"/>
                <w:lang w:eastAsia="zh-CN"/>
              </w:rPr>
            </w:pPr>
            <w:r>
              <w:rPr>
                <w:rFonts w:hint="eastAsia"/>
                <w:color w:val="000000" w:themeColor="text1"/>
                <w:sz w:val="15"/>
                <w:szCs w:val="15"/>
                <w:lang w:val="en-US" w:eastAsia="zh-CN"/>
              </w:rPr>
              <w:t>标称截面积（</w:t>
            </w:r>
            <w:r>
              <w:rPr>
                <w:rFonts w:hint="eastAsia"/>
                <w:color w:val="000000" w:themeColor="text1"/>
                <w:sz w:val="15"/>
                <w:szCs w:val="15"/>
                <w:shd w:val="clear" w:color="auto" w:fill="FFFFFF"/>
              </w:rPr>
              <w:t>mm²</w:t>
            </w:r>
            <w:r>
              <w:rPr>
                <w:rFonts w:hint="eastAsia"/>
                <w:color w:val="000000" w:themeColor="text1"/>
                <w:sz w:val="15"/>
                <w:szCs w:val="15"/>
                <w:lang w:val="en-US" w:eastAsia="zh-CN"/>
              </w:rPr>
              <w:t>）</w:t>
            </w:r>
          </w:p>
        </w:tc>
        <w:tc>
          <w:tcPr>
            <w:tcW w:w="3846" w:type="dxa"/>
            <w:tcBorders>
              <w:left w:val="single" w:sz="4" w:space="0" w:color="auto"/>
            </w:tcBorders>
            <w:shd w:val="clear" w:color="auto" w:fill="FFFFFF"/>
            <w:vAlign w:val="center"/>
          </w:tcPr>
          <w:p w:rsidR="001F47C5" w:rsidRDefault="00274EBB">
            <w:pPr>
              <w:pStyle w:val="Bodytext1"/>
              <w:spacing w:after="40" w:line="240" w:lineRule="auto"/>
              <w:ind w:firstLine="0"/>
              <w:jc w:val="center"/>
              <w:rPr>
                <w:color w:val="000000" w:themeColor="text1"/>
                <w:sz w:val="15"/>
                <w:szCs w:val="15"/>
              </w:rPr>
            </w:pPr>
            <w:r>
              <w:rPr>
                <w:rFonts w:hint="eastAsia"/>
                <w:color w:val="000000" w:themeColor="text1"/>
                <w:sz w:val="15"/>
                <w:szCs w:val="15"/>
                <w:lang w:val="en-US" w:eastAsia="zh-CN"/>
              </w:rPr>
              <w:t>20℃</w:t>
            </w:r>
            <w:r>
              <w:rPr>
                <w:rFonts w:hint="eastAsia"/>
                <w:color w:val="000000" w:themeColor="text1"/>
                <w:sz w:val="15"/>
                <w:szCs w:val="15"/>
              </w:rPr>
              <w:t>时导体最大</w:t>
            </w:r>
            <w:r>
              <w:rPr>
                <w:rFonts w:hint="eastAsia"/>
                <w:color w:val="000000" w:themeColor="text1"/>
                <w:sz w:val="15"/>
                <w:szCs w:val="15"/>
                <w:lang w:val="en-US" w:eastAsia="zh-CN"/>
              </w:rPr>
              <w:t>电阻值（Ω/km）</w:t>
            </w:r>
          </w:p>
        </w:tc>
      </w:tr>
      <w:tr w:rsidR="001F47C5">
        <w:trPr>
          <w:trHeight w:val="317"/>
        </w:trPr>
        <w:tc>
          <w:tcPr>
            <w:tcW w:w="2320" w:type="dxa"/>
            <w:tcBorders>
              <w:top w:val="single" w:sz="4" w:space="0" w:color="auto"/>
            </w:tcBorders>
            <w:shd w:val="clear" w:color="auto" w:fill="FFFFFF"/>
            <w:vAlign w:val="center"/>
          </w:tcPr>
          <w:p w:rsidR="001F47C5" w:rsidRDefault="00274EBB">
            <w:pPr>
              <w:pStyle w:val="Bodytext1"/>
              <w:spacing w:after="40" w:line="240" w:lineRule="auto"/>
              <w:ind w:firstLine="0"/>
              <w:jc w:val="center"/>
              <w:rPr>
                <w:color w:val="000000" w:themeColor="text1"/>
                <w:sz w:val="15"/>
                <w:szCs w:val="15"/>
              </w:rPr>
            </w:pPr>
            <w:r>
              <w:rPr>
                <w:rFonts w:hint="eastAsia"/>
                <w:color w:val="000000" w:themeColor="text1"/>
                <w:sz w:val="15"/>
                <w:szCs w:val="15"/>
                <w:lang w:val="en-US" w:eastAsia="en-US"/>
              </w:rPr>
              <w:t>0.5</w:t>
            </w:r>
          </w:p>
        </w:tc>
        <w:tc>
          <w:tcPr>
            <w:tcW w:w="3846" w:type="dxa"/>
            <w:tcBorders>
              <w:top w:val="single" w:sz="4" w:space="0" w:color="auto"/>
              <w:left w:val="single" w:sz="4" w:space="0" w:color="auto"/>
            </w:tcBorders>
            <w:shd w:val="clear" w:color="auto" w:fill="FFFFFF"/>
            <w:vAlign w:val="center"/>
          </w:tcPr>
          <w:p w:rsidR="001F47C5" w:rsidRDefault="00274EBB">
            <w:pPr>
              <w:pStyle w:val="Bodytext1"/>
              <w:spacing w:after="40" w:line="240" w:lineRule="auto"/>
              <w:ind w:firstLine="0"/>
              <w:jc w:val="center"/>
              <w:rPr>
                <w:color w:val="000000" w:themeColor="text1"/>
                <w:sz w:val="15"/>
                <w:szCs w:val="15"/>
              </w:rPr>
            </w:pPr>
            <w:r>
              <w:rPr>
                <w:rFonts w:hint="eastAsia"/>
                <w:color w:val="000000" w:themeColor="text1"/>
                <w:sz w:val="15"/>
                <w:szCs w:val="15"/>
                <w:lang w:val="en-US" w:eastAsia="en-US"/>
              </w:rPr>
              <w:t>36.0</w:t>
            </w:r>
          </w:p>
        </w:tc>
      </w:tr>
      <w:tr w:rsidR="001F47C5">
        <w:trPr>
          <w:trHeight w:val="317"/>
        </w:trPr>
        <w:tc>
          <w:tcPr>
            <w:tcW w:w="2320" w:type="dxa"/>
            <w:tcBorders>
              <w:top w:val="single" w:sz="4" w:space="0" w:color="auto"/>
            </w:tcBorders>
            <w:shd w:val="clear" w:color="auto" w:fill="FFFFFF"/>
            <w:vAlign w:val="center"/>
          </w:tcPr>
          <w:p w:rsidR="001F47C5" w:rsidRDefault="00274EBB">
            <w:pPr>
              <w:pStyle w:val="Bodytext1"/>
              <w:spacing w:after="40" w:line="240" w:lineRule="auto"/>
              <w:ind w:firstLine="0"/>
              <w:jc w:val="center"/>
              <w:rPr>
                <w:color w:val="000000" w:themeColor="text1"/>
                <w:sz w:val="15"/>
                <w:szCs w:val="15"/>
              </w:rPr>
            </w:pPr>
            <w:r>
              <w:rPr>
                <w:rFonts w:hint="eastAsia"/>
                <w:color w:val="000000" w:themeColor="text1"/>
                <w:sz w:val="15"/>
                <w:szCs w:val="15"/>
              </w:rPr>
              <w:t>0</w:t>
            </w:r>
            <w:r>
              <w:rPr>
                <w:rFonts w:hint="eastAsia"/>
                <w:color w:val="000000" w:themeColor="text1"/>
                <w:sz w:val="15"/>
                <w:szCs w:val="15"/>
                <w:lang w:eastAsia="zh-CN"/>
              </w:rPr>
              <w:t>.</w:t>
            </w:r>
            <w:r>
              <w:rPr>
                <w:rFonts w:hint="eastAsia"/>
                <w:color w:val="000000" w:themeColor="text1"/>
                <w:sz w:val="15"/>
                <w:szCs w:val="15"/>
              </w:rPr>
              <w:t>75</w:t>
            </w:r>
          </w:p>
        </w:tc>
        <w:tc>
          <w:tcPr>
            <w:tcW w:w="3846" w:type="dxa"/>
            <w:tcBorders>
              <w:top w:val="single" w:sz="4" w:space="0" w:color="auto"/>
              <w:left w:val="single" w:sz="4" w:space="0" w:color="auto"/>
            </w:tcBorders>
            <w:shd w:val="clear" w:color="auto" w:fill="FFFFFF"/>
            <w:vAlign w:val="center"/>
          </w:tcPr>
          <w:p w:rsidR="001F47C5" w:rsidRDefault="00274EBB">
            <w:pPr>
              <w:pStyle w:val="Bodytext1"/>
              <w:spacing w:after="40" w:line="240" w:lineRule="auto"/>
              <w:ind w:firstLine="0"/>
              <w:jc w:val="center"/>
              <w:rPr>
                <w:color w:val="000000" w:themeColor="text1"/>
                <w:sz w:val="15"/>
                <w:szCs w:val="15"/>
              </w:rPr>
            </w:pPr>
            <w:r>
              <w:rPr>
                <w:rFonts w:hint="eastAsia"/>
                <w:color w:val="000000" w:themeColor="text1"/>
                <w:sz w:val="15"/>
                <w:szCs w:val="15"/>
                <w:lang w:val="en-US" w:eastAsia="en-US"/>
              </w:rPr>
              <w:t>24.5</w:t>
            </w:r>
          </w:p>
        </w:tc>
      </w:tr>
      <w:tr w:rsidR="001F47C5">
        <w:trPr>
          <w:trHeight w:val="317"/>
        </w:trPr>
        <w:tc>
          <w:tcPr>
            <w:tcW w:w="2320" w:type="dxa"/>
            <w:tcBorders>
              <w:top w:val="single" w:sz="4" w:space="0" w:color="auto"/>
            </w:tcBorders>
            <w:shd w:val="clear" w:color="auto" w:fill="FFFFFF"/>
            <w:vAlign w:val="center"/>
          </w:tcPr>
          <w:p w:rsidR="001F47C5" w:rsidRDefault="00274EBB">
            <w:pPr>
              <w:pStyle w:val="Bodytext1"/>
              <w:spacing w:after="40" w:line="240" w:lineRule="auto"/>
              <w:ind w:firstLine="0"/>
              <w:jc w:val="center"/>
              <w:rPr>
                <w:color w:val="000000" w:themeColor="text1"/>
                <w:sz w:val="15"/>
                <w:szCs w:val="15"/>
              </w:rPr>
            </w:pPr>
            <w:r>
              <w:rPr>
                <w:rFonts w:hint="eastAsia"/>
                <w:color w:val="000000" w:themeColor="text1"/>
                <w:sz w:val="15"/>
                <w:szCs w:val="15"/>
                <w:lang w:val="en-US" w:eastAsia="en-US"/>
              </w:rPr>
              <w:t>1.0</w:t>
            </w:r>
          </w:p>
        </w:tc>
        <w:tc>
          <w:tcPr>
            <w:tcW w:w="3846" w:type="dxa"/>
            <w:tcBorders>
              <w:top w:val="single" w:sz="4" w:space="0" w:color="auto"/>
              <w:left w:val="single" w:sz="4" w:space="0" w:color="auto"/>
            </w:tcBorders>
            <w:shd w:val="clear" w:color="auto" w:fill="FFFFFF"/>
            <w:vAlign w:val="center"/>
          </w:tcPr>
          <w:p w:rsidR="001F47C5" w:rsidRDefault="00274EBB">
            <w:pPr>
              <w:pStyle w:val="Bodytext1"/>
              <w:spacing w:after="40" w:line="240" w:lineRule="auto"/>
              <w:ind w:firstLine="0"/>
              <w:jc w:val="center"/>
              <w:rPr>
                <w:color w:val="000000" w:themeColor="text1"/>
                <w:sz w:val="15"/>
                <w:szCs w:val="15"/>
              </w:rPr>
            </w:pPr>
            <w:r>
              <w:rPr>
                <w:rFonts w:hint="eastAsia"/>
                <w:color w:val="000000" w:themeColor="text1"/>
                <w:sz w:val="15"/>
                <w:szCs w:val="15"/>
              </w:rPr>
              <w:t>18 1</w:t>
            </w:r>
          </w:p>
        </w:tc>
      </w:tr>
      <w:tr w:rsidR="001F47C5">
        <w:trPr>
          <w:trHeight w:val="317"/>
        </w:trPr>
        <w:tc>
          <w:tcPr>
            <w:tcW w:w="2320" w:type="dxa"/>
            <w:tcBorders>
              <w:top w:val="single" w:sz="4" w:space="0" w:color="auto"/>
            </w:tcBorders>
            <w:shd w:val="clear" w:color="auto" w:fill="FFFFFF"/>
            <w:vAlign w:val="center"/>
          </w:tcPr>
          <w:p w:rsidR="001F47C5" w:rsidRDefault="00274EBB">
            <w:pPr>
              <w:pStyle w:val="Bodytext1"/>
              <w:spacing w:after="40" w:line="240" w:lineRule="auto"/>
              <w:ind w:firstLine="0"/>
              <w:jc w:val="center"/>
              <w:rPr>
                <w:color w:val="000000" w:themeColor="text1"/>
                <w:sz w:val="15"/>
                <w:szCs w:val="15"/>
              </w:rPr>
            </w:pPr>
            <w:r>
              <w:rPr>
                <w:rFonts w:hint="eastAsia"/>
                <w:color w:val="000000" w:themeColor="text1"/>
                <w:sz w:val="15"/>
                <w:szCs w:val="15"/>
                <w:lang w:val="en-US" w:eastAsia="en-US"/>
              </w:rPr>
              <w:t>1.5</w:t>
            </w:r>
          </w:p>
        </w:tc>
        <w:tc>
          <w:tcPr>
            <w:tcW w:w="3846" w:type="dxa"/>
            <w:tcBorders>
              <w:top w:val="single" w:sz="4" w:space="0" w:color="auto"/>
              <w:left w:val="single" w:sz="4" w:space="0" w:color="auto"/>
            </w:tcBorders>
            <w:shd w:val="clear" w:color="auto" w:fill="FFFFFF"/>
            <w:vAlign w:val="center"/>
          </w:tcPr>
          <w:p w:rsidR="001F47C5" w:rsidRDefault="00274EBB">
            <w:pPr>
              <w:pStyle w:val="Bodytext1"/>
              <w:spacing w:after="40" w:line="240" w:lineRule="auto"/>
              <w:ind w:firstLine="0"/>
              <w:jc w:val="center"/>
              <w:rPr>
                <w:color w:val="000000" w:themeColor="text1"/>
                <w:sz w:val="15"/>
                <w:szCs w:val="15"/>
              </w:rPr>
            </w:pPr>
            <w:r>
              <w:rPr>
                <w:rFonts w:hint="eastAsia"/>
                <w:color w:val="000000" w:themeColor="text1"/>
                <w:sz w:val="15"/>
                <w:szCs w:val="15"/>
                <w:lang w:val="en-US" w:eastAsia="en-US"/>
              </w:rPr>
              <w:t>12.1</w:t>
            </w:r>
          </w:p>
        </w:tc>
      </w:tr>
    </w:tbl>
    <w:p w:rsidR="001F47C5" w:rsidRDefault="00274EBB">
      <w:pPr>
        <w:pStyle w:val="Bodytext1"/>
        <w:spacing w:after="40" w:line="240" w:lineRule="auto"/>
        <w:ind w:firstLineChars="200" w:firstLine="300"/>
        <w:jc w:val="center"/>
        <w:rPr>
          <w:color w:val="000000" w:themeColor="text1"/>
          <w:sz w:val="15"/>
          <w:szCs w:val="15"/>
          <w:lang w:val="en-US" w:eastAsia="en-US"/>
        </w:rPr>
      </w:pPr>
      <w:r>
        <w:rPr>
          <w:rFonts w:hint="eastAsia"/>
          <w:color w:val="000000" w:themeColor="text1"/>
          <w:sz w:val="15"/>
          <w:szCs w:val="15"/>
          <w:lang w:val="en-US" w:eastAsia="en-US"/>
        </w:rPr>
        <w:br w:type="page"/>
      </w:r>
    </w:p>
    <w:p w:rsidR="001F47C5" w:rsidRDefault="00274EBB">
      <w:pPr>
        <w:pStyle w:val="Bodytext1"/>
        <w:spacing w:after="40" w:line="240" w:lineRule="auto"/>
        <w:ind w:firstLine="0"/>
        <w:jc w:val="center"/>
        <w:rPr>
          <w:color w:val="000000" w:themeColor="text1"/>
          <w:sz w:val="18"/>
          <w:szCs w:val="18"/>
          <w:lang w:val="en-US" w:eastAsia="zh-CN"/>
        </w:rPr>
      </w:pPr>
      <w:r>
        <w:rPr>
          <w:rFonts w:hint="eastAsia"/>
          <w:color w:val="000000" w:themeColor="text1"/>
          <w:sz w:val="18"/>
          <w:szCs w:val="18"/>
          <w:lang w:val="en-US" w:eastAsia="zh-CN"/>
        </w:rPr>
        <w:lastRenderedPageBreak/>
        <w:t>续表</w:t>
      </w:r>
    </w:p>
    <w:tbl>
      <w:tblPr>
        <w:tblW w:w="6166" w:type="dxa"/>
        <w:jc w:val="center"/>
        <w:tblBorders>
          <w:top w:val="single" w:sz="8" w:space="0" w:color="auto"/>
          <w:left w:val="single" w:sz="8" w:space="0" w:color="auto"/>
          <w:bottom w:val="single" w:sz="8" w:space="0" w:color="auto"/>
          <w:right w:val="single" w:sz="8" w:space="0" w:color="auto"/>
          <w:insideH w:val="none" w:sz="4" w:space="0" w:color="auto"/>
          <w:insideV w:val="none" w:sz="4" w:space="0" w:color="auto"/>
        </w:tblBorders>
        <w:tblLayout w:type="fixed"/>
        <w:tblCellMar>
          <w:left w:w="10" w:type="dxa"/>
          <w:right w:w="10" w:type="dxa"/>
        </w:tblCellMar>
        <w:tblLook w:val="04A0"/>
      </w:tblPr>
      <w:tblGrid>
        <w:gridCol w:w="2320"/>
        <w:gridCol w:w="3846"/>
      </w:tblGrid>
      <w:tr w:rsidR="001F47C5">
        <w:trPr>
          <w:trHeight w:val="317"/>
          <w:jc w:val="center"/>
        </w:trPr>
        <w:tc>
          <w:tcPr>
            <w:tcW w:w="2320" w:type="dxa"/>
            <w:tcBorders>
              <w:top w:val="single" w:sz="8" w:space="0" w:color="auto"/>
            </w:tcBorders>
            <w:shd w:val="clear" w:color="auto" w:fill="FFFFFF"/>
            <w:vAlign w:val="center"/>
          </w:tcPr>
          <w:p w:rsidR="001F47C5" w:rsidRDefault="00274EBB">
            <w:pPr>
              <w:pStyle w:val="Bodytext1"/>
              <w:spacing w:after="40" w:line="240" w:lineRule="auto"/>
              <w:ind w:firstLine="0"/>
              <w:jc w:val="center"/>
              <w:rPr>
                <w:color w:val="000000" w:themeColor="text1"/>
                <w:sz w:val="15"/>
                <w:szCs w:val="15"/>
              </w:rPr>
            </w:pPr>
            <w:r>
              <w:rPr>
                <w:rFonts w:hint="eastAsia"/>
                <w:color w:val="000000" w:themeColor="text1"/>
                <w:sz w:val="15"/>
                <w:szCs w:val="15"/>
                <w:lang w:val="en-US" w:eastAsia="en-US"/>
              </w:rPr>
              <w:t>2.5</w:t>
            </w:r>
          </w:p>
        </w:tc>
        <w:tc>
          <w:tcPr>
            <w:tcW w:w="3846" w:type="dxa"/>
            <w:tcBorders>
              <w:top w:val="single" w:sz="8" w:space="0" w:color="auto"/>
              <w:left w:val="single" w:sz="4" w:space="0" w:color="auto"/>
            </w:tcBorders>
            <w:shd w:val="clear" w:color="auto" w:fill="FFFFFF"/>
            <w:vAlign w:val="center"/>
          </w:tcPr>
          <w:p w:rsidR="001F47C5" w:rsidRDefault="00274EBB">
            <w:pPr>
              <w:pStyle w:val="Bodytext1"/>
              <w:spacing w:after="40" w:line="240" w:lineRule="auto"/>
              <w:ind w:firstLine="0"/>
              <w:jc w:val="center"/>
              <w:rPr>
                <w:color w:val="000000" w:themeColor="text1"/>
                <w:sz w:val="15"/>
                <w:szCs w:val="15"/>
              </w:rPr>
            </w:pPr>
            <w:r>
              <w:rPr>
                <w:rFonts w:hint="eastAsia"/>
                <w:color w:val="000000" w:themeColor="text1"/>
                <w:sz w:val="15"/>
                <w:szCs w:val="15"/>
                <w:lang w:val="en-US" w:eastAsia="en-US"/>
              </w:rPr>
              <w:t>7.41</w:t>
            </w:r>
          </w:p>
        </w:tc>
      </w:tr>
      <w:tr w:rsidR="001F47C5">
        <w:trPr>
          <w:trHeight w:val="317"/>
          <w:jc w:val="center"/>
        </w:trPr>
        <w:tc>
          <w:tcPr>
            <w:tcW w:w="2320" w:type="dxa"/>
            <w:tcBorders>
              <w:top w:val="single" w:sz="4" w:space="0" w:color="auto"/>
            </w:tcBorders>
            <w:shd w:val="clear" w:color="auto" w:fill="FFFFFF"/>
            <w:vAlign w:val="center"/>
          </w:tcPr>
          <w:p w:rsidR="001F47C5" w:rsidRDefault="00274EBB">
            <w:pPr>
              <w:pStyle w:val="Bodytext1"/>
              <w:spacing w:after="40" w:line="240" w:lineRule="auto"/>
              <w:ind w:firstLine="0"/>
              <w:jc w:val="center"/>
              <w:rPr>
                <w:color w:val="000000" w:themeColor="text1"/>
                <w:sz w:val="15"/>
                <w:szCs w:val="15"/>
              </w:rPr>
            </w:pPr>
            <w:r>
              <w:rPr>
                <w:rFonts w:hint="eastAsia"/>
                <w:color w:val="000000" w:themeColor="text1"/>
                <w:sz w:val="15"/>
                <w:szCs w:val="15"/>
              </w:rPr>
              <w:t>4</w:t>
            </w:r>
          </w:p>
        </w:tc>
        <w:tc>
          <w:tcPr>
            <w:tcW w:w="3846" w:type="dxa"/>
            <w:tcBorders>
              <w:top w:val="single" w:sz="4" w:space="0" w:color="auto"/>
              <w:left w:val="single" w:sz="4" w:space="0" w:color="auto"/>
            </w:tcBorders>
            <w:shd w:val="clear" w:color="auto" w:fill="FFFFFF"/>
            <w:vAlign w:val="center"/>
          </w:tcPr>
          <w:p w:rsidR="001F47C5" w:rsidRDefault="00274EBB">
            <w:pPr>
              <w:pStyle w:val="Bodytext1"/>
              <w:spacing w:after="40" w:line="240" w:lineRule="auto"/>
              <w:ind w:firstLine="0"/>
              <w:jc w:val="center"/>
              <w:rPr>
                <w:color w:val="000000" w:themeColor="text1"/>
                <w:sz w:val="15"/>
                <w:szCs w:val="15"/>
              </w:rPr>
            </w:pPr>
            <w:r>
              <w:rPr>
                <w:rFonts w:hint="eastAsia"/>
                <w:color w:val="000000" w:themeColor="text1"/>
                <w:sz w:val="15"/>
                <w:szCs w:val="15"/>
                <w:lang w:val="en-US" w:eastAsia="en-US"/>
              </w:rPr>
              <w:t>4.61</w:t>
            </w:r>
          </w:p>
        </w:tc>
      </w:tr>
      <w:tr w:rsidR="001F47C5">
        <w:trPr>
          <w:trHeight w:val="317"/>
          <w:jc w:val="center"/>
        </w:trPr>
        <w:tc>
          <w:tcPr>
            <w:tcW w:w="2320" w:type="dxa"/>
            <w:tcBorders>
              <w:top w:val="single" w:sz="4" w:space="0" w:color="auto"/>
            </w:tcBorders>
            <w:shd w:val="clear" w:color="auto" w:fill="FFFFFF"/>
            <w:vAlign w:val="center"/>
          </w:tcPr>
          <w:p w:rsidR="001F47C5" w:rsidRDefault="00274EBB">
            <w:pPr>
              <w:pStyle w:val="Bodytext1"/>
              <w:spacing w:after="40" w:line="240" w:lineRule="auto"/>
              <w:ind w:firstLine="0"/>
              <w:jc w:val="center"/>
              <w:rPr>
                <w:color w:val="000000" w:themeColor="text1"/>
                <w:sz w:val="15"/>
                <w:szCs w:val="15"/>
              </w:rPr>
            </w:pPr>
            <w:r>
              <w:rPr>
                <w:rFonts w:hint="eastAsia"/>
                <w:color w:val="000000" w:themeColor="text1"/>
                <w:sz w:val="15"/>
                <w:szCs w:val="15"/>
              </w:rPr>
              <w:t>6</w:t>
            </w:r>
          </w:p>
        </w:tc>
        <w:tc>
          <w:tcPr>
            <w:tcW w:w="3846" w:type="dxa"/>
            <w:tcBorders>
              <w:top w:val="single" w:sz="4" w:space="0" w:color="auto"/>
              <w:left w:val="single" w:sz="4" w:space="0" w:color="auto"/>
            </w:tcBorders>
            <w:shd w:val="clear" w:color="auto" w:fill="FFFFFF"/>
            <w:vAlign w:val="center"/>
          </w:tcPr>
          <w:p w:rsidR="001F47C5" w:rsidRDefault="00274EBB">
            <w:pPr>
              <w:pStyle w:val="Bodytext1"/>
              <w:spacing w:after="40" w:line="240" w:lineRule="auto"/>
              <w:ind w:firstLine="0"/>
              <w:jc w:val="center"/>
              <w:rPr>
                <w:color w:val="000000" w:themeColor="text1"/>
                <w:sz w:val="15"/>
                <w:szCs w:val="15"/>
              </w:rPr>
            </w:pPr>
            <w:r>
              <w:rPr>
                <w:rFonts w:hint="eastAsia"/>
                <w:color w:val="000000" w:themeColor="text1"/>
                <w:sz w:val="15"/>
                <w:szCs w:val="15"/>
                <w:lang w:val="en-US" w:eastAsia="en-US"/>
              </w:rPr>
              <w:t>3.08</w:t>
            </w:r>
          </w:p>
        </w:tc>
      </w:tr>
      <w:tr w:rsidR="001F47C5">
        <w:trPr>
          <w:trHeight w:val="317"/>
          <w:jc w:val="center"/>
        </w:trPr>
        <w:tc>
          <w:tcPr>
            <w:tcW w:w="2320" w:type="dxa"/>
            <w:tcBorders>
              <w:top w:val="single" w:sz="4" w:space="0" w:color="auto"/>
            </w:tcBorders>
            <w:shd w:val="clear" w:color="auto" w:fill="FFFFFF"/>
            <w:vAlign w:val="center"/>
          </w:tcPr>
          <w:p w:rsidR="001F47C5" w:rsidRDefault="00274EBB">
            <w:pPr>
              <w:pStyle w:val="Bodytext1"/>
              <w:spacing w:after="40" w:line="240" w:lineRule="auto"/>
              <w:ind w:firstLine="0"/>
              <w:jc w:val="center"/>
              <w:rPr>
                <w:color w:val="000000" w:themeColor="text1"/>
                <w:sz w:val="15"/>
                <w:szCs w:val="15"/>
              </w:rPr>
            </w:pPr>
            <w:r>
              <w:rPr>
                <w:rFonts w:hint="eastAsia"/>
                <w:color w:val="000000" w:themeColor="text1"/>
                <w:sz w:val="15"/>
                <w:szCs w:val="15"/>
              </w:rPr>
              <w:t>10</w:t>
            </w:r>
          </w:p>
        </w:tc>
        <w:tc>
          <w:tcPr>
            <w:tcW w:w="3846" w:type="dxa"/>
            <w:tcBorders>
              <w:top w:val="single" w:sz="4" w:space="0" w:color="auto"/>
              <w:left w:val="single" w:sz="4" w:space="0" w:color="auto"/>
            </w:tcBorders>
            <w:shd w:val="clear" w:color="auto" w:fill="FFFFFF"/>
            <w:vAlign w:val="center"/>
          </w:tcPr>
          <w:p w:rsidR="001F47C5" w:rsidRDefault="00274EBB">
            <w:pPr>
              <w:pStyle w:val="Bodytext1"/>
              <w:spacing w:after="40" w:line="240" w:lineRule="auto"/>
              <w:ind w:firstLine="0"/>
              <w:jc w:val="center"/>
              <w:rPr>
                <w:color w:val="000000" w:themeColor="text1"/>
                <w:sz w:val="15"/>
                <w:szCs w:val="15"/>
              </w:rPr>
            </w:pPr>
            <w:r>
              <w:rPr>
                <w:rFonts w:hint="eastAsia"/>
                <w:color w:val="000000" w:themeColor="text1"/>
                <w:sz w:val="15"/>
                <w:szCs w:val="15"/>
                <w:lang w:val="en-US" w:eastAsia="en-US"/>
              </w:rPr>
              <w:t>1.83</w:t>
            </w:r>
          </w:p>
        </w:tc>
      </w:tr>
      <w:tr w:rsidR="001F47C5">
        <w:trPr>
          <w:trHeight w:val="317"/>
          <w:jc w:val="center"/>
        </w:trPr>
        <w:tc>
          <w:tcPr>
            <w:tcW w:w="2320" w:type="dxa"/>
            <w:tcBorders>
              <w:top w:val="single" w:sz="4" w:space="0" w:color="auto"/>
            </w:tcBorders>
            <w:shd w:val="clear" w:color="auto" w:fill="FFFFFF"/>
            <w:vAlign w:val="center"/>
          </w:tcPr>
          <w:p w:rsidR="001F47C5" w:rsidRDefault="00274EBB">
            <w:pPr>
              <w:pStyle w:val="Bodytext1"/>
              <w:spacing w:after="40" w:line="240" w:lineRule="auto"/>
              <w:ind w:firstLine="0"/>
              <w:jc w:val="center"/>
              <w:rPr>
                <w:color w:val="000000" w:themeColor="text1"/>
                <w:sz w:val="15"/>
                <w:szCs w:val="15"/>
              </w:rPr>
            </w:pPr>
            <w:r>
              <w:rPr>
                <w:rFonts w:hint="eastAsia"/>
                <w:color w:val="000000" w:themeColor="text1"/>
                <w:sz w:val="15"/>
                <w:szCs w:val="15"/>
              </w:rPr>
              <w:t>16</w:t>
            </w:r>
          </w:p>
        </w:tc>
        <w:tc>
          <w:tcPr>
            <w:tcW w:w="3846" w:type="dxa"/>
            <w:tcBorders>
              <w:top w:val="single" w:sz="4" w:space="0" w:color="auto"/>
              <w:left w:val="single" w:sz="4" w:space="0" w:color="auto"/>
            </w:tcBorders>
            <w:shd w:val="clear" w:color="auto" w:fill="FFFFFF"/>
            <w:vAlign w:val="center"/>
          </w:tcPr>
          <w:p w:rsidR="001F47C5" w:rsidRDefault="00274EBB">
            <w:pPr>
              <w:pStyle w:val="Bodytext1"/>
              <w:spacing w:after="40" w:line="240" w:lineRule="auto"/>
              <w:ind w:firstLine="0"/>
              <w:jc w:val="center"/>
              <w:rPr>
                <w:color w:val="000000" w:themeColor="text1"/>
                <w:sz w:val="15"/>
                <w:szCs w:val="15"/>
              </w:rPr>
            </w:pPr>
            <w:r>
              <w:rPr>
                <w:rFonts w:hint="eastAsia"/>
                <w:color w:val="000000" w:themeColor="text1"/>
                <w:sz w:val="15"/>
                <w:szCs w:val="15"/>
                <w:lang w:val="en-US" w:eastAsia="en-US"/>
              </w:rPr>
              <w:t>1.15</w:t>
            </w:r>
          </w:p>
        </w:tc>
      </w:tr>
      <w:tr w:rsidR="001F47C5">
        <w:trPr>
          <w:trHeight w:val="317"/>
          <w:jc w:val="center"/>
        </w:trPr>
        <w:tc>
          <w:tcPr>
            <w:tcW w:w="2320" w:type="dxa"/>
            <w:tcBorders>
              <w:top w:val="single" w:sz="4" w:space="0" w:color="auto"/>
            </w:tcBorders>
            <w:shd w:val="clear" w:color="auto" w:fill="FFFFFF"/>
            <w:vAlign w:val="center"/>
          </w:tcPr>
          <w:p w:rsidR="001F47C5" w:rsidRDefault="00274EBB">
            <w:pPr>
              <w:pStyle w:val="Bodytext1"/>
              <w:spacing w:after="40" w:line="240" w:lineRule="auto"/>
              <w:ind w:firstLine="0"/>
              <w:jc w:val="center"/>
              <w:rPr>
                <w:color w:val="000000" w:themeColor="text1"/>
                <w:sz w:val="15"/>
                <w:szCs w:val="15"/>
              </w:rPr>
            </w:pPr>
            <w:r>
              <w:rPr>
                <w:rFonts w:hint="eastAsia"/>
                <w:color w:val="000000" w:themeColor="text1"/>
                <w:sz w:val="15"/>
                <w:szCs w:val="15"/>
              </w:rPr>
              <w:t>25</w:t>
            </w:r>
          </w:p>
        </w:tc>
        <w:tc>
          <w:tcPr>
            <w:tcW w:w="3846" w:type="dxa"/>
            <w:tcBorders>
              <w:top w:val="single" w:sz="4" w:space="0" w:color="auto"/>
              <w:left w:val="single" w:sz="4" w:space="0" w:color="auto"/>
            </w:tcBorders>
            <w:shd w:val="clear" w:color="auto" w:fill="FFFFFF"/>
            <w:vAlign w:val="center"/>
          </w:tcPr>
          <w:p w:rsidR="001F47C5" w:rsidRDefault="00274EBB">
            <w:pPr>
              <w:pStyle w:val="Bodytext1"/>
              <w:spacing w:after="40" w:line="240" w:lineRule="auto"/>
              <w:ind w:firstLine="0"/>
              <w:jc w:val="center"/>
              <w:rPr>
                <w:color w:val="000000" w:themeColor="text1"/>
                <w:sz w:val="15"/>
                <w:szCs w:val="15"/>
              </w:rPr>
            </w:pPr>
            <w:r>
              <w:rPr>
                <w:rFonts w:hint="eastAsia"/>
                <w:color w:val="000000" w:themeColor="text1"/>
                <w:sz w:val="15"/>
                <w:szCs w:val="15"/>
                <w:lang w:val="en-US" w:eastAsia="en-US"/>
              </w:rPr>
              <w:t>0.727</w:t>
            </w:r>
          </w:p>
        </w:tc>
      </w:tr>
      <w:tr w:rsidR="001F47C5">
        <w:trPr>
          <w:trHeight w:val="317"/>
          <w:jc w:val="center"/>
        </w:trPr>
        <w:tc>
          <w:tcPr>
            <w:tcW w:w="2320" w:type="dxa"/>
            <w:tcBorders>
              <w:top w:val="single" w:sz="4" w:space="0" w:color="auto"/>
            </w:tcBorders>
            <w:shd w:val="clear" w:color="auto" w:fill="FFFFFF"/>
            <w:vAlign w:val="center"/>
          </w:tcPr>
          <w:p w:rsidR="001F47C5" w:rsidRDefault="00274EBB">
            <w:pPr>
              <w:pStyle w:val="Bodytext1"/>
              <w:spacing w:after="40" w:line="240" w:lineRule="auto"/>
              <w:ind w:firstLine="0"/>
              <w:jc w:val="center"/>
              <w:rPr>
                <w:color w:val="000000" w:themeColor="text1"/>
                <w:sz w:val="15"/>
                <w:szCs w:val="15"/>
              </w:rPr>
            </w:pPr>
            <w:r>
              <w:rPr>
                <w:rFonts w:hint="eastAsia"/>
                <w:color w:val="000000" w:themeColor="text1"/>
                <w:sz w:val="15"/>
                <w:szCs w:val="15"/>
              </w:rPr>
              <w:t>35</w:t>
            </w:r>
          </w:p>
        </w:tc>
        <w:tc>
          <w:tcPr>
            <w:tcW w:w="3846" w:type="dxa"/>
            <w:tcBorders>
              <w:top w:val="single" w:sz="4" w:space="0" w:color="auto"/>
              <w:left w:val="single" w:sz="4" w:space="0" w:color="auto"/>
            </w:tcBorders>
            <w:shd w:val="clear" w:color="auto" w:fill="FFFFFF"/>
            <w:vAlign w:val="center"/>
          </w:tcPr>
          <w:p w:rsidR="001F47C5" w:rsidRDefault="00274EBB">
            <w:pPr>
              <w:pStyle w:val="Bodytext1"/>
              <w:spacing w:after="40" w:line="240" w:lineRule="auto"/>
              <w:ind w:firstLine="0"/>
              <w:jc w:val="center"/>
              <w:rPr>
                <w:color w:val="000000" w:themeColor="text1"/>
                <w:sz w:val="15"/>
                <w:szCs w:val="15"/>
              </w:rPr>
            </w:pPr>
            <w:r>
              <w:rPr>
                <w:rFonts w:hint="eastAsia"/>
                <w:color w:val="000000" w:themeColor="text1"/>
                <w:sz w:val="15"/>
                <w:szCs w:val="15"/>
                <w:lang w:val="en-US" w:eastAsia="en-US"/>
              </w:rPr>
              <w:t>0.524</w:t>
            </w:r>
          </w:p>
        </w:tc>
      </w:tr>
      <w:tr w:rsidR="001F47C5">
        <w:trPr>
          <w:trHeight w:val="317"/>
          <w:jc w:val="center"/>
        </w:trPr>
        <w:tc>
          <w:tcPr>
            <w:tcW w:w="2320" w:type="dxa"/>
            <w:tcBorders>
              <w:top w:val="single" w:sz="4" w:space="0" w:color="auto"/>
            </w:tcBorders>
            <w:shd w:val="clear" w:color="auto" w:fill="FFFFFF"/>
            <w:vAlign w:val="center"/>
          </w:tcPr>
          <w:p w:rsidR="001F47C5" w:rsidRDefault="00274EBB">
            <w:pPr>
              <w:pStyle w:val="Bodytext1"/>
              <w:spacing w:after="40" w:line="240" w:lineRule="auto"/>
              <w:ind w:firstLine="0"/>
              <w:jc w:val="center"/>
              <w:rPr>
                <w:color w:val="000000" w:themeColor="text1"/>
                <w:sz w:val="15"/>
                <w:szCs w:val="15"/>
              </w:rPr>
            </w:pPr>
            <w:r>
              <w:rPr>
                <w:rFonts w:hint="eastAsia"/>
                <w:color w:val="000000" w:themeColor="text1"/>
                <w:sz w:val="15"/>
                <w:szCs w:val="15"/>
              </w:rPr>
              <w:t>50</w:t>
            </w:r>
          </w:p>
        </w:tc>
        <w:tc>
          <w:tcPr>
            <w:tcW w:w="3846" w:type="dxa"/>
            <w:tcBorders>
              <w:top w:val="single" w:sz="4" w:space="0" w:color="auto"/>
              <w:left w:val="single" w:sz="4" w:space="0" w:color="auto"/>
            </w:tcBorders>
            <w:shd w:val="clear" w:color="auto" w:fill="FFFFFF"/>
            <w:vAlign w:val="center"/>
          </w:tcPr>
          <w:p w:rsidR="001F47C5" w:rsidRDefault="00274EBB">
            <w:pPr>
              <w:pStyle w:val="Bodytext1"/>
              <w:spacing w:after="40" w:line="240" w:lineRule="auto"/>
              <w:ind w:firstLine="0"/>
              <w:jc w:val="center"/>
              <w:rPr>
                <w:color w:val="000000" w:themeColor="text1"/>
                <w:sz w:val="15"/>
                <w:szCs w:val="15"/>
              </w:rPr>
            </w:pPr>
            <w:r>
              <w:rPr>
                <w:rFonts w:hint="eastAsia"/>
                <w:color w:val="000000" w:themeColor="text1"/>
                <w:sz w:val="15"/>
                <w:szCs w:val="15"/>
              </w:rPr>
              <w:t>0 386</w:t>
            </w:r>
          </w:p>
        </w:tc>
      </w:tr>
      <w:tr w:rsidR="001F47C5">
        <w:trPr>
          <w:trHeight w:val="317"/>
          <w:jc w:val="center"/>
        </w:trPr>
        <w:tc>
          <w:tcPr>
            <w:tcW w:w="2320" w:type="dxa"/>
            <w:tcBorders>
              <w:top w:val="single" w:sz="4" w:space="0" w:color="auto"/>
            </w:tcBorders>
            <w:shd w:val="clear" w:color="auto" w:fill="FFFFFF"/>
            <w:vAlign w:val="center"/>
          </w:tcPr>
          <w:p w:rsidR="001F47C5" w:rsidRDefault="00274EBB">
            <w:pPr>
              <w:pStyle w:val="Bodytext1"/>
              <w:spacing w:after="40" w:line="240" w:lineRule="auto"/>
              <w:ind w:firstLine="0"/>
              <w:jc w:val="center"/>
              <w:rPr>
                <w:color w:val="000000" w:themeColor="text1"/>
                <w:sz w:val="15"/>
                <w:szCs w:val="15"/>
              </w:rPr>
            </w:pPr>
            <w:r>
              <w:rPr>
                <w:rFonts w:hint="eastAsia"/>
                <w:color w:val="000000" w:themeColor="text1"/>
                <w:sz w:val="15"/>
                <w:szCs w:val="15"/>
              </w:rPr>
              <w:t>70</w:t>
            </w:r>
          </w:p>
        </w:tc>
        <w:tc>
          <w:tcPr>
            <w:tcW w:w="3846" w:type="dxa"/>
            <w:tcBorders>
              <w:top w:val="single" w:sz="4" w:space="0" w:color="auto"/>
              <w:left w:val="single" w:sz="4" w:space="0" w:color="auto"/>
            </w:tcBorders>
            <w:shd w:val="clear" w:color="auto" w:fill="FFFFFF"/>
            <w:vAlign w:val="center"/>
          </w:tcPr>
          <w:p w:rsidR="001F47C5" w:rsidRDefault="00274EBB">
            <w:pPr>
              <w:pStyle w:val="Bodytext1"/>
              <w:spacing w:after="40" w:line="240" w:lineRule="auto"/>
              <w:ind w:firstLine="0"/>
              <w:jc w:val="center"/>
              <w:rPr>
                <w:color w:val="000000" w:themeColor="text1"/>
                <w:sz w:val="15"/>
                <w:szCs w:val="15"/>
              </w:rPr>
            </w:pPr>
            <w:r>
              <w:rPr>
                <w:rFonts w:hint="eastAsia"/>
                <w:color w:val="000000" w:themeColor="text1"/>
                <w:sz w:val="15"/>
                <w:szCs w:val="15"/>
                <w:lang w:val="en-US" w:eastAsia="en-US"/>
              </w:rPr>
              <w:t>0.268</w:t>
            </w:r>
          </w:p>
        </w:tc>
      </w:tr>
      <w:tr w:rsidR="001F47C5">
        <w:trPr>
          <w:trHeight w:val="317"/>
          <w:jc w:val="center"/>
        </w:trPr>
        <w:tc>
          <w:tcPr>
            <w:tcW w:w="2320" w:type="dxa"/>
            <w:tcBorders>
              <w:top w:val="single" w:sz="4" w:space="0" w:color="auto"/>
            </w:tcBorders>
            <w:shd w:val="clear" w:color="auto" w:fill="FFFFFF"/>
            <w:vAlign w:val="center"/>
          </w:tcPr>
          <w:p w:rsidR="001F47C5" w:rsidRDefault="00274EBB">
            <w:pPr>
              <w:pStyle w:val="Bodytext1"/>
              <w:spacing w:after="40" w:line="240" w:lineRule="auto"/>
              <w:ind w:firstLine="0"/>
              <w:jc w:val="center"/>
              <w:rPr>
                <w:color w:val="000000" w:themeColor="text1"/>
                <w:sz w:val="15"/>
                <w:szCs w:val="15"/>
              </w:rPr>
            </w:pPr>
            <w:r>
              <w:rPr>
                <w:rFonts w:hint="eastAsia"/>
                <w:color w:val="000000" w:themeColor="text1"/>
                <w:sz w:val="15"/>
                <w:szCs w:val="15"/>
              </w:rPr>
              <w:t>95</w:t>
            </w:r>
          </w:p>
        </w:tc>
        <w:tc>
          <w:tcPr>
            <w:tcW w:w="3846" w:type="dxa"/>
            <w:tcBorders>
              <w:top w:val="single" w:sz="4" w:space="0" w:color="auto"/>
              <w:left w:val="single" w:sz="4" w:space="0" w:color="auto"/>
            </w:tcBorders>
            <w:shd w:val="clear" w:color="auto" w:fill="FFFFFF"/>
            <w:vAlign w:val="center"/>
          </w:tcPr>
          <w:p w:rsidR="001F47C5" w:rsidRDefault="00274EBB">
            <w:pPr>
              <w:pStyle w:val="Bodytext1"/>
              <w:spacing w:after="40" w:line="240" w:lineRule="auto"/>
              <w:ind w:firstLine="0"/>
              <w:jc w:val="center"/>
              <w:rPr>
                <w:color w:val="000000" w:themeColor="text1"/>
                <w:sz w:val="15"/>
                <w:szCs w:val="15"/>
              </w:rPr>
            </w:pPr>
            <w:r>
              <w:rPr>
                <w:rFonts w:hint="eastAsia"/>
                <w:color w:val="000000" w:themeColor="text1"/>
                <w:sz w:val="15"/>
                <w:szCs w:val="15"/>
              </w:rPr>
              <w:t>0 193</w:t>
            </w:r>
          </w:p>
        </w:tc>
      </w:tr>
      <w:tr w:rsidR="001F47C5">
        <w:trPr>
          <w:trHeight w:val="317"/>
          <w:jc w:val="center"/>
        </w:trPr>
        <w:tc>
          <w:tcPr>
            <w:tcW w:w="2320" w:type="dxa"/>
            <w:tcBorders>
              <w:top w:val="single" w:sz="4" w:space="0" w:color="auto"/>
              <w:bottom w:val="single" w:sz="4" w:space="0" w:color="auto"/>
            </w:tcBorders>
            <w:shd w:val="clear" w:color="auto" w:fill="FFFFFF"/>
            <w:vAlign w:val="center"/>
          </w:tcPr>
          <w:p w:rsidR="001F47C5" w:rsidRDefault="00274EBB">
            <w:pPr>
              <w:pStyle w:val="Bodytext1"/>
              <w:spacing w:after="40" w:line="240" w:lineRule="auto"/>
              <w:ind w:firstLine="0"/>
              <w:jc w:val="center"/>
              <w:rPr>
                <w:color w:val="000000" w:themeColor="text1"/>
                <w:sz w:val="15"/>
                <w:szCs w:val="15"/>
              </w:rPr>
            </w:pPr>
            <w:r>
              <w:rPr>
                <w:rFonts w:hint="eastAsia"/>
                <w:color w:val="000000" w:themeColor="text1"/>
                <w:sz w:val="15"/>
                <w:szCs w:val="15"/>
              </w:rPr>
              <w:t>120</w:t>
            </w:r>
          </w:p>
        </w:tc>
        <w:tc>
          <w:tcPr>
            <w:tcW w:w="3846" w:type="dxa"/>
            <w:tcBorders>
              <w:top w:val="single" w:sz="4" w:space="0" w:color="auto"/>
              <w:left w:val="single" w:sz="4" w:space="0" w:color="auto"/>
              <w:bottom w:val="single" w:sz="4" w:space="0" w:color="auto"/>
            </w:tcBorders>
            <w:shd w:val="clear" w:color="auto" w:fill="FFFFFF"/>
            <w:vAlign w:val="center"/>
          </w:tcPr>
          <w:p w:rsidR="001F47C5" w:rsidRDefault="00274EBB">
            <w:pPr>
              <w:pStyle w:val="Bodytext1"/>
              <w:spacing w:after="40" w:line="240" w:lineRule="auto"/>
              <w:ind w:firstLine="0"/>
              <w:jc w:val="center"/>
              <w:rPr>
                <w:color w:val="000000" w:themeColor="text1"/>
                <w:sz w:val="15"/>
                <w:szCs w:val="15"/>
              </w:rPr>
            </w:pPr>
            <w:r>
              <w:rPr>
                <w:rFonts w:hint="eastAsia"/>
                <w:color w:val="000000" w:themeColor="text1"/>
                <w:sz w:val="15"/>
                <w:szCs w:val="15"/>
                <w:lang w:val="en-US" w:eastAsia="en-US"/>
              </w:rPr>
              <w:t>0.153</w:t>
            </w:r>
          </w:p>
        </w:tc>
      </w:tr>
      <w:tr w:rsidR="001F47C5">
        <w:trPr>
          <w:trHeight w:val="317"/>
          <w:jc w:val="center"/>
        </w:trPr>
        <w:tc>
          <w:tcPr>
            <w:tcW w:w="2320" w:type="dxa"/>
            <w:tcBorders>
              <w:top w:val="single" w:sz="4" w:space="0" w:color="auto"/>
            </w:tcBorders>
            <w:shd w:val="clear" w:color="auto" w:fill="FFFFFF"/>
            <w:vAlign w:val="center"/>
          </w:tcPr>
          <w:p w:rsidR="001F47C5" w:rsidRDefault="00274EBB">
            <w:pPr>
              <w:pStyle w:val="Bodytext1"/>
              <w:spacing w:after="40" w:line="240" w:lineRule="auto"/>
              <w:ind w:firstLine="0"/>
              <w:jc w:val="center"/>
              <w:rPr>
                <w:color w:val="000000" w:themeColor="text1"/>
                <w:sz w:val="15"/>
                <w:szCs w:val="15"/>
                <w:lang w:val="en-US" w:eastAsia="zh-CN"/>
              </w:rPr>
            </w:pPr>
            <w:r>
              <w:rPr>
                <w:rFonts w:hint="eastAsia"/>
                <w:color w:val="000000" w:themeColor="text1"/>
                <w:sz w:val="15"/>
                <w:szCs w:val="15"/>
                <w:lang w:val="en-US" w:eastAsia="zh-CN"/>
              </w:rPr>
              <w:t>150</w:t>
            </w:r>
          </w:p>
        </w:tc>
        <w:tc>
          <w:tcPr>
            <w:tcW w:w="3846" w:type="dxa"/>
            <w:tcBorders>
              <w:top w:val="single" w:sz="4" w:space="0" w:color="auto"/>
              <w:left w:val="single" w:sz="4" w:space="0" w:color="auto"/>
            </w:tcBorders>
            <w:shd w:val="clear" w:color="auto" w:fill="FFFFFF"/>
            <w:vAlign w:val="center"/>
          </w:tcPr>
          <w:p w:rsidR="001F47C5" w:rsidRDefault="00274EBB">
            <w:pPr>
              <w:pStyle w:val="Bodytext1"/>
              <w:spacing w:after="40" w:line="240" w:lineRule="auto"/>
              <w:ind w:firstLine="0"/>
              <w:jc w:val="center"/>
              <w:rPr>
                <w:color w:val="000000" w:themeColor="text1"/>
                <w:sz w:val="15"/>
                <w:szCs w:val="15"/>
                <w:lang w:val="en-US" w:eastAsia="zh-CN"/>
              </w:rPr>
            </w:pPr>
            <w:r>
              <w:rPr>
                <w:rFonts w:hint="eastAsia"/>
                <w:color w:val="000000" w:themeColor="text1"/>
                <w:sz w:val="15"/>
                <w:szCs w:val="15"/>
                <w:lang w:val="en-US" w:eastAsia="zh-CN"/>
              </w:rPr>
              <w:t>0.124</w:t>
            </w:r>
          </w:p>
        </w:tc>
      </w:tr>
    </w:tbl>
    <w:p w:rsidR="001F47C5" w:rsidRDefault="00274EBB">
      <w:pPr>
        <w:pStyle w:val="Bodytext1"/>
        <w:spacing w:line="240" w:lineRule="auto"/>
        <w:ind w:firstLine="351"/>
        <w:rPr>
          <w:color w:val="000000" w:themeColor="text1"/>
          <w:sz w:val="15"/>
          <w:szCs w:val="15"/>
          <w:lang w:val="en-US" w:eastAsia="zh-CN"/>
        </w:rPr>
      </w:pPr>
      <w:r>
        <w:rPr>
          <w:color w:val="000000" w:themeColor="text1"/>
          <w:sz w:val="15"/>
          <w:szCs w:val="15"/>
        </w:rPr>
        <w:t>建议：抽检数量中规定的2个</w:t>
      </w:r>
      <w:r>
        <w:rPr>
          <w:rFonts w:hint="eastAsia"/>
          <w:color w:val="000000" w:themeColor="text1"/>
          <w:sz w:val="15"/>
          <w:szCs w:val="15"/>
          <w:lang w:val="en-US" w:eastAsia="zh-CN"/>
        </w:rPr>
        <w:t>规格</w:t>
      </w:r>
      <w:r>
        <w:rPr>
          <w:color w:val="000000" w:themeColor="text1"/>
          <w:sz w:val="15"/>
          <w:szCs w:val="15"/>
        </w:rPr>
        <w:t>以进场数量和实际用量最多的2个规格为宜。</w:t>
      </w:r>
    </w:p>
    <w:p w:rsidR="001F47C5" w:rsidRDefault="00274EBB">
      <w:pPr>
        <w:rPr>
          <w:rFonts w:ascii="宋体" w:hAnsi="宋体"/>
          <w:color w:val="000000"/>
          <w:szCs w:val="21"/>
        </w:rPr>
      </w:pPr>
      <w:r>
        <w:rPr>
          <w:rFonts w:hint="eastAsia"/>
          <w:b/>
          <w:color w:val="000000"/>
          <w:szCs w:val="21"/>
        </w:rPr>
        <w:t>10.2.4</w:t>
      </w:r>
      <w:r>
        <w:rPr>
          <w:rFonts w:ascii="宋体" w:hAnsi="宋体" w:hint="eastAsia"/>
          <w:color w:val="000000"/>
          <w:szCs w:val="21"/>
        </w:rPr>
        <w:t xml:space="preserve">  通过多方调研各类照明、设备的用电计量均未落实到位，为体现节能的要求，做到分项计量，发现能耗不合理之处至关重要，特此强调。</w:t>
      </w:r>
    </w:p>
    <w:p w:rsidR="001F47C5" w:rsidRDefault="00274EBB">
      <w:pPr>
        <w:rPr>
          <w:rFonts w:ascii="宋体" w:hAnsi="宋体"/>
          <w:color w:val="000000"/>
          <w:szCs w:val="21"/>
        </w:rPr>
      </w:pPr>
      <w:r>
        <w:rPr>
          <w:rFonts w:hint="eastAsia"/>
          <w:b/>
          <w:color w:val="000000"/>
          <w:szCs w:val="21"/>
        </w:rPr>
        <w:t>10.2.6</w:t>
      </w:r>
      <w:r>
        <w:rPr>
          <w:rFonts w:ascii="宋体" w:hAnsi="宋体" w:hint="eastAsia"/>
          <w:color w:val="000000"/>
          <w:szCs w:val="21"/>
        </w:rPr>
        <w:t xml:space="preserve">  电源各项负载不均衡会造成电能损耗和资源浪费，是节能控制指标之一，通过抽检，保证电源电压偏差控制在合理范围内。采用标准仪器仪表对电流、电压、有功功率、功率因数、有功电能、总谐波含量等参数进行测试，满足节能要求。</w:t>
      </w:r>
    </w:p>
    <w:p w:rsidR="001F47C5" w:rsidRDefault="00274EBB">
      <w:pPr>
        <w:pStyle w:val="2"/>
        <w:spacing w:before="120" w:after="120" w:line="360" w:lineRule="auto"/>
        <w:jc w:val="center"/>
        <w:rPr>
          <w:rFonts w:ascii="Times New Roman" w:hAnsi="Times New Roman"/>
          <w:sz w:val="21"/>
          <w:szCs w:val="21"/>
        </w:rPr>
      </w:pPr>
      <w:r>
        <w:rPr>
          <w:rFonts w:ascii="Times New Roman" w:hAnsi="Times New Roman" w:hint="eastAsia"/>
          <w:kern w:val="0"/>
          <w:sz w:val="21"/>
          <w:szCs w:val="21"/>
        </w:rPr>
        <w:t>10</w:t>
      </w:r>
      <w:r>
        <w:rPr>
          <w:rFonts w:ascii="Times New Roman" w:hAnsi="Times New Roman"/>
          <w:kern w:val="0"/>
          <w:sz w:val="21"/>
          <w:szCs w:val="21"/>
        </w:rPr>
        <w:t xml:space="preserve">. </w:t>
      </w:r>
      <w:r>
        <w:rPr>
          <w:rFonts w:ascii="Times New Roman" w:hAnsi="Times New Roman" w:hint="eastAsia"/>
          <w:kern w:val="0"/>
          <w:sz w:val="21"/>
          <w:szCs w:val="21"/>
        </w:rPr>
        <w:t>3</w:t>
      </w:r>
      <w:r>
        <w:rPr>
          <w:rFonts w:ascii="Times New Roman" w:hAnsi="Times New Roman" w:hint="eastAsia"/>
          <w:b w:val="0"/>
          <w:sz w:val="21"/>
          <w:szCs w:val="21"/>
        </w:rPr>
        <w:t>一</w:t>
      </w:r>
      <w:r>
        <w:rPr>
          <w:rFonts w:ascii="Times New Roman" w:hAnsi="Times New Roman" w:hint="eastAsia"/>
          <w:b w:val="0"/>
          <w:sz w:val="21"/>
          <w:szCs w:val="21"/>
        </w:rPr>
        <w:t xml:space="preserve"> </w:t>
      </w:r>
      <w:r>
        <w:rPr>
          <w:rFonts w:ascii="Times New Roman" w:hAnsi="Times New Roman" w:hint="eastAsia"/>
          <w:b w:val="0"/>
          <w:sz w:val="21"/>
          <w:szCs w:val="21"/>
        </w:rPr>
        <w:t>般</w:t>
      </w:r>
      <w:r>
        <w:rPr>
          <w:rFonts w:ascii="Times New Roman" w:hAnsi="Times New Roman" w:hint="eastAsia"/>
          <w:b w:val="0"/>
          <w:sz w:val="21"/>
          <w:szCs w:val="21"/>
        </w:rPr>
        <w:t xml:space="preserve"> </w:t>
      </w:r>
      <w:r>
        <w:rPr>
          <w:rFonts w:ascii="Times New Roman" w:hAnsi="Times New Roman" w:hint="eastAsia"/>
          <w:b w:val="0"/>
          <w:sz w:val="21"/>
          <w:szCs w:val="21"/>
        </w:rPr>
        <w:t>项</w:t>
      </w:r>
      <w:r>
        <w:rPr>
          <w:rFonts w:ascii="Times New Roman" w:hAnsi="Times New Roman" w:hint="eastAsia"/>
          <w:b w:val="0"/>
          <w:sz w:val="21"/>
          <w:szCs w:val="21"/>
        </w:rPr>
        <w:t xml:space="preserve"> </w:t>
      </w:r>
      <w:r>
        <w:rPr>
          <w:rFonts w:ascii="Times New Roman" w:hAnsi="Times New Roman" w:hint="eastAsia"/>
          <w:b w:val="0"/>
          <w:sz w:val="21"/>
          <w:szCs w:val="21"/>
        </w:rPr>
        <w:t>目</w:t>
      </w:r>
    </w:p>
    <w:p w:rsidR="001F47C5" w:rsidRDefault="00274EBB">
      <w:pPr>
        <w:rPr>
          <w:rFonts w:ascii="宋体" w:hAnsi="宋体"/>
          <w:color w:val="000000"/>
          <w:szCs w:val="21"/>
        </w:rPr>
      </w:pPr>
      <w:r>
        <w:rPr>
          <w:rFonts w:hint="eastAsia"/>
          <w:b/>
          <w:color w:val="000000"/>
          <w:szCs w:val="21"/>
        </w:rPr>
        <w:t>10.</w:t>
      </w:r>
      <w:r>
        <w:rPr>
          <w:b/>
          <w:color w:val="000000"/>
          <w:szCs w:val="21"/>
        </w:rPr>
        <w:t xml:space="preserve"> 3</w:t>
      </w:r>
      <w:r>
        <w:rPr>
          <w:rFonts w:hint="eastAsia"/>
          <w:b/>
          <w:color w:val="000000"/>
          <w:szCs w:val="21"/>
        </w:rPr>
        <w:t>.</w:t>
      </w:r>
      <w:r>
        <w:rPr>
          <w:b/>
          <w:color w:val="000000"/>
          <w:szCs w:val="21"/>
        </w:rPr>
        <w:t xml:space="preserve"> 1 </w:t>
      </w:r>
      <w:r>
        <w:rPr>
          <w:rFonts w:ascii="宋体" w:hAnsi="宋体" w:hint="eastAsia"/>
          <w:color w:val="000000"/>
          <w:szCs w:val="21"/>
        </w:rPr>
        <w:t>应重点对公共建筑和建筑的公共部分的照明进行检查。考虑到住宅项目（部分）中住户的个性使用情况偏差较大，一般不建议对住宅内的测试结果作为判断的依据。国家标准《建筑照明设计标准》GB 50034规定了各类房间或场 所的照明功率密度值，分为“现</w:t>
      </w:r>
      <w:r>
        <w:rPr>
          <w:rFonts w:ascii="宋体" w:hAnsi="宋体" w:hint="eastAsia"/>
          <w:color w:val="000000"/>
          <w:szCs w:val="21"/>
        </w:rPr>
        <w:lastRenderedPageBreak/>
        <w:t>行值”和“目标值”。“现行值”是绿色建筑必须满足的最低要求。</w:t>
      </w:r>
    </w:p>
    <w:p w:rsidR="001F47C5" w:rsidRDefault="00274EBB">
      <w:pPr>
        <w:rPr>
          <w:rFonts w:ascii="宋体" w:hAnsi="宋体"/>
          <w:color w:val="000000"/>
          <w:szCs w:val="21"/>
        </w:rPr>
      </w:pPr>
      <w:r>
        <w:rPr>
          <w:rFonts w:ascii="宋体" w:hAnsi="宋体" w:hint="eastAsia"/>
          <w:color w:val="000000"/>
          <w:szCs w:val="21"/>
        </w:rPr>
        <w:t>随着简灯、发光二极管灯在室内的大量应用，室内光源的眩光对人员在室内的舒适性有较大影响。《建筑照明设计标准》GB 50034也对各类建筑的常用房间或场所照明眩光有明确要求。因此，对于装修一体化设计、施工，且有眩光设计要求的常用房间或场所的不舒适眩光进行控制。常用房间或场所参照GB 50034的规定。公共建筑釆用统一眩光值（UGR）评价，体育场馆应采用眩光值（GR）评价。</w:t>
      </w:r>
    </w:p>
    <w:p w:rsidR="001F47C5" w:rsidRDefault="00274EBB">
      <w:pPr>
        <w:rPr>
          <w:rFonts w:ascii="宋体" w:hAnsi="宋体"/>
          <w:color w:val="000000"/>
          <w:szCs w:val="21"/>
        </w:rPr>
      </w:pPr>
      <w:r>
        <w:rPr>
          <w:rFonts w:ascii="宋体" w:hAnsi="宋体" w:hint="eastAsia"/>
          <w:color w:val="000000"/>
          <w:szCs w:val="21"/>
        </w:rPr>
        <w:t>现行国家标准《灯和灯系统的光生物安全性》GB/T 20145规定了照明产品不同危险级别的光生物安全指标及相关测试方法，为保障室内人员健康，人员长期停留场所的照明应选择安全组别为无危险类的产品。</w:t>
      </w:r>
    </w:p>
    <w:p w:rsidR="001F47C5" w:rsidRDefault="00274EBB">
      <w:pPr>
        <w:rPr>
          <w:rFonts w:ascii="宋体" w:hAnsi="宋体"/>
          <w:color w:val="000000"/>
          <w:szCs w:val="21"/>
        </w:rPr>
      </w:pPr>
      <w:r>
        <w:rPr>
          <w:rFonts w:hint="eastAsia"/>
          <w:b/>
          <w:color w:val="000000"/>
          <w:szCs w:val="21"/>
        </w:rPr>
        <w:t>10.</w:t>
      </w:r>
      <w:r>
        <w:rPr>
          <w:b/>
          <w:color w:val="000000"/>
          <w:szCs w:val="21"/>
        </w:rPr>
        <w:t xml:space="preserve"> 3</w:t>
      </w:r>
      <w:r>
        <w:rPr>
          <w:rFonts w:hint="eastAsia"/>
          <w:b/>
          <w:color w:val="000000"/>
          <w:szCs w:val="21"/>
        </w:rPr>
        <w:t>.2</w:t>
      </w:r>
      <w:r>
        <w:rPr>
          <w:rFonts w:ascii="宋体" w:hAnsi="宋体" w:hint="eastAsia"/>
          <w:color w:val="000000"/>
          <w:szCs w:val="21"/>
        </w:rPr>
        <w:t>本条对应于黑龙江省地方标准《绿色建筑评价标准》中第5.2.9条第1款的验收。变压器的能效等级以及变压器的空载损耗、负载损耗等数据应符合《电力变压器能效限定值及能效等级》GB 20052规定。</w:t>
      </w:r>
    </w:p>
    <w:p w:rsidR="001F47C5" w:rsidRDefault="00274EBB">
      <w:pPr>
        <w:rPr>
          <w:rFonts w:ascii="宋体" w:hAnsi="宋体"/>
          <w:color w:val="000000"/>
          <w:szCs w:val="21"/>
        </w:rPr>
      </w:pPr>
      <w:r>
        <w:rPr>
          <w:rFonts w:hint="eastAsia"/>
          <w:b/>
          <w:color w:val="000000"/>
          <w:szCs w:val="21"/>
        </w:rPr>
        <w:t>10.</w:t>
      </w:r>
      <w:r>
        <w:rPr>
          <w:b/>
          <w:color w:val="000000"/>
          <w:szCs w:val="21"/>
        </w:rPr>
        <w:t xml:space="preserve"> 3</w:t>
      </w:r>
      <w:r>
        <w:rPr>
          <w:rFonts w:hint="eastAsia"/>
          <w:b/>
          <w:color w:val="000000"/>
          <w:szCs w:val="21"/>
        </w:rPr>
        <w:t>.3</w:t>
      </w:r>
      <w:r>
        <w:rPr>
          <w:rFonts w:ascii="宋体" w:hAnsi="宋体" w:hint="eastAsia"/>
          <w:color w:val="000000"/>
          <w:szCs w:val="21"/>
        </w:rPr>
        <w:t>水泵、风机等电气设备应符合《小功率电动机能效限定值及能效等级》GB 25958、《中小型三相异步电动机能效限定值及能效等级》GB 18613和《通风机能效限定值及能效等级》GB 19761规定的2级及以上能能效水平的要求。</w:t>
      </w:r>
    </w:p>
    <w:p w:rsidR="001F47C5" w:rsidRDefault="00274EBB">
      <w:pPr>
        <w:rPr>
          <w:rFonts w:ascii="宋体" w:hAnsi="宋体"/>
          <w:color w:val="000000"/>
          <w:szCs w:val="21"/>
        </w:rPr>
      </w:pPr>
      <w:r>
        <w:rPr>
          <w:rFonts w:hint="eastAsia"/>
          <w:b/>
          <w:color w:val="000000"/>
          <w:szCs w:val="21"/>
        </w:rPr>
        <w:t>10.</w:t>
      </w:r>
      <w:r>
        <w:rPr>
          <w:b/>
          <w:color w:val="000000"/>
          <w:szCs w:val="21"/>
        </w:rPr>
        <w:t xml:space="preserve"> 3</w:t>
      </w:r>
      <w:r>
        <w:rPr>
          <w:rFonts w:hint="eastAsia"/>
          <w:b/>
          <w:color w:val="000000"/>
          <w:szCs w:val="21"/>
        </w:rPr>
        <w:t>.6</w:t>
      </w:r>
      <w:r>
        <w:rPr>
          <w:rFonts w:ascii="宋体" w:hAnsi="宋体" w:hint="eastAsia"/>
          <w:color w:val="000000"/>
          <w:szCs w:val="21"/>
        </w:rPr>
        <w:t>光污染会造成人体的不舒适感，同时可能带来道路安全隐患，因此，应采取有效措施避免产生光污染。室外夜景照明设计应满足现行标准《城市夜景照明设计规范》JGJ/T 163的相关要求。本条对应于黑龙江省《绿色建筑评价标准》DB23/T1342-2020，对室外照明做出了验收规定。</w:t>
      </w:r>
    </w:p>
    <w:p w:rsidR="001F47C5" w:rsidRDefault="00274EBB">
      <w:pPr>
        <w:rPr>
          <w:rFonts w:ascii="宋体" w:hAnsi="宋体"/>
          <w:color w:val="000000"/>
          <w:szCs w:val="21"/>
        </w:rPr>
      </w:pPr>
      <w:r>
        <w:rPr>
          <w:rFonts w:ascii="宋体" w:hAnsi="宋体" w:hint="eastAsia"/>
          <w:color w:val="000000"/>
          <w:szCs w:val="21"/>
        </w:rPr>
        <w:br w:type="page"/>
      </w:r>
    </w:p>
    <w:p w:rsidR="001F47C5" w:rsidRDefault="00274EBB">
      <w:pPr>
        <w:pStyle w:val="1"/>
        <w:spacing w:before="240" w:after="240" w:line="360" w:lineRule="auto"/>
        <w:jc w:val="center"/>
        <w:rPr>
          <w:rFonts w:eastAsiaTheme="minorEastAsia"/>
          <w:sz w:val="28"/>
          <w:szCs w:val="28"/>
        </w:rPr>
      </w:pPr>
      <w:r>
        <w:rPr>
          <w:rFonts w:eastAsiaTheme="minorEastAsia" w:hint="eastAsia"/>
          <w:sz w:val="28"/>
          <w:szCs w:val="28"/>
        </w:rPr>
        <w:lastRenderedPageBreak/>
        <w:t>11</w:t>
      </w:r>
      <w:r>
        <w:rPr>
          <w:rFonts w:eastAsiaTheme="minorEastAsia" w:hint="eastAsia"/>
          <w:b w:val="0"/>
          <w:sz w:val="28"/>
          <w:szCs w:val="28"/>
        </w:rPr>
        <w:t>智</w:t>
      </w:r>
      <w:r>
        <w:rPr>
          <w:rFonts w:eastAsiaTheme="minorEastAsia" w:hint="eastAsia"/>
          <w:b w:val="0"/>
          <w:sz w:val="28"/>
          <w:szCs w:val="28"/>
        </w:rPr>
        <w:t xml:space="preserve"> </w:t>
      </w:r>
      <w:r>
        <w:rPr>
          <w:rFonts w:eastAsiaTheme="minorEastAsia" w:hint="eastAsia"/>
          <w:b w:val="0"/>
          <w:sz w:val="28"/>
          <w:szCs w:val="28"/>
        </w:rPr>
        <w:t>能</w:t>
      </w:r>
      <w:r>
        <w:rPr>
          <w:rFonts w:eastAsiaTheme="minorEastAsia" w:hint="eastAsia"/>
          <w:b w:val="0"/>
          <w:sz w:val="28"/>
          <w:szCs w:val="28"/>
        </w:rPr>
        <w:t xml:space="preserve"> </w:t>
      </w:r>
      <w:r>
        <w:rPr>
          <w:rFonts w:eastAsiaTheme="minorEastAsia" w:hint="eastAsia"/>
          <w:b w:val="0"/>
          <w:sz w:val="28"/>
          <w:szCs w:val="28"/>
        </w:rPr>
        <w:t>建</w:t>
      </w:r>
      <w:r>
        <w:rPr>
          <w:rFonts w:eastAsiaTheme="minorEastAsia" w:hint="eastAsia"/>
          <w:b w:val="0"/>
          <w:sz w:val="28"/>
          <w:szCs w:val="28"/>
        </w:rPr>
        <w:t xml:space="preserve"> </w:t>
      </w:r>
      <w:r>
        <w:rPr>
          <w:rFonts w:eastAsiaTheme="minorEastAsia" w:hint="eastAsia"/>
          <w:b w:val="0"/>
          <w:sz w:val="28"/>
          <w:szCs w:val="28"/>
        </w:rPr>
        <w:t>筑</w:t>
      </w:r>
    </w:p>
    <w:p w:rsidR="001F47C5" w:rsidRDefault="00274EBB">
      <w:pPr>
        <w:pStyle w:val="2"/>
        <w:spacing w:before="120" w:after="120" w:line="360" w:lineRule="auto"/>
        <w:jc w:val="center"/>
        <w:rPr>
          <w:rFonts w:ascii="Times New Roman" w:hAnsi="Times New Roman"/>
          <w:sz w:val="21"/>
          <w:szCs w:val="21"/>
        </w:rPr>
      </w:pPr>
      <w:r>
        <w:rPr>
          <w:rFonts w:ascii="Times New Roman" w:hAnsi="Times New Roman" w:hint="eastAsia"/>
          <w:kern w:val="0"/>
          <w:sz w:val="21"/>
          <w:szCs w:val="21"/>
        </w:rPr>
        <w:t>11</w:t>
      </w:r>
      <w:r>
        <w:rPr>
          <w:rFonts w:ascii="Times New Roman" w:hAnsi="Times New Roman"/>
          <w:kern w:val="0"/>
          <w:sz w:val="21"/>
          <w:szCs w:val="21"/>
        </w:rPr>
        <w:t>. 1</w:t>
      </w:r>
      <w:r>
        <w:rPr>
          <w:rFonts w:ascii="Times New Roman" w:hAnsi="Times New Roman"/>
          <w:b w:val="0"/>
          <w:kern w:val="0"/>
          <w:sz w:val="21"/>
          <w:szCs w:val="21"/>
        </w:rPr>
        <w:t>一般规定</w:t>
      </w:r>
    </w:p>
    <w:p w:rsidR="001F47C5" w:rsidRDefault="00274EBB">
      <w:pPr>
        <w:rPr>
          <w:rFonts w:ascii="宋体" w:hAnsi="宋体"/>
          <w:color w:val="000000"/>
          <w:szCs w:val="21"/>
        </w:rPr>
      </w:pPr>
      <w:r>
        <w:rPr>
          <w:rFonts w:hint="eastAsia"/>
          <w:b/>
          <w:color w:val="000000"/>
          <w:szCs w:val="21"/>
        </w:rPr>
        <w:t>11.1.</w:t>
      </w:r>
      <w:r>
        <w:rPr>
          <w:b/>
          <w:bCs/>
          <w:color w:val="000000"/>
          <w:szCs w:val="21"/>
        </w:rPr>
        <w:t>1</w:t>
      </w:r>
      <w:r>
        <w:rPr>
          <w:rFonts w:ascii="宋体" w:hAnsi="宋体" w:hint="eastAsia"/>
          <w:color w:val="000000"/>
          <w:szCs w:val="21"/>
        </w:rPr>
        <w:t>本条规定了本章验收的范围。</w:t>
      </w:r>
    </w:p>
    <w:p w:rsidR="001F47C5" w:rsidRDefault="00274EBB">
      <w:pPr>
        <w:rPr>
          <w:rFonts w:ascii="宋体" w:hAnsi="宋体"/>
          <w:color w:val="000000"/>
          <w:szCs w:val="21"/>
        </w:rPr>
      </w:pPr>
      <w:r>
        <w:rPr>
          <w:rFonts w:hint="eastAsia"/>
          <w:b/>
          <w:color w:val="000000"/>
          <w:szCs w:val="21"/>
        </w:rPr>
        <w:t>11.1.</w:t>
      </w:r>
      <w:r>
        <w:rPr>
          <w:rFonts w:hint="eastAsia"/>
          <w:b/>
          <w:bCs/>
          <w:color w:val="000000"/>
          <w:szCs w:val="21"/>
        </w:rPr>
        <w:t>2</w:t>
      </w:r>
      <w:r>
        <w:rPr>
          <w:rFonts w:ascii="宋体" w:hAnsi="宋体" w:hint="eastAsia"/>
          <w:color w:val="000000"/>
          <w:szCs w:val="21"/>
        </w:rPr>
        <w:t>本条给出了绿色建筑电气工程验收检验批的划分原则和方法，可根据工程的实际情况，结合专业特点，按系统或按楼层划分检验批进行验收。</w:t>
      </w:r>
    </w:p>
    <w:p w:rsidR="001F47C5" w:rsidRDefault="00274EBB">
      <w:pPr>
        <w:pStyle w:val="2"/>
        <w:spacing w:before="120" w:after="120" w:line="360" w:lineRule="auto"/>
        <w:jc w:val="center"/>
        <w:rPr>
          <w:rFonts w:ascii="Times New Roman" w:hAnsi="Times New Roman"/>
          <w:sz w:val="21"/>
          <w:szCs w:val="21"/>
        </w:rPr>
      </w:pPr>
      <w:r>
        <w:rPr>
          <w:rFonts w:ascii="Times New Roman" w:hAnsi="Times New Roman" w:hint="eastAsia"/>
          <w:kern w:val="0"/>
          <w:sz w:val="21"/>
          <w:szCs w:val="21"/>
        </w:rPr>
        <w:t>11</w:t>
      </w:r>
      <w:r>
        <w:rPr>
          <w:rFonts w:ascii="Times New Roman" w:hAnsi="Times New Roman"/>
          <w:kern w:val="0"/>
          <w:sz w:val="21"/>
          <w:szCs w:val="21"/>
        </w:rPr>
        <w:t xml:space="preserve">. </w:t>
      </w:r>
      <w:r>
        <w:rPr>
          <w:rFonts w:ascii="Times New Roman" w:hAnsi="Times New Roman" w:hint="eastAsia"/>
          <w:kern w:val="0"/>
          <w:sz w:val="21"/>
          <w:szCs w:val="21"/>
        </w:rPr>
        <w:t>2</w:t>
      </w:r>
      <w:r>
        <w:rPr>
          <w:rFonts w:ascii="Times New Roman" w:hAnsi="Times New Roman" w:hint="eastAsia"/>
          <w:b w:val="0"/>
          <w:sz w:val="21"/>
          <w:szCs w:val="21"/>
        </w:rPr>
        <w:t>主</w:t>
      </w:r>
      <w:r>
        <w:rPr>
          <w:rFonts w:ascii="Times New Roman" w:hAnsi="Times New Roman" w:hint="eastAsia"/>
          <w:b w:val="0"/>
          <w:sz w:val="21"/>
          <w:szCs w:val="21"/>
        </w:rPr>
        <w:t xml:space="preserve"> </w:t>
      </w:r>
      <w:r>
        <w:rPr>
          <w:rFonts w:ascii="Times New Roman" w:hAnsi="Times New Roman" w:hint="eastAsia"/>
          <w:b w:val="0"/>
          <w:sz w:val="21"/>
          <w:szCs w:val="21"/>
        </w:rPr>
        <w:t>控</w:t>
      </w:r>
      <w:r>
        <w:rPr>
          <w:rFonts w:ascii="Times New Roman" w:hAnsi="Times New Roman" w:hint="eastAsia"/>
          <w:b w:val="0"/>
          <w:sz w:val="21"/>
          <w:szCs w:val="21"/>
        </w:rPr>
        <w:t xml:space="preserve"> </w:t>
      </w:r>
      <w:r>
        <w:rPr>
          <w:rFonts w:ascii="Times New Roman" w:hAnsi="Times New Roman" w:hint="eastAsia"/>
          <w:b w:val="0"/>
          <w:sz w:val="21"/>
          <w:szCs w:val="21"/>
        </w:rPr>
        <w:t>项</w:t>
      </w:r>
      <w:r>
        <w:rPr>
          <w:rFonts w:ascii="Times New Roman" w:hAnsi="Times New Roman" w:hint="eastAsia"/>
          <w:b w:val="0"/>
          <w:sz w:val="21"/>
          <w:szCs w:val="21"/>
        </w:rPr>
        <w:t xml:space="preserve"> </w:t>
      </w:r>
      <w:r>
        <w:rPr>
          <w:rFonts w:ascii="Times New Roman" w:hAnsi="Times New Roman" w:hint="eastAsia"/>
          <w:b w:val="0"/>
          <w:sz w:val="21"/>
          <w:szCs w:val="21"/>
        </w:rPr>
        <w:t>目</w:t>
      </w:r>
    </w:p>
    <w:p w:rsidR="001F47C5" w:rsidRDefault="00274EBB">
      <w:pPr>
        <w:rPr>
          <w:rFonts w:ascii="宋体" w:hAnsi="宋体"/>
          <w:color w:val="000000"/>
          <w:szCs w:val="21"/>
        </w:rPr>
      </w:pPr>
      <w:r>
        <w:rPr>
          <w:rFonts w:hint="eastAsia"/>
          <w:b/>
          <w:color w:val="000000"/>
          <w:szCs w:val="21"/>
        </w:rPr>
        <w:t>11.2.1</w:t>
      </w:r>
      <w:r>
        <w:rPr>
          <w:rFonts w:ascii="宋体" w:hAnsi="宋体" w:hint="eastAsia"/>
          <w:color w:val="000000"/>
          <w:szCs w:val="21"/>
        </w:rPr>
        <w:t xml:space="preserve">  本条强调用于监测与控制建筑节能系统的设备、材料的能效评价和标识应符合设计要求。其他的功能（参数)应以相关规范和节能的要求为准。</w:t>
      </w:r>
    </w:p>
    <w:p w:rsidR="001F47C5" w:rsidRDefault="00274EBB">
      <w:pPr>
        <w:rPr>
          <w:rFonts w:ascii="宋体" w:hAnsi="宋体"/>
          <w:color w:val="000000"/>
          <w:szCs w:val="21"/>
        </w:rPr>
      </w:pPr>
      <w:r>
        <w:rPr>
          <w:rFonts w:hint="eastAsia"/>
          <w:b/>
          <w:color w:val="000000"/>
          <w:szCs w:val="21"/>
        </w:rPr>
        <w:t>11.2.2</w:t>
      </w:r>
      <w:r>
        <w:rPr>
          <w:rFonts w:ascii="宋体" w:hAnsi="宋体" w:hint="eastAsia"/>
          <w:color w:val="000000"/>
          <w:szCs w:val="21"/>
        </w:rPr>
        <w:t xml:space="preserve">  本条通过完善和落实建筑设备管理系统自动监控管理功能，确保建筑物的高效管理。</w:t>
      </w:r>
    </w:p>
    <w:p w:rsidR="001F47C5" w:rsidRDefault="00274EBB">
      <w:pPr>
        <w:rPr>
          <w:rFonts w:ascii="宋体" w:hAnsi="宋体"/>
          <w:color w:val="000000"/>
          <w:szCs w:val="21"/>
        </w:rPr>
      </w:pPr>
      <w:r>
        <w:rPr>
          <w:rFonts w:hint="eastAsia"/>
          <w:b/>
          <w:color w:val="000000"/>
          <w:szCs w:val="21"/>
        </w:rPr>
        <w:t>11.2.3</w:t>
      </w:r>
      <w:r>
        <w:rPr>
          <w:rFonts w:ascii="宋体" w:hAnsi="宋体" w:hint="eastAsia"/>
          <w:color w:val="000000"/>
          <w:szCs w:val="21"/>
        </w:rPr>
        <w:t xml:space="preserve">  绿色建筑能源管理系统是保证绿色建筑设备优化运行、维护、管理，实现节能、绿色、环保的有效支持系统，是实践绿色建筑的关键环节之一。</w:t>
      </w:r>
    </w:p>
    <w:p w:rsidR="001F47C5" w:rsidRDefault="00274EBB">
      <w:pPr>
        <w:pStyle w:val="2"/>
        <w:spacing w:before="120" w:after="120" w:line="360" w:lineRule="auto"/>
        <w:jc w:val="center"/>
        <w:rPr>
          <w:rFonts w:ascii="Times New Roman" w:hAnsi="Times New Roman"/>
          <w:sz w:val="21"/>
          <w:szCs w:val="21"/>
        </w:rPr>
      </w:pPr>
      <w:r>
        <w:rPr>
          <w:rFonts w:ascii="Times New Roman" w:hAnsi="Times New Roman" w:hint="eastAsia"/>
          <w:kern w:val="0"/>
          <w:sz w:val="21"/>
          <w:szCs w:val="21"/>
        </w:rPr>
        <w:t>11</w:t>
      </w:r>
      <w:r>
        <w:rPr>
          <w:rFonts w:ascii="Times New Roman" w:hAnsi="Times New Roman"/>
          <w:kern w:val="0"/>
          <w:sz w:val="21"/>
          <w:szCs w:val="21"/>
        </w:rPr>
        <w:t xml:space="preserve">. </w:t>
      </w:r>
      <w:r>
        <w:rPr>
          <w:rFonts w:ascii="Times New Roman" w:hAnsi="Times New Roman" w:hint="eastAsia"/>
          <w:kern w:val="0"/>
          <w:sz w:val="21"/>
          <w:szCs w:val="21"/>
        </w:rPr>
        <w:t>3</w:t>
      </w:r>
      <w:r>
        <w:rPr>
          <w:rFonts w:ascii="Times New Roman" w:hAnsi="Times New Roman" w:hint="eastAsia"/>
          <w:b w:val="0"/>
          <w:sz w:val="21"/>
          <w:szCs w:val="21"/>
        </w:rPr>
        <w:t>一</w:t>
      </w:r>
      <w:r>
        <w:rPr>
          <w:rFonts w:ascii="Times New Roman" w:hAnsi="Times New Roman" w:hint="eastAsia"/>
          <w:b w:val="0"/>
          <w:sz w:val="21"/>
          <w:szCs w:val="21"/>
        </w:rPr>
        <w:t xml:space="preserve"> </w:t>
      </w:r>
      <w:r>
        <w:rPr>
          <w:rFonts w:ascii="Times New Roman" w:hAnsi="Times New Roman" w:hint="eastAsia"/>
          <w:b w:val="0"/>
          <w:sz w:val="21"/>
          <w:szCs w:val="21"/>
        </w:rPr>
        <w:t>般</w:t>
      </w:r>
      <w:r>
        <w:rPr>
          <w:rFonts w:ascii="Times New Roman" w:hAnsi="Times New Roman" w:hint="eastAsia"/>
          <w:b w:val="0"/>
          <w:sz w:val="21"/>
          <w:szCs w:val="21"/>
        </w:rPr>
        <w:t xml:space="preserve"> </w:t>
      </w:r>
      <w:r>
        <w:rPr>
          <w:rFonts w:ascii="Times New Roman" w:hAnsi="Times New Roman" w:hint="eastAsia"/>
          <w:b w:val="0"/>
          <w:sz w:val="21"/>
          <w:szCs w:val="21"/>
        </w:rPr>
        <w:t>项</w:t>
      </w:r>
      <w:r>
        <w:rPr>
          <w:rFonts w:ascii="Times New Roman" w:hAnsi="Times New Roman" w:hint="eastAsia"/>
          <w:b w:val="0"/>
          <w:sz w:val="21"/>
          <w:szCs w:val="21"/>
        </w:rPr>
        <w:t xml:space="preserve"> </w:t>
      </w:r>
      <w:r>
        <w:rPr>
          <w:rFonts w:ascii="Times New Roman" w:hAnsi="Times New Roman" w:hint="eastAsia"/>
          <w:b w:val="0"/>
          <w:sz w:val="21"/>
          <w:szCs w:val="21"/>
        </w:rPr>
        <w:t>目</w:t>
      </w:r>
    </w:p>
    <w:p w:rsidR="001F47C5" w:rsidRDefault="00274EBB">
      <w:pPr>
        <w:rPr>
          <w:rFonts w:ascii="宋体" w:hAnsi="宋体"/>
          <w:color w:val="000000"/>
          <w:szCs w:val="21"/>
        </w:rPr>
      </w:pPr>
      <w:r>
        <w:rPr>
          <w:rFonts w:hint="eastAsia"/>
          <w:b/>
          <w:color w:val="000000"/>
          <w:szCs w:val="21"/>
        </w:rPr>
        <w:t>11.</w:t>
      </w:r>
      <w:r>
        <w:rPr>
          <w:b/>
          <w:color w:val="000000"/>
          <w:szCs w:val="21"/>
        </w:rPr>
        <w:t xml:space="preserve"> 3</w:t>
      </w:r>
      <w:r>
        <w:rPr>
          <w:rFonts w:hint="eastAsia"/>
          <w:b/>
          <w:color w:val="000000"/>
          <w:szCs w:val="21"/>
        </w:rPr>
        <w:t>.</w:t>
      </w:r>
      <w:r>
        <w:rPr>
          <w:b/>
          <w:color w:val="000000"/>
          <w:szCs w:val="21"/>
        </w:rPr>
        <w:t xml:space="preserve"> 1 </w:t>
      </w:r>
      <w:r>
        <w:rPr>
          <w:rFonts w:ascii="宋体" w:hAnsi="宋体" w:hint="eastAsia"/>
          <w:color w:val="000000"/>
          <w:szCs w:val="21"/>
        </w:rPr>
        <w:t>在试运行中，对各监控回路分别检查系统投入、监控功能、故障报警连锁控制以及数据采集等工作，确保各系统运行能够符合设计要求。</w:t>
      </w:r>
    </w:p>
    <w:p w:rsidR="001F47C5" w:rsidRDefault="00274EBB">
      <w:pPr>
        <w:rPr>
          <w:rFonts w:ascii="宋体" w:hAnsi="宋体"/>
          <w:color w:val="000000"/>
          <w:szCs w:val="21"/>
        </w:rPr>
      </w:pPr>
      <w:r>
        <w:rPr>
          <w:rFonts w:hint="eastAsia"/>
          <w:b/>
          <w:color w:val="000000"/>
          <w:szCs w:val="21"/>
        </w:rPr>
        <w:t>11.</w:t>
      </w:r>
      <w:r>
        <w:rPr>
          <w:b/>
          <w:color w:val="000000"/>
          <w:szCs w:val="21"/>
        </w:rPr>
        <w:t xml:space="preserve"> 3</w:t>
      </w:r>
      <w:r>
        <w:rPr>
          <w:rFonts w:hint="eastAsia"/>
          <w:b/>
          <w:color w:val="000000"/>
          <w:szCs w:val="21"/>
        </w:rPr>
        <w:t>.2</w:t>
      </w:r>
      <w:r>
        <w:rPr>
          <w:rFonts w:ascii="宋体" w:hAnsi="宋体" w:hint="eastAsia"/>
          <w:color w:val="000000"/>
          <w:szCs w:val="21"/>
        </w:rPr>
        <w:t>本条为强制性条文。空调系统因季节原因无法进行不间断运行，特做此规定。</w:t>
      </w:r>
    </w:p>
    <w:p w:rsidR="001F47C5" w:rsidRDefault="00274EBB">
      <w:pPr>
        <w:rPr>
          <w:rFonts w:ascii="宋体" w:hAnsi="宋体"/>
          <w:color w:val="000000"/>
          <w:szCs w:val="21"/>
        </w:rPr>
      </w:pPr>
      <w:r>
        <w:rPr>
          <w:rFonts w:hint="eastAsia"/>
          <w:b/>
          <w:color w:val="000000"/>
          <w:szCs w:val="21"/>
        </w:rPr>
        <w:t>11.</w:t>
      </w:r>
      <w:r>
        <w:rPr>
          <w:b/>
          <w:color w:val="000000"/>
          <w:szCs w:val="21"/>
        </w:rPr>
        <w:t xml:space="preserve"> 3</w:t>
      </w:r>
      <w:r>
        <w:rPr>
          <w:rFonts w:hint="eastAsia"/>
          <w:b/>
          <w:color w:val="000000"/>
          <w:szCs w:val="21"/>
        </w:rPr>
        <w:t>.3</w:t>
      </w:r>
      <w:r>
        <w:rPr>
          <w:rFonts w:ascii="宋体" w:hAnsi="宋体" w:hint="eastAsia"/>
          <w:color w:val="000000"/>
          <w:szCs w:val="21"/>
        </w:rPr>
        <w:t>各系统数据上传是绿色建筑工程质量验收的主要环节，也是监测和调整相关系统运行严格控制在设计要求的状态下必须具备的功能。</w:t>
      </w:r>
    </w:p>
    <w:p w:rsidR="001F47C5" w:rsidRDefault="00274EBB">
      <w:pPr>
        <w:rPr>
          <w:rFonts w:ascii="宋体" w:hAnsi="宋体"/>
          <w:color w:val="000000"/>
          <w:szCs w:val="21"/>
        </w:rPr>
      </w:pPr>
      <w:r>
        <w:rPr>
          <w:rFonts w:hint="eastAsia"/>
          <w:b/>
          <w:color w:val="000000"/>
          <w:szCs w:val="21"/>
        </w:rPr>
        <w:lastRenderedPageBreak/>
        <w:t>11.</w:t>
      </w:r>
      <w:r>
        <w:rPr>
          <w:b/>
          <w:color w:val="000000"/>
          <w:szCs w:val="21"/>
        </w:rPr>
        <w:t xml:space="preserve"> 3</w:t>
      </w:r>
      <w:r>
        <w:rPr>
          <w:rFonts w:hint="eastAsia"/>
          <w:b/>
          <w:color w:val="000000"/>
          <w:szCs w:val="21"/>
        </w:rPr>
        <w:t>.4</w:t>
      </w:r>
      <w:r>
        <w:rPr>
          <w:rFonts w:ascii="宋体" w:hAnsi="宋体" w:hint="eastAsia"/>
          <w:color w:val="000000"/>
          <w:szCs w:val="21"/>
        </w:rPr>
        <w:t>本条验收内容关于空调用电、动力用电、照明插座用电和特殊用电等分类的方法应符合国家相关标准的有关规定确定，多功能电能表和数字电能表的精度等级不应低于1.0级。新建民用建筑中数据传输方式应采用有线方式、既有建筑中数据传输可采用无线方式。能耗监测系统应按上一级数据中心要求，实现自动、定时发送能耗数据信息，网络带宽满足数据传输的要求。验收时，对照能耗计量设计要求，检查各能耗计量节点计量装置的类型、安装及数据传输功能。检查建筑能耗监测系统功能说明文件，查看数据采集、运行监测、能耗对标与报警、能耗报表、能耗统计、能效分析、用户管理等功能是否符合设计要求。</w:t>
      </w:r>
    </w:p>
    <w:p w:rsidR="001F47C5" w:rsidRDefault="00274EBB">
      <w:pPr>
        <w:rPr>
          <w:rFonts w:ascii="宋体" w:hAnsi="宋体"/>
          <w:color w:val="000000"/>
          <w:szCs w:val="21"/>
        </w:rPr>
      </w:pPr>
      <w:r>
        <w:rPr>
          <w:rFonts w:hint="eastAsia"/>
          <w:b/>
          <w:color w:val="000000"/>
          <w:szCs w:val="21"/>
        </w:rPr>
        <w:t>11.</w:t>
      </w:r>
      <w:r>
        <w:rPr>
          <w:b/>
          <w:color w:val="000000"/>
          <w:szCs w:val="21"/>
        </w:rPr>
        <w:t xml:space="preserve"> 3</w:t>
      </w:r>
      <w:r>
        <w:rPr>
          <w:rFonts w:hint="eastAsia"/>
          <w:b/>
          <w:color w:val="000000"/>
          <w:szCs w:val="21"/>
        </w:rPr>
        <w:t>.5</w:t>
      </w:r>
      <w:r>
        <w:rPr>
          <w:rFonts w:ascii="宋体" w:hAnsi="宋体" w:hint="eastAsia"/>
          <w:color w:val="000000"/>
          <w:szCs w:val="21"/>
        </w:rPr>
        <w:t>对设有物业管理办公用房的居住建筑和有设备管理控制机房的公共建筑，应利用综合布线或其他方式为相关的弱电系统及具有通信接口的设备提供传送信息的通道。</w:t>
      </w:r>
    </w:p>
    <w:p w:rsidR="001F47C5" w:rsidRDefault="00274EBB">
      <w:pPr>
        <w:rPr>
          <w:rFonts w:ascii="宋体" w:hAnsi="宋体"/>
          <w:color w:val="000000"/>
          <w:szCs w:val="21"/>
        </w:rPr>
      </w:pPr>
      <w:r>
        <w:rPr>
          <w:rFonts w:ascii="宋体" w:hAnsi="宋体" w:hint="eastAsia"/>
          <w:color w:val="000000"/>
          <w:szCs w:val="21"/>
        </w:rPr>
        <w:br w:type="page"/>
      </w:r>
    </w:p>
    <w:p w:rsidR="001F47C5" w:rsidRDefault="00274EBB">
      <w:pPr>
        <w:pStyle w:val="1"/>
        <w:spacing w:before="240" w:after="240" w:line="360" w:lineRule="auto"/>
        <w:jc w:val="center"/>
        <w:rPr>
          <w:rFonts w:eastAsiaTheme="minorEastAsia"/>
          <w:sz w:val="28"/>
          <w:szCs w:val="28"/>
        </w:rPr>
      </w:pPr>
      <w:r>
        <w:rPr>
          <w:rFonts w:eastAsiaTheme="minorEastAsia" w:hint="eastAsia"/>
          <w:sz w:val="28"/>
          <w:szCs w:val="28"/>
        </w:rPr>
        <w:lastRenderedPageBreak/>
        <w:t>12</w:t>
      </w:r>
      <w:r>
        <w:rPr>
          <w:rFonts w:eastAsiaTheme="minorEastAsia" w:hint="eastAsia"/>
          <w:b w:val="0"/>
          <w:sz w:val="28"/>
          <w:szCs w:val="28"/>
        </w:rPr>
        <w:t>建筑节能</w:t>
      </w:r>
    </w:p>
    <w:p w:rsidR="001F47C5" w:rsidRDefault="00274EBB">
      <w:pPr>
        <w:pStyle w:val="2"/>
        <w:spacing w:before="120" w:after="120" w:line="360" w:lineRule="auto"/>
        <w:jc w:val="center"/>
        <w:rPr>
          <w:rFonts w:ascii="Times New Roman" w:hAnsi="Times New Roman"/>
          <w:sz w:val="21"/>
          <w:szCs w:val="21"/>
        </w:rPr>
      </w:pPr>
      <w:r>
        <w:rPr>
          <w:rFonts w:ascii="Times New Roman" w:hAnsi="Times New Roman" w:hint="eastAsia"/>
          <w:kern w:val="0"/>
          <w:sz w:val="21"/>
          <w:szCs w:val="21"/>
        </w:rPr>
        <w:t>12</w:t>
      </w:r>
      <w:r>
        <w:rPr>
          <w:rFonts w:ascii="Times New Roman" w:hAnsi="Times New Roman"/>
          <w:kern w:val="0"/>
          <w:sz w:val="21"/>
          <w:szCs w:val="21"/>
        </w:rPr>
        <w:t xml:space="preserve">. </w:t>
      </w:r>
      <w:r>
        <w:rPr>
          <w:rFonts w:ascii="Times New Roman" w:hAnsi="Times New Roman" w:hint="eastAsia"/>
          <w:kern w:val="0"/>
          <w:sz w:val="21"/>
          <w:szCs w:val="21"/>
        </w:rPr>
        <w:t>2</w:t>
      </w:r>
      <w:r>
        <w:rPr>
          <w:rFonts w:ascii="Times New Roman" w:hAnsi="Times New Roman" w:hint="eastAsia"/>
          <w:b w:val="0"/>
          <w:sz w:val="21"/>
          <w:szCs w:val="21"/>
        </w:rPr>
        <w:t>主</w:t>
      </w:r>
      <w:r>
        <w:rPr>
          <w:rFonts w:ascii="Times New Roman" w:hAnsi="Times New Roman" w:hint="eastAsia"/>
          <w:b w:val="0"/>
          <w:sz w:val="21"/>
          <w:szCs w:val="21"/>
        </w:rPr>
        <w:t xml:space="preserve"> </w:t>
      </w:r>
      <w:r>
        <w:rPr>
          <w:rFonts w:ascii="Times New Roman" w:hAnsi="Times New Roman" w:hint="eastAsia"/>
          <w:b w:val="0"/>
          <w:sz w:val="21"/>
          <w:szCs w:val="21"/>
        </w:rPr>
        <w:t>控</w:t>
      </w:r>
      <w:r>
        <w:rPr>
          <w:rFonts w:ascii="Times New Roman" w:hAnsi="Times New Roman" w:hint="eastAsia"/>
          <w:b w:val="0"/>
          <w:sz w:val="21"/>
          <w:szCs w:val="21"/>
        </w:rPr>
        <w:t xml:space="preserve"> </w:t>
      </w:r>
      <w:r>
        <w:rPr>
          <w:rFonts w:ascii="Times New Roman" w:hAnsi="Times New Roman" w:hint="eastAsia"/>
          <w:b w:val="0"/>
          <w:sz w:val="21"/>
          <w:szCs w:val="21"/>
        </w:rPr>
        <w:t>项</w:t>
      </w:r>
      <w:r>
        <w:rPr>
          <w:rFonts w:ascii="Times New Roman" w:hAnsi="Times New Roman" w:hint="eastAsia"/>
          <w:b w:val="0"/>
          <w:sz w:val="21"/>
          <w:szCs w:val="21"/>
        </w:rPr>
        <w:t xml:space="preserve"> </w:t>
      </w:r>
      <w:r>
        <w:rPr>
          <w:rFonts w:ascii="Times New Roman" w:hAnsi="Times New Roman" w:hint="eastAsia"/>
          <w:b w:val="0"/>
          <w:sz w:val="21"/>
          <w:szCs w:val="21"/>
        </w:rPr>
        <w:t>目</w:t>
      </w:r>
    </w:p>
    <w:p w:rsidR="001F47C5" w:rsidRDefault="00274EBB">
      <w:pPr>
        <w:rPr>
          <w:rFonts w:ascii="宋体" w:hAnsi="宋体"/>
          <w:color w:val="000000"/>
          <w:szCs w:val="21"/>
        </w:rPr>
      </w:pPr>
      <w:r>
        <w:rPr>
          <w:rFonts w:hint="eastAsia"/>
          <w:b/>
          <w:color w:val="000000"/>
          <w:szCs w:val="21"/>
        </w:rPr>
        <w:t>12.2.1</w:t>
      </w:r>
      <w:r>
        <w:rPr>
          <w:rFonts w:ascii="宋体" w:hAnsi="宋体" w:hint="eastAsia"/>
          <w:color w:val="000000"/>
          <w:szCs w:val="21"/>
        </w:rPr>
        <w:t>外窗气密性的检测方法应依据《建筑外门窗气密、水密、抗风压性能检测方法》GB/T7106等现行相关标准的规定进行。</w:t>
      </w:r>
    </w:p>
    <w:p w:rsidR="001F47C5" w:rsidRDefault="00274EBB">
      <w:pPr>
        <w:rPr>
          <w:rFonts w:ascii="宋体" w:hAnsi="宋体"/>
          <w:color w:val="000000"/>
          <w:szCs w:val="21"/>
        </w:rPr>
      </w:pPr>
      <w:r>
        <w:rPr>
          <w:rFonts w:hint="eastAsia"/>
          <w:b/>
          <w:color w:val="000000"/>
          <w:szCs w:val="21"/>
        </w:rPr>
        <w:t>12.2.4</w:t>
      </w:r>
      <w:r>
        <w:rPr>
          <w:rFonts w:ascii="宋体" w:hAnsi="宋体" w:hint="eastAsia"/>
          <w:color w:val="000000"/>
          <w:szCs w:val="21"/>
        </w:rPr>
        <w:t>具有代表性的房间指的是出现热桥部位温度最低的房间。</w:t>
      </w:r>
      <w:r>
        <w:rPr>
          <w:rFonts w:hint="eastAsia"/>
          <w:b/>
          <w:color w:val="000000"/>
          <w:szCs w:val="21"/>
        </w:rPr>
        <w:t>12.2.7</w:t>
      </w:r>
      <w:r>
        <w:rPr>
          <w:rFonts w:ascii="宋体" w:hAnsi="宋体" w:hint="eastAsia"/>
          <w:color w:val="000000"/>
          <w:szCs w:val="21"/>
        </w:rPr>
        <w:t xml:space="preserve">  本条对于太阳能光热系统的检测验收，应在系统试运转和调试合格的基础上，根据工程的实际情况、结合本专业的特点，分别按系统组成、楼层等进行。</w:t>
      </w:r>
    </w:p>
    <w:p w:rsidR="001F47C5" w:rsidRDefault="00274EBB">
      <w:pPr>
        <w:ind w:firstLineChars="200" w:firstLine="420"/>
        <w:rPr>
          <w:rFonts w:ascii="宋体" w:hAnsi="宋体"/>
          <w:color w:val="000000"/>
          <w:szCs w:val="21"/>
        </w:rPr>
      </w:pPr>
      <w:r>
        <w:rPr>
          <w:rFonts w:ascii="宋体" w:hAnsi="宋体" w:hint="eastAsia"/>
          <w:color w:val="000000"/>
          <w:szCs w:val="21"/>
        </w:rPr>
        <w:t>太阳能光热系统按照供水方式可分为分散式、集中分散式、集中式，对于集中式和集中分散式，可按系统组成进行验收；对于系统大且层数多的工程，可以按几个楼层或分区进行检验分批验收。</w:t>
      </w:r>
    </w:p>
    <w:p w:rsidR="001F47C5" w:rsidRDefault="00274EBB">
      <w:pPr>
        <w:rPr>
          <w:rFonts w:ascii="宋体" w:hAnsi="宋体"/>
          <w:color w:val="000000"/>
          <w:szCs w:val="21"/>
        </w:rPr>
      </w:pPr>
      <w:r>
        <w:rPr>
          <w:rFonts w:hint="eastAsia"/>
          <w:b/>
          <w:color w:val="000000"/>
          <w:szCs w:val="21"/>
        </w:rPr>
        <w:t>12.2.9</w:t>
      </w:r>
      <w:r>
        <w:rPr>
          <w:rFonts w:ascii="宋体" w:hAnsi="宋体" w:hint="eastAsia"/>
          <w:color w:val="000000"/>
          <w:szCs w:val="21"/>
        </w:rPr>
        <w:t xml:space="preserve">  本条对于地源热泵系统的检测验收，应在系统试运转和调试合格的基础上进行。针对地源热泵系统应进行冬、夏两季运行测试，并对地源热泵系统的实测性能作出评价。测试方法应依据现行国家标准《可再生能源建筑应用工程评价标准》GB/T 50801的规定进行检测和评价。当测试工况不满足标准规定要求时，应在系统投入使用后的第一个制冷期或供暖期，补测系统制冷能效比EERsys和系统制热性能系数COPsys。</w:t>
      </w:r>
    </w:p>
    <w:p w:rsidR="001F47C5" w:rsidRDefault="00274EBB">
      <w:pPr>
        <w:rPr>
          <w:rFonts w:ascii="宋体" w:hAnsi="宋体"/>
          <w:color w:val="000000"/>
          <w:szCs w:val="21"/>
        </w:rPr>
      </w:pPr>
      <w:r>
        <w:rPr>
          <w:rFonts w:ascii="宋体" w:hAnsi="宋体" w:hint="eastAsia"/>
          <w:color w:val="000000"/>
          <w:szCs w:val="21"/>
        </w:rPr>
        <w:br w:type="page"/>
      </w:r>
    </w:p>
    <w:p w:rsidR="001F47C5" w:rsidRDefault="00274EBB">
      <w:pPr>
        <w:pStyle w:val="1"/>
        <w:spacing w:before="240" w:after="240" w:line="360" w:lineRule="auto"/>
        <w:jc w:val="center"/>
        <w:rPr>
          <w:rFonts w:eastAsiaTheme="minorEastAsia"/>
          <w:sz w:val="28"/>
          <w:szCs w:val="28"/>
        </w:rPr>
      </w:pPr>
      <w:r>
        <w:rPr>
          <w:rFonts w:eastAsiaTheme="minorEastAsia" w:hint="eastAsia"/>
          <w:sz w:val="28"/>
          <w:szCs w:val="28"/>
        </w:rPr>
        <w:lastRenderedPageBreak/>
        <w:t>13</w:t>
      </w:r>
      <w:r>
        <w:rPr>
          <w:rFonts w:eastAsiaTheme="minorEastAsia" w:hint="eastAsia"/>
          <w:b w:val="0"/>
          <w:sz w:val="28"/>
          <w:szCs w:val="28"/>
        </w:rPr>
        <w:t>电梯</w:t>
      </w:r>
    </w:p>
    <w:p w:rsidR="001F47C5" w:rsidRDefault="00274EBB">
      <w:pPr>
        <w:pStyle w:val="2"/>
        <w:spacing w:before="120" w:after="120" w:line="360" w:lineRule="auto"/>
        <w:jc w:val="center"/>
        <w:rPr>
          <w:rFonts w:ascii="Times New Roman" w:hAnsi="Times New Roman"/>
          <w:sz w:val="21"/>
          <w:szCs w:val="21"/>
        </w:rPr>
      </w:pPr>
      <w:r>
        <w:rPr>
          <w:rFonts w:ascii="Times New Roman" w:hAnsi="Times New Roman" w:hint="eastAsia"/>
          <w:kern w:val="0"/>
          <w:sz w:val="21"/>
          <w:szCs w:val="21"/>
        </w:rPr>
        <w:t>13</w:t>
      </w:r>
      <w:r>
        <w:rPr>
          <w:rFonts w:ascii="Times New Roman" w:hAnsi="Times New Roman"/>
          <w:kern w:val="0"/>
          <w:sz w:val="21"/>
          <w:szCs w:val="21"/>
        </w:rPr>
        <w:t>. 1</w:t>
      </w:r>
      <w:r>
        <w:rPr>
          <w:rFonts w:ascii="Times New Roman" w:hAnsi="Times New Roman"/>
          <w:b w:val="0"/>
          <w:kern w:val="0"/>
          <w:sz w:val="21"/>
          <w:szCs w:val="21"/>
        </w:rPr>
        <w:t>一般规定</w:t>
      </w:r>
    </w:p>
    <w:p w:rsidR="001F47C5" w:rsidRDefault="00274EBB">
      <w:pPr>
        <w:rPr>
          <w:rFonts w:ascii="宋体" w:hAnsi="宋体"/>
          <w:color w:val="000000"/>
          <w:szCs w:val="21"/>
        </w:rPr>
      </w:pPr>
      <w:r>
        <w:rPr>
          <w:rFonts w:hint="eastAsia"/>
          <w:b/>
          <w:color w:val="000000"/>
          <w:szCs w:val="21"/>
        </w:rPr>
        <w:t>13.1.</w:t>
      </w:r>
      <w:r>
        <w:rPr>
          <w:b/>
          <w:bCs/>
          <w:color w:val="000000"/>
          <w:szCs w:val="21"/>
        </w:rPr>
        <w:t>1</w:t>
      </w:r>
      <w:r>
        <w:rPr>
          <w:rFonts w:ascii="宋体" w:hAnsi="宋体" w:hint="eastAsia"/>
          <w:color w:val="000000"/>
          <w:szCs w:val="21"/>
        </w:rPr>
        <w:t>《电梯工程施工质量验收规范》GB 50310是对电梯安装工程质量的最低要求，所规定的项目都必须达到合格。绿色建筑电梯工程验收在《电梯工程施工质量验收规范》GB 50310的基础上进行。</w:t>
      </w:r>
    </w:p>
    <w:p w:rsidR="001F47C5" w:rsidRDefault="00274EBB">
      <w:pPr>
        <w:pStyle w:val="2"/>
        <w:spacing w:before="120" w:after="120" w:line="360" w:lineRule="auto"/>
        <w:jc w:val="center"/>
        <w:rPr>
          <w:rFonts w:ascii="Times New Roman" w:hAnsi="Times New Roman"/>
          <w:sz w:val="21"/>
          <w:szCs w:val="21"/>
        </w:rPr>
      </w:pPr>
      <w:r>
        <w:rPr>
          <w:rFonts w:ascii="Times New Roman" w:hAnsi="Times New Roman" w:hint="eastAsia"/>
          <w:kern w:val="0"/>
          <w:sz w:val="21"/>
          <w:szCs w:val="21"/>
        </w:rPr>
        <w:t>13</w:t>
      </w:r>
      <w:r>
        <w:rPr>
          <w:rFonts w:ascii="Times New Roman" w:hAnsi="Times New Roman"/>
          <w:kern w:val="0"/>
          <w:sz w:val="21"/>
          <w:szCs w:val="21"/>
        </w:rPr>
        <w:t xml:space="preserve">. </w:t>
      </w:r>
      <w:r>
        <w:rPr>
          <w:rFonts w:ascii="Times New Roman" w:hAnsi="Times New Roman" w:hint="eastAsia"/>
          <w:kern w:val="0"/>
          <w:sz w:val="21"/>
          <w:szCs w:val="21"/>
        </w:rPr>
        <w:t>2</w:t>
      </w:r>
      <w:r>
        <w:rPr>
          <w:rFonts w:ascii="Times New Roman" w:hAnsi="Times New Roman" w:hint="eastAsia"/>
          <w:b w:val="0"/>
          <w:sz w:val="21"/>
          <w:szCs w:val="21"/>
        </w:rPr>
        <w:t>主</w:t>
      </w:r>
      <w:r>
        <w:rPr>
          <w:rFonts w:ascii="Times New Roman" w:hAnsi="Times New Roman" w:hint="eastAsia"/>
          <w:b w:val="0"/>
          <w:sz w:val="21"/>
          <w:szCs w:val="21"/>
        </w:rPr>
        <w:t xml:space="preserve"> </w:t>
      </w:r>
      <w:r>
        <w:rPr>
          <w:rFonts w:ascii="Times New Roman" w:hAnsi="Times New Roman" w:hint="eastAsia"/>
          <w:b w:val="0"/>
          <w:sz w:val="21"/>
          <w:szCs w:val="21"/>
        </w:rPr>
        <w:t>控</w:t>
      </w:r>
      <w:r>
        <w:rPr>
          <w:rFonts w:ascii="Times New Roman" w:hAnsi="Times New Roman" w:hint="eastAsia"/>
          <w:b w:val="0"/>
          <w:sz w:val="21"/>
          <w:szCs w:val="21"/>
        </w:rPr>
        <w:t xml:space="preserve"> </w:t>
      </w:r>
      <w:r>
        <w:rPr>
          <w:rFonts w:ascii="Times New Roman" w:hAnsi="Times New Roman" w:hint="eastAsia"/>
          <w:b w:val="0"/>
          <w:sz w:val="21"/>
          <w:szCs w:val="21"/>
        </w:rPr>
        <w:t>项</w:t>
      </w:r>
      <w:r>
        <w:rPr>
          <w:rFonts w:ascii="Times New Roman" w:hAnsi="Times New Roman" w:hint="eastAsia"/>
          <w:b w:val="0"/>
          <w:sz w:val="21"/>
          <w:szCs w:val="21"/>
        </w:rPr>
        <w:t xml:space="preserve"> </w:t>
      </w:r>
      <w:r>
        <w:rPr>
          <w:rFonts w:ascii="Times New Roman" w:hAnsi="Times New Roman" w:hint="eastAsia"/>
          <w:b w:val="0"/>
          <w:sz w:val="21"/>
          <w:szCs w:val="21"/>
        </w:rPr>
        <w:t>目</w:t>
      </w:r>
    </w:p>
    <w:p w:rsidR="001F47C5" w:rsidRDefault="00274EBB">
      <w:pPr>
        <w:rPr>
          <w:rFonts w:ascii="宋体" w:hAnsi="宋体"/>
          <w:color w:val="000000"/>
          <w:szCs w:val="21"/>
        </w:rPr>
      </w:pPr>
      <w:r>
        <w:rPr>
          <w:rFonts w:hint="eastAsia"/>
          <w:b/>
          <w:color w:val="000000"/>
          <w:szCs w:val="21"/>
        </w:rPr>
        <w:t>13.2.</w:t>
      </w:r>
      <w:r>
        <w:rPr>
          <w:b/>
          <w:bCs/>
          <w:color w:val="000000"/>
          <w:szCs w:val="21"/>
        </w:rPr>
        <w:t>1</w:t>
      </w:r>
      <w:r>
        <w:rPr>
          <w:rFonts w:ascii="宋体" w:hAnsi="宋体" w:hint="eastAsia"/>
          <w:color w:val="000000"/>
          <w:szCs w:val="21"/>
        </w:rPr>
        <w:t>电梯是公共建筑的一大耗能设备，合理的选择电梯自动控制和群控方式是电梯节能设计的一个重要方面。</w:t>
      </w:r>
    </w:p>
    <w:p w:rsidR="001F47C5" w:rsidRDefault="00274EBB">
      <w:pPr>
        <w:pStyle w:val="2"/>
        <w:spacing w:before="120" w:after="120" w:line="360" w:lineRule="auto"/>
        <w:jc w:val="center"/>
        <w:rPr>
          <w:rFonts w:ascii="Times New Roman" w:hAnsi="Times New Roman"/>
          <w:sz w:val="21"/>
          <w:szCs w:val="21"/>
        </w:rPr>
      </w:pPr>
      <w:r>
        <w:rPr>
          <w:rFonts w:ascii="Times New Roman" w:hAnsi="Times New Roman" w:hint="eastAsia"/>
          <w:kern w:val="0"/>
          <w:sz w:val="21"/>
          <w:szCs w:val="21"/>
        </w:rPr>
        <w:t>13</w:t>
      </w:r>
      <w:r>
        <w:rPr>
          <w:rFonts w:ascii="Times New Roman" w:hAnsi="Times New Roman"/>
          <w:kern w:val="0"/>
          <w:sz w:val="21"/>
          <w:szCs w:val="21"/>
        </w:rPr>
        <w:t xml:space="preserve">. </w:t>
      </w:r>
      <w:r>
        <w:rPr>
          <w:rFonts w:ascii="Times New Roman" w:hAnsi="Times New Roman" w:hint="eastAsia"/>
          <w:kern w:val="0"/>
          <w:sz w:val="21"/>
          <w:szCs w:val="21"/>
        </w:rPr>
        <w:t>3</w:t>
      </w:r>
      <w:r>
        <w:rPr>
          <w:rFonts w:ascii="Times New Roman" w:hAnsi="Times New Roman" w:hint="eastAsia"/>
          <w:b w:val="0"/>
          <w:sz w:val="21"/>
          <w:szCs w:val="21"/>
        </w:rPr>
        <w:t>一</w:t>
      </w:r>
      <w:r>
        <w:rPr>
          <w:rFonts w:ascii="Times New Roman" w:hAnsi="Times New Roman" w:hint="eastAsia"/>
          <w:b w:val="0"/>
          <w:sz w:val="21"/>
          <w:szCs w:val="21"/>
        </w:rPr>
        <w:t xml:space="preserve"> </w:t>
      </w:r>
      <w:r>
        <w:rPr>
          <w:rFonts w:ascii="Times New Roman" w:hAnsi="Times New Roman" w:hint="eastAsia"/>
          <w:b w:val="0"/>
          <w:sz w:val="21"/>
          <w:szCs w:val="21"/>
        </w:rPr>
        <w:t>般</w:t>
      </w:r>
      <w:r>
        <w:rPr>
          <w:rFonts w:ascii="Times New Roman" w:hAnsi="Times New Roman" w:hint="eastAsia"/>
          <w:b w:val="0"/>
          <w:sz w:val="21"/>
          <w:szCs w:val="21"/>
        </w:rPr>
        <w:t xml:space="preserve"> </w:t>
      </w:r>
      <w:r>
        <w:rPr>
          <w:rFonts w:ascii="Times New Roman" w:hAnsi="Times New Roman" w:hint="eastAsia"/>
          <w:b w:val="0"/>
          <w:sz w:val="21"/>
          <w:szCs w:val="21"/>
        </w:rPr>
        <w:t>项</w:t>
      </w:r>
      <w:r>
        <w:rPr>
          <w:rFonts w:ascii="Times New Roman" w:hAnsi="Times New Roman" w:hint="eastAsia"/>
          <w:b w:val="0"/>
          <w:sz w:val="21"/>
          <w:szCs w:val="21"/>
        </w:rPr>
        <w:t xml:space="preserve"> </w:t>
      </w:r>
      <w:r>
        <w:rPr>
          <w:rFonts w:ascii="Times New Roman" w:hAnsi="Times New Roman" w:hint="eastAsia"/>
          <w:b w:val="0"/>
          <w:sz w:val="21"/>
          <w:szCs w:val="21"/>
        </w:rPr>
        <w:t>目</w:t>
      </w:r>
    </w:p>
    <w:p w:rsidR="001F47C5" w:rsidRDefault="00274EBB">
      <w:pPr>
        <w:rPr>
          <w:rFonts w:ascii="宋体" w:hAnsi="宋体"/>
          <w:color w:val="000000"/>
          <w:szCs w:val="21"/>
        </w:rPr>
      </w:pPr>
      <w:r>
        <w:rPr>
          <w:rFonts w:hint="eastAsia"/>
          <w:b/>
          <w:color w:val="000000"/>
          <w:szCs w:val="21"/>
        </w:rPr>
        <w:t>13.3.</w:t>
      </w:r>
      <w:r>
        <w:rPr>
          <w:b/>
          <w:bCs/>
          <w:color w:val="000000"/>
          <w:szCs w:val="21"/>
        </w:rPr>
        <w:t>1</w:t>
      </w:r>
      <w:r>
        <w:rPr>
          <w:rFonts w:ascii="宋体" w:hAnsi="宋体" w:hint="eastAsia"/>
          <w:color w:val="000000"/>
          <w:szCs w:val="21"/>
        </w:rPr>
        <w:t>本条对应于黑龙江省地方标准《黑龙江省绿色建筑评价标准》DB23/T 1642中第5.2.11条的验收。</w:t>
      </w:r>
    </w:p>
    <w:p w:rsidR="001F47C5" w:rsidRDefault="00274EBB">
      <w:pPr>
        <w:rPr>
          <w:rFonts w:ascii="宋体" w:hAnsi="宋体"/>
          <w:color w:val="000000"/>
          <w:szCs w:val="21"/>
        </w:rPr>
      </w:pPr>
      <w:r>
        <w:rPr>
          <w:rFonts w:hint="eastAsia"/>
          <w:b/>
          <w:color w:val="000000"/>
          <w:szCs w:val="21"/>
        </w:rPr>
        <w:t>13.3.</w:t>
      </w:r>
      <w:r>
        <w:rPr>
          <w:rFonts w:hint="eastAsia"/>
          <w:b/>
          <w:bCs/>
          <w:color w:val="000000"/>
          <w:szCs w:val="21"/>
        </w:rPr>
        <w:t>2</w:t>
      </w:r>
      <w:r>
        <w:rPr>
          <w:rFonts w:ascii="宋体" w:hAnsi="宋体" w:hint="eastAsia"/>
          <w:color w:val="000000"/>
          <w:szCs w:val="21"/>
        </w:rPr>
        <w:t>建筑的规划设计、单体建筑内的平面布置可以有效解决民用建筑内的噪声干扰问题。合理安排建筑平面和空间功能，并在设备系统设计时就考虑其噪声与振动控制措施。变配电房、水泵房、大规模数据机房电源室等设备用房的位置应远离住宅或重要房间的正下方或正上方。</w:t>
      </w:r>
    </w:p>
    <w:p w:rsidR="001F47C5" w:rsidRDefault="00274EBB">
      <w:pPr>
        <w:rPr>
          <w:rFonts w:ascii="宋体" w:hAnsi="宋体"/>
          <w:color w:val="000000"/>
          <w:szCs w:val="21"/>
        </w:rPr>
      </w:pPr>
      <w:r>
        <w:rPr>
          <w:rFonts w:ascii="宋体" w:hAnsi="宋体" w:hint="eastAsia"/>
          <w:color w:val="000000"/>
          <w:szCs w:val="21"/>
        </w:rPr>
        <w:br w:type="page"/>
      </w:r>
    </w:p>
    <w:p w:rsidR="001F47C5" w:rsidRDefault="00274EBB">
      <w:pPr>
        <w:pStyle w:val="1"/>
        <w:spacing w:before="240" w:after="240" w:line="360" w:lineRule="auto"/>
        <w:jc w:val="center"/>
        <w:rPr>
          <w:rFonts w:eastAsiaTheme="minorEastAsia"/>
          <w:sz w:val="28"/>
          <w:szCs w:val="28"/>
        </w:rPr>
      </w:pPr>
      <w:r>
        <w:rPr>
          <w:rFonts w:eastAsiaTheme="minorEastAsia" w:hint="eastAsia"/>
          <w:sz w:val="28"/>
          <w:szCs w:val="28"/>
        </w:rPr>
        <w:lastRenderedPageBreak/>
        <w:t>14</w:t>
      </w:r>
      <w:r>
        <w:rPr>
          <w:rFonts w:eastAsiaTheme="minorEastAsia" w:hint="eastAsia"/>
          <w:b w:val="0"/>
          <w:sz w:val="28"/>
          <w:szCs w:val="28"/>
        </w:rPr>
        <w:t>室</w:t>
      </w:r>
      <w:r>
        <w:rPr>
          <w:rFonts w:eastAsiaTheme="minorEastAsia" w:hint="eastAsia"/>
          <w:b w:val="0"/>
          <w:sz w:val="28"/>
          <w:szCs w:val="28"/>
        </w:rPr>
        <w:t xml:space="preserve"> </w:t>
      </w:r>
      <w:r>
        <w:rPr>
          <w:rFonts w:eastAsiaTheme="minorEastAsia" w:hint="eastAsia"/>
          <w:b w:val="0"/>
          <w:sz w:val="28"/>
          <w:szCs w:val="28"/>
        </w:rPr>
        <w:t>外</w:t>
      </w:r>
      <w:r>
        <w:rPr>
          <w:rFonts w:eastAsiaTheme="minorEastAsia" w:hint="eastAsia"/>
          <w:b w:val="0"/>
          <w:sz w:val="28"/>
          <w:szCs w:val="28"/>
        </w:rPr>
        <w:t xml:space="preserve"> </w:t>
      </w:r>
      <w:r>
        <w:rPr>
          <w:rFonts w:eastAsiaTheme="minorEastAsia" w:hint="eastAsia"/>
          <w:b w:val="0"/>
          <w:sz w:val="28"/>
          <w:szCs w:val="28"/>
        </w:rPr>
        <w:t>工</w:t>
      </w:r>
      <w:r>
        <w:rPr>
          <w:rFonts w:eastAsiaTheme="minorEastAsia" w:hint="eastAsia"/>
          <w:b w:val="0"/>
          <w:sz w:val="28"/>
          <w:szCs w:val="28"/>
        </w:rPr>
        <w:t xml:space="preserve"> </w:t>
      </w:r>
      <w:r>
        <w:rPr>
          <w:rFonts w:eastAsiaTheme="minorEastAsia" w:hint="eastAsia"/>
          <w:b w:val="0"/>
          <w:sz w:val="28"/>
          <w:szCs w:val="28"/>
        </w:rPr>
        <w:t>程</w:t>
      </w:r>
    </w:p>
    <w:p w:rsidR="001F47C5" w:rsidRDefault="00274EBB">
      <w:pPr>
        <w:pStyle w:val="2"/>
        <w:spacing w:before="120" w:after="120" w:line="360" w:lineRule="auto"/>
        <w:jc w:val="center"/>
        <w:rPr>
          <w:rFonts w:ascii="Times New Roman" w:hAnsi="Times New Roman"/>
          <w:sz w:val="21"/>
          <w:szCs w:val="21"/>
        </w:rPr>
      </w:pPr>
      <w:r>
        <w:rPr>
          <w:rFonts w:ascii="Times New Roman" w:hAnsi="Times New Roman" w:hint="eastAsia"/>
          <w:kern w:val="0"/>
          <w:sz w:val="21"/>
          <w:szCs w:val="21"/>
        </w:rPr>
        <w:t>14</w:t>
      </w:r>
      <w:r>
        <w:rPr>
          <w:rFonts w:ascii="Times New Roman" w:hAnsi="Times New Roman"/>
          <w:kern w:val="0"/>
          <w:sz w:val="21"/>
          <w:szCs w:val="21"/>
        </w:rPr>
        <w:t>. 1</w:t>
      </w:r>
      <w:r>
        <w:rPr>
          <w:rFonts w:ascii="Times New Roman" w:hAnsi="Times New Roman"/>
          <w:b w:val="0"/>
          <w:kern w:val="0"/>
          <w:sz w:val="21"/>
          <w:szCs w:val="21"/>
        </w:rPr>
        <w:t>一般规定</w:t>
      </w:r>
    </w:p>
    <w:p w:rsidR="001F47C5" w:rsidRDefault="00274EBB">
      <w:pPr>
        <w:rPr>
          <w:rFonts w:ascii="宋体" w:hAnsi="宋体"/>
          <w:color w:val="000000"/>
          <w:szCs w:val="21"/>
        </w:rPr>
      </w:pPr>
      <w:r>
        <w:rPr>
          <w:rFonts w:hint="eastAsia"/>
          <w:b/>
          <w:color w:val="000000"/>
          <w:szCs w:val="21"/>
        </w:rPr>
        <w:t>14.1.</w:t>
      </w:r>
      <w:r>
        <w:rPr>
          <w:b/>
          <w:bCs/>
          <w:color w:val="000000"/>
          <w:szCs w:val="21"/>
        </w:rPr>
        <w:t>1</w:t>
      </w:r>
      <w:r>
        <w:rPr>
          <w:rFonts w:ascii="宋体" w:hAnsi="宋体" w:hint="eastAsia"/>
          <w:color w:val="000000"/>
          <w:szCs w:val="21"/>
        </w:rPr>
        <w:t>本章适用于绿色建筑室外工程施工质量验收，包括室外水、气、声、光、固体废物环境，交通设施与公共服务，室外验收。</w:t>
      </w:r>
    </w:p>
    <w:p w:rsidR="001F47C5" w:rsidRDefault="00274EBB">
      <w:pPr>
        <w:pStyle w:val="2"/>
        <w:spacing w:before="120" w:after="120" w:line="360" w:lineRule="auto"/>
        <w:jc w:val="center"/>
        <w:rPr>
          <w:rFonts w:ascii="Times New Roman" w:hAnsi="Times New Roman"/>
          <w:sz w:val="21"/>
          <w:szCs w:val="21"/>
        </w:rPr>
      </w:pPr>
      <w:r>
        <w:rPr>
          <w:rFonts w:ascii="Times New Roman" w:hAnsi="Times New Roman" w:hint="eastAsia"/>
          <w:kern w:val="0"/>
          <w:sz w:val="21"/>
          <w:szCs w:val="21"/>
        </w:rPr>
        <w:t>14</w:t>
      </w:r>
      <w:r>
        <w:rPr>
          <w:rFonts w:ascii="Times New Roman" w:hAnsi="Times New Roman"/>
          <w:kern w:val="0"/>
          <w:sz w:val="21"/>
          <w:szCs w:val="21"/>
        </w:rPr>
        <w:t xml:space="preserve">. </w:t>
      </w:r>
      <w:r>
        <w:rPr>
          <w:rFonts w:ascii="Times New Roman" w:hAnsi="Times New Roman" w:hint="eastAsia"/>
          <w:kern w:val="0"/>
          <w:sz w:val="21"/>
          <w:szCs w:val="21"/>
        </w:rPr>
        <w:t>2</w:t>
      </w:r>
      <w:r>
        <w:rPr>
          <w:rFonts w:ascii="Times New Roman" w:hAnsi="Times New Roman" w:hint="eastAsia"/>
          <w:b w:val="0"/>
          <w:sz w:val="21"/>
          <w:szCs w:val="21"/>
        </w:rPr>
        <w:t>主</w:t>
      </w:r>
      <w:r>
        <w:rPr>
          <w:rFonts w:ascii="Times New Roman" w:hAnsi="Times New Roman" w:hint="eastAsia"/>
          <w:b w:val="0"/>
          <w:sz w:val="21"/>
          <w:szCs w:val="21"/>
        </w:rPr>
        <w:t xml:space="preserve"> </w:t>
      </w:r>
      <w:r>
        <w:rPr>
          <w:rFonts w:ascii="Times New Roman" w:hAnsi="Times New Roman" w:hint="eastAsia"/>
          <w:b w:val="0"/>
          <w:sz w:val="21"/>
          <w:szCs w:val="21"/>
        </w:rPr>
        <w:t>控</w:t>
      </w:r>
      <w:r>
        <w:rPr>
          <w:rFonts w:ascii="Times New Roman" w:hAnsi="Times New Roman" w:hint="eastAsia"/>
          <w:b w:val="0"/>
          <w:sz w:val="21"/>
          <w:szCs w:val="21"/>
        </w:rPr>
        <w:t xml:space="preserve"> </w:t>
      </w:r>
      <w:r>
        <w:rPr>
          <w:rFonts w:ascii="Times New Roman" w:hAnsi="Times New Roman" w:hint="eastAsia"/>
          <w:b w:val="0"/>
          <w:sz w:val="21"/>
          <w:szCs w:val="21"/>
        </w:rPr>
        <w:t>项</w:t>
      </w:r>
      <w:r>
        <w:rPr>
          <w:rFonts w:ascii="Times New Roman" w:hAnsi="Times New Roman" w:hint="eastAsia"/>
          <w:b w:val="0"/>
          <w:sz w:val="21"/>
          <w:szCs w:val="21"/>
        </w:rPr>
        <w:t xml:space="preserve"> </w:t>
      </w:r>
      <w:r>
        <w:rPr>
          <w:rFonts w:ascii="Times New Roman" w:hAnsi="Times New Roman" w:hint="eastAsia"/>
          <w:b w:val="0"/>
          <w:sz w:val="21"/>
          <w:szCs w:val="21"/>
        </w:rPr>
        <w:t>目</w:t>
      </w:r>
    </w:p>
    <w:p w:rsidR="001F47C5" w:rsidRDefault="00274EBB">
      <w:pPr>
        <w:rPr>
          <w:rFonts w:ascii="宋体" w:hAnsi="宋体"/>
          <w:color w:val="000000"/>
          <w:szCs w:val="21"/>
        </w:rPr>
      </w:pPr>
      <w:r>
        <w:rPr>
          <w:rFonts w:hint="eastAsia"/>
          <w:b/>
          <w:color w:val="000000"/>
          <w:szCs w:val="21"/>
        </w:rPr>
        <w:t>14.2.1</w:t>
      </w:r>
      <w:r>
        <w:rPr>
          <w:rFonts w:ascii="宋体" w:hAnsi="宋体" w:hint="eastAsia"/>
          <w:color w:val="000000"/>
          <w:szCs w:val="21"/>
        </w:rPr>
        <w:t xml:space="preserve">  建筑物场地内不应存在未达标排放或者超标排放的气态、液态或固态的污染源（例如易产生噪声的运动和营业场所、油烟未达标排放的厨房、煤气或工业废气超标排放的锅炉房、污染物排放超标的垃圾堆等）。若有污染源，应积极采取相应的治理措施，并达到无超标污染物排放的要求。</w:t>
      </w:r>
    </w:p>
    <w:p w:rsidR="001F47C5" w:rsidRDefault="00274EBB">
      <w:pPr>
        <w:rPr>
          <w:rFonts w:ascii="宋体" w:hAnsi="宋体"/>
          <w:color w:val="000000"/>
          <w:szCs w:val="21"/>
        </w:rPr>
      </w:pPr>
      <w:r>
        <w:rPr>
          <w:rFonts w:hint="eastAsia"/>
          <w:b/>
          <w:color w:val="000000"/>
          <w:szCs w:val="21"/>
        </w:rPr>
        <w:t>14.2.2</w:t>
      </w:r>
      <w:r>
        <w:rPr>
          <w:rFonts w:ascii="宋体" w:hAnsi="宋体" w:hint="eastAsia"/>
          <w:color w:val="000000" w:themeColor="text1"/>
          <w:szCs w:val="21"/>
        </w:rPr>
        <w:t>场地占地面积大于10hm</w:t>
      </w:r>
      <w:r>
        <w:rPr>
          <w:rFonts w:ascii="宋体" w:hAnsi="宋体" w:hint="eastAsia"/>
          <w:color w:val="000000" w:themeColor="text1"/>
          <w:szCs w:val="21"/>
          <w:vertAlign w:val="superscript"/>
        </w:rPr>
        <w:t>2</w:t>
      </w:r>
      <w:r>
        <w:rPr>
          <w:rFonts w:ascii="宋体" w:hAnsi="宋体" w:hint="eastAsia"/>
          <w:color w:val="000000" w:themeColor="text1"/>
          <w:szCs w:val="21"/>
        </w:rPr>
        <w:t>的项目，应提供雨、雪水专项设计文件；小于10hm</w:t>
      </w:r>
      <w:r>
        <w:rPr>
          <w:rFonts w:ascii="宋体" w:hAnsi="宋体" w:hint="eastAsia"/>
          <w:color w:val="000000" w:themeColor="text1"/>
          <w:szCs w:val="21"/>
          <w:vertAlign w:val="superscript"/>
        </w:rPr>
        <w:t>2</w:t>
      </w:r>
      <w:r>
        <w:rPr>
          <w:rFonts w:ascii="宋体" w:hAnsi="宋体" w:hint="eastAsia"/>
          <w:color w:val="000000" w:themeColor="text1"/>
          <w:szCs w:val="21"/>
        </w:rPr>
        <w:t>的项目可不做雨、雪水专项设计，但也应根据场地条件合理采用雨、雪水控制利用措施，编制场地雨、雪水综合控制利用方案。</w:t>
      </w:r>
    </w:p>
    <w:p w:rsidR="001F47C5" w:rsidRDefault="00274EBB">
      <w:pPr>
        <w:rPr>
          <w:rFonts w:ascii="宋体" w:hAnsi="宋体"/>
          <w:color w:val="000000"/>
          <w:szCs w:val="21"/>
        </w:rPr>
      </w:pPr>
      <w:r>
        <w:rPr>
          <w:rFonts w:hint="eastAsia"/>
          <w:b/>
          <w:color w:val="000000"/>
          <w:szCs w:val="21"/>
        </w:rPr>
        <w:t>14.2.3</w:t>
      </w:r>
      <w:r>
        <w:rPr>
          <w:rFonts w:ascii="宋体" w:hAnsi="宋体" w:hint="eastAsia"/>
          <w:color w:val="000000" w:themeColor="text1"/>
          <w:szCs w:val="21"/>
        </w:rPr>
        <w:t>当拟建噪声敏感建筑不能避开临近交通干线，或不能远离冷却塔等固定的设备噪声源时，应采取措施来降低噪声干扰。绿色建筑设计前需要对场地周边的噪声状况进行检测，并对规划实施后的环境噪声进行测试，使之符合现行国家标准《声环境质量标准》GB 3096中对不同声环境功能区噪声标准的规定。</w:t>
      </w:r>
    </w:p>
    <w:p w:rsidR="001F47C5" w:rsidRDefault="00274EBB">
      <w:pPr>
        <w:rPr>
          <w:rFonts w:ascii="宋体" w:hAnsi="宋体"/>
          <w:color w:val="000000"/>
          <w:szCs w:val="21"/>
        </w:rPr>
      </w:pPr>
      <w:r>
        <w:rPr>
          <w:rFonts w:hint="eastAsia"/>
          <w:b/>
          <w:color w:val="000000"/>
          <w:szCs w:val="21"/>
        </w:rPr>
        <w:t>14.2.4</w:t>
      </w:r>
      <w:r>
        <w:rPr>
          <w:rFonts w:ascii="宋体" w:hAnsi="宋体" w:hint="eastAsia"/>
          <w:color w:val="000000"/>
          <w:szCs w:val="21"/>
        </w:rPr>
        <w:t xml:space="preserve">  建筑物光污染包括建筑反射光（眩光）、夜间的室外夜景照明以及广告照明等造成的光污染。光污染产生的眩光会让人感到不舒服，还会使人降低对灯光信号等重要信息的辨识力.甚至带来道路安全隐患。</w:t>
      </w:r>
    </w:p>
    <w:p w:rsidR="001F47C5" w:rsidRDefault="00274EBB">
      <w:pPr>
        <w:ind w:firstLineChars="200" w:firstLine="420"/>
        <w:rPr>
          <w:rFonts w:ascii="宋体" w:hAnsi="宋体"/>
          <w:color w:val="000000"/>
          <w:szCs w:val="21"/>
        </w:rPr>
      </w:pPr>
      <w:r>
        <w:rPr>
          <w:rFonts w:ascii="宋体" w:hAnsi="宋体" w:hint="eastAsia"/>
          <w:color w:val="000000"/>
          <w:szCs w:val="21"/>
        </w:rPr>
        <w:t>光污染控制对策包括降低建筑物表面（玻璃和其他材料、涂料）的可见光反射比，合理选配照明器具.采取防止溢光措施等。现行国</w:t>
      </w:r>
      <w:r>
        <w:rPr>
          <w:rFonts w:ascii="宋体" w:hAnsi="宋体" w:hint="eastAsia"/>
          <w:color w:val="000000"/>
          <w:szCs w:val="21"/>
        </w:rPr>
        <w:lastRenderedPageBreak/>
        <w:t>家标准《玻璃幕墙光热性能》GB/T 18091将玻璃幕墙的光污染定义为有害光反射，对玻璃幕墙的可见光反射比作了规定。本条要求玻璃幕墙的可见光反射比及反射光对周边环境的影响符合《玻璃幕墙光热性能》GB/T 18091的规定。</w:t>
      </w:r>
    </w:p>
    <w:p w:rsidR="001F47C5" w:rsidRDefault="00274EBB">
      <w:pPr>
        <w:ind w:firstLineChars="200" w:firstLine="420"/>
        <w:rPr>
          <w:rFonts w:ascii="宋体" w:hAnsi="宋体"/>
          <w:color w:val="000000"/>
          <w:szCs w:val="21"/>
        </w:rPr>
      </w:pPr>
      <w:r>
        <w:rPr>
          <w:rFonts w:ascii="宋体" w:hAnsi="宋体" w:hint="eastAsia"/>
          <w:color w:val="000000"/>
          <w:szCs w:val="21"/>
        </w:rPr>
        <w:t>室外夜景照明设计应满足现行国家标准《室外照明干扰光限制规范》GB/T 35626和现行行业标准《城市夜景照明设计规范》JGJ/T163中关于光污染控制的相关要求，并在室外照明设计图纸中体现。</w:t>
      </w:r>
    </w:p>
    <w:p w:rsidR="001F47C5" w:rsidRDefault="00274EBB">
      <w:pPr>
        <w:rPr>
          <w:rFonts w:ascii="宋体" w:hAnsi="宋体"/>
          <w:color w:val="000000"/>
          <w:szCs w:val="21"/>
        </w:rPr>
      </w:pPr>
      <w:r>
        <w:rPr>
          <w:rFonts w:hint="eastAsia"/>
          <w:b/>
          <w:color w:val="000000"/>
          <w:szCs w:val="21"/>
        </w:rPr>
        <w:t>14.2.5</w:t>
      </w:r>
      <w:r>
        <w:rPr>
          <w:rFonts w:ascii="宋体" w:hAnsi="宋体" w:hint="eastAsia"/>
          <w:color w:val="000000"/>
          <w:szCs w:val="21"/>
        </w:rPr>
        <w:t xml:space="preserve">  验收时，现场检查分类垃圾收集站（点）的位置、数量是否与设计一致，室外场地道路的设置是否便于垃圾的投放和清运，垃圾收集站或垃圾间的给水排水设施是否完善。</w:t>
      </w:r>
    </w:p>
    <w:p w:rsidR="001F47C5" w:rsidRDefault="00274EBB">
      <w:pPr>
        <w:rPr>
          <w:rFonts w:ascii="宋体" w:hAnsi="宋体"/>
          <w:color w:val="000000"/>
          <w:szCs w:val="21"/>
        </w:rPr>
      </w:pPr>
      <w:r>
        <w:rPr>
          <w:rFonts w:hint="eastAsia"/>
          <w:b/>
          <w:color w:val="000000"/>
          <w:szCs w:val="21"/>
        </w:rPr>
        <w:t>14.2.6</w:t>
      </w:r>
      <w:r>
        <w:rPr>
          <w:rFonts w:ascii="宋体" w:hAnsi="宋体" w:hint="eastAsia"/>
          <w:color w:val="000000" w:themeColor="text1"/>
          <w:szCs w:val="21"/>
        </w:rPr>
        <w:t>本条适用于具有合成材料运动场地的中小学校（含幼儿园）建筑的竣工验收。在运动场地面层工程施工完毕后，必须在监理单位、建设单位、使用单位见证下，由具有资质的第三方检测机构按现行国家标准《中小学合成材料面层运动场地》GB 36246及其他检测标准对场地物理性能、有害物质含量进行检测，检测不合格的不得通过验收。</w:t>
      </w:r>
    </w:p>
    <w:p w:rsidR="001F47C5" w:rsidRDefault="00274EBB">
      <w:pPr>
        <w:pStyle w:val="2"/>
        <w:spacing w:before="120" w:after="120" w:line="360" w:lineRule="auto"/>
        <w:jc w:val="center"/>
        <w:rPr>
          <w:rFonts w:ascii="Times New Roman" w:hAnsi="Times New Roman"/>
          <w:sz w:val="21"/>
          <w:szCs w:val="21"/>
        </w:rPr>
      </w:pPr>
      <w:r>
        <w:rPr>
          <w:rFonts w:ascii="Times New Roman" w:hAnsi="Times New Roman" w:hint="eastAsia"/>
          <w:kern w:val="0"/>
          <w:sz w:val="21"/>
          <w:szCs w:val="21"/>
        </w:rPr>
        <w:t>14</w:t>
      </w:r>
      <w:r>
        <w:rPr>
          <w:rFonts w:ascii="Times New Roman" w:hAnsi="Times New Roman"/>
          <w:kern w:val="0"/>
          <w:sz w:val="21"/>
          <w:szCs w:val="21"/>
        </w:rPr>
        <w:t xml:space="preserve">. </w:t>
      </w:r>
      <w:r>
        <w:rPr>
          <w:rFonts w:ascii="Times New Roman" w:hAnsi="Times New Roman" w:hint="eastAsia"/>
          <w:kern w:val="0"/>
          <w:sz w:val="21"/>
          <w:szCs w:val="21"/>
        </w:rPr>
        <w:t>3</w:t>
      </w:r>
      <w:r>
        <w:rPr>
          <w:rFonts w:ascii="Times New Roman" w:hAnsi="Times New Roman" w:hint="eastAsia"/>
          <w:b w:val="0"/>
          <w:sz w:val="21"/>
          <w:szCs w:val="21"/>
        </w:rPr>
        <w:t>一</w:t>
      </w:r>
      <w:r>
        <w:rPr>
          <w:rFonts w:ascii="Times New Roman" w:hAnsi="Times New Roman" w:hint="eastAsia"/>
          <w:b w:val="0"/>
          <w:sz w:val="21"/>
          <w:szCs w:val="21"/>
        </w:rPr>
        <w:t xml:space="preserve"> </w:t>
      </w:r>
      <w:r>
        <w:rPr>
          <w:rFonts w:ascii="Times New Roman" w:hAnsi="Times New Roman" w:hint="eastAsia"/>
          <w:b w:val="0"/>
          <w:sz w:val="21"/>
          <w:szCs w:val="21"/>
        </w:rPr>
        <w:t>般</w:t>
      </w:r>
      <w:r>
        <w:rPr>
          <w:rFonts w:ascii="Times New Roman" w:hAnsi="Times New Roman" w:hint="eastAsia"/>
          <w:b w:val="0"/>
          <w:sz w:val="21"/>
          <w:szCs w:val="21"/>
        </w:rPr>
        <w:t xml:space="preserve"> </w:t>
      </w:r>
      <w:r>
        <w:rPr>
          <w:rFonts w:ascii="Times New Roman" w:hAnsi="Times New Roman" w:hint="eastAsia"/>
          <w:b w:val="0"/>
          <w:sz w:val="21"/>
          <w:szCs w:val="21"/>
        </w:rPr>
        <w:t>项</w:t>
      </w:r>
      <w:r>
        <w:rPr>
          <w:rFonts w:ascii="Times New Roman" w:hAnsi="Times New Roman" w:hint="eastAsia"/>
          <w:b w:val="0"/>
          <w:sz w:val="21"/>
          <w:szCs w:val="21"/>
        </w:rPr>
        <w:t xml:space="preserve"> </w:t>
      </w:r>
      <w:r>
        <w:rPr>
          <w:rFonts w:ascii="Times New Roman" w:hAnsi="Times New Roman" w:hint="eastAsia"/>
          <w:b w:val="0"/>
          <w:sz w:val="21"/>
          <w:szCs w:val="21"/>
        </w:rPr>
        <w:t>目</w:t>
      </w:r>
    </w:p>
    <w:p w:rsidR="001F47C5" w:rsidRDefault="00274EBB">
      <w:pPr>
        <w:rPr>
          <w:rFonts w:ascii="宋体" w:hAnsi="宋体"/>
          <w:color w:val="000000"/>
          <w:szCs w:val="21"/>
        </w:rPr>
      </w:pPr>
      <w:r>
        <w:rPr>
          <w:rFonts w:hint="eastAsia"/>
          <w:b/>
          <w:color w:val="000000"/>
          <w:szCs w:val="21"/>
        </w:rPr>
        <w:t>14.</w:t>
      </w:r>
      <w:r>
        <w:rPr>
          <w:b/>
          <w:color w:val="000000"/>
          <w:szCs w:val="21"/>
        </w:rPr>
        <w:t xml:space="preserve"> 3</w:t>
      </w:r>
      <w:r>
        <w:rPr>
          <w:rFonts w:hint="eastAsia"/>
          <w:b/>
          <w:color w:val="000000"/>
          <w:szCs w:val="21"/>
        </w:rPr>
        <w:t>.</w:t>
      </w:r>
      <w:r>
        <w:rPr>
          <w:b/>
          <w:color w:val="000000"/>
          <w:szCs w:val="21"/>
        </w:rPr>
        <w:t xml:space="preserve"> 1 </w:t>
      </w:r>
      <w:r>
        <w:rPr>
          <w:rFonts w:ascii="宋体" w:hAnsi="宋体" w:hint="eastAsia"/>
          <w:color w:val="000000"/>
          <w:szCs w:val="21"/>
        </w:rPr>
        <w:t>住区配套公共服务设施(也称配套公建)应包括教育、医疗卫生、文化体育、商业服务、金融邮电、社区服务、市政公用和行政管理等八类设施。住区配套公共服务设施,是满足居民基本的物质与精神生活所需的设施,也是保证居民居住生活品质不可缺少的重要组成部分。居民步行5～10min可以到达,将大大减少机动车出行需求,有利于节约能源、保护环境。</w:t>
      </w:r>
    </w:p>
    <w:p w:rsidR="001F47C5" w:rsidRDefault="00274EBB">
      <w:pPr>
        <w:rPr>
          <w:rFonts w:ascii="宋体" w:hAnsi="宋体"/>
          <w:color w:val="000000"/>
          <w:szCs w:val="21"/>
        </w:rPr>
      </w:pPr>
      <w:r>
        <w:rPr>
          <w:rFonts w:hint="eastAsia"/>
          <w:b/>
          <w:color w:val="000000"/>
          <w:szCs w:val="21"/>
        </w:rPr>
        <w:t>14.</w:t>
      </w:r>
      <w:r>
        <w:rPr>
          <w:b/>
          <w:color w:val="000000"/>
          <w:szCs w:val="21"/>
        </w:rPr>
        <w:t xml:space="preserve"> 3</w:t>
      </w:r>
      <w:r>
        <w:rPr>
          <w:rFonts w:hint="eastAsia"/>
          <w:b/>
          <w:color w:val="000000"/>
          <w:szCs w:val="21"/>
        </w:rPr>
        <w:t>.2</w:t>
      </w:r>
      <w:r>
        <w:rPr>
          <w:rFonts w:ascii="宋体" w:hAnsi="宋体" w:hint="eastAsia"/>
          <w:color w:val="000000"/>
          <w:szCs w:val="21"/>
        </w:rPr>
        <w:t>交通规划设计应遵循环保原则。道路系统应分等级规划,避免越级连接,应保证等级最高的道路与区域交通网络联系便捷。建设用地周围应至少有一条公共交通线路与城市中心区或其他主要交通换乘站直接联系。规划建设用地内应设置便捷的停车设施，停车设施</w:t>
      </w:r>
      <w:r>
        <w:rPr>
          <w:rFonts w:ascii="宋体" w:hAnsi="宋体" w:hint="eastAsia"/>
          <w:color w:val="000000"/>
          <w:szCs w:val="21"/>
        </w:rPr>
        <w:lastRenderedPageBreak/>
        <w:t>的设置规则和配建标准应按相关规定执行。场地内的道路、广场和停车场设计，应根据《无障碍设计规范》GB50763的相关要求进行检验。</w:t>
      </w:r>
    </w:p>
    <w:p w:rsidR="001F47C5" w:rsidRDefault="00274EBB">
      <w:pPr>
        <w:rPr>
          <w:rFonts w:ascii="宋体" w:hAnsi="宋体"/>
          <w:color w:val="000000"/>
          <w:szCs w:val="21"/>
        </w:rPr>
      </w:pPr>
      <w:r>
        <w:rPr>
          <w:rFonts w:hint="eastAsia"/>
          <w:b/>
          <w:color w:val="000000"/>
          <w:szCs w:val="21"/>
        </w:rPr>
        <w:t>14.</w:t>
      </w:r>
      <w:r>
        <w:rPr>
          <w:b/>
          <w:color w:val="000000"/>
          <w:szCs w:val="21"/>
        </w:rPr>
        <w:t xml:space="preserve"> 3</w:t>
      </w:r>
      <w:r>
        <w:rPr>
          <w:rFonts w:hint="eastAsia"/>
          <w:b/>
          <w:color w:val="000000"/>
          <w:szCs w:val="21"/>
        </w:rPr>
        <w:t>.4</w:t>
      </w:r>
      <w:r>
        <w:rPr>
          <w:rFonts w:ascii="宋体" w:hAnsi="宋体" w:hint="eastAsia"/>
          <w:color w:val="000000" w:themeColor="text1"/>
          <w:szCs w:val="21"/>
        </w:rPr>
        <w:t>场地内无障碍设施应符合现行国家标准《无障碍设计规范》 GB 50763的规定，步行道系统需重点核查其无障碍设计及与市政无障碍设施衔接情况，便捷人行通道需重点核查其是否能有效降低与公共交通站点间步行距离。</w:t>
      </w:r>
    </w:p>
    <w:p w:rsidR="001F47C5" w:rsidRDefault="00274EBB">
      <w:pPr>
        <w:rPr>
          <w:rFonts w:ascii="宋体" w:hAnsi="宋体"/>
          <w:color w:val="000000"/>
          <w:szCs w:val="21"/>
        </w:rPr>
      </w:pPr>
      <w:r>
        <w:rPr>
          <w:rFonts w:hint="eastAsia"/>
          <w:b/>
          <w:color w:val="000000"/>
          <w:szCs w:val="21"/>
        </w:rPr>
        <w:t>14.</w:t>
      </w:r>
      <w:r>
        <w:rPr>
          <w:b/>
          <w:color w:val="000000"/>
          <w:szCs w:val="21"/>
        </w:rPr>
        <w:t xml:space="preserve"> 3</w:t>
      </w:r>
      <w:r>
        <w:rPr>
          <w:rFonts w:hint="eastAsia"/>
          <w:b/>
          <w:color w:val="000000"/>
          <w:szCs w:val="21"/>
        </w:rPr>
        <w:t>.5</w:t>
      </w:r>
      <w:r>
        <w:rPr>
          <w:rFonts w:ascii="宋体" w:hAnsi="宋体" w:hint="eastAsia"/>
          <w:color w:val="000000"/>
          <w:szCs w:val="21"/>
        </w:rPr>
        <w:t>测点数量及位置满足本条文约定，且场地内各测点环境噪声均符合现行国家标准《声环境质量标准》GB 3096的有关规定的要求。</w:t>
      </w:r>
    </w:p>
    <w:p w:rsidR="001F47C5" w:rsidRDefault="00274EBB">
      <w:pPr>
        <w:rPr>
          <w:rFonts w:ascii="宋体" w:hAnsi="宋体"/>
          <w:color w:val="000000"/>
          <w:szCs w:val="21"/>
        </w:rPr>
      </w:pPr>
      <w:r>
        <w:rPr>
          <w:rFonts w:ascii="宋体" w:hAnsi="宋体" w:hint="eastAsia"/>
          <w:color w:val="000000"/>
          <w:szCs w:val="21"/>
        </w:rPr>
        <w:br w:type="page"/>
      </w:r>
    </w:p>
    <w:p w:rsidR="001F47C5" w:rsidRDefault="00274EBB">
      <w:pPr>
        <w:pStyle w:val="1"/>
        <w:spacing w:before="240" w:after="240" w:line="360" w:lineRule="auto"/>
        <w:jc w:val="center"/>
        <w:rPr>
          <w:rFonts w:eastAsiaTheme="minorEastAsia"/>
          <w:sz w:val="28"/>
          <w:szCs w:val="28"/>
        </w:rPr>
      </w:pPr>
      <w:r>
        <w:rPr>
          <w:rFonts w:eastAsiaTheme="minorEastAsia" w:hint="eastAsia"/>
          <w:sz w:val="28"/>
          <w:szCs w:val="28"/>
        </w:rPr>
        <w:lastRenderedPageBreak/>
        <w:t>15</w:t>
      </w:r>
      <w:r>
        <w:rPr>
          <w:rFonts w:eastAsiaTheme="minorEastAsia" w:hint="eastAsia"/>
          <w:b w:val="0"/>
          <w:sz w:val="28"/>
          <w:szCs w:val="28"/>
        </w:rPr>
        <w:t>绿色建筑专项质量验收</w:t>
      </w:r>
    </w:p>
    <w:p w:rsidR="001F47C5" w:rsidRDefault="00274EBB">
      <w:pPr>
        <w:rPr>
          <w:rFonts w:ascii="宋体" w:hAnsi="宋体"/>
          <w:color w:val="000000"/>
          <w:szCs w:val="21"/>
        </w:rPr>
      </w:pPr>
      <w:r>
        <w:rPr>
          <w:rFonts w:hint="eastAsia"/>
          <w:b/>
          <w:color w:val="000000"/>
          <w:szCs w:val="21"/>
        </w:rPr>
        <w:t>15.0.</w:t>
      </w:r>
      <w:r>
        <w:rPr>
          <w:b/>
          <w:bCs/>
          <w:color w:val="000000"/>
          <w:szCs w:val="21"/>
        </w:rPr>
        <w:t>1</w:t>
      </w:r>
      <w:r>
        <w:rPr>
          <w:rFonts w:ascii="宋体" w:hAnsi="宋体" w:hint="eastAsia"/>
          <w:color w:val="000000"/>
          <w:szCs w:val="21"/>
        </w:rPr>
        <w:t>绿色建筑工程作为建筑工程的重要环节，其验收的程序和组织应符合现行国家标准《建筑工程施工质量验收统一标准》GB 50300对建筑工程的统一要求，即由建设单位项目负责人组织，会同工程建设各方责任主体共同进行。形成的绿色建筑工程专项验收记录，作为绿色建筑工程竣工验收是否合格的证明文件。验收组织机构、验收程序应按照相关规定执行，参加验收人员应具有相应资格，参加验收人员各专业应配备齐全，对各阶段的具体要求如下：</w:t>
      </w:r>
    </w:p>
    <w:p w:rsidR="001F47C5" w:rsidRDefault="00274EBB">
      <w:pPr>
        <w:rPr>
          <w:rFonts w:ascii="宋体" w:hAnsi="宋体"/>
          <w:color w:val="000000"/>
          <w:szCs w:val="21"/>
        </w:rPr>
      </w:pPr>
      <w:r>
        <w:rPr>
          <w:b/>
          <w:bCs/>
          <w:color w:val="000000"/>
          <w:szCs w:val="21"/>
        </w:rPr>
        <w:t>1</w:t>
      </w:r>
      <w:r>
        <w:rPr>
          <w:rFonts w:ascii="宋体" w:hAnsi="宋体" w:hint="eastAsia"/>
          <w:color w:val="000000"/>
          <w:szCs w:val="21"/>
        </w:rPr>
        <w:t xml:space="preserve">  绿色建筑各分部工程专项质量验收应由总监理工程师组织，施工单位项目专业技术负责人和相关专业的质量员、施工员参加，必要时可邀请设计单位等相关专业人员参加；</w:t>
      </w:r>
    </w:p>
    <w:p w:rsidR="001F47C5" w:rsidRDefault="00274EBB">
      <w:pPr>
        <w:rPr>
          <w:rFonts w:ascii="宋体" w:hAnsi="宋体"/>
          <w:color w:val="000000"/>
          <w:szCs w:val="21"/>
        </w:rPr>
      </w:pPr>
      <w:r>
        <w:rPr>
          <w:rFonts w:hint="eastAsia"/>
          <w:b/>
          <w:bCs/>
          <w:color w:val="000000"/>
          <w:szCs w:val="21"/>
        </w:rPr>
        <w:t>2</w:t>
      </w:r>
      <w:r>
        <w:rPr>
          <w:rFonts w:ascii="宋体" w:hAnsi="宋体" w:hint="eastAsia"/>
          <w:color w:val="000000"/>
          <w:szCs w:val="21"/>
        </w:rPr>
        <w:t xml:space="preserve">  绿色建筑工程现场检测应由专业监理工程师组织，施工单位项目技术负责人和相关专业的质量员、施工员参加，必要时可邀请设计单位相关专业人员参加；</w:t>
      </w:r>
    </w:p>
    <w:p w:rsidR="001F47C5" w:rsidRDefault="00274EBB">
      <w:pPr>
        <w:rPr>
          <w:rFonts w:ascii="宋体" w:hAnsi="宋体"/>
          <w:color w:val="000000"/>
          <w:szCs w:val="21"/>
        </w:rPr>
      </w:pPr>
      <w:r>
        <w:rPr>
          <w:rFonts w:hint="eastAsia"/>
          <w:b/>
          <w:bCs/>
          <w:color w:val="000000"/>
          <w:szCs w:val="21"/>
        </w:rPr>
        <w:t>3</w:t>
      </w:r>
      <w:r>
        <w:rPr>
          <w:rFonts w:ascii="宋体" w:hAnsi="宋体" w:hint="eastAsia"/>
          <w:color w:val="000000"/>
          <w:szCs w:val="21"/>
        </w:rPr>
        <w:t>绿色建筑工程单位（子单位）工程专项验收、绿色建筑室外工程专项质量验收应由总监理工程师或建设单位项目负责人组织，施工、勘察、设计单位项目负责人参加。</w:t>
      </w:r>
    </w:p>
    <w:p w:rsidR="001F47C5" w:rsidRDefault="00274EBB">
      <w:pPr>
        <w:rPr>
          <w:rFonts w:ascii="宋体" w:hAnsi="宋体"/>
          <w:color w:val="000000"/>
          <w:szCs w:val="21"/>
        </w:rPr>
      </w:pPr>
      <w:r>
        <w:rPr>
          <w:rFonts w:hint="eastAsia"/>
          <w:b/>
          <w:color w:val="000000"/>
          <w:szCs w:val="21"/>
        </w:rPr>
        <w:t>15.0.</w:t>
      </w:r>
      <w:r>
        <w:rPr>
          <w:rFonts w:hint="eastAsia"/>
          <w:b/>
          <w:bCs/>
          <w:color w:val="000000"/>
          <w:szCs w:val="21"/>
        </w:rPr>
        <w:t>2</w:t>
      </w:r>
      <w:r>
        <w:rPr>
          <w:rFonts w:ascii="宋体" w:hAnsi="宋体" w:hint="eastAsia"/>
          <w:color w:val="000000"/>
          <w:szCs w:val="21"/>
        </w:rPr>
        <w:t xml:space="preserve">符合设计要求是工程验收的基本要求。绿色建筑工程在验收时重点关注设计文件中与绿色建筑性能要求相关的设计内容是否已按图施工。主控项目是各评价标准控制项或文件规定要求，各项目均必须满足；一般项目是各评价标准得分项，对各项目在设计阶段落实的技术措施须进行设计符合性检查。 </w:t>
      </w:r>
    </w:p>
    <w:p w:rsidR="001F47C5" w:rsidRDefault="00274EBB">
      <w:pPr>
        <w:ind w:firstLineChars="200" w:firstLine="420"/>
        <w:rPr>
          <w:rFonts w:ascii="宋体" w:hAnsi="宋体"/>
          <w:color w:val="000000"/>
          <w:szCs w:val="21"/>
        </w:rPr>
      </w:pPr>
      <w:r>
        <w:rPr>
          <w:rFonts w:ascii="宋体" w:hAnsi="宋体" w:hint="eastAsia"/>
          <w:color w:val="000000"/>
          <w:szCs w:val="21"/>
        </w:rPr>
        <w:t>设计文件是项目验收的依据，本标准所涉及的设计文件是指该项目用于指导施工的现行有效设计文件，一般情况下应为通过施工图审查的设计文件。建设单位可视项目建设情况自行决定是否委托第三方开展施工图审查，对建筑规模较小、技术要求简单等无需委托审查的，在项目申请施工许可时做出书面说明。各审批部门不再</w:t>
      </w:r>
      <w:r>
        <w:rPr>
          <w:rFonts w:ascii="宋体" w:hAnsi="宋体" w:hint="eastAsia"/>
          <w:color w:val="000000"/>
          <w:szCs w:val="21"/>
        </w:rPr>
        <w:lastRenderedPageBreak/>
        <w:t>对施工图的技术内容进行实质性审查和审批。依据此规定不需要进行施工图审查的项目，验收依据为该项目现行有效用于指导施工的设计文件。</w:t>
      </w:r>
    </w:p>
    <w:p w:rsidR="001F47C5" w:rsidRDefault="00274EBB">
      <w:pPr>
        <w:rPr>
          <w:rFonts w:ascii="宋体" w:hAnsi="宋体"/>
          <w:color w:val="000000"/>
          <w:szCs w:val="21"/>
        </w:rPr>
      </w:pPr>
      <w:r>
        <w:rPr>
          <w:rFonts w:hint="eastAsia"/>
          <w:b/>
          <w:color w:val="000000"/>
          <w:szCs w:val="21"/>
        </w:rPr>
        <w:t>15.0.</w:t>
      </w:r>
      <w:r>
        <w:rPr>
          <w:rFonts w:hint="eastAsia"/>
          <w:b/>
          <w:bCs/>
          <w:color w:val="000000"/>
          <w:szCs w:val="21"/>
        </w:rPr>
        <w:t>3</w:t>
      </w:r>
      <w:r>
        <w:rPr>
          <w:rFonts w:ascii="宋体" w:hAnsi="宋体" w:hint="eastAsia"/>
          <w:color w:val="000000"/>
          <w:szCs w:val="21"/>
        </w:rPr>
        <w:t>在单位工程竣工验收前和预验完成后，建设单位应按我省及各市建设行业主管部门相关规定组织对绿色建筑工程质量进行专项查验，因绿色建筑工程内容涉及专业面广、专业性强，可根据行业主管部门要求进行组织或邀请专家参加查验；建设单位、施工单位、设计单位、监理单位应参加验收并签字确认。室外工程满足本标准相关章节要求。绿色建筑工程专项质量应满足结构安全和使用功能要求。</w:t>
      </w:r>
    </w:p>
    <w:p w:rsidR="001F47C5" w:rsidRDefault="00274EBB">
      <w:pPr>
        <w:rPr>
          <w:rFonts w:ascii="宋体" w:hAnsi="宋体"/>
          <w:color w:val="000000"/>
          <w:szCs w:val="21"/>
        </w:rPr>
      </w:pPr>
      <w:r>
        <w:rPr>
          <w:rFonts w:hint="eastAsia"/>
          <w:b/>
          <w:color w:val="000000"/>
          <w:szCs w:val="21"/>
        </w:rPr>
        <w:t>15.0.</w:t>
      </w:r>
      <w:r>
        <w:rPr>
          <w:rFonts w:hint="eastAsia"/>
          <w:b/>
          <w:bCs/>
          <w:color w:val="000000"/>
          <w:szCs w:val="21"/>
        </w:rPr>
        <w:t>4</w:t>
      </w:r>
      <w:r>
        <w:rPr>
          <w:rFonts w:ascii="宋体" w:hAnsi="宋体" w:cs="宋体" w:hint="eastAsia"/>
          <w:bCs/>
          <w:color w:val="000000" w:themeColor="text1"/>
          <w:szCs w:val="21"/>
        </w:rPr>
        <w:t>为保障绿色建筑工程整体质量，应控制每道工序的质量。施工单位完成每道工序后，除了自检、工序交接检查、还应由专职质量员检查，上道工序应满足下道工序的施工条件和要求；相关专业工序之间也应进行交接检验，使各工序之间和各相关专业工程之间形成有机的整体。</w:t>
      </w:r>
    </w:p>
    <w:p w:rsidR="001F47C5" w:rsidRDefault="00274EBB">
      <w:pPr>
        <w:rPr>
          <w:rFonts w:ascii="宋体" w:hAnsi="宋体"/>
          <w:color w:val="000000"/>
          <w:szCs w:val="21"/>
        </w:rPr>
      </w:pPr>
      <w:r>
        <w:rPr>
          <w:rFonts w:hint="eastAsia"/>
          <w:b/>
          <w:color w:val="000000"/>
          <w:szCs w:val="21"/>
        </w:rPr>
        <w:t>15.0.</w:t>
      </w:r>
      <w:r>
        <w:rPr>
          <w:rFonts w:hint="eastAsia"/>
          <w:b/>
          <w:bCs/>
          <w:color w:val="000000"/>
          <w:szCs w:val="21"/>
        </w:rPr>
        <w:t>5</w:t>
      </w:r>
      <w:r>
        <w:rPr>
          <w:rFonts w:ascii="宋体" w:hAnsi="宋体" w:hint="eastAsia"/>
          <w:color w:val="000000"/>
          <w:szCs w:val="21"/>
        </w:rPr>
        <w:t>在对绿色建筑工程各项内容进行验收时，主要核查数据应按照以下方式进行：</w:t>
      </w:r>
    </w:p>
    <w:p w:rsidR="001F47C5" w:rsidRDefault="00274EBB">
      <w:pPr>
        <w:ind w:firstLineChars="200" w:firstLine="422"/>
        <w:rPr>
          <w:rFonts w:ascii="宋体" w:hAnsi="宋体"/>
          <w:color w:val="000000"/>
          <w:szCs w:val="21"/>
        </w:rPr>
      </w:pPr>
      <w:r>
        <w:rPr>
          <w:rFonts w:hint="eastAsia"/>
          <w:b/>
          <w:color w:val="000000"/>
          <w:szCs w:val="21"/>
        </w:rPr>
        <w:t>1</w:t>
      </w:r>
      <w:r>
        <w:rPr>
          <w:rFonts w:ascii="宋体" w:hAnsi="宋体" w:hint="eastAsia"/>
          <w:color w:val="000000"/>
          <w:szCs w:val="21"/>
        </w:rPr>
        <w:t xml:space="preserve">  针对绿色技术或措施实施情况等定性化内容，应重点通过现场观察检查的形式核查设计要求的实施情况；</w:t>
      </w:r>
    </w:p>
    <w:p w:rsidR="001F47C5" w:rsidRDefault="00274EBB">
      <w:pPr>
        <w:ind w:firstLineChars="200" w:firstLine="422"/>
        <w:rPr>
          <w:rFonts w:ascii="宋体" w:hAnsi="宋体"/>
          <w:color w:val="000000"/>
          <w:szCs w:val="21"/>
        </w:rPr>
      </w:pPr>
      <w:r>
        <w:rPr>
          <w:rFonts w:hint="eastAsia"/>
          <w:b/>
          <w:bCs/>
          <w:color w:val="000000"/>
          <w:szCs w:val="21"/>
        </w:rPr>
        <w:t>2</w:t>
      </w:r>
      <w:r>
        <w:rPr>
          <w:rFonts w:ascii="宋体" w:hAnsi="宋体" w:hint="eastAsia"/>
          <w:color w:val="000000"/>
          <w:szCs w:val="21"/>
        </w:rPr>
        <w:t xml:space="preserve">  针对绿色技术或措施实施的数量或质量等定量化内容，应重点核查施工过程中形成的记录文件、建筑材料或设备的购销合同、设备或装置的产品质量证明文件等内容；</w:t>
      </w:r>
    </w:p>
    <w:p w:rsidR="001F47C5" w:rsidRDefault="00274EBB">
      <w:pPr>
        <w:ind w:firstLineChars="200" w:firstLine="422"/>
        <w:rPr>
          <w:rFonts w:ascii="宋体" w:hAnsi="宋体"/>
          <w:color w:val="000000"/>
          <w:szCs w:val="21"/>
        </w:rPr>
      </w:pPr>
      <w:r>
        <w:rPr>
          <w:rFonts w:hint="eastAsia"/>
          <w:b/>
          <w:bCs/>
          <w:color w:val="000000"/>
          <w:szCs w:val="21"/>
        </w:rPr>
        <w:t>3</w:t>
      </w:r>
      <w:r>
        <w:rPr>
          <w:rFonts w:ascii="宋体" w:hAnsi="宋体" w:hint="eastAsia"/>
          <w:color w:val="000000"/>
          <w:szCs w:val="21"/>
        </w:rPr>
        <w:t xml:space="preserve">  针对绿色技术或措施的实施效果的验收，除核查绿色技术或措施的实施情况外，还应重点核查针对绿色技术或措施的第三方检测报告。</w:t>
      </w:r>
    </w:p>
    <w:p w:rsidR="001F47C5" w:rsidRDefault="00274EBB">
      <w:pPr>
        <w:rPr>
          <w:rFonts w:ascii="宋体" w:hAnsi="宋体"/>
          <w:color w:val="000000"/>
          <w:szCs w:val="21"/>
        </w:rPr>
      </w:pPr>
      <w:r>
        <w:rPr>
          <w:rFonts w:hint="eastAsia"/>
          <w:b/>
          <w:color w:val="000000"/>
          <w:szCs w:val="21"/>
        </w:rPr>
        <w:t>15.0.</w:t>
      </w:r>
      <w:r>
        <w:rPr>
          <w:rFonts w:hint="eastAsia"/>
          <w:b/>
          <w:bCs/>
          <w:color w:val="000000"/>
          <w:szCs w:val="21"/>
        </w:rPr>
        <w:t>6</w:t>
      </w:r>
      <w:r>
        <w:rPr>
          <w:rFonts w:ascii="宋体" w:hAnsi="宋体" w:cs="宋体" w:hint="eastAsia"/>
          <w:bCs/>
          <w:color w:val="000000" w:themeColor="text1"/>
          <w:szCs w:val="21"/>
        </w:rPr>
        <w:t>本条按照《建筑工程施工质量验收统一标准》GB 50300的规定，结合绿色建筑标准的规定，提出了绿色建筑工程验收的原则性条件：第一，分部工程已在施工单位自评检查评定合格。第二，已通过围护结构现场实体检测、系统节能性能检测以及系统功能检测、</w:t>
      </w:r>
      <w:r>
        <w:rPr>
          <w:rFonts w:ascii="宋体" w:hAnsi="宋体" w:cs="宋体" w:hint="eastAsia"/>
          <w:bCs/>
          <w:color w:val="000000" w:themeColor="text1"/>
          <w:szCs w:val="21"/>
        </w:rPr>
        <w:lastRenderedPageBreak/>
        <w:t>无生产负荷联合试运转调试、非传统水源回用水水质检测等，以确认绿色建筑工程专项质量达到可以进行验收的条件。在具体进行单位工程的绿色建筑工程专项质量验收时应符合本标准15.0.1的相关规定。</w:t>
      </w:r>
    </w:p>
    <w:p w:rsidR="001F47C5" w:rsidRDefault="00274EBB">
      <w:pPr>
        <w:rPr>
          <w:rFonts w:ascii="宋体" w:hAnsi="宋体"/>
          <w:color w:val="000000"/>
          <w:szCs w:val="21"/>
        </w:rPr>
      </w:pPr>
      <w:r>
        <w:rPr>
          <w:rFonts w:hint="eastAsia"/>
          <w:b/>
          <w:color w:val="000000"/>
          <w:szCs w:val="21"/>
        </w:rPr>
        <w:t>15.0.</w:t>
      </w:r>
      <w:r>
        <w:rPr>
          <w:rFonts w:hint="eastAsia"/>
          <w:b/>
          <w:bCs/>
          <w:color w:val="000000"/>
          <w:szCs w:val="21"/>
        </w:rPr>
        <w:t>8</w:t>
      </w:r>
      <w:r>
        <w:rPr>
          <w:rFonts w:ascii="宋体" w:hAnsi="宋体" w:cs="宋体" w:hint="eastAsia"/>
          <w:color w:val="000000" w:themeColor="text1"/>
          <w:szCs w:val="21"/>
        </w:rPr>
        <w:t>质量控制资料和有关检验资料应符合《建筑工程施工质量验收统一标准》GB 50300表H.0.1-2、表H.0.1-3中绿</w:t>
      </w:r>
      <w:r>
        <w:rPr>
          <w:rFonts w:hint="eastAsia"/>
          <w:color w:val="000000" w:themeColor="text1"/>
        </w:rPr>
        <w:t>色建筑设计文件和相关标准的规定</w:t>
      </w:r>
      <w:r>
        <w:rPr>
          <w:rFonts w:ascii="宋体" w:hAnsi="宋体" w:cs="宋体" w:hint="eastAsia"/>
          <w:color w:val="000000" w:themeColor="text1"/>
          <w:szCs w:val="21"/>
        </w:rPr>
        <w:t>。</w:t>
      </w:r>
    </w:p>
    <w:p w:rsidR="001F47C5" w:rsidRDefault="00274EBB">
      <w:pPr>
        <w:rPr>
          <w:rFonts w:ascii="宋体" w:hAnsi="宋体"/>
          <w:color w:val="000000"/>
          <w:szCs w:val="21"/>
        </w:rPr>
      </w:pPr>
      <w:r>
        <w:rPr>
          <w:rFonts w:hint="eastAsia"/>
          <w:b/>
          <w:color w:val="000000"/>
          <w:szCs w:val="21"/>
        </w:rPr>
        <w:t>15.0.</w:t>
      </w:r>
      <w:r>
        <w:rPr>
          <w:rFonts w:hint="eastAsia"/>
          <w:b/>
          <w:bCs/>
          <w:color w:val="000000"/>
          <w:szCs w:val="21"/>
        </w:rPr>
        <w:t>9</w:t>
      </w:r>
      <w:r>
        <w:rPr>
          <w:rFonts w:ascii="宋体" w:hAnsi="宋体" w:cs="宋体" w:hint="eastAsia"/>
          <w:bCs/>
          <w:color w:val="000000" w:themeColor="text1"/>
          <w:szCs w:val="21"/>
        </w:rPr>
        <w:t>绿色建筑工程专项质量验收不合格是指不符合设计文件要求或未满足本标准和相关专业验收规范的规定。整改或重新评估后仍然不合格的项目，不能通过分部工程验收及竣工验收。</w:t>
      </w:r>
    </w:p>
    <w:p w:rsidR="001F47C5" w:rsidRDefault="00274EBB">
      <w:pPr>
        <w:rPr>
          <w:rFonts w:ascii="宋体" w:hAnsi="宋体"/>
          <w:color w:val="000000"/>
          <w:szCs w:val="21"/>
        </w:rPr>
      </w:pPr>
      <w:r>
        <w:rPr>
          <w:rFonts w:hint="eastAsia"/>
          <w:b/>
          <w:color w:val="000000"/>
          <w:szCs w:val="21"/>
        </w:rPr>
        <w:t>15.0.</w:t>
      </w:r>
      <w:r>
        <w:rPr>
          <w:rFonts w:hint="eastAsia"/>
          <w:b/>
          <w:bCs/>
          <w:color w:val="000000"/>
          <w:szCs w:val="21"/>
        </w:rPr>
        <w:t>10</w:t>
      </w:r>
      <w:r>
        <w:rPr>
          <w:rFonts w:ascii="宋体" w:hAnsi="宋体" w:cs="宋体" w:hint="eastAsia"/>
          <w:bCs/>
          <w:color w:val="000000" w:themeColor="text1"/>
          <w:szCs w:val="21"/>
        </w:rPr>
        <w:t>设计单位和施工单位在设计建造过程中，宜提前与运营方进行沟通，运营方有义务向建设单位、设计单位、施工单位提出绿色建筑运营的合理化建议，可以有效的避免在运营过程中可能出现的由于设计建造不合理造成的设备维护困难、绿化养护不便等问题，同时体现了绿色建筑全生命周期的内涵。</w:t>
      </w:r>
    </w:p>
    <w:p w:rsidR="001F47C5" w:rsidRDefault="001F47C5">
      <w:pPr>
        <w:rPr>
          <w:rFonts w:ascii="宋体" w:hAnsi="宋体"/>
          <w:color w:val="000000"/>
          <w:szCs w:val="21"/>
        </w:rPr>
      </w:pPr>
    </w:p>
    <w:p w:rsidR="001F47C5" w:rsidRDefault="001F47C5">
      <w:pPr>
        <w:rPr>
          <w:rFonts w:ascii="宋体" w:hAnsi="宋体"/>
          <w:color w:val="000000"/>
          <w:szCs w:val="21"/>
        </w:rPr>
      </w:pPr>
    </w:p>
    <w:sectPr w:rsidR="001F47C5" w:rsidSect="001F47C5">
      <w:footerReference w:type="default" r:id="rId23"/>
      <w:pgSz w:w="7938" w:h="11510"/>
      <w:pgMar w:top="1134" w:right="851" w:bottom="1134" w:left="936" w:header="851"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091" w:rsidRDefault="00EE3091" w:rsidP="001F47C5">
      <w:r>
        <w:separator/>
      </w:r>
    </w:p>
  </w:endnote>
  <w:endnote w:type="continuationSeparator" w:id="1">
    <w:p w:rsidR="00EE3091" w:rsidRDefault="00EE3091" w:rsidP="001F47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等线">
    <w:altName w:val="微软雅黑"/>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8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7C5" w:rsidRDefault="00C807BB">
    <w:pPr>
      <w:pStyle w:val="af"/>
    </w:pPr>
    <w:r>
      <w:pict>
        <v:shapetype id="_x0000_t202" coordsize="21600,21600" o:spt="202" path="m,l,21600r21600,l21600,xe">
          <v:stroke joinstyle="miter"/>
          <v:path gradientshapeok="t" o:connecttype="rect"/>
        </v:shapetype>
        <v:shape id="文本框 1" o:spid="_x0000_s2058" type="#_x0000_t202" style="position:absolute;margin-left:208pt;margin-top:0;width:2in;height:2in;z-index:251670528;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BzhWfdrgEAAEwD&#10;AAAOAAAAAAAAAAEAIAAAAB4BAABkcnMvZTJvRG9jLnhtbFBLBQYAAAAABgAGAFkBAAA+BQAAAAA=&#10;" filled="f" stroked="f">
          <v:textbox style="mso-next-textbox:#文本框 1;mso-fit-shape-to-text:t" inset="0,0,0,0">
            <w:txbxContent>
              <w:p w:rsidR="001F47C5" w:rsidRDefault="00C807BB">
                <w:pPr>
                  <w:pStyle w:val="af"/>
                </w:pPr>
                <w:r>
                  <w:fldChar w:fldCharType="begin"/>
                </w:r>
                <w:r w:rsidR="00274EBB">
                  <w:instrText xml:space="preserve"> PAGE  \* MERGEFORMAT </w:instrText>
                </w:r>
                <w:r>
                  <w:fldChar w:fldCharType="separate"/>
                </w:r>
                <w:r w:rsidR="008547BC">
                  <w:rPr>
                    <w:noProof/>
                  </w:rPr>
                  <w:t>1</w:t>
                </w:r>
                <w: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7C5" w:rsidRDefault="00C807BB">
    <w:pPr>
      <w:pStyle w:val="af"/>
      <w:jc w:val="right"/>
    </w:pPr>
    <w:r>
      <w:pict>
        <v:shapetype id="_x0000_t202" coordsize="21600,21600" o:spt="202" path="m,l,21600r21600,l21600,xe">
          <v:stroke joinstyle="miter"/>
          <v:path gradientshapeok="t" o:connecttype="rect"/>
        </v:shapetype>
        <v:shape id="文本框 5" o:spid="_x0000_s2051" type="#_x0000_t202" style="position:absolute;left:0;text-align:left;margin-left:208pt;margin-top:0;width:2in;height:2in;z-index:25166745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s0lY&#10;7tAAAAAFAQAADwAAAAAAAAABACAAAAAiAAAAZHJzL2Rvd25yZXYueG1sUEsBAhQAFAAAAAgAh07i&#10;QAgFlHq4AQAAVQMAAA4AAAAAAAAAAQAgAAAAHwEAAGRycy9lMm9Eb2MueG1sUEsFBgAAAAAGAAYA&#10;WQEAAEkFAAAAAA==&#10;" filled="f" stroked="f" strokeweight=".5pt">
          <v:textbox style="mso-fit-shape-to-text:t" inset="0,0,0,0">
            <w:txbxContent>
              <w:p w:rsidR="001F47C5" w:rsidRDefault="00C807BB">
                <w:pPr>
                  <w:pStyle w:val="af"/>
                  <w:jc w:val="right"/>
                </w:pPr>
                <w:r w:rsidRPr="00C807BB">
                  <w:fldChar w:fldCharType="begin"/>
                </w:r>
                <w:r w:rsidR="00274EBB">
                  <w:instrText xml:space="preserve"> PAGE   \* MERGEFORMAT </w:instrText>
                </w:r>
                <w:r w:rsidRPr="00C807BB">
                  <w:fldChar w:fldCharType="separate"/>
                </w:r>
                <w:r w:rsidR="00480E89" w:rsidRPr="00480E89">
                  <w:rPr>
                    <w:noProof/>
                    <w:lang w:val="zh-CN"/>
                  </w:rPr>
                  <w:t>83</w:t>
                </w:r>
                <w:r>
                  <w:rPr>
                    <w:lang w:val="zh-CN"/>
                  </w:rPr>
                  <w:fldChar w:fldCharType="end"/>
                </w:r>
              </w:p>
            </w:txbxContent>
          </v:textbox>
          <w10:wrap anchorx="margin"/>
        </v:shape>
      </w:pict>
    </w:r>
  </w:p>
  <w:p w:rsidR="001F47C5" w:rsidRDefault="001F47C5">
    <w:pPr>
      <w:pStyle w:val="af"/>
      <w:jc w:val="right"/>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7C5" w:rsidRDefault="00C807BB">
    <w:pPr>
      <w:pStyle w:val="af"/>
    </w:pPr>
    <w:r>
      <w:pict>
        <v:shapetype id="_x0000_t202" coordsize="21600,21600" o:spt="202" path="m,l,21600r21600,l21600,xe">
          <v:stroke joinstyle="miter"/>
          <v:path gradientshapeok="t" o:connecttype="rect"/>
        </v:shapetype>
        <v:shape id="文本框 13" o:spid="_x0000_s2050" type="#_x0000_t202" style="position:absolute;margin-left:208pt;margin-top:0;width:2in;height:2in;z-index:25166950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O9hWKywAQAA&#10;TQMAAA4AAAAAAAAAAQAgAAAAHgEAAGRycy9lMm9Eb2MueG1sUEsFBgAAAAAGAAYAWQEAAEAFAAAA&#10;AA==&#10;" filled="f" stroked="f">
          <v:textbox style="mso-fit-shape-to-text:t" inset="0,0,0,0">
            <w:txbxContent>
              <w:p w:rsidR="001F47C5" w:rsidRDefault="00C807BB">
                <w:pPr>
                  <w:pStyle w:val="af"/>
                </w:pPr>
                <w:r>
                  <w:fldChar w:fldCharType="begin"/>
                </w:r>
                <w:r w:rsidR="00274EBB">
                  <w:instrText xml:space="preserve"> PAGE  \* MERGEFORMAT </w:instrText>
                </w:r>
                <w:r>
                  <w:fldChar w:fldCharType="separate"/>
                </w:r>
                <w:r w:rsidR="00480E89">
                  <w:rPr>
                    <w:noProof/>
                  </w:rPr>
                  <w:t>112</w:t>
                </w:r>
                <w: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7C5" w:rsidRDefault="00C807BB">
    <w:pPr>
      <w:pStyle w:val="af"/>
      <w:jc w:val="right"/>
    </w:pPr>
    <w:r>
      <w:pict>
        <v:shapetype id="_x0000_t202" coordsize="21600,21600" o:spt="202" path="m,l,21600r21600,l21600,xe">
          <v:stroke joinstyle="miter"/>
          <v:path gradientshapeok="t" o:connecttype="rect"/>
        </v:shapetype>
        <v:shape id="文本框 18" o:spid="_x0000_s2049" type="#_x0000_t202" style="position:absolute;left:0;text-align:left;margin-left:208pt;margin-top:0;width:2in;height:2in;z-index:251672576;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0B6fpK8BAABN&#10;AwAADgAAAAAAAAABACAAAAAeAQAAZHJzL2Uyb0RvYy54bWxQSwUGAAAAAAYABgBZAQAAPwUAAAAA&#10;" filled="f" stroked="f">
          <v:textbox style="mso-fit-shape-to-text:t" inset="0,0,0,0">
            <w:txbxContent>
              <w:p w:rsidR="001F47C5" w:rsidRDefault="00C807BB">
                <w:pPr>
                  <w:pStyle w:val="af"/>
                </w:pPr>
                <w:r>
                  <w:fldChar w:fldCharType="begin"/>
                </w:r>
                <w:r w:rsidR="00274EBB">
                  <w:instrText xml:space="preserve"> PAGE  \* MERGEFORMAT </w:instrText>
                </w:r>
                <w:r>
                  <w:fldChar w:fldCharType="separate"/>
                </w:r>
                <w:r w:rsidR="00480E89">
                  <w:rPr>
                    <w:noProof/>
                  </w:rPr>
                  <w:t>125</w:t>
                </w:r>
                <w:r>
                  <w:fldChar w:fldCharType="end"/>
                </w:r>
              </w:p>
            </w:txbxContent>
          </v:textbox>
          <w10:wrap anchorx="margin"/>
        </v:shape>
      </w:pict>
    </w:r>
  </w:p>
  <w:p w:rsidR="001F47C5" w:rsidRDefault="001F47C5">
    <w:pPr>
      <w:pStyle w:val="af"/>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7C5" w:rsidRDefault="001F47C5">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7C5" w:rsidRDefault="001F47C5">
    <w:pPr>
      <w:pStyle w:val="af"/>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7C5" w:rsidRDefault="00C807BB">
    <w:pPr>
      <w:pStyle w:val="af"/>
    </w:pPr>
    <w:r>
      <w:pict>
        <v:shapetype id="_x0000_t202" coordsize="21600,21600" o:spt="202" path="m,l,21600r21600,l21600,xe">
          <v:stroke joinstyle="miter"/>
          <v:path gradientshapeok="t" o:connecttype="rect"/>
        </v:shapetype>
        <v:shape id="_x0000_s2056" type="#_x0000_t202" style="position:absolute;margin-left:20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PtsZ8Z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D7bGfGQIAACMEAAAOAAAA&#10;AAAAAAEAIAAAAB8BAABkcnMvZTJvRG9jLnhtbFBLBQYAAAAABgAGAFkBAACqBQAAAAA=&#10;" filled="f" stroked="f" strokeweight=".5pt">
          <v:textbox style="mso-fit-shape-to-text:t" inset="0,0,0,0">
            <w:txbxContent>
              <w:p w:rsidR="001F47C5" w:rsidRDefault="00C807BB">
                <w:pPr>
                  <w:pStyle w:val="af"/>
                </w:pPr>
                <w:r w:rsidRPr="00C807BB">
                  <w:fldChar w:fldCharType="begin"/>
                </w:r>
                <w:r w:rsidR="00274EBB">
                  <w:instrText xml:space="preserve"> PAGE   \* MERGEFORMAT </w:instrText>
                </w:r>
                <w:r w:rsidRPr="00C807BB">
                  <w:fldChar w:fldCharType="separate"/>
                </w:r>
                <w:r w:rsidR="00274EBB">
                  <w:rPr>
                    <w:lang w:val="zh-CN"/>
                  </w:rPr>
                  <w:t>23</w:t>
                </w:r>
                <w:r>
                  <w:rPr>
                    <w:lang w:val="zh-CN"/>
                  </w:rPr>
                  <w:fldChar w:fldCharType="end"/>
                </w:r>
              </w:p>
            </w:txbxContent>
          </v:textbox>
          <w10:wrap anchorx="margin"/>
        </v:shape>
      </w:pict>
    </w:r>
  </w:p>
  <w:p w:rsidR="001F47C5" w:rsidRDefault="001F47C5">
    <w:pPr>
      <w:pStyle w:val="af"/>
    </w:pPr>
  </w:p>
  <w:p w:rsidR="001F47C5" w:rsidRDefault="001F47C5">
    <w:pPr>
      <w:pStyle w:val="a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7C5" w:rsidRDefault="00C807BB">
    <w:pPr>
      <w:pStyle w:val="af"/>
      <w:jc w:val="right"/>
    </w:pPr>
    <w:r>
      <w:pict>
        <v:shapetype id="_x0000_t202" coordsize="21600,21600" o:spt="202" path="m,l,21600r21600,l21600,xe">
          <v:stroke joinstyle="miter"/>
          <v:path gradientshapeok="t" o:connecttype="rect"/>
        </v:shapetype>
        <v:shape id="文本框 2" o:spid="_x0000_s2057" type="#_x0000_t202" style="position:absolute;left:0;text-align:left;margin-left:208pt;margin-top:0;width:2in;height:2in;z-index:25166848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s0lY&#10;7tAAAAAFAQAADwAAAAAAAAABACAAAAAiAAAAZHJzL2Rvd25yZXYueG1sUEsBAhQAFAAAAAgAh07i&#10;QAX8tSi4AQAAVQMAAA4AAAAAAAAAAQAgAAAAHwEAAGRycy9lMm9Eb2MueG1sUEsFBgAAAAAGAAYA&#10;WQEAAEkFAAAAAA==&#10;" filled="f" stroked="f" strokeweight=".5pt">
          <v:textbox style="mso-fit-shape-to-text:t" inset="0,0,0,0">
            <w:txbxContent>
              <w:sdt>
                <w:sdtPr>
                  <w:id w:val="7191508"/>
                </w:sdtPr>
                <w:sdtContent>
                  <w:p w:rsidR="001F47C5" w:rsidRDefault="00C807BB">
                    <w:pPr>
                      <w:pStyle w:val="af"/>
                      <w:jc w:val="right"/>
                    </w:pPr>
                    <w:r w:rsidRPr="00C807BB">
                      <w:fldChar w:fldCharType="begin"/>
                    </w:r>
                    <w:r w:rsidR="00274EBB">
                      <w:instrText xml:space="preserve"> PAGE   \* MERGEFORMAT </w:instrText>
                    </w:r>
                    <w:r w:rsidRPr="00C807BB">
                      <w:fldChar w:fldCharType="separate"/>
                    </w:r>
                    <w:r w:rsidR="008547BC" w:rsidRPr="008547BC">
                      <w:rPr>
                        <w:noProof/>
                        <w:lang w:val="zh-CN"/>
                      </w:rPr>
                      <w:t>8</w:t>
                    </w:r>
                    <w:r>
                      <w:rPr>
                        <w:lang w:val="zh-CN"/>
                      </w:rPr>
                      <w:fldChar w:fldCharType="end"/>
                    </w:r>
                  </w:p>
                </w:sdtContent>
              </w:sdt>
              <w:p w:rsidR="001F47C5" w:rsidRDefault="001F47C5"/>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7C5" w:rsidRDefault="001F47C5">
    <w:pPr>
      <w:pStyle w:val="af"/>
      <w:jc w:val="righ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7C5" w:rsidRDefault="00C807BB">
    <w:pPr>
      <w:pStyle w:val="af"/>
    </w:pPr>
    <w:r>
      <w:pict>
        <v:shapetype id="_x0000_t202" coordsize="21600,21600" o:spt="202" path="m,l,21600r21600,l21600,xe">
          <v:stroke joinstyle="miter"/>
          <v:path gradientshapeok="t" o:connecttype="rect"/>
        </v:shapetype>
        <v:shape id="文本框 19" o:spid="_x0000_s2054" type="#_x0000_t202" style="position:absolute;margin-left:208pt;margin-top:0;width:2in;height:2in;z-index:25167155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s0lY7tAAAAAFAQAADwAA&#10;AAAAAAABACAAAAAiAAAAZHJzL2Rvd25yZXYueG1sUEsBAhQAFAAAAAgAh07iQK5tMi8eAgAAIwQA&#10;AA4AAAAAAAAAAQAgAAAAHwEAAGRycy9lMm9Eb2MueG1sUEsFBgAAAAAGAAYAWQEAAK8FAAAAAA==&#10;" filled="f" stroked="f" strokeweight=".5pt">
          <v:textbox style="mso-fit-shape-to-text:t" inset="0,0,0,0">
            <w:txbxContent>
              <w:p w:rsidR="001F47C5" w:rsidRDefault="00C807BB">
                <w:pPr>
                  <w:pStyle w:val="af"/>
                </w:pPr>
                <w:r w:rsidRPr="00C807BB">
                  <w:fldChar w:fldCharType="begin"/>
                </w:r>
                <w:r w:rsidR="00274EBB">
                  <w:instrText xml:space="preserve"> PAGE   \* MERGEFORMAT </w:instrText>
                </w:r>
                <w:r w:rsidRPr="00C807BB">
                  <w:fldChar w:fldCharType="separate"/>
                </w:r>
                <w:r w:rsidR="00274EBB">
                  <w:rPr>
                    <w:lang w:val="zh-CN"/>
                  </w:rPr>
                  <w:t>30</w:t>
                </w:r>
                <w:r>
                  <w:rPr>
                    <w:lang w:val="zh-CN"/>
                  </w:rPr>
                  <w:fldChar w:fldCharType="end"/>
                </w:r>
              </w:p>
            </w:txbxContent>
          </v:textbox>
          <w10:wrap anchorx="margin"/>
        </v:shape>
      </w:pict>
    </w:r>
  </w:p>
  <w:sdt>
    <w:sdtPr>
      <w:id w:val="26190865"/>
    </w:sdtPr>
    <w:sdtContent>
      <w:p w:rsidR="001F47C5" w:rsidRDefault="001F47C5">
        <w:pPr>
          <w:pStyle w:val="af"/>
        </w:pPr>
      </w:p>
      <w:p w:rsidR="001F47C5" w:rsidRDefault="00C807BB">
        <w:pPr>
          <w:pStyle w:val="af"/>
        </w:pPr>
      </w:p>
    </w:sdtContent>
  </w:sdt>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7C5" w:rsidRDefault="00C807BB">
    <w:pPr>
      <w:pStyle w:val="af"/>
      <w:jc w:val="right"/>
    </w:pPr>
    <w:r>
      <w:pict>
        <v:shapetype id="_x0000_t202" coordsize="21600,21600" o:spt="202" path="m,l,21600r21600,l21600,xe">
          <v:stroke joinstyle="miter"/>
          <v:path gradientshapeok="t" o:connecttype="rect"/>
        </v:shapetype>
        <v:shape id="文本框 40" o:spid="_x0000_s2055" type="#_x0000_t202" style="position:absolute;left:0;text-align:left;margin-left:208pt;margin-top:0;width:2in;height:2in;z-index:251675648;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iWw1WK8BAABN&#10;AwAADgAAAAAAAAABACAAAAAeAQAAZHJzL2Uyb0RvYy54bWxQSwUGAAAAAAYABgBZAQAAPwUAAAAA&#10;" filled="f" stroked="f">
          <v:textbox style="mso-fit-shape-to-text:t" inset="0,0,0,0">
            <w:txbxContent>
              <w:p w:rsidR="001F47C5" w:rsidRDefault="00C807BB">
                <w:pPr>
                  <w:pStyle w:val="af"/>
                </w:pPr>
                <w:r>
                  <w:fldChar w:fldCharType="begin"/>
                </w:r>
                <w:r w:rsidR="00274EBB">
                  <w:instrText xml:space="preserve"> PAGE  \* MERGEFORMAT </w:instrText>
                </w:r>
                <w:r>
                  <w:fldChar w:fldCharType="separate"/>
                </w:r>
                <w:r w:rsidR="008547BC">
                  <w:rPr>
                    <w:noProof/>
                  </w:rPr>
                  <w:t>9</w:t>
                </w:r>
                <w: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7C5" w:rsidRDefault="00C807BB">
    <w:pPr>
      <w:pStyle w:val="af"/>
      <w:jc w:val="both"/>
    </w:pPr>
    <w:r>
      <w:pict>
        <v:shapetype id="_x0000_t202" coordsize="21600,21600" o:spt="202" path="m,l,21600r21600,l21600,xe">
          <v:stroke joinstyle="miter"/>
          <v:path gradientshapeok="t" o:connecttype="rect"/>
        </v:shapetype>
        <v:shape id="文本框 34" o:spid="_x0000_s2053" type="#_x0000_t202" style="position:absolute;left:0;text-align:left;margin-left:208pt;margin-top:0;width:2in;height:2in;z-index:25167462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pri2zsQEA&#10;AE0DAAAOAAAAAAAAAAEAIAAAAB4BAABkcnMvZTJvRG9jLnhtbFBLBQYAAAAABgAGAFkBAABBBQAA&#10;AAA=&#10;" filled="f" stroked="f">
          <v:textbox style="mso-fit-shape-to-text:t" inset="0,0,0,0">
            <w:txbxContent>
              <w:p w:rsidR="001F47C5" w:rsidRDefault="00C807BB">
                <w:pPr>
                  <w:pStyle w:val="af"/>
                </w:pPr>
                <w:r>
                  <w:fldChar w:fldCharType="begin"/>
                </w:r>
                <w:r w:rsidR="00274EBB">
                  <w:instrText xml:space="preserve"> PAGE  \* MERGEFORMAT </w:instrText>
                </w:r>
                <w:r>
                  <w:fldChar w:fldCharType="separate"/>
                </w:r>
                <w:r w:rsidR="008547BC">
                  <w:rPr>
                    <w:noProof/>
                  </w:rPr>
                  <w:t>21</w:t>
                </w:r>
                <w:r>
                  <w:fldChar w:fldCharType="end"/>
                </w:r>
              </w:p>
            </w:txbxContent>
          </v:textbox>
          <w10:wrap anchorx="margin"/>
        </v:shape>
      </w:pict>
    </w:r>
    <w:r>
      <w:pict>
        <v:shape id="文本框 35" o:spid="_x0000_s2052" type="#_x0000_t202" style="position:absolute;left:0;text-align:left;margin-left:0;margin-top:0;width:11.65pt;height:10.35pt;z-index:251673600;mso-position-horizontal:left;mso-position-horizontal-relative:margin" o:gfxdata="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Dx&#10;ctvSAAAAAwEAAA8AAAAAAAAAAQAgAAAAIgAAAGRycy9kb3ducmV2LnhtbFBLAQIUABQAAAAIAIdO&#10;4kCn4AzAtwEAAEgDAAAOAAAAAAAAAAEAIAAAACEBAABkcnMvZTJvRG9jLnhtbFBLBQYAAAAABgAG&#10;AFkBAABKBQAAAAA=&#10;" filled="f" stroked="f" strokeweight=".5pt">
          <v:textbox style="mso-fit-shape-to-text:t" inset="0,0,0,0">
            <w:txbxContent>
              <w:p w:rsidR="001F47C5" w:rsidRDefault="001F47C5">
                <w:pPr>
                  <w:pStyle w:val="af"/>
                  <w:jc w:val="right"/>
                </w:pPr>
              </w:p>
            </w:txbxContent>
          </v:textbox>
          <w10:wrap anchorx="margin"/>
        </v:shape>
      </w:pict>
    </w:r>
  </w:p>
  <w:p w:rsidR="001F47C5" w:rsidRDefault="001F47C5">
    <w:pPr>
      <w:pStyle w:val="af"/>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091" w:rsidRDefault="00EE3091" w:rsidP="001F47C5">
      <w:r>
        <w:separator/>
      </w:r>
    </w:p>
  </w:footnote>
  <w:footnote w:type="continuationSeparator" w:id="1">
    <w:p w:rsidR="00EE3091" w:rsidRDefault="00EE3091" w:rsidP="001F47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7C5" w:rsidRDefault="001F47C5">
    <w:pPr>
      <w:pStyle w:val="af0"/>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E46"/>
    <w:rsid w:val="0000179D"/>
    <w:rsid w:val="00001929"/>
    <w:rsid w:val="00002880"/>
    <w:rsid w:val="00003BDE"/>
    <w:rsid w:val="00003D91"/>
    <w:rsid w:val="00003F42"/>
    <w:rsid w:val="0000436C"/>
    <w:rsid w:val="000053A0"/>
    <w:rsid w:val="00005606"/>
    <w:rsid w:val="0000605A"/>
    <w:rsid w:val="00006563"/>
    <w:rsid w:val="00010368"/>
    <w:rsid w:val="00010CFC"/>
    <w:rsid w:val="00011D75"/>
    <w:rsid w:val="00012BF2"/>
    <w:rsid w:val="000140C8"/>
    <w:rsid w:val="0001421E"/>
    <w:rsid w:val="00015D92"/>
    <w:rsid w:val="000169AF"/>
    <w:rsid w:val="00017688"/>
    <w:rsid w:val="00017B51"/>
    <w:rsid w:val="00020659"/>
    <w:rsid w:val="00020EE8"/>
    <w:rsid w:val="000219A8"/>
    <w:rsid w:val="00021CF2"/>
    <w:rsid w:val="00022AF6"/>
    <w:rsid w:val="00022EA9"/>
    <w:rsid w:val="000235DD"/>
    <w:rsid w:val="00023838"/>
    <w:rsid w:val="00024C7B"/>
    <w:rsid w:val="00025E96"/>
    <w:rsid w:val="00025F1B"/>
    <w:rsid w:val="0002619F"/>
    <w:rsid w:val="000263E0"/>
    <w:rsid w:val="000269FF"/>
    <w:rsid w:val="00026A6D"/>
    <w:rsid w:val="00026AA2"/>
    <w:rsid w:val="00026BDC"/>
    <w:rsid w:val="00030141"/>
    <w:rsid w:val="0003035F"/>
    <w:rsid w:val="00030F40"/>
    <w:rsid w:val="00032206"/>
    <w:rsid w:val="00032B33"/>
    <w:rsid w:val="000331EE"/>
    <w:rsid w:val="00033859"/>
    <w:rsid w:val="00034794"/>
    <w:rsid w:val="00034A85"/>
    <w:rsid w:val="00034B4D"/>
    <w:rsid w:val="00034F23"/>
    <w:rsid w:val="00035B83"/>
    <w:rsid w:val="00036561"/>
    <w:rsid w:val="00036C4F"/>
    <w:rsid w:val="00036FE7"/>
    <w:rsid w:val="000373D5"/>
    <w:rsid w:val="00037662"/>
    <w:rsid w:val="0004060D"/>
    <w:rsid w:val="0004198A"/>
    <w:rsid w:val="00042177"/>
    <w:rsid w:val="0004240C"/>
    <w:rsid w:val="00043CFB"/>
    <w:rsid w:val="00043EAC"/>
    <w:rsid w:val="000444D2"/>
    <w:rsid w:val="00044597"/>
    <w:rsid w:val="000450A3"/>
    <w:rsid w:val="00045315"/>
    <w:rsid w:val="000454A8"/>
    <w:rsid w:val="000470A2"/>
    <w:rsid w:val="00047627"/>
    <w:rsid w:val="0005026D"/>
    <w:rsid w:val="000506D0"/>
    <w:rsid w:val="0005084E"/>
    <w:rsid w:val="00050911"/>
    <w:rsid w:val="00050B6A"/>
    <w:rsid w:val="000519D9"/>
    <w:rsid w:val="00051DE5"/>
    <w:rsid w:val="00051F9E"/>
    <w:rsid w:val="00052470"/>
    <w:rsid w:val="000525A3"/>
    <w:rsid w:val="00053249"/>
    <w:rsid w:val="0005348B"/>
    <w:rsid w:val="00053CAE"/>
    <w:rsid w:val="0005437F"/>
    <w:rsid w:val="000553B5"/>
    <w:rsid w:val="00055765"/>
    <w:rsid w:val="000557B5"/>
    <w:rsid w:val="00056106"/>
    <w:rsid w:val="00056348"/>
    <w:rsid w:val="00056F8A"/>
    <w:rsid w:val="00057485"/>
    <w:rsid w:val="0006098C"/>
    <w:rsid w:val="000611FF"/>
    <w:rsid w:val="00062028"/>
    <w:rsid w:val="000625D2"/>
    <w:rsid w:val="0006348D"/>
    <w:rsid w:val="00063996"/>
    <w:rsid w:val="00064241"/>
    <w:rsid w:val="000655BB"/>
    <w:rsid w:val="00066929"/>
    <w:rsid w:val="00066CD0"/>
    <w:rsid w:val="000673C9"/>
    <w:rsid w:val="000678E8"/>
    <w:rsid w:val="00071722"/>
    <w:rsid w:val="000729FB"/>
    <w:rsid w:val="00072C37"/>
    <w:rsid w:val="00073027"/>
    <w:rsid w:val="00073828"/>
    <w:rsid w:val="00074CF3"/>
    <w:rsid w:val="00075128"/>
    <w:rsid w:val="0007523F"/>
    <w:rsid w:val="000753EC"/>
    <w:rsid w:val="00077FFE"/>
    <w:rsid w:val="000801CA"/>
    <w:rsid w:val="000803BE"/>
    <w:rsid w:val="00081609"/>
    <w:rsid w:val="000819BE"/>
    <w:rsid w:val="00083595"/>
    <w:rsid w:val="0008402A"/>
    <w:rsid w:val="0008461D"/>
    <w:rsid w:val="00084EC2"/>
    <w:rsid w:val="000854FE"/>
    <w:rsid w:val="000859D5"/>
    <w:rsid w:val="00085A21"/>
    <w:rsid w:val="00085BB4"/>
    <w:rsid w:val="0008629C"/>
    <w:rsid w:val="0008740F"/>
    <w:rsid w:val="000875CB"/>
    <w:rsid w:val="00090449"/>
    <w:rsid w:val="00090F93"/>
    <w:rsid w:val="0009136E"/>
    <w:rsid w:val="0009174B"/>
    <w:rsid w:val="000923F3"/>
    <w:rsid w:val="00092E18"/>
    <w:rsid w:val="000931B7"/>
    <w:rsid w:val="000931D3"/>
    <w:rsid w:val="0009333F"/>
    <w:rsid w:val="00093F6D"/>
    <w:rsid w:val="00094307"/>
    <w:rsid w:val="000950F8"/>
    <w:rsid w:val="00095B0B"/>
    <w:rsid w:val="000963F1"/>
    <w:rsid w:val="0009697A"/>
    <w:rsid w:val="000973A3"/>
    <w:rsid w:val="00097DBC"/>
    <w:rsid w:val="00097E63"/>
    <w:rsid w:val="000A0CAB"/>
    <w:rsid w:val="000A1C48"/>
    <w:rsid w:val="000A1F66"/>
    <w:rsid w:val="000A244B"/>
    <w:rsid w:val="000A2AA5"/>
    <w:rsid w:val="000A3B3C"/>
    <w:rsid w:val="000A4279"/>
    <w:rsid w:val="000A450B"/>
    <w:rsid w:val="000A5743"/>
    <w:rsid w:val="000A605A"/>
    <w:rsid w:val="000A63C6"/>
    <w:rsid w:val="000A6B02"/>
    <w:rsid w:val="000A6E39"/>
    <w:rsid w:val="000A71D4"/>
    <w:rsid w:val="000A799A"/>
    <w:rsid w:val="000B185B"/>
    <w:rsid w:val="000B206F"/>
    <w:rsid w:val="000B24EB"/>
    <w:rsid w:val="000B2D1C"/>
    <w:rsid w:val="000B3B0F"/>
    <w:rsid w:val="000B4F7A"/>
    <w:rsid w:val="000B5EBE"/>
    <w:rsid w:val="000B6537"/>
    <w:rsid w:val="000B6822"/>
    <w:rsid w:val="000B706A"/>
    <w:rsid w:val="000B7DD9"/>
    <w:rsid w:val="000C080D"/>
    <w:rsid w:val="000C0828"/>
    <w:rsid w:val="000C1403"/>
    <w:rsid w:val="000C247A"/>
    <w:rsid w:val="000C29B6"/>
    <w:rsid w:val="000C3A29"/>
    <w:rsid w:val="000C4B93"/>
    <w:rsid w:val="000C4E27"/>
    <w:rsid w:val="000C5162"/>
    <w:rsid w:val="000C5841"/>
    <w:rsid w:val="000C5A6C"/>
    <w:rsid w:val="000C7744"/>
    <w:rsid w:val="000C7763"/>
    <w:rsid w:val="000D0AA7"/>
    <w:rsid w:val="000D0C33"/>
    <w:rsid w:val="000D0E67"/>
    <w:rsid w:val="000D1228"/>
    <w:rsid w:val="000D13CD"/>
    <w:rsid w:val="000D1A1D"/>
    <w:rsid w:val="000D1B0C"/>
    <w:rsid w:val="000D2176"/>
    <w:rsid w:val="000D451E"/>
    <w:rsid w:val="000D494C"/>
    <w:rsid w:val="000D540E"/>
    <w:rsid w:val="000D58A0"/>
    <w:rsid w:val="000D5BFF"/>
    <w:rsid w:val="000D6FBC"/>
    <w:rsid w:val="000D7666"/>
    <w:rsid w:val="000D7C38"/>
    <w:rsid w:val="000E1B35"/>
    <w:rsid w:val="000E23DA"/>
    <w:rsid w:val="000E2C56"/>
    <w:rsid w:val="000E3321"/>
    <w:rsid w:val="000E3390"/>
    <w:rsid w:val="000E45F1"/>
    <w:rsid w:val="000E5047"/>
    <w:rsid w:val="000E5884"/>
    <w:rsid w:val="000E6C08"/>
    <w:rsid w:val="000E72F9"/>
    <w:rsid w:val="000F047B"/>
    <w:rsid w:val="000F0A11"/>
    <w:rsid w:val="000F0B80"/>
    <w:rsid w:val="000F1738"/>
    <w:rsid w:val="000F1A1E"/>
    <w:rsid w:val="000F35F6"/>
    <w:rsid w:val="000F3ECD"/>
    <w:rsid w:val="000F4802"/>
    <w:rsid w:val="000F4CF7"/>
    <w:rsid w:val="000F4DA9"/>
    <w:rsid w:val="000F4EEB"/>
    <w:rsid w:val="000F547C"/>
    <w:rsid w:val="000F54CB"/>
    <w:rsid w:val="000F56FF"/>
    <w:rsid w:val="000F5E28"/>
    <w:rsid w:val="000F69DB"/>
    <w:rsid w:val="000F6B37"/>
    <w:rsid w:val="000F6BF0"/>
    <w:rsid w:val="000F75DE"/>
    <w:rsid w:val="000F791B"/>
    <w:rsid w:val="000F7C54"/>
    <w:rsid w:val="000F7F9F"/>
    <w:rsid w:val="00100049"/>
    <w:rsid w:val="00100077"/>
    <w:rsid w:val="00100B66"/>
    <w:rsid w:val="00101A3C"/>
    <w:rsid w:val="00102106"/>
    <w:rsid w:val="00102698"/>
    <w:rsid w:val="001038E4"/>
    <w:rsid w:val="00103BB4"/>
    <w:rsid w:val="00103C24"/>
    <w:rsid w:val="001041DD"/>
    <w:rsid w:val="00105677"/>
    <w:rsid w:val="00105AAA"/>
    <w:rsid w:val="00105CEB"/>
    <w:rsid w:val="001065BB"/>
    <w:rsid w:val="001067A1"/>
    <w:rsid w:val="0010695E"/>
    <w:rsid w:val="001069BF"/>
    <w:rsid w:val="00106B3A"/>
    <w:rsid w:val="0011016A"/>
    <w:rsid w:val="0011023D"/>
    <w:rsid w:val="0011027E"/>
    <w:rsid w:val="00111230"/>
    <w:rsid w:val="00111925"/>
    <w:rsid w:val="00111AD0"/>
    <w:rsid w:val="00111F7F"/>
    <w:rsid w:val="001130FA"/>
    <w:rsid w:val="00113142"/>
    <w:rsid w:val="001133EC"/>
    <w:rsid w:val="00113851"/>
    <w:rsid w:val="00113D28"/>
    <w:rsid w:val="00113E5F"/>
    <w:rsid w:val="00113F15"/>
    <w:rsid w:val="00114409"/>
    <w:rsid w:val="00114E10"/>
    <w:rsid w:val="00115874"/>
    <w:rsid w:val="001163A6"/>
    <w:rsid w:val="00116625"/>
    <w:rsid w:val="0011710D"/>
    <w:rsid w:val="00120390"/>
    <w:rsid w:val="00120465"/>
    <w:rsid w:val="00121017"/>
    <w:rsid w:val="00121D4F"/>
    <w:rsid w:val="001221FC"/>
    <w:rsid w:val="001223D5"/>
    <w:rsid w:val="00122A0A"/>
    <w:rsid w:val="00122CC5"/>
    <w:rsid w:val="001236BA"/>
    <w:rsid w:val="00123FAF"/>
    <w:rsid w:val="00123FBE"/>
    <w:rsid w:val="00124DB2"/>
    <w:rsid w:val="00124FD6"/>
    <w:rsid w:val="00125389"/>
    <w:rsid w:val="00125D3E"/>
    <w:rsid w:val="00126C52"/>
    <w:rsid w:val="00127A43"/>
    <w:rsid w:val="001316CE"/>
    <w:rsid w:val="00131CFC"/>
    <w:rsid w:val="0013228F"/>
    <w:rsid w:val="0013258B"/>
    <w:rsid w:val="00132B61"/>
    <w:rsid w:val="00133172"/>
    <w:rsid w:val="001347B5"/>
    <w:rsid w:val="001349BB"/>
    <w:rsid w:val="00135646"/>
    <w:rsid w:val="00135D43"/>
    <w:rsid w:val="00136F69"/>
    <w:rsid w:val="00137A2D"/>
    <w:rsid w:val="0014086C"/>
    <w:rsid w:val="00140E19"/>
    <w:rsid w:val="001419F5"/>
    <w:rsid w:val="00141C5B"/>
    <w:rsid w:val="00141FBE"/>
    <w:rsid w:val="00142B6E"/>
    <w:rsid w:val="00143DBF"/>
    <w:rsid w:val="00144117"/>
    <w:rsid w:val="001477F3"/>
    <w:rsid w:val="001502EA"/>
    <w:rsid w:val="00150624"/>
    <w:rsid w:val="001515B6"/>
    <w:rsid w:val="00151D63"/>
    <w:rsid w:val="00151E63"/>
    <w:rsid w:val="00151F83"/>
    <w:rsid w:val="00152760"/>
    <w:rsid w:val="00153225"/>
    <w:rsid w:val="00153E29"/>
    <w:rsid w:val="001544A6"/>
    <w:rsid w:val="00154D83"/>
    <w:rsid w:val="0015501E"/>
    <w:rsid w:val="00155AA9"/>
    <w:rsid w:val="0015777E"/>
    <w:rsid w:val="0016052E"/>
    <w:rsid w:val="001617C5"/>
    <w:rsid w:val="0016181A"/>
    <w:rsid w:val="00161F8D"/>
    <w:rsid w:val="00162338"/>
    <w:rsid w:val="00162E30"/>
    <w:rsid w:val="00163100"/>
    <w:rsid w:val="00163367"/>
    <w:rsid w:val="00163679"/>
    <w:rsid w:val="00163CBD"/>
    <w:rsid w:val="00163EF0"/>
    <w:rsid w:val="001653D4"/>
    <w:rsid w:val="00165567"/>
    <w:rsid w:val="00165CCC"/>
    <w:rsid w:val="00165E44"/>
    <w:rsid w:val="001660DA"/>
    <w:rsid w:val="00166C80"/>
    <w:rsid w:val="00167CF8"/>
    <w:rsid w:val="00167FB5"/>
    <w:rsid w:val="00170572"/>
    <w:rsid w:val="001709AE"/>
    <w:rsid w:val="0017217B"/>
    <w:rsid w:val="001725C5"/>
    <w:rsid w:val="00172A27"/>
    <w:rsid w:val="001732CE"/>
    <w:rsid w:val="0017338F"/>
    <w:rsid w:val="001744E7"/>
    <w:rsid w:val="001779EA"/>
    <w:rsid w:val="00177D1D"/>
    <w:rsid w:val="00181621"/>
    <w:rsid w:val="00181C32"/>
    <w:rsid w:val="00184594"/>
    <w:rsid w:val="00185120"/>
    <w:rsid w:val="001853D3"/>
    <w:rsid w:val="0018611C"/>
    <w:rsid w:val="00187055"/>
    <w:rsid w:val="001870B3"/>
    <w:rsid w:val="001873E5"/>
    <w:rsid w:val="00187638"/>
    <w:rsid w:val="00190639"/>
    <w:rsid w:val="00190702"/>
    <w:rsid w:val="00190A91"/>
    <w:rsid w:val="00191085"/>
    <w:rsid w:val="001912A9"/>
    <w:rsid w:val="00192CB0"/>
    <w:rsid w:val="001934A7"/>
    <w:rsid w:val="00194CA5"/>
    <w:rsid w:val="001951B7"/>
    <w:rsid w:val="0019571D"/>
    <w:rsid w:val="00195829"/>
    <w:rsid w:val="00195963"/>
    <w:rsid w:val="00197F8E"/>
    <w:rsid w:val="001A0A07"/>
    <w:rsid w:val="001A0C38"/>
    <w:rsid w:val="001A12AE"/>
    <w:rsid w:val="001A149E"/>
    <w:rsid w:val="001A1C1E"/>
    <w:rsid w:val="001A23A8"/>
    <w:rsid w:val="001A2CBA"/>
    <w:rsid w:val="001A4740"/>
    <w:rsid w:val="001A5B22"/>
    <w:rsid w:val="001A5F6C"/>
    <w:rsid w:val="001A628A"/>
    <w:rsid w:val="001A67EB"/>
    <w:rsid w:val="001A6B01"/>
    <w:rsid w:val="001A6BC1"/>
    <w:rsid w:val="001A6FA5"/>
    <w:rsid w:val="001A7853"/>
    <w:rsid w:val="001A7B9D"/>
    <w:rsid w:val="001B053A"/>
    <w:rsid w:val="001B068D"/>
    <w:rsid w:val="001B1508"/>
    <w:rsid w:val="001B18D8"/>
    <w:rsid w:val="001B2C87"/>
    <w:rsid w:val="001B3146"/>
    <w:rsid w:val="001B364F"/>
    <w:rsid w:val="001B51B5"/>
    <w:rsid w:val="001B5B5F"/>
    <w:rsid w:val="001B5ED8"/>
    <w:rsid w:val="001B648C"/>
    <w:rsid w:val="001B707C"/>
    <w:rsid w:val="001C1182"/>
    <w:rsid w:val="001C1ED0"/>
    <w:rsid w:val="001C3792"/>
    <w:rsid w:val="001C3B21"/>
    <w:rsid w:val="001C4399"/>
    <w:rsid w:val="001C4BD7"/>
    <w:rsid w:val="001C4E89"/>
    <w:rsid w:val="001C4E94"/>
    <w:rsid w:val="001C5BCB"/>
    <w:rsid w:val="001C62E9"/>
    <w:rsid w:val="001D0261"/>
    <w:rsid w:val="001D187A"/>
    <w:rsid w:val="001D3260"/>
    <w:rsid w:val="001D399F"/>
    <w:rsid w:val="001D5580"/>
    <w:rsid w:val="001D5971"/>
    <w:rsid w:val="001D7609"/>
    <w:rsid w:val="001D7DE8"/>
    <w:rsid w:val="001E0FAB"/>
    <w:rsid w:val="001E1C62"/>
    <w:rsid w:val="001E1E74"/>
    <w:rsid w:val="001E220C"/>
    <w:rsid w:val="001E282A"/>
    <w:rsid w:val="001E296A"/>
    <w:rsid w:val="001E3A59"/>
    <w:rsid w:val="001E3B9C"/>
    <w:rsid w:val="001E3E16"/>
    <w:rsid w:val="001F1057"/>
    <w:rsid w:val="001F10F7"/>
    <w:rsid w:val="001F19FC"/>
    <w:rsid w:val="001F203B"/>
    <w:rsid w:val="001F2C5E"/>
    <w:rsid w:val="001F47C5"/>
    <w:rsid w:val="001F5C84"/>
    <w:rsid w:val="001F61EA"/>
    <w:rsid w:val="001F657C"/>
    <w:rsid w:val="001F6ABF"/>
    <w:rsid w:val="00200527"/>
    <w:rsid w:val="00200FA2"/>
    <w:rsid w:val="002023C5"/>
    <w:rsid w:val="002025F9"/>
    <w:rsid w:val="00202A24"/>
    <w:rsid w:val="00203386"/>
    <w:rsid w:val="00203EC7"/>
    <w:rsid w:val="002043DB"/>
    <w:rsid w:val="00204B5B"/>
    <w:rsid w:val="00204E22"/>
    <w:rsid w:val="002053CA"/>
    <w:rsid w:val="00205F88"/>
    <w:rsid w:val="002061AB"/>
    <w:rsid w:val="00206A28"/>
    <w:rsid w:val="002072A0"/>
    <w:rsid w:val="00210316"/>
    <w:rsid w:val="0021090D"/>
    <w:rsid w:val="002115B5"/>
    <w:rsid w:val="00211660"/>
    <w:rsid w:val="002123B9"/>
    <w:rsid w:val="00212522"/>
    <w:rsid w:val="00212821"/>
    <w:rsid w:val="00212F0F"/>
    <w:rsid w:val="00213060"/>
    <w:rsid w:val="00213B93"/>
    <w:rsid w:val="00213F49"/>
    <w:rsid w:val="00214793"/>
    <w:rsid w:val="00214D4C"/>
    <w:rsid w:val="00214F99"/>
    <w:rsid w:val="00215C08"/>
    <w:rsid w:val="00216060"/>
    <w:rsid w:val="002165A0"/>
    <w:rsid w:val="002168CD"/>
    <w:rsid w:val="002171B4"/>
    <w:rsid w:val="00217519"/>
    <w:rsid w:val="00220B3F"/>
    <w:rsid w:val="0022186D"/>
    <w:rsid w:val="00223162"/>
    <w:rsid w:val="002234E2"/>
    <w:rsid w:val="00223657"/>
    <w:rsid w:val="002236E5"/>
    <w:rsid w:val="002239A9"/>
    <w:rsid w:val="00223ED8"/>
    <w:rsid w:val="00223EE4"/>
    <w:rsid w:val="002249F6"/>
    <w:rsid w:val="00225CD0"/>
    <w:rsid w:val="0022659A"/>
    <w:rsid w:val="00226F81"/>
    <w:rsid w:val="00227475"/>
    <w:rsid w:val="00227AB3"/>
    <w:rsid w:val="00231650"/>
    <w:rsid w:val="002327FB"/>
    <w:rsid w:val="00232917"/>
    <w:rsid w:val="0023300E"/>
    <w:rsid w:val="002341DC"/>
    <w:rsid w:val="00234420"/>
    <w:rsid w:val="00234A4A"/>
    <w:rsid w:val="0023591A"/>
    <w:rsid w:val="00236AC8"/>
    <w:rsid w:val="00237519"/>
    <w:rsid w:val="0023775D"/>
    <w:rsid w:val="002378BF"/>
    <w:rsid w:val="002379F7"/>
    <w:rsid w:val="002404AB"/>
    <w:rsid w:val="00240969"/>
    <w:rsid w:val="00241155"/>
    <w:rsid w:val="002417FA"/>
    <w:rsid w:val="0024190B"/>
    <w:rsid w:val="00242B04"/>
    <w:rsid w:val="00243BA8"/>
    <w:rsid w:val="002444D1"/>
    <w:rsid w:val="002450C6"/>
    <w:rsid w:val="002452C6"/>
    <w:rsid w:val="00245D8B"/>
    <w:rsid w:val="00246835"/>
    <w:rsid w:val="002469D1"/>
    <w:rsid w:val="002469E4"/>
    <w:rsid w:val="00246F54"/>
    <w:rsid w:val="0024718B"/>
    <w:rsid w:val="0024780F"/>
    <w:rsid w:val="0025016C"/>
    <w:rsid w:val="00250346"/>
    <w:rsid w:val="00251034"/>
    <w:rsid w:val="002510F3"/>
    <w:rsid w:val="00252813"/>
    <w:rsid w:val="00252AD0"/>
    <w:rsid w:val="00252ED7"/>
    <w:rsid w:val="00252FCC"/>
    <w:rsid w:val="00253DE2"/>
    <w:rsid w:val="00254167"/>
    <w:rsid w:val="0025562B"/>
    <w:rsid w:val="00255E7D"/>
    <w:rsid w:val="002566ED"/>
    <w:rsid w:val="002577BC"/>
    <w:rsid w:val="00260FE9"/>
    <w:rsid w:val="0026144B"/>
    <w:rsid w:val="00261506"/>
    <w:rsid w:val="00261C6E"/>
    <w:rsid w:val="00261CE0"/>
    <w:rsid w:val="002625EB"/>
    <w:rsid w:val="00264DE2"/>
    <w:rsid w:val="002654B8"/>
    <w:rsid w:val="0026584E"/>
    <w:rsid w:val="00265DED"/>
    <w:rsid w:val="00265E53"/>
    <w:rsid w:val="00265F98"/>
    <w:rsid w:val="0026697B"/>
    <w:rsid w:val="00270AE1"/>
    <w:rsid w:val="00272631"/>
    <w:rsid w:val="00273410"/>
    <w:rsid w:val="002738C6"/>
    <w:rsid w:val="0027420D"/>
    <w:rsid w:val="00274386"/>
    <w:rsid w:val="00274674"/>
    <w:rsid w:val="00274D9A"/>
    <w:rsid w:val="00274EBB"/>
    <w:rsid w:val="002767F0"/>
    <w:rsid w:val="00276DD3"/>
    <w:rsid w:val="0028006C"/>
    <w:rsid w:val="002805F4"/>
    <w:rsid w:val="00280921"/>
    <w:rsid w:val="002816A7"/>
    <w:rsid w:val="00281B36"/>
    <w:rsid w:val="00283416"/>
    <w:rsid w:val="002838CA"/>
    <w:rsid w:val="00283CAC"/>
    <w:rsid w:val="00284303"/>
    <w:rsid w:val="00284FDF"/>
    <w:rsid w:val="002854F4"/>
    <w:rsid w:val="00285762"/>
    <w:rsid w:val="00286AC1"/>
    <w:rsid w:val="00287C97"/>
    <w:rsid w:val="0029078C"/>
    <w:rsid w:val="00290CF1"/>
    <w:rsid w:val="00290D00"/>
    <w:rsid w:val="00290DEF"/>
    <w:rsid w:val="00292511"/>
    <w:rsid w:val="002933C4"/>
    <w:rsid w:val="002934A1"/>
    <w:rsid w:val="002954C5"/>
    <w:rsid w:val="002956D2"/>
    <w:rsid w:val="002957FD"/>
    <w:rsid w:val="002958BF"/>
    <w:rsid w:val="0029599C"/>
    <w:rsid w:val="00295F0B"/>
    <w:rsid w:val="00296985"/>
    <w:rsid w:val="002978DE"/>
    <w:rsid w:val="002A08A7"/>
    <w:rsid w:val="002A0AC7"/>
    <w:rsid w:val="002A0BA9"/>
    <w:rsid w:val="002A10AB"/>
    <w:rsid w:val="002A1472"/>
    <w:rsid w:val="002A354F"/>
    <w:rsid w:val="002A37B1"/>
    <w:rsid w:val="002A44D1"/>
    <w:rsid w:val="002A47AF"/>
    <w:rsid w:val="002A492A"/>
    <w:rsid w:val="002A4930"/>
    <w:rsid w:val="002A4C02"/>
    <w:rsid w:val="002A5F22"/>
    <w:rsid w:val="002A6028"/>
    <w:rsid w:val="002A6234"/>
    <w:rsid w:val="002A6639"/>
    <w:rsid w:val="002B1063"/>
    <w:rsid w:val="002B186C"/>
    <w:rsid w:val="002B28AB"/>
    <w:rsid w:val="002B2EF0"/>
    <w:rsid w:val="002B4135"/>
    <w:rsid w:val="002B4177"/>
    <w:rsid w:val="002B4726"/>
    <w:rsid w:val="002B4BBB"/>
    <w:rsid w:val="002B57AF"/>
    <w:rsid w:val="002B5EE3"/>
    <w:rsid w:val="002B6703"/>
    <w:rsid w:val="002B6AB4"/>
    <w:rsid w:val="002C1A0E"/>
    <w:rsid w:val="002C242F"/>
    <w:rsid w:val="002C3079"/>
    <w:rsid w:val="002C3E95"/>
    <w:rsid w:val="002C3EB6"/>
    <w:rsid w:val="002C5767"/>
    <w:rsid w:val="002C5D6B"/>
    <w:rsid w:val="002C612D"/>
    <w:rsid w:val="002C7111"/>
    <w:rsid w:val="002C7487"/>
    <w:rsid w:val="002C75F7"/>
    <w:rsid w:val="002C7D02"/>
    <w:rsid w:val="002D0BC2"/>
    <w:rsid w:val="002D0E50"/>
    <w:rsid w:val="002D0FEA"/>
    <w:rsid w:val="002D1301"/>
    <w:rsid w:val="002D16AA"/>
    <w:rsid w:val="002D2BEF"/>
    <w:rsid w:val="002D2D8A"/>
    <w:rsid w:val="002D370D"/>
    <w:rsid w:val="002D38BF"/>
    <w:rsid w:val="002D3CF3"/>
    <w:rsid w:val="002D3F53"/>
    <w:rsid w:val="002D448B"/>
    <w:rsid w:val="002D4CFF"/>
    <w:rsid w:val="002D4E24"/>
    <w:rsid w:val="002D5103"/>
    <w:rsid w:val="002D5B28"/>
    <w:rsid w:val="002D5FEF"/>
    <w:rsid w:val="002D70E0"/>
    <w:rsid w:val="002D780C"/>
    <w:rsid w:val="002D7E3F"/>
    <w:rsid w:val="002E00A3"/>
    <w:rsid w:val="002E2CF9"/>
    <w:rsid w:val="002E31E9"/>
    <w:rsid w:val="002E3EFC"/>
    <w:rsid w:val="002E3F34"/>
    <w:rsid w:val="002E4072"/>
    <w:rsid w:val="002E7192"/>
    <w:rsid w:val="002E7395"/>
    <w:rsid w:val="002F0044"/>
    <w:rsid w:val="002F03C6"/>
    <w:rsid w:val="002F07E5"/>
    <w:rsid w:val="002F0DA6"/>
    <w:rsid w:val="002F1DF2"/>
    <w:rsid w:val="002F272B"/>
    <w:rsid w:val="002F2BA0"/>
    <w:rsid w:val="002F383D"/>
    <w:rsid w:val="002F3948"/>
    <w:rsid w:val="002F3967"/>
    <w:rsid w:val="002F39BE"/>
    <w:rsid w:val="002F3A69"/>
    <w:rsid w:val="002F449C"/>
    <w:rsid w:val="002F552E"/>
    <w:rsid w:val="002F560D"/>
    <w:rsid w:val="002F5835"/>
    <w:rsid w:val="002F631A"/>
    <w:rsid w:val="002F6591"/>
    <w:rsid w:val="002F7F41"/>
    <w:rsid w:val="0030076E"/>
    <w:rsid w:val="0030093C"/>
    <w:rsid w:val="00301215"/>
    <w:rsid w:val="00301640"/>
    <w:rsid w:val="0030210C"/>
    <w:rsid w:val="003023BE"/>
    <w:rsid w:val="00302BDB"/>
    <w:rsid w:val="00302C0F"/>
    <w:rsid w:val="003036C3"/>
    <w:rsid w:val="00304D17"/>
    <w:rsid w:val="00304F96"/>
    <w:rsid w:val="00310006"/>
    <w:rsid w:val="0031072D"/>
    <w:rsid w:val="003109A4"/>
    <w:rsid w:val="0031149F"/>
    <w:rsid w:val="00312365"/>
    <w:rsid w:val="00313FE9"/>
    <w:rsid w:val="00315A7D"/>
    <w:rsid w:val="00316D94"/>
    <w:rsid w:val="00317862"/>
    <w:rsid w:val="00320128"/>
    <w:rsid w:val="0032096D"/>
    <w:rsid w:val="003209A5"/>
    <w:rsid w:val="003216B3"/>
    <w:rsid w:val="003216E9"/>
    <w:rsid w:val="003221FE"/>
    <w:rsid w:val="00322C19"/>
    <w:rsid w:val="00323E21"/>
    <w:rsid w:val="0032440E"/>
    <w:rsid w:val="00324E54"/>
    <w:rsid w:val="0032576E"/>
    <w:rsid w:val="00325BEF"/>
    <w:rsid w:val="00326660"/>
    <w:rsid w:val="00326E1E"/>
    <w:rsid w:val="003277FD"/>
    <w:rsid w:val="00327AC4"/>
    <w:rsid w:val="00327F1F"/>
    <w:rsid w:val="00330CDE"/>
    <w:rsid w:val="003321E6"/>
    <w:rsid w:val="00333C77"/>
    <w:rsid w:val="00333DC4"/>
    <w:rsid w:val="00335B73"/>
    <w:rsid w:val="00336455"/>
    <w:rsid w:val="00336AF1"/>
    <w:rsid w:val="003405F2"/>
    <w:rsid w:val="00340A9D"/>
    <w:rsid w:val="00342C33"/>
    <w:rsid w:val="00343181"/>
    <w:rsid w:val="00343526"/>
    <w:rsid w:val="00344584"/>
    <w:rsid w:val="003445E1"/>
    <w:rsid w:val="0034491A"/>
    <w:rsid w:val="00345E61"/>
    <w:rsid w:val="003462D3"/>
    <w:rsid w:val="003469C1"/>
    <w:rsid w:val="00346E18"/>
    <w:rsid w:val="0034737D"/>
    <w:rsid w:val="00347DFC"/>
    <w:rsid w:val="00347F68"/>
    <w:rsid w:val="00350246"/>
    <w:rsid w:val="003504F4"/>
    <w:rsid w:val="00350C35"/>
    <w:rsid w:val="00350CB4"/>
    <w:rsid w:val="00350D39"/>
    <w:rsid w:val="00351055"/>
    <w:rsid w:val="00351A3E"/>
    <w:rsid w:val="00351D40"/>
    <w:rsid w:val="00354217"/>
    <w:rsid w:val="00354CD0"/>
    <w:rsid w:val="00354DDC"/>
    <w:rsid w:val="00355001"/>
    <w:rsid w:val="003553AD"/>
    <w:rsid w:val="003554AC"/>
    <w:rsid w:val="003554F8"/>
    <w:rsid w:val="00356356"/>
    <w:rsid w:val="003571FC"/>
    <w:rsid w:val="003578ED"/>
    <w:rsid w:val="00360461"/>
    <w:rsid w:val="0036120E"/>
    <w:rsid w:val="00361DDC"/>
    <w:rsid w:val="00362163"/>
    <w:rsid w:val="00362906"/>
    <w:rsid w:val="00362BDF"/>
    <w:rsid w:val="0036446D"/>
    <w:rsid w:val="003644FB"/>
    <w:rsid w:val="003646BC"/>
    <w:rsid w:val="00364A6C"/>
    <w:rsid w:val="00364F22"/>
    <w:rsid w:val="00365E37"/>
    <w:rsid w:val="003665A3"/>
    <w:rsid w:val="00366D07"/>
    <w:rsid w:val="0036777C"/>
    <w:rsid w:val="00367E09"/>
    <w:rsid w:val="00367F47"/>
    <w:rsid w:val="003717A6"/>
    <w:rsid w:val="00371C17"/>
    <w:rsid w:val="00371DD5"/>
    <w:rsid w:val="00372311"/>
    <w:rsid w:val="0037293C"/>
    <w:rsid w:val="00373429"/>
    <w:rsid w:val="00373B31"/>
    <w:rsid w:val="00374511"/>
    <w:rsid w:val="00374591"/>
    <w:rsid w:val="00374D8B"/>
    <w:rsid w:val="003758C6"/>
    <w:rsid w:val="00375ADC"/>
    <w:rsid w:val="00375C73"/>
    <w:rsid w:val="00376838"/>
    <w:rsid w:val="00376BE6"/>
    <w:rsid w:val="00376FBB"/>
    <w:rsid w:val="00376FFA"/>
    <w:rsid w:val="003770AD"/>
    <w:rsid w:val="003774D7"/>
    <w:rsid w:val="00380692"/>
    <w:rsid w:val="0038131A"/>
    <w:rsid w:val="00382BAB"/>
    <w:rsid w:val="00383019"/>
    <w:rsid w:val="00384213"/>
    <w:rsid w:val="003850BA"/>
    <w:rsid w:val="003851FF"/>
    <w:rsid w:val="00385DFA"/>
    <w:rsid w:val="00385E4F"/>
    <w:rsid w:val="0038662B"/>
    <w:rsid w:val="00387032"/>
    <w:rsid w:val="003870A0"/>
    <w:rsid w:val="003873F9"/>
    <w:rsid w:val="003877ED"/>
    <w:rsid w:val="003912EC"/>
    <w:rsid w:val="00391F4A"/>
    <w:rsid w:val="00392160"/>
    <w:rsid w:val="0039233A"/>
    <w:rsid w:val="00392406"/>
    <w:rsid w:val="00393210"/>
    <w:rsid w:val="00393A58"/>
    <w:rsid w:val="00393C75"/>
    <w:rsid w:val="00393CC6"/>
    <w:rsid w:val="00393F1D"/>
    <w:rsid w:val="0039439A"/>
    <w:rsid w:val="0039481F"/>
    <w:rsid w:val="00395897"/>
    <w:rsid w:val="0039624B"/>
    <w:rsid w:val="003966B7"/>
    <w:rsid w:val="003968F7"/>
    <w:rsid w:val="003A1421"/>
    <w:rsid w:val="003A161C"/>
    <w:rsid w:val="003A17B6"/>
    <w:rsid w:val="003A1CB5"/>
    <w:rsid w:val="003A22C6"/>
    <w:rsid w:val="003A2811"/>
    <w:rsid w:val="003A32FD"/>
    <w:rsid w:val="003A40AE"/>
    <w:rsid w:val="003A4493"/>
    <w:rsid w:val="003A51F5"/>
    <w:rsid w:val="003A5B77"/>
    <w:rsid w:val="003A5DB8"/>
    <w:rsid w:val="003A7AC9"/>
    <w:rsid w:val="003B028F"/>
    <w:rsid w:val="003B0E5C"/>
    <w:rsid w:val="003B1E04"/>
    <w:rsid w:val="003B276C"/>
    <w:rsid w:val="003B280B"/>
    <w:rsid w:val="003B28E9"/>
    <w:rsid w:val="003B2CAF"/>
    <w:rsid w:val="003B40ED"/>
    <w:rsid w:val="003B4273"/>
    <w:rsid w:val="003B486A"/>
    <w:rsid w:val="003B4C7F"/>
    <w:rsid w:val="003B5784"/>
    <w:rsid w:val="003B6273"/>
    <w:rsid w:val="003B6A62"/>
    <w:rsid w:val="003B7FEF"/>
    <w:rsid w:val="003C049D"/>
    <w:rsid w:val="003C04C4"/>
    <w:rsid w:val="003C2787"/>
    <w:rsid w:val="003C28B9"/>
    <w:rsid w:val="003C2C77"/>
    <w:rsid w:val="003C3765"/>
    <w:rsid w:val="003C4A4A"/>
    <w:rsid w:val="003C5890"/>
    <w:rsid w:val="003C58B6"/>
    <w:rsid w:val="003C5B1A"/>
    <w:rsid w:val="003C735E"/>
    <w:rsid w:val="003C79EC"/>
    <w:rsid w:val="003D1BD9"/>
    <w:rsid w:val="003D1C35"/>
    <w:rsid w:val="003D1F7E"/>
    <w:rsid w:val="003D2052"/>
    <w:rsid w:val="003D3492"/>
    <w:rsid w:val="003D38B8"/>
    <w:rsid w:val="003D3E0E"/>
    <w:rsid w:val="003D4495"/>
    <w:rsid w:val="003D4683"/>
    <w:rsid w:val="003D51D6"/>
    <w:rsid w:val="003D5249"/>
    <w:rsid w:val="003D5ABF"/>
    <w:rsid w:val="003D6092"/>
    <w:rsid w:val="003D6406"/>
    <w:rsid w:val="003D7218"/>
    <w:rsid w:val="003D751F"/>
    <w:rsid w:val="003D7B75"/>
    <w:rsid w:val="003E0F0D"/>
    <w:rsid w:val="003E4D80"/>
    <w:rsid w:val="003E5681"/>
    <w:rsid w:val="003E56F4"/>
    <w:rsid w:val="003E5CC8"/>
    <w:rsid w:val="003E678D"/>
    <w:rsid w:val="003E6E19"/>
    <w:rsid w:val="003E7584"/>
    <w:rsid w:val="003E7675"/>
    <w:rsid w:val="003E7C03"/>
    <w:rsid w:val="003F0054"/>
    <w:rsid w:val="003F09CD"/>
    <w:rsid w:val="003F0BBC"/>
    <w:rsid w:val="003F11C5"/>
    <w:rsid w:val="003F13A5"/>
    <w:rsid w:val="003F18C7"/>
    <w:rsid w:val="003F211D"/>
    <w:rsid w:val="003F2686"/>
    <w:rsid w:val="003F3255"/>
    <w:rsid w:val="003F351D"/>
    <w:rsid w:val="003F416F"/>
    <w:rsid w:val="003F42A9"/>
    <w:rsid w:val="003F4435"/>
    <w:rsid w:val="003F53D8"/>
    <w:rsid w:val="003F5DCF"/>
    <w:rsid w:val="003F6857"/>
    <w:rsid w:val="003F723E"/>
    <w:rsid w:val="00400229"/>
    <w:rsid w:val="004002B8"/>
    <w:rsid w:val="0040037B"/>
    <w:rsid w:val="0040177F"/>
    <w:rsid w:val="00401FB7"/>
    <w:rsid w:val="00402234"/>
    <w:rsid w:val="00402925"/>
    <w:rsid w:val="00403FE5"/>
    <w:rsid w:val="00404A27"/>
    <w:rsid w:val="00404EA5"/>
    <w:rsid w:val="00405841"/>
    <w:rsid w:val="00405A66"/>
    <w:rsid w:val="00407A03"/>
    <w:rsid w:val="00411980"/>
    <w:rsid w:val="00411A83"/>
    <w:rsid w:val="00412635"/>
    <w:rsid w:val="00414077"/>
    <w:rsid w:val="0041416B"/>
    <w:rsid w:val="004143BA"/>
    <w:rsid w:val="004148A8"/>
    <w:rsid w:val="004149BB"/>
    <w:rsid w:val="00414DFD"/>
    <w:rsid w:val="00415407"/>
    <w:rsid w:val="00416B75"/>
    <w:rsid w:val="00417A51"/>
    <w:rsid w:val="0042108D"/>
    <w:rsid w:val="0042121F"/>
    <w:rsid w:val="004212DC"/>
    <w:rsid w:val="00421E05"/>
    <w:rsid w:val="004226E9"/>
    <w:rsid w:val="00423550"/>
    <w:rsid w:val="00424967"/>
    <w:rsid w:val="0042501F"/>
    <w:rsid w:val="004255EE"/>
    <w:rsid w:val="0042642A"/>
    <w:rsid w:val="00426866"/>
    <w:rsid w:val="00426947"/>
    <w:rsid w:val="0042768F"/>
    <w:rsid w:val="00427BF0"/>
    <w:rsid w:val="00431C1D"/>
    <w:rsid w:val="004320EC"/>
    <w:rsid w:val="0043240B"/>
    <w:rsid w:val="0043250F"/>
    <w:rsid w:val="004327EE"/>
    <w:rsid w:val="00432AEE"/>
    <w:rsid w:val="00433AC3"/>
    <w:rsid w:val="00433F7A"/>
    <w:rsid w:val="00434F45"/>
    <w:rsid w:val="0043543B"/>
    <w:rsid w:val="00436451"/>
    <w:rsid w:val="00436B42"/>
    <w:rsid w:val="00437EEA"/>
    <w:rsid w:val="00440132"/>
    <w:rsid w:val="00440495"/>
    <w:rsid w:val="004406E7"/>
    <w:rsid w:val="00441456"/>
    <w:rsid w:val="00442781"/>
    <w:rsid w:val="00442813"/>
    <w:rsid w:val="004428D9"/>
    <w:rsid w:val="00442D9B"/>
    <w:rsid w:val="00442FBE"/>
    <w:rsid w:val="00443A64"/>
    <w:rsid w:val="00443C19"/>
    <w:rsid w:val="00443F7D"/>
    <w:rsid w:val="00444111"/>
    <w:rsid w:val="004444ED"/>
    <w:rsid w:val="0044550C"/>
    <w:rsid w:val="00445C92"/>
    <w:rsid w:val="0044614E"/>
    <w:rsid w:val="00446476"/>
    <w:rsid w:val="0044663D"/>
    <w:rsid w:val="004479B9"/>
    <w:rsid w:val="00447BD8"/>
    <w:rsid w:val="004511F3"/>
    <w:rsid w:val="0045150B"/>
    <w:rsid w:val="00452C6A"/>
    <w:rsid w:val="004549B1"/>
    <w:rsid w:val="00454CED"/>
    <w:rsid w:val="00455924"/>
    <w:rsid w:val="00456A45"/>
    <w:rsid w:val="00457332"/>
    <w:rsid w:val="00457828"/>
    <w:rsid w:val="00460045"/>
    <w:rsid w:val="00460F5B"/>
    <w:rsid w:val="0046193C"/>
    <w:rsid w:val="004626B7"/>
    <w:rsid w:val="0046274B"/>
    <w:rsid w:val="00463069"/>
    <w:rsid w:val="004638EF"/>
    <w:rsid w:val="0046425F"/>
    <w:rsid w:val="00464455"/>
    <w:rsid w:val="00464BEA"/>
    <w:rsid w:val="00464CD8"/>
    <w:rsid w:val="0046518F"/>
    <w:rsid w:val="004660F9"/>
    <w:rsid w:val="004662F9"/>
    <w:rsid w:val="00466811"/>
    <w:rsid w:val="00467E99"/>
    <w:rsid w:val="00470158"/>
    <w:rsid w:val="004718F8"/>
    <w:rsid w:val="004719EF"/>
    <w:rsid w:val="00471F66"/>
    <w:rsid w:val="004721A9"/>
    <w:rsid w:val="004724DF"/>
    <w:rsid w:val="004726A4"/>
    <w:rsid w:val="00472A55"/>
    <w:rsid w:val="00472C5A"/>
    <w:rsid w:val="004741E9"/>
    <w:rsid w:val="00474B23"/>
    <w:rsid w:val="00474BF6"/>
    <w:rsid w:val="00475588"/>
    <w:rsid w:val="004775B3"/>
    <w:rsid w:val="0047782C"/>
    <w:rsid w:val="0047785E"/>
    <w:rsid w:val="00477E75"/>
    <w:rsid w:val="00480080"/>
    <w:rsid w:val="004806F2"/>
    <w:rsid w:val="00480E7E"/>
    <w:rsid w:val="00480E89"/>
    <w:rsid w:val="0048170B"/>
    <w:rsid w:val="00482019"/>
    <w:rsid w:val="00482A12"/>
    <w:rsid w:val="00482CA0"/>
    <w:rsid w:val="004833B8"/>
    <w:rsid w:val="00484458"/>
    <w:rsid w:val="00484BA8"/>
    <w:rsid w:val="00484EAE"/>
    <w:rsid w:val="004854F7"/>
    <w:rsid w:val="00485A60"/>
    <w:rsid w:val="00485D8D"/>
    <w:rsid w:val="004865FF"/>
    <w:rsid w:val="00486725"/>
    <w:rsid w:val="00487761"/>
    <w:rsid w:val="00487EDD"/>
    <w:rsid w:val="00490530"/>
    <w:rsid w:val="00490A06"/>
    <w:rsid w:val="00490D0E"/>
    <w:rsid w:val="00491281"/>
    <w:rsid w:val="004914C5"/>
    <w:rsid w:val="00491E48"/>
    <w:rsid w:val="00491FCB"/>
    <w:rsid w:val="004922F0"/>
    <w:rsid w:val="00492600"/>
    <w:rsid w:val="00492AB0"/>
    <w:rsid w:val="004932A4"/>
    <w:rsid w:val="0049345E"/>
    <w:rsid w:val="00493E55"/>
    <w:rsid w:val="004943C8"/>
    <w:rsid w:val="004950B2"/>
    <w:rsid w:val="00495219"/>
    <w:rsid w:val="00495C51"/>
    <w:rsid w:val="00496FFD"/>
    <w:rsid w:val="0049726C"/>
    <w:rsid w:val="00497D05"/>
    <w:rsid w:val="004A01FB"/>
    <w:rsid w:val="004A02CB"/>
    <w:rsid w:val="004A1298"/>
    <w:rsid w:val="004A1B7A"/>
    <w:rsid w:val="004A29F1"/>
    <w:rsid w:val="004A35FC"/>
    <w:rsid w:val="004A484F"/>
    <w:rsid w:val="004A508A"/>
    <w:rsid w:val="004A584C"/>
    <w:rsid w:val="004A616A"/>
    <w:rsid w:val="004A62AA"/>
    <w:rsid w:val="004A6544"/>
    <w:rsid w:val="004A6E2C"/>
    <w:rsid w:val="004A7A0C"/>
    <w:rsid w:val="004A7C38"/>
    <w:rsid w:val="004B0B28"/>
    <w:rsid w:val="004B148B"/>
    <w:rsid w:val="004B2ED3"/>
    <w:rsid w:val="004B35B7"/>
    <w:rsid w:val="004B38F8"/>
    <w:rsid w:val="004B3A75"/>
    <w:rsid w:val="004B3ED3"/>
    <w:rsid w:val="004B4617"/>
    <w:rsid w:val="004B4805"/>
    <w:rsid w:val="004B4AD9"/>
    <w:rsid w:val="004B5294"/>
    <w:rsid w:val="004B56D1"/>
    <w:rsid w:val="004B59D6"/>
    <w:rsid w:val="004B5B5F"/>
    <w:rsid w:val="004B755F"/>
    <w:rsid w:val="004B7F34"/>
    <w:rsid w:val="004C0818"/>
    <w:rsid w:val="004C09BE"/>
    <w:rsid w:val="004C10DA"/>
    <w:rsid w:val="004C11E3"/>
    <w:rsid w:val="004C1DEC"/>
    <w:rsid w:val="004C3001"/>
    <w:rsid w:val="004C3AD3"/>
    <w:rsid w:val="004C3F99"/>
    <w:rsid w:val="004C40B1"/>
    <w:rsid w:val="004C4B8F"/>
    <w:rsid w:val="004C4D9D"/>
    <w:rsid w:val="004C50EB"/>
    <w:rsid w:val="004C5912"/>
    <w:rsid w:val="004C627C"/>
    <w:rsid w:val="004C634E"/>
    <w:rsid w:val="004C70FF"/>
    <w:rsid w:val="004D0A0F"/>
    <w:rsid w:val="004D17C4"/>
    <w:rsid w:val="004D18FC"/>
    <w:rsid w:val="004D274E"/>
    <w:rsid w:val="004D27B5"/>
    <w:rsid w:val="004D2DF4"/>
    <w:rsid w:val="004D3DEF"/>
    <w:rsid w:val="004D4416"/>
    <w:rsid w:val="004D5D5A"/>
    <w:rsid w:val="004D5EE1"/>
    <w:rsid w:val="004D7223"/>
    <w:rsid w:val="004D7603"/>
    <w:rsid w:val="004E0E39"/>
    <w:rsid w:val="004E341C"/>
    <w:rsid w:val="004E42FD"/>
    <w:rsid w:val="004E4741"/>
    <w:rsid w:val="004E4881"/>
    <w:rsid w:val="004E5C81"/>
    <w:rsid w:val="004E5F9D"/>
    <w:rsid w:val="004E61E9"/>
    <w:rsid w:val="004E62AF"/>
    <w:rsid w:val="004E6BFA"/>
    <w:rsid w:val="004E70B4"/>
    <w:rsid w:val="004F00B5"/>
    <w:rsid w:val="004F0705"/>
    <w:rsid w:val="004F0C3E"/>
    <w:rsid w:val="004F0E12"/>
    <w:rsid w:val="004F1222"/>
    <w:rsid w:val="004F1923"/>
    <w:rsid w:val="004F1BA6"/>
    <w:rsid w:val="004F1BAF"/>
    <w:rsid w:val="004F1E21"/>
    <w:rsid w:val="004F287E"/>
    <w:rsid w:val="004F36F5"/>
    <w:rsid w:val="004F3C20"/>
    <w:rsid w:val="004F3D9E"/>
    <w:rsid w:val="004F4067"/>
    <w:rsid w:val="004F4C18"/>
    <w:rsid w:val="004F525C"/>
    <w:rsid w:val="004F52F5"/>
    <w:rsid w:val="004F6399"/>
    <w:rsid w:val="00500FED"/>
    <w:rsid w:val="00502AB8"/>
    <w:rsid w:val="00503095"/>
    <w:rsid w:val="005051FB"/>
    <w:rsid w:val="00506042"/>
    <w:rsid w:val="005069DC"/>
    <w:rsid w:val="00506E84"/>
    <w:rsid w:val="0051079E"/>
    <w:rsid w:val="005114D3"/>
    <w:rsid w:val="0051220E"/>
    <w:rsid w:val="00512E5C"/>
    <w:rsid w:val="005131D2"/>
    <w:rsid w:val="00513469"/>
    <w:rsid w:val="00513CDC"/>
    <w:rsid w:val="00513FB7"/>
    <w:rsid w:val="005154B8"/>
    <w:rsid w:val="00515A06"/>
    <w:rsid w:val="00515C9B"/>
    <w:rsid w:val="005170AF"/>
    <w:rsid w:val="005170BE"/>
    <w:rsid w:val="00517412"/>
    <w:rsid w:val="00517450"/>
    <w:rsid w:val="005179B2"/>
    <w:rsid w:val="00517CE6"/>
    <w:rsid w:val="00520644"/>
    <w:rsid w:val="00520736"/>
    <w:rsid w:val="00520A4F"/>
    <w:rsid w:val="00520D88"/>
    <w:rsid w:val="00523479"/>
    <w:rsid w:val="005235DA"/>
    <w:rsid w:val="0052428E"/>
    <w:rsid w:val="005246ED"/>
    <w:rsid w:val="00524D48"/>
    <w:rsid w:val="005256AA"/>
    <w:rsid w:val="0052585C"/>
    <w:rsid w:val="00526283"/>
    <w:rsid w:val="00526D37"/>
    <w:rsid w:val="00527372"/>
    <w:rsid w:val="00530145"/>
    <w:rsid w:val="005321B1"/>
    <w:rsid w:val="00532E7D"/>
    <w:rsid w:val="00532EED"/>
    <w:rsid w:val="0053314D"/>
    <w:rsid w:val="005337FD"/>
    <w:rsid w:val="00533F31"/>
    <w:rsid w:val="005348CC"/>
    <w:rsid w:val="005353C9"/>
    <w:rsid w:val="005359F2"/>
    <w:rsid w:val="0053606C"/>
    <w:rsid w:val="0053615F"/>
    <w:rsid w:val="005369CE"/>
    <w:rsid w:val="00536CE1"/>
    <w:rsid w:val="00536ECB"/>
    <w:rsid w:val="00537403"/>
    <w:rsid w:val="0053777F"/>
    <w:rsid w:val="00537A16"/>
    <w:rsid w:val="00537B2C"/>
    <w:rsid w:val="00537D43"/>
    <w:rsid w:val="00537F91"/>
    <w:rsid w:val="00540715"/>
    <w:rsid w:val="00540F51"/>
    <w:rsid w:val="005411B2"/>
    <w:rsid w:val="0054226B"/>
    <w:rsid w:val="00542FF4"/>
    <w:rsid w:val="00543411"/>
    <w:rsid w:val="00544C8F"/>
    <w:rsid w:val="00545AB6"/>
    <w:rsid w:val="0055153B"/>
    <w:rsid w:val="00551F81"/>
    <w:rsid w:val="005520A6"/>
    <w:rsid w:val="005526DD"/>
    <w:rsid w:val="00553566"/>
    <w:rsid w:val="00554135"/>
    <w:rsid w:val="005543A6"/>
    <w:rsid w:val="00555F43"/>
    <w:rsid w:val="00556D0E"/>
    <w:rsid w:val="005572D8"/>
    <w:rsid w:val="00557D37"/>
    <w:rsid w:val="00561165"/>
    <w:rsid w:val="00562F7E"/>
    <w:rsid w:val="005639E6"/>
    <w:rsid w:val="005641AC"/>
    <w:rsid w:val="00564685"/>
    <w:rsid w:val="005646E2"/>
    <w:rsid w:val="005657AA"/>
    <w:rsid w:val="005664F5"/>
    <w:rsid w:val="005665EF"/>
    <w:rsid w:val="00567BDF"/>
    <w:rsid w:val="00567BF8"/>
    <w:rsid w:val="00567C2D"/>
    <w:rsid w:val="00571426"/>
    <w:rsid w:val="00571C19"/>
    <w:rsid w:val="00572872"/>
    <w:rsid w:val="00572D90"/>
    <w:rsid w:val="00573033"/>
    <w:rsid w:val="0057345A"/>
    <w:rsid w:val="00573659"/>
    <w:rsid w:val="00574303"/>
    <w:rsid w:val="005744AA"/>
    <w:rsid w:val="005744E0"/>
    <w:rsid w:val="005755AF"/>
    <w:rsid w:val="00575BD9"/>
    <w:rsid w:val="005761B6"/>
    <w:rsid w:val="00576222"/>
    <w:rsid w:val="005770D5"/>
    <w:rsid w:val="0057721C"/>
    <w:rsid w:val="0057735A"/>
    <w:rsid w:val="00577581"/>
    <w:rsid w:val="00577B18"/>
    <w:rsid w:val="00577E77"/>
    <w:rsid w:val="0058095F"/>
    <w:rsid w:val="005811BF"/>
    <w:rsid w:val="00581E81"/>
    <w:rsid w:val="00581F49"/>
    <w:rsid w:val="005831CC"/>
    <w:rsid w:val="00583AF6"/>
    <w:rsid w:val="00583FC4"/>
    <w:rsid w:val="0058400F"/>
    <w:rsid w:val="00584E2D"/>
    <w:rsid w:val="005852C6"/>
    <w:rsid w:val="005860FA"/>
    <w:rsid w:val="005867CA"/>
    <w:rsid w:val="00586C6D"/>
    <w:rsid w:val="00587514"/>
    <w:rsid w:val="00587C72"/>
    <w:rsid w:val="00587D6A"/>
    <w:rsid w:val="005908C5"/>
    <w:rsid w:val="00590B4A"/>
    <w:rsid w:val="0059154B"/>
    <w:rsid w:val="0059234A"/>
    <w:rsid w:val="00592A46"/>
    <w:rsid w:val="005933EA"/>
    <w:rsid w:val="0059370F"/>
    <w:rsid w:val="00593765"/>
    <w:rsid w:val="005937E0"/>
    <w:rsid w:val="005939ED"/>
    <w:rsid w:val="00593C20"/>
    <w:rsid w:val="005942E9"/>
    <w:rsid w:val="00594D65"/>
    <w:rsid w:val="00595048"/>
    <w:rsid w:val="00595EA3"/>
    <w:rsid w:val="00597BB5"/>
    <w:rsid w:val="005A0373"/>
    <w:rsid w:val="005A08C5"/>
    <w:rsid w:val="005A0C0C"/>
    <w:rsid w:val="005A19F0"/>
    <w:rsid w:val="005A2363"/>
    <w:rsid w:val="005A23DC"/>
    <w:rsid w:val="005A2E7C"/>
    <w:rsid w:val="005A4BEB"/>
    <w:rsid w:val="005A6B69"/>
    <w:rsid w:val="005A7956"/>
    <w:rsid w:val="005A7CEE"/>
    <w:rsid w:val="005B0B2D"/>
    <w:rsid w:val="005B10C3"/>
    <w:rsid w:val="005B113D"/>
    <w:rsid w:val="005B17C3"/>
    <w:rsid w:val="005B242A"/>
    <w:rsid w:val="005B283C"/>
    <w:rsid w:val="005B39B7"/>
    <w:rsid w:val="005B3B57"/>
    <w:rsid w:val="005B59FF"/>
    <w:rsid w:val="005B6E79"/>
    <w:rsid w:val="005B701D"/>
    <w:rsid w:val="005B77F7"/>
    <w:rsid w:val="005B780B"/>
    <w:rsid w:val="005B7C3E"/>
    <w:rsid w:val="005B7D6D"/>
    <w:rsid w:val="005C093C"/>
    <w:rsid w:val="005C130A"/>
    <w:rsid w:val="005C19EF"/>
    <w:rsid w:val="005C1EF6"/>
    <w:rsid w:val="005C285F"/>
    <w:rsid w:val="005C2972"/>
    <w:rsid w:val="005C2F04"/>
    <w:rsid w:val="005C2F8C"/>
    <w:rsid w:val="005C3259"/>
    <w:rsid w:val="005C35FB"/>
    <w:rsid w:val="005C3ED3"/>
    <w:rsid w:val="005C4B48"/>
    <w:rsid w:val="005C4CC1"/>
    <w:rsid w:val="005C507C"/>
    <w:rsid w:val="005C5262"/>
    <w:rsid w:val="005C6C54"/>
    <w:rsid w:val="005C6E48"/>
    <w:rsid w:val="005C6FA4"/>
    <w:rsid w:val="005C78E3"/>
    <w:rsid w:val="005C7EC7"/>
    <w:rsid w:val="005D1838"/>
    <w:rsid w:val="005D226D"/>
    <w:rsid w:val="005D4379"/>
    <w:rsid w:val="005D4ECF"/>
    <w:rsid w:val="005D6E4B"/>
    <w:rsid w:val="005D734E"/>
    <w:rsid w:val="005D7663"/>
    <w:rsid w:val="005D77C0"/>
    <w:rsid w:val="005D79C0"/>
    <w:rsid w:val="005D7CCF"/>
    <w:rsid w:val="005E1385"/>
    <w:rsid w:val="005E141D"/>
    <w:rsid w:val="005E232A"/>
    <w:rsid w:val="005E2EE5"/>
    <w:rsid w:val="005E3132"/>
    <w:rsid w:val="005E331B"/>
    <w:rsid w:val="005E3A19"/>
    <w:rsid w:val="005E3BDB"/>
    <w:rsid w:val="005E4BA9"/>
    <w:rsid w:val="005E5AC3"/>
    <w:rsid w:val="005E5CAF"/>
    <w:rsid w:val="005E6E54"/>
    <w:rsid w:val="005F09B6"/>
    <w:rsid w:val="005F1BCB"/>
    <w:rsid w:val="005F1CCB"/>
    <w:rsid w:val="005F23DF"/>
    <w:rsid w:val="005F24D9"/>
    <w:rsid w:val="005F2ED6"/>
    <w:rsid w:val="005F3D42"/>
    <w:rsid w:val="005F476E"/>
    <w:rsid w:val="005F5178"/>
    <w:rsid w:val="005F5729"/>
    <w:rsid w:val="005F5E0D"/>
    <w:rsid w:val="005F6A64"/>
    <w:rsid w:val="005F6C6D"/>
    <w:rsid w:val="005F72C3"/>
    <w:rsid w:val="006009E2"/>
    <w:rsid w:val="00600A25"/>
    <w:rsid w:val="00601253"/>
    <w:rsid w:val="00601438"/>
    <w:rsid w:val="00601ADE"/>
    <w:rsid w:val="00601CE9"/>
    <w:rsid w:val="00601EDD"/>
    <w:rsid w:val="00602582"/>
    <w:rsid w:val="006043CB"/>
    <w:rsid w:val="00604725"/>
    <w:rsid w:val="00604F33"/>
    <w:rsid w:val="00606948"/>
    <w:rsid w:val="00606CBA"/>
    <w:rsid w:val="006072C6"/>
    <w:rsid w:val="00607413"/>
    <w:rsid w:val="00607F71"/>
    <w:rsid w:val="006111A5"/>
    <w:rsid w:val="006117EC"/>
    <w:rsid w:val="00611CD8"/>
    <w:rsid w:val="00612816"/>
    <w:rsid w:val="006130E8"/>
    <w:rsid w:val="006131B8"/>
    <w:rsid w:val="006137B0"/>
    <w:rsid w:val="00613A3E"/>
    <w:rsid w:val="0061419B"/>
    <w:rsid w:val="00615951"/>
    <w:rsid w:val="006161BF"/>
    <w:rsid w:val="00616AB8"/>
    <w:rsid w:val="00617375"/>
    <w:rsid w:val="0062020E"/>
    <w:rsid w:val="00620465"/>
    <w:rsid w:val="00620601"/>
    <w:rsid w:val="00620825"/>
    <w:rsid w:val="00620D94"/>
    <w:rsid w:val="00620E59"/>
    <w:rsid w:val="00621C21"/>
    <w:rsid w:val="0062275B"/>
    <w:rsid w:val="00622985"/>
    <w:rsid w:val="006244E7"/>
    <w:rsid w:val="00624C1A"/>
    <w:rsid w:val="00625035"/>
    <w:rsid w:val="00626097"/>
    <w:rsid w:val="00627E94"/>
    <w:rsid w:val="00630CE9"/>
    <w:rsid w:val="00633905"/>
    <w:rsid w:val="0063457F"/>
    <w:rsid w:val="00634713"/>
    <w:rsid w:val="00634CCB"/>
    <w:rsid w:val="00634FEB"/>
    <w:rsid w:val="00636537"/>
    <w:rsid w:val="00637205"/>
    <w:rsid w:val="006374DF"/>
    <w:rsid w:val="00637780"/>
    <w:rsid w:val="00637F9E"/>
    <w:rsid w:val="00640C79"/>
    <w:rsid w:val="00641563"/>
    <w:rsid w:val="0064281C"/>
    <w:rsid w:val="006437B1"/>
    <w:rsid w:val="00643C42"/>
    <w:rsid w:val="006441AE"/>
    <w:rsid w:val="00646769"/>
    <w:rsid w:val="00647152"/>
    <w:rsid w:val="00647320"/>
    <w:rsid w:val="006501E7"/>
    <w:rsid w:val="00650B13"/>
    <w:rsid w:val="00650EE2"/>
    <w:rsid w:val="0065103B"/>
    <w:rsid w:val="006517AE"/>
    <w:rsid w:val="006518B8"/>
    <w:rsid w:val="006519C6"/>
    <w:rsid w:val="00652D3B"/>
    <w:rsid w:val="00653749"/>
    <w:rsid w:val="006538B6"/>
    <w:rsid w:val="00653C13"/>
    <w:rsid w:val="00653F2E"/>
    <w:rsid w:val="00654554"/>
    <w:rsid w:val="0065494A"/>
    <w:rsid w:val="0065495F"/>
    <w:rsid w:val="00655555"/>
    <w:rsid w:val="00656166"/>
    <w:rsid w:val="00656FCE"/>
    <w:rsid w:val="00657CE2"/>
    <w:rsid w:val="00661C53"/>
    <w:rsid w:val="006627B4"/>
    <w:rsid w:val="00663287"/>
    <w:rsid w:val="00663520"/>
    <w:rsid w:val="00663604"/>
    <w:rsid w:val="00664A7D"/>
    <w:rsid w:val="0066531E"/>
    <w:rsid w:val="00665682"/>
    <w:rsid w:val="00665852"/>
    <w:rsid w:val="00666025"/>
    <w:rsid w:val="006670B8"/>
    <w:rsid w:val="0066779D"/>
    <w:rsid w:val="0067116C"/>
    <w:rsid w:val="0067186A"/>
    <w:rsid w:val="00671D6A"/>
    <w:rsid w:val="0067201F"/>
    <w:rsid w:val="00672ADE"/>
    <w:rsid w:val="00672BBB"/>
    <w:rsid w:val="00673ABD"/>
    <w:rsid w:val="0067403B"/>
    <w:rsid w:val="006743AA"/>
    <w:rsid w:val="006747B6"/>
    <w:rsid w:val="00674F9D"/>
    <w:rsid w:val="00675224"/>
    <w:rsid w:val="00675A1F"/>
    <w:rsid w:val="00675CA2"/>
    <w:rsid w:val="00676728"/>
    <w:rsid w:val="00676BFD"/>
    <w:rsid w:val="00677ED2"/>
    <w:rsid w:val="00680FA5"/>
    <w:rsid w:val="006817E4"/>
    <w:rsid w:val="00681A52"/>
    <w:rsid w:val="00682525"/>
    <w:rsid w:val="00683844"/>
    <w:rsid w:val="0068563A"/>
    <w:rsid w:val="0068733E"/>
    <w:rsid w:val="00687F37"/>
    <w:rsid w:val="006906CF"/>
    <w:rsid w:val="00691306"/>
    <w:rsid w:val="00692BA8"/>
    <w:rsid w:val="00692D17"/>
    <w:rsid w:val="00693038"/>
    <w:rsid w:val="00693167"/>
    <w:rsid w:val="006936A6"/>
    <w:rsid w:val="00694983"/>
    <w:rsid w:val="006949DE"/>
    <w:rsid w:val="00694BB8"/>
    <w:rsid w:val="00694FB4"/>
    <w:rsid w:val="0069577D"/>
    <w:rsid w:val="00696326"/>
    <w:rsid w:val="00696B35"/>
    <w:rsid w:val="00696CA1"/>
    <w:rsid w:val="00696E20"/>
    <w:rsid w:val="00697AB2"/>
    <w:rsid w:val="00697F70"/>
    <w:rsid w:val="006A0DBC"/>
    <w:rsid w:val="006A1592"/>
    <w:rsid w:val="006A22F0"/>
    <w:rsid w:val="006A2453"/>
    <w:rsid w:val="006A2791"/>
    <w:rsid w:val="006A35BC"/>
    <w:rsid w:val="006A3DF1"/>
    <w:rsid w:val="006A4BCE"/>
    <w:rsid w:val="006A5924"/>
    <w:rsid w:val="006A77A9"/>
    <w:rsid w:val="006B0DC2"/>
    <w:rsid w:val="006B1C6B"/>
    <w:rsid w:val="006B2638"/>
    <w:rsid w:val="006B6D9E"/>
    <w:rsid w:val="006B7236"/>
    <w:rsid w:val="006B7523"/>
    <w:rsid w:val="006B77D2"/>
    <w:rsid w:val="006B7903"/>
    <w:rsid w:val="006C0CCC"/>
    <w:rsid w:val="006C1107"/>
    <w:rsid w:val="006C1395"/>
    <w:rsid w:val="006C1923"/>
    <w:rsid w:val="006C19B6"/>
    <w:rsid w:val="006C19C9"/>
    <w:rsid w:val="006C1FB9"/>
    <w:rsid w:val="006C3163"/>
    <w:rsid w:val="006C3581"/>
    <w:rsid w:val="006C35F6"/>
    <w:rsid w:val="006C3CEE"/>
    <w:rsid w:val="006C4155"/>
    <w:rsid w:val="006C43F6"/>
    <w:rsid w:val="006C578F"/>
    <w:rsid w:val="006C5D1E"/>
    <w:rsid w:val="006C7004"/>
    <w:rsid w:val="006C7E09"/>
    <w:rsid w:val="006D02AE"/>
    <w:rsid w:val="006D089C"/>
    <w:rsid w:val="006D0960"/>
    <w:rsid w:val="006D14CC"/>
    <w:rsid w:val="006D15B2"/>
    <w:rsid w:val="006D22FA"/>
    <w:rsid w:val="006D239B"/>
    <w:rsid w:val="006D2A33"/>
    <w:rsid w:val="006D2E8E"/>
    <w:rsid w:val="006D38BD"/>
    <w:rsid w:val="006D3992"/>
    <w:rsid w:val="006D423A"/>
    <w:rsid w:val="006D6336"/>
    <w:rsid w:val="006D73D2"/>
    <w:rsid w:val="006D7A19"/>
    <w:rsid w:val="006E06BF"/>
    <w:rsid w:val="006E1971"/>
    <w:rsid w:val="006E2ADF"/>
    <w:rsid w:val="006E2D00"/>
    <w:rsid w:val="006E2ED9"/>
    <w:rsid w:val="006E2F9C"/>
    <w:rsid w:val="006E32D3"/>
    <w:rsid w:val="006E5946"/>
    <w:rsid w:val="006E6E02"/>
    <w:rsid w:val="006E76C7"/>
    <w:rsid w:val="006E7BFB"/>
    <w:rsid w:val="006E7D92"/>
    <w:rsid w:val="006E7DE3"/>
    <w:rsid w:val="006F04A9"/>
    <w:rsid w:val="006F0DB9"/>
    <w:rsid w:val="006F0E24"/>
    <w:rsid w:val="006F1CAB"/>
    <w:rsid w:val="006F1D6A"/>
    <w:rsid w:val="006F1DEF"/>
    <w:rsid w:val="006F1FE7"/>
    <w:rsid w:val="006F2D5E"/>
    <w:rsid w:val="006F3C7C"/>
    <w:rsid w:val="006F5326"/>
    <w:rsid w:val="006F56CE"/>
    <w:rsid w:val="006F62B1"/>
    <w:rsid w:val="006F68C1"/>
    <w:rsid w:val="006F7480"/>
    <w:rsid w:val="006F751B"/>
    <w:rsid w:val="006F78FC"/>
    <w:rsid w:val="006F7FD5"/>
    <w:rsid w:val="007015AD"/>
    <w:rsid w:val="007019C6"/>
    <w:rsid w:val="00701B4E"/>
    <w:rsid w:val="00701C79"/>
    <w:rsid w:val="0070463E"/>
    <w:rsid w:val="00705153"/>
    <w:rsid w:val="00706BDE"/>
    <w:rsid w:val="00706F3D"/>
    <w:rsid w:val="007075C1"/>
    <w:rsid w:val="00707E2C"/>
    <w:rsid w:val="0071061C"/>
    <w:rsid w:val="00710C8F"/>
    <w:rsid w:val="007112C1"/>
    <w:rsid w:val="00711816"/>
    <w:rsid w:val="0071185E"/>
    <w:rsid w:val="00712C3A"/>
    <w:rsid w:val="007130E9"/>
    <w:rsid w:val="007131DF"/>
    <w:rsid w:val="00713238"/>
    <w:rsid w:val="00714256"/>
    <w:rsid w:val="00714A27"/>
    <w:rsid w:val="007158BC"/>
    <w:rsid w:val="00715F3A"/>
    <w:rsid w:val="00716544"/>
    <w:rsid w:val="00716F4F"/>
    <w:rsid w:val="00717094"/>
    <w:rsid w:val="007170CC"/>
    <w:rsid w:val="00717D9E"/>
    <w:rsid w:val="00720144"/>
    <w:rsid w:val="0072094E"/>
    <w:rsid w:val="00721636"/>
    <w:rsid w:val="007217A7"/>
    <w:rsid w:val="00722082"/>
    <w:rsid w:val="00722307"/>
    <w:rsid w:val="00723FDF"/>
    <w:rsid w:val="00724B90"/>
    <w:rsid w:val="00725073"/>
    <w:rsid w:val="007309AA"/>
    <w:rsid w:val="00732EBF"/>
    <w:rsid w:val="00733632"/>
    <w:rsid w:val="00733D7F"/>
    <w:rsid w:val="007349BC"/>
    <w:rsid w:val="00734A44"/>
    <w:rsid w:val="00734E1C"/>
    <w:rsid w:val="00736BFB"/>
    <w:rsid w:val="00737FF9"/>
    <w:rsid w:val="007400F7"/>
    <w:rsid w:val="00740FBF"/>
    <w:rsid w:val="00740FF2"/>
    <w:rsid w:val="00741415"/>
    <w:rsid w:val="007435F8"/>
    <w:rsid w:val="007447A7"/>
    <w:rsid w:val="00744C6D"/>
    <w:rsid w:val="0074612D"/>
    <w:rsid w:val="00746736"/>
    <w:rsid w:val="00746C64"/>
    <w:rsid w:val="00746E0B"/>
    <w:rsid w:val="00747063"/>
    <w:rsid w:val="007476F3"/>
    <w:rsid w:val="0075043E"/>
    <w:rsid w:val="00750743"/>
    <w:rsid w:val="00751CCB"/>
    <w:rsid w:val="00751E9E"/>
    <w:rsid w:val="00751F4E"/>
    <w:rsid w:val="00752790"/>
    <w:rsid w:val="00752A25"/>
    <w:rsid w:val="00752CCA"/>
    <w:rsid w:val="00752DFD"/>
    <w:rsid w:val="00753A3B"/>
    <w:rsid w:val="00755F27"/>
    <w:rsid w:val="007566B2"/>
    <w:rsid w:val="00757A18"/>
    <w:rsid w:val="00757BE7"/>
    <w:rsid w:val="00760822"/>
    <w:rsid w:val="00760AF0"/>
    <w:rsid w:val="00761328"/>
    <w:rsid w:val="007625E8"/>
    <w:rsid w:val="0076583B"/>
    <w:rsid w:val="00765C23"/>
    <w:rsid w:val="00765CBB"/>
    <w:rsid w:val="007667BC"/>
    <w:rsid w:val="007673B9"/>
    <w:rsid w:val="00767A27"/>
    <w:rsid w:val="00767D5B"/>
    <w:rsid w:val="0077027A"/>
    <w:rsid w:val="00770695"/>
    <w:rsid w:val="00771D25"/>
    <w:rsid w:val="00771E5C"/>
    <w:rsid w:val="00772639"/>
    <w:rsid w:val="00772669"/>
    <w:rsid w:val="00772B16"/>
    <w:rsid w:val="00772FCE"/>
    <w:rsid w:val="00773102"/>
    <w:rsid w:val="0077319B"/>
    <w:rsid w:val="00773235"/>
    <w:rsid w:val="00773702"/>
    <w:rsid w:val="00773DF1"/>
    <w:rsid w:val="00774441"/>
    <w:rsid w:val="0077512B"/>
    <w:rsid w:val="0077680D"/>
    <w:rsid w:val="00776BDF"/>
    <w:rsid w:val="00776ED2"/>
    <w:rsid w:val="007777B0"/>
    <w:rsid w:val="007810E5"/>
    <w:rsid w:val="00781A86"/>
    <w:rsid w:val="00781AF8"/>
    <w:rsid w:val="00781CDE"/>
    <w:rsid w:val="00782043"/>
    <w:rsid w:val="00782E9C"/>
    <w:rsid w:val="00783F81"/>
    <w:rsid w:val="00785395"/>
    <w:rsid w:val="0078560F"/>
    <w:rsid w:val="0078619D"/>
    <w:rsid w:val="00786927"/>
    <w:rsid w:val="0079007C"/>
    <w:rsid w:val="0079059D"/>
    <w:rsid w:val="00790FAF"/>
    <w:rsid w:val="00791017"/>
    <w:rsid w:val="00791451"/>
    <w:rsid w:val="007921EE"/>
    <w:rsid w:val="007944E6"/>
    <w:rsid w:val="00794CA5"/>
    <w:rsid w:val="00794DEB"/>
    <w:rsid w:val="00794EF1"/>
    <w:rsid w:val="007952E7"/>
    <w:rsid w:val="007A09B5"/>
    <w:rsid w:val="007A12E4"/>
    <w:rsid w:val="007A2AB6"/>
    <w:rsid w:val="007A2AF6"/>
    <w:rsid w:val="007A3229"/>
    <w:rsid w:val="007A385E"/>
    <w:rsid w:val="007A3B3B"/>
    <w:rsid w:val="007A4433"/>
    <w:rsid w:val="007A5090"/>
    <w:rsid w:val="007A5494"/>
    <w:rsid w:val="007A57F8"/>
    <w:rsid w:val="007A6004"/>
    <w:rsid w:val="007A7103"/>
    <w:rsid w:val="007A7963"/>
    <w:rsid w:val="007A7DEB"/>
    <w:rsid w:val="007B0156"/>
    <w:rsid w:val="007B0A7C"/>
    <w:rsid w:val="007B0F70"/>
    <w:rsid w:val="007B1365"/>
    <w:rsid w:val="007B1B34"/>
    <w:rsid w:val="007B1C2A"/>
    <w:rsid w:val="007B21E4"/>
    <w:rsid w:val="007B2249"/>
    <w:rsid w:val="007B2572"/>
    <w:rsid w:val="007B2986"/>
    <w:rsid w:val="007B598F"/>
    <w:rsid w:val="007B5A26"/>
    <w:rsid w:val="007B5D49"/>
    <w:rsid w:val="007B61E0"/>
    <w:rsid w:val="007B768E"/>
    <w:rsid w:val="007B79E2"/>
    <w:rsid w:val="007B7E34"/>
    <w:rsid w:val="007C0BC1"/>
    <w:rsid w:val="007C281F"/>
    <w:rsid w:val="007C2A3B"/>
    <w:rsid w:val="007C2DB6"/>
    <w:rsid w:val="007C4142"/>
    <w:rsid w:val="007C44E8"/>
    <w:rsid w:val="007C4C53"/>
    <w:rsid w:val="007C57D0"/>
    <w:rsid w:val="007C7944"/>
    <w:rsid w:val="007D016D"/>
    <w:rsid w:val="007D0BDF"/>
    <w:rsid w:val="007D0C98"/>
    <w:rsid w:val="007D1679"/>
    <w:rsid w:val="007D2B8D"/>
    <w:rsid w:val="007D3CBE"/>
    <w:rsid w:val="007D5635"/>
    <w:rsid w:val="007D5CF7"/>
    <w:rsid w:val="007D6EEC"/>
    <w:rsid w:val="007D7229"/>
    <w:rsid w:val="007D75E0"/>
    <w:rsid w:val="007E246B"/>
    <w:rsid w:val="007E35AC"/>
    <w:rsid w:val="007E4521"/>
    <w:rsid w:val="007E4D72"/>
    <w:rsid w:val="007E53F9"/>
    <w:rsid w:val="007E5E37"/>
    <w:rsid w:val="007E5F60"/>
    <w:rsid w:val="007E700F"/>
    <w:rsid w:val="007E77A9"/>
    <w:rsid w:val="007F0160"/>
    <w:rsid w:val="007F07B0"/>
    <w:rsid w:val="007F2B39"/>
    <w:rsid w:val="007F2BD6"/>
    <w:rsid w:val="007F2C22"/>
    <w:rsid w:val="007F2F42"/>
    <w:rsid w:val="007F3170"/>
    <w:rsid w:val="007F4B26"/>
    <w:rsid w:val="007F4C35"/>
    <w:rsid w:val="007F5AD5"/>
    <w:rsid w:val="007F5C7E"/>
    <w:rsid w:val="007F5CA0"/>
    <w:rsid w:val="007F5DC0"/>
    <w:rsid w:val="007F6B9C"/>
    <w:rsid w:val="00800B90"/>
    <w:rsid w:val="008010D6"/>
    <w:rsid w:val="00801311"/>
    <w:rsid w:val="008013F2"/>
    <w:rsid w:val="00801D5E"/>
    <w:rsid w:val="00801FCC"/>
    <w:rsid w:val="00803616"/>
    <w:rsid w:val="0080366F"/>
    <w:rsid w:val="00804FDD"/>
    <w:rsid w:val="0080516A"/>
    <w:rsid w:val="008054BF"/>
    <w:rsid w:val="00805F5E"/>
    <w:rsid w:val="00806F16"/>
    <w:rsid w:val="0081072C"/>
    <w:rsid w:val="00810E36"/>
    <w:rsid w:val="00810F03"/>
    <w:rsid w:val="00811469"/>
    <w:rsid w:val="00811958"/>
    <w:rsid w:val="0081429F"/>
    <w:rsid w:val="00814B5E"/>
    <w:rsid w:val="00814E3A"/>
    <w:rsid w:val="00815185"/>
    <w:rsid w:val="00815519"/>
    <w:rsid w:val="00815813"/>
    <w:rsid w:val="00816633"/>
    <w:rsid w:val="00816B70"/>
    <w:rsid w:val="00816F78"/>
    <w:rsid w:val="00817796"/>
    <w:rsid w:val="0082028C"/>
    <w:rsid w:val="008204A1"/>
    <w:rsid w:val="0082070A"/>
    <w:rsid w:val="00820C8F"/>
    <w:rsid w:val="008211F9"/>
    <w:rsid w:val="00821442"/>
    <w:rsid w:val="00821910"/>
    <w:rsid w:val="00821BC3"/>
    <w:rsid w:val="00821C7D"/>
    <w:rsid w:val="0082200C"/>
    <w:rsid w:val="008235A6"/>
    <w:rsid w:val="0082399C"/>
    <w:rsid w:val="00824196"/>
    <w:rsid w:val="00824EB8"/>
    <w:rsid w:val="008254FE"/>
    <w:rsid w:val="00825E8D"/>
    <w:rsid w:val="00826305"/>
    <w:rsid w:val="00826F74"/>
    <w:rsid w:val="00827739"/>
    <w:rsid w:val="00830066"/>
    <w:rsid w:val="008301F2"/>
    <w:rsid w:val="008314A0"/>
    <w:rsid w:val="00831B90"/>
    <w:rsid w:val="00833465"/>
    <w:rsid w:val="008338C3"/>
    <w:rsid w:val="0083443E"/>
    <w:rsid w:val="00834E3B"/>
    <w:rsid w:val="0083682A"/>
    <w:rsid w:val="00836E47"/>
    <w:rsid w:val="00836ED8"/>
    <w:rsid w:val="00837340"/>
    <w:rsid w:val="008376B3"/>
    <w:rsid w:val="00841046"/>
    <w:rsid w:val="008412D7"/>
    <w:rsid w:val="008419E2"/>
    <w:rsid w:val="008422BA"/>
    <w:rsid w:val="008427CF"/>
    <w:rsid w:val="00844FEF"/>
    <w:rsid w:val="00846096"/>
    <w:rsid w:val="0084620F"/>
    <w:rsid w:val="008465FE"/>
    <w:rsid w:val="00846B3C"/>
    <w:rsid w:val="00847878"/>
    <w:rsid w:val="00847DF5"/>
    <w:rsid w:val="0085029F"/>
    <w:rsid w:val="00850BE1"/>
    <w:rsid w:val="00850E3E"/>
    <w:rsid w:val="00851C51"/>
    <w:rsid w:val="00852905"/>
    <w:rsid w:val="00852C73"/>
    <w:rsid w:val="0085368A"/>
    <w:rsid w:val="008537AC"/>
    <w:rsid w:val="0085381B"/>
    <w:rsid w:val="008541D8"/>
    <w:rsid w:val="008547BC"/>
    <w:rsid w:val="00854C90"/>
    <w:rsid w:val="0085648F"/>
    <w:rsid w:val="008569FB"/>
    <w:rsid w:val="00857333"/>
    <w:rsid w:val="00857657"/>
    <w:rsid w:val="00857DC9"/>
    <w:rsid w:val="00860680"/>
    <w:rsid w:val="008607CB"/>
    <w:rsid w:val="008617C6"/>
    <w:rsid w:val="00863542"/>
    <w:rsid w:val="0086370E"/>
    <w:rsid w:val="0086657A"/>
    <w:rsid w:val="008669DE"/>
    <w:rsid w:val="00866D18"/>
    <w:rsid w:val="00866D85"/>
    <w:rsid w:val="00867094"/>
    <w:rsid w:val="008672C0"/>
    <w:rsid w:val="008714CB"/>
    <w:rsid w:val="00871698"/>
    <w:rsid w:val="00871871"/>
    <w:rsid w:val="008718E3"/>
    <w:rsid w:val="00871F5C"/>
    <w:rsid w:val="00872855"/>
    <w:rsid w:val="00872B0F"/>
    <w:rsid w:val="00872EE1"/>
    <w:rsid w:val="00873069"/>
    <w:rsid w:val="008732AC"/>
    <w:rsid w:val="00875689"/>
    <w:rsid w:val="0087572C"/>
    <w:rsid w:val="00875B9F"/>
    <w:rsid w:val="00875BF3"/>
    <w:rsid w:val="00877776"/>
    <w:rsid w:val="00881051"/>
    <w:rsid w:val="008811B7"/>
    <w:rsid w:val="00881C35"/>
    <w:rsid w:val="00882C39"/>
    <w:rsid w:val="00882EA0"/>
    <w:rsid w:val="00883135"/>
    <w:rsid w:val="008831F9"/>
    <w:rsid w:val="008843AB"/>
    <w:rsid w:val="00884C18"/>
    <w:rsid w:val="00885F94"/>
    <w:rsid w:val="00886965"/>
    <w:rsid w:val="00886D09"/>
    <w:rsid w:val="00886F45"/>
    <w:rsid w:val="0088733F"/>
    <w:rsid w:val="0088740D"/>
    <w:rsid w:val="008914E2"/>
    <w:rsid w:val="0089350D"/>
    <w:rsid w:val="0089350E"/>
    <w:rsid w:val="00893572"/>
    <w:rsid w:val="008938FD"/>
    <w:rsid w:val="00893FC0"/>
    <w:rsid w:val="008945CF"/>
    <w:rsid w:val="00894775"/>
    <w:rsid w:val="00895A1C"/>
    <w:rsid w:val="008A0049"/>
    <w:rsid w:val="008A0291"/>
    <w:rsid w:val="008A08A7"/>
    <w:rsid w:val="008A0AE9"/>
    <w:rsid w:val="008A1B33"/>
    <w:rsid w:val="008A2576"/>
    <w:rsid w:val="008A28FF"/>
    <w:rsid w:val="008A381D"/>
    <w:rsid w:val="008A391F"/>
    <w:rsid w:val="008A4479"/>
    <w:rsid w:val="008A46BE"/>
    <w:rsid w:val="008A6D83"/>
    <w:rsid w:val="008A7757"/>
    <w:rsid w:val="008B00A0"/>
    <w:rsid w:val="008B0784"/>
    <w:rsid w:val="008B1627"/>
    <w:rsid w:val="008B1684"/>
    <w:rsid w:val="008B194A"/>
    <w:rsid w:val="008B221F"/>
    <w:rsid w:val="008B2646"/>
    <w:rsid w:val="008B2CAD"/>
    <w:rsid w:val="008B366F"/>
    <w:rsid w:val="008B46C0"/>
    <w:rsid w:val="008B4EC6"/>
    <w:rsid w:val="008B5116"/>
    <w:rsid w:val="008B5522"/>
    <w:rsid w:val="008B5BC5"/>
    <w:rsid w:val="008B5C1F"/>
    <w:rsid w:val="008B6C7A"/>
    <w:rsid w:val="008B719D"/>
    <w:rsid w:val="008B72C5"/>
    <w:rsid w:val="008B785A"/>
    <w:rsid w:val="008C03C9"/>
    <w:rsid w:val="008C0A7F"/>
    <w:rsid w:val="008C13F7"/>
    <w:rsid w:val="008C15FF"/>
    <w:rsid w:val="008C16A3"/>
    <w:rsid w:val="008C2B94"/>
    <w:rsid w:val="008C2F94"/>
    <w:rsid w:val="008C371B"/>
    <w:rsid w:val="008C4ACD"/>
    <w:rsid w:val="008C55CD"/>
    <w:rsid w:val="008C5B44"/>
    <w:rsid w:val="008C653D"/>
    <w:rsid w:val="008C6605"/>
    <w:rsid w:val="008C67B0"/>
    <w:rsid w:val="008C69B9"/>
    <w:rsid w:val="008D010D"/>
    <w:rsid w:val="008D06B9"/>
    <w:rsid w:val="008D086C"/>
    <w:rsid w:val="008D0EF6"/>
    <w:rsid w:val="008D26D8"/>
    <w:rsid w:val="008D33DF"/>
    <w:rsid w:val="008D3FD9"/>
    <w:rsid w:val="008D4DA2"/>
    <w:rsid w:val="008D5090"/>
    <w:rsid w:val="008D53B7"/>
    <w:rsid w:val="008D53EF"/>
    <w:rsid w:val="008D70EC"/>
    <w:rsid w:val="008D76E5"/>
    <w:rsid w:val="008D793A"/>
    <w:rsid w:val="008E01FC"/>
    <w:rsid w:val="008E09AA"/>
    <w:rsid w:val="008E0DAA"/>
    <w:rsid w:val="008E1472"/>
    <w:rsid w:val="008E1A58"/>
    <w:rsid w:val="008E3595"/>
    <w:rsid w:val="008E5402"/>
    <w:rsid w:val="008E5C08"/>
    <w:rsid w:val="008E6F8C"/>
    <w:rsid w:val="008E71E5"/>
    <w:rsid w:val="008E74C9"/>
    <w:rsid w:val="008F10A6"/>
    <w:rsid w:val="008F1E81"/>
    <w:rsid w:val="008F1FEC"/>
    <w:rsid w:val="008F25EE"/>
    <w:rsid w:val="008F2B8D"/>
    <w:rsid w:val="008F3A69"/>
    <w:rsid w:val="008F40B8"/>
    <w:rsid w:val="008F5E52"/>
    <w:rsid w:val="008F6540"/>
    <w:rsid w:val="008F6B89"/>
    <w:rsid w:val="008F7C20"/>
    <w:rsid w:val="00901446"/>
    <w:rsid w:val="009023D4"/>
    <w:rsid w:val="009028DB"/>
    <w:rsid w:val="00903535"/>
    <w:rsid w:val="00903A65"/>
    <w:rsid w:val="00903F35"/>
    <w:rsid w:val="00904727"/>
    <w:rsid w:val="00906570"/>
    <w:rsid w:val="00906927"/>
    <w:rsid w:val="009074D4"/>
    <w:rsid w:val="00907507"/>
    <w:rsid w:val="00907BCA"/>
    <w:rsid w:val="00907C66"/>
    <w:rsid w:val="00910627"/>
    <w:rsid w:val="009110E3"/>
    <w:rsid w:val="00912002"/>
    <w:rsid w:val="00912944"/>
    <w:rsid w:val="00912B9A"/>
    <w:rsid w:val="009131EC"/>
    <w:rsid w:val="009141DA"/>
    <w:rsid w:val="00914B58"/>
    <w:rsid w:val="00914ED8"/>
    <w:rsid w:val="0091512E"/>
    <w:rsid w:val="009164DC"/>
    <w:rsid w:val="009166D8"/>
    <w:rsid w:val="00916C3B"/>
    <w:rsid w:val="00916EDC"/>
    <w:rsid w:val="00917531"/>
    <w:rsid w:val="00917C0B"/>
    <w:rsid w:val="0092015C"/>
    <w:rsid w:val="00920BB4"/>
    <w:rsid w:val="009213CB"/>
    <w:rsid w:val="009218C5"/>
    <w:rsid w:val="00921D16"/>
    <w:rsid w:val="009221D4"/>
    <w:rsid w:val="00922917"/>
    <w:rsid w:val="009230A3"/>
    <w:rsid w:val="00923F74"/>
    <w:rsid w:val="0092500D"/>
    <w:rsid w:val="00925051"/>
    <w:rsid w:val="0092547C"/>
    <w:rsid w:val="0092578B"/>
    <w:rsid w:val="00925B41"/>
    <w:rsid w:val="0092673C"/>
    <w:rsid w:val="00926987"/>
    <w:rsid w:val="00927839"/>
    <w:rsid w:val="009300E5"/>
    <w:rsid w:val="009317C3"/>
    <w:rsid w:val="009322D7"/>
    <w:rsid w:val="0093235B"/>
    <w:rsid w:val="009344CF"/>
    <w:rsid w:val="0093483C"/>
    <w:rsid w:val="0093498B"/>
    <w:rsid w:val="00935588"/>
    <w:rsid w:val="00935B33"/>
    <w:rsid w:val="00935B45"/>
    <w:rsid w:val="009372F2"/>
    <w:rsid w:val="00937460"/>
    <w:rsid w:val="00937B73"/>
    <w:rsid w:val="00937EE6"/>
    <w:rsid w:val="009400CE"/>
    <w:rsid w:val="009401A0"/>
    <w:rsid w:val="00940D16"/>
    <w:rsid w:val="0094213F"/>
    <w:rsid w:val="00942302"/>
    <w:rsid w:val="009447C9"/>
    <w:rsid w:val="009452DA"/>
    <w:rsid w:val="00946D74"/>
    <w:rsid w:val="009471A4"/>
    <w:rsid w:val="009515D4"/>
    <w:rsid w:val="009518E1"/>
    <w:rsid w:val="009528D5"/>
    <w:rsid w:val="0095349A"/>
    <w:rsid w:val="00953820"/>
    <w:rsid w:val="00953BFB"/>
    <w:rsid w:val="00955326"/>
    <w:rsid w:val="00956050"/>
    <w:rsid w:val="00957FD8"/>
    <w:rsid w:val="00960184"/>
    <w:rsid w:val="00960C3C"/>
    <w:rsid w:val="00961835"/>
    <w:rsid w:val="009619A4"/>
    <w:rsid w:val="00961A1B"/>
    <w:rsid w:val="00961EE4"/>
    <w:rsid w:val="00962147"/>
    <w:rsid w:val="009629C7"/>
    <w:rsid w:val="0096305F"/>
    <w:rsid w:val="009634D3"/>
    <w:rsid w:val="00964F9C"/>
    <w:rsid w:val="00965159"/>
    <w:rsid w:val="00967148"/>
    <w:rsid w:val="009678DA"/>
    <w:rsid w:val="00970112"/>
    <w:rsid w:val="009718CE"/>
    <w:rsid w:val="00971A9B"/>
    <w:rsid w:val="009729EA"/>
    <w:rsid w:val="00972F6B"/>
    <w:rsid w:val="00973883"/>
    <w:rsid w:val="009738FF"/>
    <w:rsid w:val="00973FD6"/>
    <w:rsid w:val="00974627"/>
    <w:rsid w:val="00975BB0"/>
    <w:rsid w:val="00976AA4"/>
    <w:rsid w:val="00976C96"/>
    <w:rsid w:val="009771B0"/>
    <w:rsid w:val="0098120D"/>
    <w:rsid w:val="009818A1"/>
    <w:rsid w:val="00981A67"/>
    <w:rsid w:val="00981FF8"/>
    <w:rsid w:val="0098250A"/>
    <w:rsid w:val="00982767"/>
    <w:rsid w:val="00982F18"/>
    <w:rsid w:val="00982FB9"/>
    <w:rsid w:val="00983870"/>
    <w:rsid w:val="009849F0"/>
    <w:rsid w:val="00984DD0"/>
    <w:rsid w:val="00984E96"/>
    <w:rsid w:val="009862AD"/>
    <w:rsid w:val="00987947"/>
    <w:rsid w:val="009879A9"/>
    <w:rsid w:val="00987AF8"/>
    <w:rsid w:val="00987F84"/>
    <w:rsid w:val="009901EC"/>
    <w:rsid w:val="009913CF"/>
    <w:rsid w:val="00991BDC"/>
    <w:rsid w:val="00992402"/>
    <w:rsid w:val="00992CC8"/>
    <w:rsid w:val="0099318F"/>
    <w:rsid w:val="00993310"/>
    <w:rsid w:val="00993B13"/>
    <w:rsid w:val="009950F0"/>
    <w:rsid w:val="00995176"/>
    <w:rsid w:val="009954B8"/>
    <w:rsid w:val="00995773"/>
    <w:rsid w:val="00997046"/>
    <w:rsid w:val="0099772A"/>
    <w:rsid w:val="00997F80"/>
    <w:rsid w:val="009A12D1"/>
    <w:rsid w:val="009A17AE"/>
    <w:rsid w:val="009A1AFB"/>
    <w:rsid w:val="009A3FFF"/>
    <w:rsid w:val="009A4D8E"/>
    <w:rsid w:val="009A4E65"/>
    <w:rsid w:val="009A569A"/>
    <w:rsid w:val="009A5BB1"/>
    <w:rsid w:val="009A6163"/>
    <w:rsid w:val="009A6A36"/>
    <w:rsid w:val="009A72FC"/>
    <w:rsid w:val="009A7A19"/>
    <w:rsid w:val="009A7E92"/>
    <w:rsid w:val="009B0A7F"/>
    <w:rsid w:val="009B0C58"/>
    <w:rsid w:val="009B13FD"/>
    <w:rsid w:val="009B21FB"/>
    <w:rsid w:val="009B263F"/>
    <w:rsid w:val="009B4350"/>
    <w:rsid w:val="009B58C9"/>
    <w:rsid w:val="009B6A56"/>
    <w:rsid w:val="009B7BDE"/>
    <w:rsid w:val="009B7C53"/>
    <w:rsid w:val="009B7FFB"/>
    <w:rsid w:val="009C136E"/>
    <w:rsid w:val="009C209A"/>
    <w:rsid w:val="009C3171"/>
    <w:rsid w:val="009C377C"/>
    <w:rsid w:val="009C42C9"/>
    <w:rsid w:val="009C441E"/>
    <w:rsid w:val="009C461F"/>
    <w:rsid w:val="009C49BF"/>
    <w:rsid w:val="009C4E2C"/>
    <w:rsid w:val="009C50EB"/>
    <w:rsid w:val="009C5CDC"/>
    <w:rsid w:val="009C6A8A"/>
    <w:rsid w:val="009C6D71"/>
    <w:rsid w:val="009D0336"/>
    <w:rsid w:val="009D08BF"/>
    <w:rsid w:val="009D0BC4"/>
    <w:rsid w:val="009D2A5C"/>
    <w:rsid w:val="009D3346"/>
    <w:rsid w:val="009D3525"/>
    <w:rsid w:val="009D355F"/>
    <w:rsid w:val="009D356A"/>
    <w:rsid w:val="009D36F3"/>
    <w:rsid w:val="009D4A8C"/>
    <w:rsid w:val="009D55DF"/>
    <w:rsid w:val="009D66B4"/>
    <w:rsid w:val="009D7618"/>
    <w:rsid w:val="009E0016"/>
    <w:rsid w:val="009E01A0"/>
    <w:rsid w:val="009E0C5D"/>
    <w:rsid w:val="009E0C70"/>
    <w:rsid w:val="009E13FD"/>
    <w:rsid w:val="009E2033"/>
    <w:rsid w:val="009E370F"/>
    <w:rsid w:val="009E3960"/>
    <w:rsid w:val="009E40FC"/>
    <w:rsid w:val="009E43D2"/>
    <w:rsid w:val="009E43FB"/>
    <w:rsid w:val="009E69DD"/>
    <w:rsid w:val="009E6BDB"/>
    <w:rsid w:val="009E7B79"/>
    <w:rsid w:val="009F0476"/>
    <w:rsid w:val="009F0C4D"/>
    <w:rsid w:val="009F1149"/>
    <w:rsid w:val="009F1A1A"/>
    <w:rsid w:val="009F23A3"/>
    <w:rsid w:val="009F2691"/>
    <w:rsid w:val="009F2FE0"/>
    <w:rsid w:val="009F613B"/>
    <w:rsid w:val="009F76A9"/>
    <w:rsid w:val="00A008A1"/>
    <w:rsid w:val="00A00D9E"/>
    <w:rsid w:val="00A00F7F"/>
    <w:rsid w:val="00A01E40"/>
    <w:rsid w:val="00A01FAE"/>
    <w:rsid w:val="00A023F6"/>
    <w:rsid w:val="00A03118"/>
    <w:rsid w:val="00A0629C"/>
    <w:rsid w:val="00A07E6F"/>
    <w:rsid w:val="00A07FAA"/>
    <w:rsid w:val="00A10072"/>
    <w:rsid w:val="00A10ED0"/>
    <w:rsid w:val="00A10F3B"/>
    <w:rsid w:val="00A11823"/>
    <w:rsid w:val="00A11A13"/>
    <w:rsid w:val="00A11C22"/>
    <w:rsid w:val="00A11F64"/>
    <w:rsid w:val="00A11F72"/>
    <w:rsid w:val="00A12858"/>
    <w:rsid w:val="00A14DE5"/>
    <w:rsid w:val="00A14F4F"/>
    <w:rsid w:val="00A16A58"/>
    <w:rsid w:val="00A16E1F"/>
    <w:rsid w:val="00A16E3E"/>
    <w:rsid w:val="00A209F8"/>
    <w:rsid w:val="00A20D4A"/>
    <w:rsid w:val="00A21FF6"/>
    <w:rsid w:val="00A22238"/>
    <w:rsid w:val="00A22FAA"/>
    <w:rsid w:val="00A23170"/>
    <w:rsid w:val="00A25B98"/>
    <w:rsid w:val="00A272F6"/>
    <w:rsid w:val="00A27951"/>
    <w:rsid w:val="00A27D1E"/>
    <w:rsid w:val="00A30188"/>
    <w:rsid w:val="00A30917"/>
    <w:rsid w:val="00A3097F"/>
    <w:rsid w:val="00A312F1"/>
    <w:rsid w:val="00A31485"/>
    <w:rsid w:val="00A31DE9"/>
    <w:rsid w:val="00A3337C"/>
    <w:rsid w:val="00A3410B"/>
    <w:rsid w:val="00A34A53"/>
    <w:rsid w:val="00A34E49"/>
    <w:rsid w:val="00A34E7A"/>
    <w:rsid w:val="00A35020"/>
    <w:rsid w:val="00A36784"/>
    <w:rsid w:val="00A36F38"/>
    <w:rsid w:val="00A371E3"/>
    <w:rsid w:val="00A41343"/>
    <w:rsid w:val="00A4152B"/>
    <w:rsid w:val="00A41A4E"/>
    <w:rsid w:val="00A41D41"/>
    <w:rsid w:val="00A420DE"/>
    <w:rsid w:val="00A42B25"/>
    <w:rsid w:val="00A434FD"/>
    <w:rsid w:val="00A44487"/>
    <w:rsid w:val="00A44D74"/>
    <w:rsid w:val="00A45E54"/>
    <w:rsid w:val="00A45FA4"/>
    <w:rsid w:val="00A46FCB"/>
    <w:rsid w:val="00A479B1"/>
    <w:rsid w:val="00A5028D"/>
    <w:rsid w:val="00A5029A"/>
    <w:rsid w:val="00A507E3"/>
    <w:rsid w:val="00A50A78"/>
    <w:rsid w:val="00A51515"/>
    <w:rsid w:val="00A52099"/>
    <w:rsid w:val="00A522D7"/>
    <w:rsid w:val="00A54189"/>
    <w:rsid w:val="00A5455B"/>
    <w:rsid w:val="00A54AF4"/>
    <w:rsid w:val="00A552E2"/>
    <w:rsid w:val="00A55C9C"/>
    <w:rsid w:val="00A56A4E"/>
    <w:rsid w:val="00A570FD"/>
    <w:rsid w:val="00A57C5B"/>
    <w:rsid w:val="00A60836"/>
    <w:rsid w:val="00A60C94"/>
    <w:rsid w:val="00A60F89"/>
    <w:rsid w:val="00A610AB"/>
    <w:rsid w:val="00A621A8"/>
    <w:rsid w:val="00A62D24"/>
    <w:rsid w:val="00A62F4C"/>
    <w:rsid w:val="00A639FC"/>
    <w:rsid w:val="00A64D12"/>
    <w:rsid w:val="00A6532A"/>
    <w:rsid w:val="00A66B35"/>
    <w:rsid w:val="00A66BBA"/>
    <w:rsid w:val="00A67598"/>
    <w:rsid w:val="00A6786E"/>
    <w:rsid w:val="00A67C80"/>
    <w:rsid w:val="00A70FDC"/>
    <w:rsid w:val="00A71365"/>
    <w:rsid w:val="00A715C4"/>
    <w:rsid w:val="00A7267D"/>
    <w:rsid w:val="00A72B98"/>
    <w:rsid w:val="00A737BA"/>
    <w:rsid w:val="00A744A9"/>
    <w:rsid w:val="00A74C95"/>
    <w:rsid w:val="00A74F98"/>
    <w:rsid w:val="00A75319"/>
    <w:rsid w:val="00A75B1E"/>
    <w:rsid w:val="00A75F3E"/>
    <w:rsid w:val="00A768D3"/>
    <w:rsid w:val="00A76D34"/>
    <w:rsid w:val="00A77213"/>
    <w:rsid w:val="00A773B7"/>
    <w:rsid w:val="00A77CD4"/>
    <w:rsid w:val="00A77D19"/>
    <w:rsid w:val="00A80AA5"/>
    <w:rsid w:val="00A814B7"/>
    <w:rsid w:val="00A826ED"/>
    <w:rsid w:val="00A826FD"/>
    <w:rsid w:val="00A828C8"/>
    <w:rsid w:val="00A82C5F"/>
    <w:rsid w:val="00A82EBD"/>
    <w:rsid w:val="00A8415B"/>
    <w:rsid w:val="00A84829"/>
    <w:rsid w:val="00A8483D"/>
    <w:rsid w:val="00A85EE5"/>
    <w:rsid w:val="00A8614D"/>
    <w:rsid w:val="00A86A2E"/>
    <w:rsid w:val="00A8744E"/>
    <w:rsid w:val="00A87823"/>
    <w:rsid w:val="00A8793E"/>
    <w:rsid w:val="00A87BA4"/>
    <w:rsid w:val="00A901E1"/>
    <w:rsid w:val="00A903BA"/>
    <w:rsid w:val="00A91C96"/>
    <w:rsid w:val="00A91FCE"/>
    <w:rsid w:val="00A92997"/>
    <w:rsid w:val="00A93488"/>
    <w:rsid w:val="00A93EF0"/>
    <w:rsid w:val="00A93FBF"/>
    <w:rsid w:val="00A9408F"/>
    <w:rsid w:val="00A94691"/>
    <w:rsid w:val="00A94B75"/>
    <w:rsid w:val="00A94D28"/>
    <w:rsid w:val="00A951D8"/>
    <w:rsid w:val="00A961C6"/>
    <w:rsid w:val="00A96AD4"/>
    <w:rsid w:val="00A97013"/>
    <w:rsid w:val="00A9718D"/>
    <w:rsid w:val="00A97B22"/>
    <w:rsid w:val="00AA07E1"/>
    <w:rsid w:val="00AA0F1A"/>
    <w:rsid w:val="00AA0F69"/>
    <w:rsid w:val="00AA104F"/>
    <w:rsid w:val="00AA121E"/>
    <w:rsid w:val="00AA15CF"/>
    <w:rsid w:val="00AA2340"/>
    <w:rsid w:val="00AA23AA"/>
    <w:rsid w:val="00AA276A"/>
    <w:rsid w:val="00AA2B3F"/>
    <w:rsid w:val="00AA3D3C"/>
    <w:rsid w:val="00AA405A"/>
    <w:rsid w:val="00AA576E"/>
    <w:rsid w:val="00AA60E1"/>
    <w:rsid w:val="00AA6293"/>
    <w:rsid w:val="00AA6A2B"/>
    <w:rsid w:val="00AA6AFF"/>
    <w:rsid w:val="00AA75DE"/>
    <w:rsid w:val="00AA76FC"/>
    <w:rsid w:val="00AA78B1"/>
    <w:rsid w:val="00AA7CA1"/>
    <w:rsid w:val="00AB0674"/>
    <w:rsid w:val="00AB0927"/>
    <w:rsid w:val="00AB126D"/>
    <w:rsid w:val="00AB17A8"/>
    <w:rsid w:val="00AB291A"/>
    <w:rsid w:val="00AB2C81"/>
    <w:rsid w:val="00AB415F"/>
    <w:rsid w:val="00AB4275"/>
    <w:rsid w:val="00AB4910"/>
    <w:rsid w:val="00AB5B05"/>
    <w:rsid w:val="00AB6287"/>
    <w:rsid w:val="00AB645D"/>
    <w:rsid w:val="00AB71CB"/>
    <w:rsid w:val="00AB7A44"/>
    <w:rsid w:val="00AB7CF9"/>
    <w:rsid w:val="00AC0B12"/>
    <w:rsid w:val="00AC1EE0"/>
    <w:rsid w:val="00AC23F6"/>
    <w:rsid w:val="00AC25DE"/>
    <w:rsid w:val="00AC32DB"/>
    <w:rsid w:val="00AC33BD"/>
    <w:rsid w:val="00AC4725"/>
    <w:rsid w:val="00AC482F"/>
    <w:rsid w:val="00AC4CA8"/>
    <w:rsid w:val="00AC73DA"/>
    <w:rsid w:val="00AC7406"/>
    <w:rsid w:val="00AD0315"/>
    <w:rsid w:val="00AD091A"/>
    <w:rsid w:val="00AD2679"/>
    <w:rsid w:val="00AD2734"/>
    <w:rsid w:val="00AD32D0"/>
    <w:rsid w:val="00AD41C0"/>
    <w:rsid w:val="00AD5564"/>
    <w:rsid w:val="00AD5672"/>
    <w:rsid w:val="00AD609A"/>
    <w:rsid w:val="00AD673F"/>
    <w:rsid w:val="00AD680D"/>
    <w:rsid w:val="00AD6F8F"/>
    <w:rsid w:val="00AD7522"/>
    <w:rsid w:val="00AD786E"/>
    <w:rsid w:val="00AD7D02"/>
    <w:rsid w:val="00AE0D1E"/>
    <w:rsid w:val="00AE1066"/>
    <w:rsid w:val="00AE1634"/>
    <w:rsid w:val="00AE1716"/>
    <w:rsid w:val="00AE1834"/>
    <w:rsid w:val="00AE2850"/>
    <w:rsid w:val="00AE2998"/>
    <w:rsid w:val="00AE29AE"/>
    <w:rsid w:val="00AE3A72"/>
    <w:rsid w:val="00AE3AC1"/>
    <w:rsid w:val="00AE3FD7"/>
    <w:rsid w:val="00AE4FB8"/>
    <w:rsid w:val="00AE5CA4"/>
    <w:rsid w:val="00AE79B8"/>
    <w:rsid w:val="00AE7D72"/>
    <w:rsid w:val="00AF1633"/>
    <w:rsid w:val="00AF176F"/>
    <w:rsid w:val="00AF180E"/>
    <w:rsid w:val="00AF1B60"/>
    <w:rsid w:val="00AF1E05"/>
    <w:rsid w:val="00AF329D"/>
    <w:rsid w:val="00AF35CE"/>
    <w:rsid w:val="00AF3DA4"/>
    <w:rsid w:val="00AF4161"/>
    <w:rsid w:val="00AF4636"/>
    <w:rsid w:val="00AF49AD"/>
    <w:rsid w:val="00AF4E5C"/>
    <w:rsid w:val="00AF539A"/>
    <w:rsid w:val="00AF59F4"/>
    <w:rsid w:val="00AF5DAB"/>
    <w:rsid w:val="00AF65EF"/>
    <w:rsid w:val="00AF7A7A"/>
    <w:rsid w:val="00AF7D26"/>
    <w:rsid w:val="00AF7EE1"/>
    <w:rsid w:val="00B003BC"/>
    <w:rsid w:val="00B00486"/>
    <w:rsid w:val="00B009CC"/>
    <w:rsid w:val="00B00C80"/>
    <w:rsid w:val="00B01584"/>
    <w:rsid w:val="00B030D0"/>
    <w:rsid w:val="00B03D6C"/>
    <w:rsid w:val="00B03DCD"/>
    <w:rsid w:val="00B047B8"/>
    <w:rsid w:val="00B048B4"/>
    <w:rsid w:val="00B05E76"/>
    <w:rsid w:val="00B05FA0"/>
    <w:rsid w:val="00B0677D"/>
    <w:rsid w:val="00B067D8"/>
    <w:rsid w:val="00B076EE"/>
    <w:rsid w:val="00B078BB"/>
    <w:rsid w:val="00B10950"/>
    <w:rsid w:val="00B10E94"/>
    <w:rsid w:val="00B1181C"/>
    <w:rsid w:val="00B129BE"/>
    <w:rsid w:val="00B12D0E"/>
    <w:rsid w:val="00B13A55"/>
    <w:rsid w:val="00B13C3D"/>
    <w:rsid w:val="00B140E3"/>
    <w:rsid w:val="00B141E1"/>
    <w:rsid w:val="00B145AD"/>
    <w:rsid w:val="00B1476C"/>
    <w:rsid w:val="00B14B03"/>
    <w:rsid w:val="00B14C3B"/>
    <w:rsid w:val="00B14C5F"/>
    <w:rsid w:val="00B15595"/>
    <w:rsid w:val="00B1642C"/>
    <w:rsid w:val="00B17673"/>
    <w:rsid w:val="00B17BC6"/>
    <w:rsid w:val="00B202BF"/>
    <w:rsid w:val="00B20A4C"/>
    <w:rsid w:val="00B21236"/>
    <w:rsid w:val="00B227EF"/>
    <w:rsid w:val="00B2316C"/>
    <w:rsid w:val="00B25663"/>
    <w:rsid w:val="00B26FF4"/>
    <w:rsid w:val="00B31844"/>
    <w:rsid w:val="00B31A50"/>
    <w:rsid w:val="00B3238C"/>
    <w:rsid w:val="00B34012"/>
    <w:rsid w:val="00B341FD"/>
    <w:rsid w:val="00B34894"/>
    <w:rsid w:val="00B34C60"/>
    <w:rsid w:val="00B35ABD"/>
    <w:rsid w:val="00B35BBF"/>
    <w:rsid w:val="00B40303"/>
    <w:rsid w:val="00B40B5C"/>
    <w:rsid w:val="00B430A9"/>
    <w:rsid w:val="00B431EF"/>
    <w:rsid w:val="00B44D57"/>
    <w:rsid w:val="00B45A24"/>
    <w:rsid w:val="00B4651D"/>
    <w:rsid w:val="00B46778"/>
    <w:rsid w:val="00B46847"/>
    <w:rsid w:val="00B46CBD"/>
    <w:rsid w:val="00B500ED"/>
    <w:rsid w:val="00B50DD5"/>
    <w:rsid w:val="00B5117B"/>
    <w:rsid w:val="00B52245"/>
    <w:rsid w:val="00B53F74"/>
    <w:rsid w:val="00B54504"/>
    <w:rsid w:val="00B54892"/>
    <w:rsid w:val="00B54ADE"/>
    <w:rsid w:val="00B552CA"/>
    <w:rsid w:val="00B556DA"/>
    <w:rsid w:val="00B5600D"/>
    <w:rsid w:val="00B564AD"/>
    <w:rsid w:val="00B5704F"/>
    <w:rsid w:val="00B57B07"/>
    <w:rsid w:val="00B603D1"/>
    <w:rsid w:val="00B60405"/>
    <w:rsid w:val="00B60414"/>
    <w:rsid w:val="00B61768"/>
    <w:rsid w:val="00B62728"/>
    <w:rsid w:val="00B64319"/>
    <w:rsid w:val="00B65237"/>
    <w:rsid w:val="00B654F1"/>
    <w:rsid w:val="00B6596F"/>
    <w:rsid w:val="00B65D22"/>
    <w:rsid w:val="00B66741"/>
    <w:rsid w:val="00B677F1"/>
    <w:rsid w:val="00B6794B"/>
    <w:rsid w:val="00B71103"/>
    <w:rsid w:val="00B712A7"/>
    <w:rsid w:val="00B72197"/>
    <w:rsid w:val="00B733AD"/>
    <w:rsid w:val="00B73F0F"/>
    <w:rsid w:val="00B74582"/>
    <w:rsid w:val="00B747AE"/>
    <w:rsid w:val="00B74849"/>
    <w:rsid w:val="00B74CF1"/>
    <w:rsid w:val="00B75A38"/>
    <w:rsid w:val="00B76C5C"/>
    <w:rsid w:val="00B76F80"/>
    <w:rsid w:val="00B7731E"/>
    <w:rsid w:val="00B77C50"/>
    <w:rsid w:val="00B803DB"/>
    <w:rsid w:val="00B805A3"/>
    <w:rsid w:val="00B81293"/>
    <w:rsid w:val="00B8169D"/>
    <w:rsid w:val="00B81A1A"/>
    <w:rsid w:val="00B81F70"/>
    <w:rsid w:val="00B8208C"/>
    <w:rsid w:val="00B82270"/>
    <w:rsid w:val="00B83472"/>
    <w:rsid w:val="00B8353A"/>
    <w:rsid w:val="00B8392C"/>
    <w:rsid w:val="00B8419D"/>
    <w:rsid w:val="00B856DD"/>
    <w:rsid w:val="00B85E1A"/>
    <w:rsid w:val="00B865AE"/>
    <w:rsid w:val="00B87387"/>
    <w:rsid w:val="00B87944"/>
    <w:rsid w:val="00B9002C"/>
    <w:rsid w:val="00B90125"/>
    <w:rsid w:val="00B910C3"/>
    <w:rsid w:val="00B91351"/>
    <w:rsid w:val="00B91718"/>
    <w:rsid w:val="00B91D5C"/>
    <w:rsid w:val="00B91EC2"/>
    <w:rsid w:val="00B93159"/>
    <w:rsid w:val="00B93EE6"/>
    <w:rsid w:val="00B94AD9"/>
    <w:rsid w:val="00B950BE"/>
    <w:rsid w:val="00B95411"/>
    <w:rsid w:val="00B95FA6"/>
    <w:rsid w:val="00B962B9"/>
    <w:rsid w:val="00B96E1F"/>
    <w:rsid w:val="00BA0066"/>
    <w:rsid w:val="00BA155A"/>
    <w:rsid w:val="00BA156E"/>
    <w:rsid w:val="00BA180C"/>
    <w:rsid w:val="00BA1AF8"/>
    <w:rsid w:val="00BA2B01"/>
    <w:rsid w:val="00BA34AD"/>
    <w:rsid w:val="00BA3C0A"/>
    <w:rsid w:val="00BA41E8"/>
    <w:rsid w:val="00BA4837"/>
    <w:rsid w:val="00BA4D67"/>
    <w:rsid w:val="00BA4E49"/>
    <w:rsid w:val="00BA542D"/>
    <w:rsid w:val="00BA5632"/>
    <w:rsid w:val="00BA58E3"/>
    <w:rsid w:val="00BA62EA"/>
    <w:rsid w:val="00BA76C5"/>
    <w:rsid w:val="00BA7C26"/>
    <w:rsid w:val="00BA7E7C"/>
    <w:rsid w:val="00BB0263"/>
    <w:rsid w:val="00BB0455"/>
    <w:rsid w:val="00BB0FE1"/>
    <w:rsid w:val="00BB1611"/>
    <w:rsid w:val="00BB1B27"/>
    <w:rsid w:val="00BB1B82"/>
    <w:rsid w:val="00BB279C"/>
    <w:rsid w:val="00BB29FB"/>
    <w:rsid w:val="00BB4F6D"/>
    <w:rsid w:val="00BB5296"/>
    <w:rsid w:val="00BB5784"/>
    <w:rsid w:val="00BB591B"/>
    <w:rsid w:val="00BB652A"/>
    <w:rsid w:val="00BC223B"/>
    <w:rsid w:val="00BC2346"/>
    <w:rsid w:val="00BC4447"/>
    <w:rsid w:val="00BC5291"/>
    <w:rsid w:val="00BC5654"/>
    <w:rsid w:val="00BC580D"/>
    <w:rsid w:val="00BC65C0"/>
    <w:rsid w:val="00BC6C0C"/>
    <w:rsid w:val="00BC7010"/>
    <w:rsid w:val="00BC7526"/>
    <w:rsid w:val="00BC7EA1"/>
    <w:rsid w:val="00BD00E4"/>
    <w:rsid w:val="00BD0693"/>
    <w:rsid w:val="00BD16E8"/>
    <w:rsid w:val="00BD1933"/>
    <w:rsid w:val="00BD1990"/>
    <w:rsid w:val="00BD29F5"/>
    <w:rsid w:val="00BD2D1C"/>
    <w:rsid w:val="00BD4475"/>
    <w:rsid w:val="00BD5298"/>
    <w:rsid w:val="00BD5348"/>
    <w:rsid w:val="00BD6341"/>
    <w:rsid w:val="00BE0035"/>
    <w:rsid w:val="00BE0111"/>
    <w:rsid w:val="00BE13CB"/>
    <w:rsid w:val="00BE1401"/>
    <w:rsid w:val="00BE20E5"/>
    <w:rsid w:val="00BE21B0"/>
    <w:rsid w:val="00BE2A9D"/>
    <w:rsid w:val="00BE3B9D"/>
    <w:rsid w:val="00BE3F73"/>
    <w:rsid w:val="00BE41D6"/>
    <w:rsid w:val="00BE6BBC"/>
    <w:rsid w:val="00BE7145"/>
    <w:rsid w:val="00BE747C"/>
    <w:rsid w:val="00BE7C43"/>
    <w:rsid w:val="00BF0CC2"/>
    <w:rsid w:val="00BF1344"/>
    <w:rsid w:val="00BF1386"/>
    <w:rsid w:val="00BF2216"/>
    <w:rsid w:val="00BF23BE"/>
    <w:rsid w:val="00BF240B"/>
    <w:rsid w:val="00BF255C"/>
    <w:rsid w:val="00BF25F3"/>
    <w:rsid w:val="00BF3266"/>
    <w:rsid w:val="00BF3725"/>
    <w:rsid w:val="00BF37E3"/>
    <w:rsid w:val="00BF4D82"/>
    <w:rsid w:val="00BF55D8"/>
    <w:rsid w:val="00BF5C3F"/>
    <w:rsid w:val="00BF61EF"/>
    <w:rsid w:val="00BF6503"/>
    <w:rsid w:val="00BF66B8"/>
    <w:rsid w:val="00BF6A06"/>
    <w:rsid w:val="00C020E8"/>
    <w:rsid w:val="00C03204"/>
    <w:rsid w:val="00C034FD"/>
    <w:rsid w:val="00C05846"/>
    <w:rsid w:val="00C0611F"/>
    <w:rsid w:val="00C0646A"/>
    <w:rsid w:val="00C067F7"/>
    <w:rsid w:val="00C07137"/>
    <w:rsid w:val="00C07236"/>
    <w:rsid w:val="00C07403"/>
    <w:rsid w:val="00C07766"/>
    <w:rsid w:val="00C103B9"/>
    <w:rsid w:val="00C108FD"/>
    <w:rsid w:val="00C10EEC"/>
    <w:rsid w:val="00C1155F"/>
    <w:rsid w:val="00C11786"/>
    <w:rsid w:val="00C11B63"/>
    <w:rsid w:val="00C128E1"/>
    <w:rsid w:val="00C13095"/>
    <w:rsid w:val="00C132C3"/>
    <w:rsid w:val="00C133DF"/>
    <w:rsid w:val="00C136B0"/>
    <w:rsid w:val="00C139BB"/>
    <w:rsid w:val="00C13B0A"/>
    <w:rsid w:val="00C15F71"/>
    <w:rsid w:val="00C16D0B"/>
    <w:rsid w:val="00C20F1A"/>
    <w:rsid w:val="00C212EA"/>
    <w:rsid w:val="00C2211E"/>
    <w:rsid w:val="00C22654"/>
    <w:rsid w:val="00C2268E"/>
    <w:rsid w:val="00C22D89"/>
    <w:rsid w:val="00C234BE"/>
    <w:rsid w:val="00C236D3"/>
    <w:rsid w:val="00C25954"/>
    <w:rsid w:val="00C25B64"/>
    <w:rsid w:val="00C25E29"/>
    <w:rsid w:val="00C26172"/>
    <w:rsid w:val="00C2637D"/>
    <w:rsid w:val="00C27289"/>
    <w:rsid w:val="00C276D8"/>
    <w:rsid w:val="00C27893"/>
    <w:rsid w:val="00C278B5"/>
    <w:rsid w:val="00C30079"/>
    <w:rsid w:val="00C30556"/>
    <w:rsid w:val="00C30D3A"/>
    <w:rsid w:val="00C31025"/>
    <w:rsid w:val="00C33187"/>
    <w:rsid w:val="00C34FC5"/>
    <w:rsid w:val="00C35832"/>
    <w:rsid w:val="00C35A68"/>
    <w:rsid w:val="00C3662D"/>
    <w:rsid w:val="00C37BEA"/>
    <w:rsid w:val="00C400CE"/>
    <w:rsid w:val="00C41092"/>
    <w:rsid w:val="00C41690"/>
    <w:rsid w:val="00C419F2"/>
    <w:rsid w:val="00C4252C"/>
    <w:rsid w:val="00C4295A"/>
    <w:rsid w:val="00C42AE6"/>
    <w:rsid w:val="00C42AE8"/>
    <w:rsid w:val="00C42EAE"/>
    <w:rsid w:val="00C4312A"/>
    <w:rsid w:val="00C43F0A"/>
    <w:rsid w:val="00C44E29"/>
    <w:rsid w:val="00C4620C"/>
    <w:rsid w:val="00C46300"/>
    <w:rsid w:val="00C46581"/>
    <w:rsid w:val="00C470B2"/>
    <w:rsid w:val="00C47EB4"/>
    <w:rsid w:val="00C51562"/>
    <w:rsid w:val="00C51669"/>
    <w:rsid w:val="00C52426"/>
    <w:rsid w:val="00C528E2"/>
    <w:rsid w:val="00C5296D"/>
    <w:rsid w:val="00C53141"/>
    <w:rsid w:val="00C55388"/>
    <w:rsid w:val="00C55BD6"/>
    <w:rsid w:val="00C56C4C"/>
    <w:rsid w:val="00C56EC6"/>
    <w:rsid w:val="00C57428"/>
    <w:rsid w:val="00C5760E"/>
    <w:rsid w:val="00C60E7E"/>
    <w:rsid w:val="00C61113"/>
    <w:rsid w:val="00C61CF4"/>
    <w:rsid w:val="00C6263E"/>
    <w:rsid w:val="00C62951"/>
    <w:rsid w:val="00C64C9B"/>
    <w:rsid w:val="00C64D0C"/>
    <w:rsid w:val="00C64E07"/>
    <w:rsid w:val="00C652DF"/>
    <w:rsid w:val="00C65308"/>
    <w:rsid w:val="00C65F58"/>
    <w:rsid w:val="00C660B3"/>
    <w:rsid w:val="00C663C8"/>
    <w:rsid w:val="00C66C15"/>
    <w:rsid w:val="00C67B04"/>
    <w:rsid w:val="00C67B2D"/>
    <w:rsid w:val="00C67B86"/>
    <w:rsid w:val="00C7005D"/>
    <w:rsid w:val="00C70338"/>
    <w:rsid w:val="00C7059A"/>
    <w:rsid w:val="00C707C6"/>
    <w:rsid w:val="00C72164"/>
    <w:rsid w:val="00C73FE6"/>
    <w:rsid w:val="00C749AD"/>
    <w:rsid w:val="00C75475"/>
    <w:rsid w:val="00C75D31"/>
    <w:rsid w:val="00C75F26"/>
    <w:rsid w:val="00C75F63"/>
    <w:rsid w:val="00C77AF8"/>
    <w:rsid w:val="00C807BB"/>
    <w:rsid w:val="00C80DCB"/>
    <w:rsid w:val="00C8322A"/>
    <w:rsid w:val="00C83397"/>
    <w:rsid w:val="00C83AAF"/>
    <w:rsid w:val="00C83B95"/>
    <w:rsid w:val="00C852DD"/>
    <w:rsid w:val="00C854AF"/>
    <w:rsid w:val="00C857A5"/>
    <w:rsid w:val="00C85BC3"/>
    <w:rsid w:val="00C85CFF"/>
    <w:rsid w:val="00C8644A"/>
    <w:rsid w:val="00C86C61"/>
    <w:rsid w:val="00C87A26"/>
    <w:rsid w:val="00C900BC"/>
    <w:rsid w:val="00C9036C"/>
    <w:rsid w:val="00C912CC"/>
    <w:rsid w:val="00C92404"/>
    <w:rsid w:val="00C9263F"/>
    <w:rsid w:val="00C930B0"/>
    <w:rsid w:val="00C935D1"/>
    <w:rsid w:val="00C94276"/>
    <w:rsid w:val="00C95113"/>
    <w:rsid w:val="00C95AD0"/>
    <w:rsid w:val="00C95F6F"/>
    <w:rsid w:val="00C96B29"/>
    <w:rsid w:val="00C96DA4"/>
    <w:rsid w:val="00CA11EE"/>
    <w:rsid w:val="00CA1A6A"/>
    <w:rsid w:val="00CA2327"/>
    <w:rsid w:val="00CA41BE"/>
    <w:rsid w:val="00CA4384"/>
    <w:rsid w:val="00CA46A2"/>
    <w:rsid w:val="00CA4DF5"/>
    <w:rsid w:val="00CA4ED3"/>
    <w:rsid w:val="00CA5778"/>
    <w:rsid w:val="00CA6B5E"/>
    <w:rsid w:val="00CA6CE2"/>
    <w:rsid w:val="00CA734B"/>
    <w:rsid w:val="00CB13E7"/>
    <w:rsid w:val="00CB1433"/>
    <w:rsid w:val="00CB242D"/>
    <w:rsid w:val="00CB34B3"/>
    <w:rsid w:val="00CB372A"/>
    <w:rsid w:val="00CB4003"/>
    <w:rsid w:val="00CB4E77"/>
    <w:rsid w:val="00CB53D1"/>
    <w:rsid w:val="00CB5EB7"/>
    <w:rsid w:val="00CB6EA1"/>
    <w:rsid w:val="00CC0D0D"/>
    <w:rsid w:val="00CC142E"/>
    <w:rsid w:val="00CC2875"/>
    <w:rsid w:val="00CC2C6A"/>
    <w:rsid w:val="00CC2CDF"/>
    <w:rsid w:val="00CC37DE"/>
    <w:rsid w:val="00CC420E"/>
    <w:rsid w:val="00CC4912"/>
    <w:rsid w:val="00CC4B95"/>
    <w:rsid w:val="00CC4E40"/>
    <w:rsid w:val="00CC5059"/>
    <w:rsid w:val="00CC5376"/>
    <w:rsid w:val="00CC5D13"/>
    <w:rsid w:val="00CC5E5E"/>
    <w:rsid w:val="00CC6298"/>
    <w:rsid w:val="00CC64D7"/>
    <w:rsid w:val="00CC6A36"/>
    <w:rsid w:val="00CC7AF3"/>
    <w:rsid w:val="00CD0097"/>
    <w:rsid w:val="00CD0188"/>
    <w:rsid w:val="00CD0319"/>
    <w:rsid w:val="00CD195A"/>
    <w:rsid w:val="00CD3624"/>
    <w:rsid w:val="00CD3FF4"/>
    <w:rsid w:val="00CD4A67"/>
    <w:rsid w:val="00CD5A0E"/>
    <w:rsid w:val="00CD5F2D"/>
    <w:rsid w:val="00CD67AC"/>
    <w:rsid w:val="00CD6861"/>
    <w:rsid w:val="00CD76DF"/>
    <w:rsid w:val="00CD7C45"/>
    <w:rsid w:val="00CE01A1"/>
    <w:rsid w:val="00CE03A7"/>
    <w:rsid w:val="00CE0894"/>
    <w:rsid w:val="00CE109F"/>
    <w:rsid w:val="00CE1BFB"/>
    <w:rsid w:val="00CE223B"/>
    <w:rsid w:val="00CE22AA"/>
    <w:rsid w:val="00CE2B94"/>
    <w:rsid w:val="00CE396A"/>
    <w:rsid w:val="00CE3C44"/>
    <w:rsid w:val="00CE5805"/>
    <w:rsid w:val="00CE5E19"/>
    <w:rsid w:val="00CE6DD9"/>
    <w:rsid w:val="00CE744F"/>
    <w:rsid w:val="00CE7494"/>
    <w:rsid w:val="00CE79C5"/>
    <w:rsid w:val="00CE7E0F"/>
    <w:rsid w:val="00CE7FC9"/>
    <w:rsid w:val="00CF1F8A"/>
    <w:rsid w:val="00CF3859"/>
    <w:rsid w:val="00CF4777"/>
    <w:rsid w:val="00CF4BD5"/>
    <w:rsid w:val="00CF4E7C"/>
    <w:rsid w:val="00CF4FBF"/>
    <w:rsid w:val="00CF4FD1"/>
    <w:rsid w:val="00CF5D15"/>
    <w:rsid w:val="00CF67B3"/>
    <w:rsid w:val="00CF6A50"/>
    <w:rsid w:val="00CF79A4"/>
    <w:rsid w:val="00CF7B5B"/>
    <w:rsid w:val="00D008B9"/>
    <w:rsid w:val="00D02A69"/>
    <w:rsid w:val="00D031DD"/>
    <w:rsid w:val="00D038B6"/>
    <w:rsid w:val="00D04434"/>
    <w:rsid w:val="00D0492E"/>
    <w:rsid w:val="00D04E21"/>
    <w:rsid w:val="00D04EAC"/>
    <w:rsid w:val="00D06598"/>
    <w:rsid w:val="00D069E8"/>
    <w:rsid w:val="00D06CBE"/>
    <w:rsid w:val="00D079D3"/>
    <w:rsid w:val="00D1159F"/>
    <w:rsid w:val="00D11A75"/>
    <w:rsid w:val="00D1207A"/>
    <w:rsid w:val="00D12239"/>
    <w:rsid w:val="00D12522"/>
    <w:rsid w:val="00D125F9"/>
    <w:rsid w:val="00D12F38"/>
    <w:rsid w:val="00D136BF"/>
    <w:rsid w:val="00D1413D"/>
    <w:rsid w:val="00D143A5"/>
    <w:rsid w:val="00D151DB"/>
    <w:rsid w:val="00D1530A"/>
    <w:rsid w:val="00D15921"/>
    <w:rsid w:val="00D15B05"/>
    <w:rsid w:val="00D15C28"/>
    <w:rsid w:val="00D16458"/>
    <w:rsid w:val="00D20C8A"/>
    <w:rsid w:val="00D20FF2"/>
    <w:rsid w:val="00D2100F"/>
    <w:rsid w:val="00D21325"/>
    <w:rsid w:val="00D237E3"/>
    <w:rsid w:val="00D24139"/>
    <w:rsid w:val="00D24BBB"/>
    <w:rsid w:val="00D278A4"/>
    <w:rsid w:val="00D304C6"/>
    <w:rsid w:val="00D3231B"/>
    <w:rsid w:val="00D328F1"/>
    <w:rsid w:val="00D32BD3"/>
    <w:rsid w:val="00D33437"/>
    <w:rsid w:val="00D337EF"/>
    <w:rsid w:val="00D34783"/>
    <w:rsid w:val="00D347B2"/>
    <w:rsid w:val="00D35104"/>
    <w:rsid w:val="00D3513F"/>
    <w:rsid w:val="00D357D6"/>
    <w:rsid w:val="00D35931"/>
    <w:rsid w:val="00D35C62"/>
    <w:rsid w:val="00D35FE1"/>
    <w:rsid w:val="00D3705E"/>
    <w:rsid w:val="00D37547"/>
    <w:rsid w:val="00D40CAC"/>
    <w:rsid w:val="00D41B8E"/>
    <w:rsid w:val="00D41EEF"/>
    <w:rsid w:val="00D43C65"/>
    <w:rsid w:val="00D43D9B"/>
    <w:rsid w:val="00D446DA"/>
    <w:rsid w:val="00D44954"/>
    <w:rsid w:val="00D45AED"/>
    <w:rsid w:val="00D45B3D"/>
    <w:rsid w:val="00D45DDB"/>
    <w:rsid w:val="00D472E1"/>
    <w:rsid w:val="00D47489"/>
    <w:rsid w:val="00D47EC3"/>
    <w:rsid w:val="00D506D3"/>
    <w:rsid w:val="00D50F04"/>
    <w:rsid w:val="00D51406"/>
    <w:rsid w:val="00D52C08"/>
    <w:rsid w:val="00D54BEC"/>
    <w:rsid w:val="00D55410"/>
    <w:rsid w:val="00D558F5"/>
    <w:rsid w:val="00D55B46"/>
    <w:rsid w:val="00D56A02"/>
    <w:rsid w:val="00D56C24"/>
    <w:rsid w:val="00D573C9"/>
    <w:rsid w:val="00D604D3"/>
    <w:rsid w:val="00D6078B"/>
    <w:rsid w:val="00D615B6"/>
    <w:rsid w:val="00D618B0"/>
    <w:rsid w:val="00D636DE"/>
    <w:rsid w:val="00D63E44"/>
    <w:rsid w:val="00D64561"/>
    <w:rsid w:val="00D653E9"/>
    <w:rsid w:val="00D65991"/>
    <w:rsid w:val="00D65CB6"/>
    <w:rsid w:val="00D67773"/>
    <w:rsid w:val="00D67CF2"/>
    <w:rsid w:val="00D710D4"/>
    <w:rsid w:val="00D71DA8"/>
    <w:rsid w:val="00D7361E"/>
    <w:rsid w:val="00D741B0"/>
    <w:rsid w:val="00D74BC8"/>
    <w:rsid w:val="00D74D16"/>
    <w:rsid w:val="00D74FB9"/>
    <w:rsid w:val="00D76711"/>
    <w:rsid w:val="00D769CD"/>
    <w:rsid w:val="00D77CB5"/>
    <w:rsid w:val="00D80284"/>
    <w:rsid w:val="00D80323"/>
    <w:rsid w:val="00D805AA"/>
    <w:rsid w:val="00D81CBC"/>
    <w:rsid w:val="00D82B0B"/>
    <w:rsid w:val="00D84368"/>
    <w:rsid w:val="00D84D78"/>
    <w:rsid w:val="00D85027"/>
    <w:rsid w:val="00D85135"/>
    <w:rsid w:val="00D854AD"/>
    <w:rsid w:val="00D85F11"/>
    <w:rsid w:val="00D860B9"/>
    <w:rsid w:val="00D86BA2"/>
    <w:rsid w:val="00D86FE5"/>
    <w:rsid w:val="00D875A5"/>
    <w:rsid w:val="00D87710"/>
    <w:rsid w:val="00D8779C"/>
    <w:rsid w:val="00D90144"/>
    <w:rsid w:val="00D90E4D"/>
    <w:rsid w:val="00D9111B"/>
    <w:rsid w:val="00D916E7"/>
    <w:rsid w:val="00D918A8"/>
    <w:rsid w:val="00D92477"/>
    <w:rsid w:val="00D92577"/>
    <w:rsid w:val="00D92EA4"/>
    <w:rsid w:val="00D92F56"/>
    <w:rsid w:val="00D931DC"/>
    <w:rsid w:val="00D95236"/>
    <w:rsid w:val="00D95FDF"/>
    <w:rsid w:val="00D9622B"/>
    <w:rsid w:val="00D9674A"/>
    <w:rsid w:val="00D968DE"/>
    <w:rsid w:val="00D96A43"/>
    <w:rsid w:val="00D97383"/>
    <w:rsid w:val="00DA12F4"/>
    <w:rsid w:val="00DA1447"/>
    <w:rsid w:val="00DA14F8"/>
    <w:rsid w:val="00DA1EB2"/>
    <w:rsid w:val="00DA1FC1"/>
    <w:rsid w:val="00DA23CC"/>
    <w:rsid w:val="00DA250D"/>
    <w:rsid w:val="00DA2A15"/>
    <w:rsid w:val="00DA3737"/>
    <w:rsid w:val="00DA39C0"/>
    <w:rsid w:val="00DA3AA6"/>
    <w:rsid w:val="00DA4289"/>
    <w:rsid w:val="00DA4C8B"/>
    <w:rsid w:val="00DA5103"/>
    <w:rsid w:val="00DA6233"/>
    <w:rsid w:val="00DA67FB"/>
    <w:rsid w:val="00DA72C1"/>
    <w:rsid w:val="00DA761C"/>
    <w:rsid w:val="00DB0699"/>
    <w:rsid w:val="00DB1961"/>
    <w:rsid w:val="00DB1BBE"/>
    <w:rsid w:val="00DB1F6A"/>
    <w:rsid w:val="00DB2ED5"/>
    <w:rsid w:val="00DB3802"/>
    <w:rsid w:val="00DB3ED7"/>
    <w:rsid w:val="00DB47CC"/>
    <w:rsid w:val="00DB4E68"/>
    <w:rsid w:val="00DB5A2C"/>
    <w:rsid w:val="00DB5B69"/>
    <w:rsid w:val="00DB7014"/>
    <w:rsid w:val="00DB7E2E"/>
    <w:rsid w:val="00DC08DE"/>
    <w:rsid w:val="00DC0F2D"/>
    <w:rsid w:val="00DC145F"/>
    <w:rsid w:val="00DC186F"/>
    <w:rsid w:val="00DC1D18"/>
    <w:rsid w:val="00DC2B43"/>
    <w:rsid w:val="00DC3194"/>
    <w:rsid w:val="00DC38D1"/>
    <w:rsid w:val="00DC4B1C"/>
    <w:rsid w:val="00DC5753"/>
    <w:rsid w:val="00DC5E2A"/>
    <w:rsid w:val="00DC73AE"/>
    <w:rsid w:val="00DC780B"/>
    <w:rsid w:val="00DC792E"/>
    <w:rsid w:val="00DD01F4"/>
    <w:rsid w:val="00DD114E"/>
    <w:rsid w:val="00DD1970"/>
    <w:rsid w:val="00DD1A73"/>
    <w:rsid w:val="00DD22CA"/>
    <w:rsid w:val="00DD24A2"/>
    <w:rsid w:val="00DD297F"/>
    <w:rsid w:val="00DD2D55"/>
    <w:rsid w:val="00DD3073"/>
    <w:rsid w:val="00DD328E"/>
    <w:rsid w:val="00DD3580"/>
    <w:rsid w:val="00DD3621"/>
    <w:rsid w:val="00DD3EB1"/>
    <w:rsid w:val="00DD4429"/>
    <w:rsid w:val="00DD44C8"/>
    <w:rsid w:val="00DD53E6"/>
    <w:rsid w:val="00DD583C"/>
    <w:rsid w:val="00DD5AE9"/>
    <w:rsid w:val="00DD5E34"/>
    <w:rsid w:val="00DD6FE5"/>
    <w:rsid w:val="00DD746A"/>
    <w:rsid w:val="00DD7657"/>
    <w:rsid w:val="00DE0869"/>
    <w:rsid w:val="00DE13B8"/>
    <w:rsid w:val="00DE4601"/>
    <w:rsid w:val="00DE4DEE"/>
    <w:rsid w:val="00DE6FA2"/>
    <w:rsid w:val="00DF0901"/>
    <w:rsid w:val="00DF1303"/>
    <w:rsid w:val="00DF141F"/>
    <w:rsid w:val="00DF1A71"/>
    <w:rsid w:val="00DF1B34"/>
    <w:rsid w:val="00DF1D96"/>
    <w:rsid w:val="00DF2152"/>
    <w:rsid w:val="00DF2F9A"/>
    <w:rsid w:val="00DF3338"/>
    <w:rsid w:val="00DF4BC0"/>
    <w:rsid w:val="00DF592A"/>
    <w:rsid w:val="00DF5961"/>
    <w:rsid w:val="00DF68A1"/>
    <w:rsid w:val="00E00E1F"/>
    <w:rsid w:val="00E01514"/>
    <w:rsid w:val="00E019F5"/>
    <w:rsid w:val="00E026D5"/>
    <w:rsid w:val="00E02FBD"/>
    <w:rsid w:val="00E0335F"/>
    <w:rsid w:val="00E037A7"/>
    <w:rsid w:val="00E037B9"/>
    <w:rsid w:val="00E03A60"/>
    <w:rsid w:val="00E047CB"/>
    <w:rsid w:val="00E052B5"/>
    <w:rsid w:val="00E05383"/>
    <w:rsid w:val="00E0569B"/>
    <w:rsid w:val="00E05CF3"/>
    <w:rsid w:val="00E062D9"/>
    <w:rsid w:val="00E06A04"/>
    <w:rsid w:val="00E07693"/>
    <w:rsid w:val="00E1016D"/>
    <w:rsid w:val="00E10A1B"/>
    <w:rsid w:val="00E10B8C"/>
    <w:rsid w:val="00E110F5"/>
    <w:rsid w:val="00E1134F"/>
    <w:rsid w:val="00E1154C"/>
    <w:rsid w:val="00E119CE"/>
    <w:rsid w:val="00E12048"/>
    <w:rsid w:val="00E12B10"/>
    <w:rsid w:val="00E12B1A"/>
    <w:rsid w:val="00E1305B"/>
    <w:rsid w:val="00E14AC2"/>
    <w:rsid w:val="00E150E6"/>
    <w:rsid w:val="00E16876"/>
    <w:rsid w:val="00E178B8"/>
    <w:rsid w:val="00E2042B"/>
    <w:rsid w:val="00E22BDA"/>
    <w:rsid w:val="00E23740"/>
    <w:rsid w:val="00E23BA0"/>
    <w:rsid w:val="00E23C74"/>
    <w:rsid w:val="00E23C80"/>
    <w:rsid w:val="00E24EBA"/>
    <w:rsid w:val="00E25240"/>
    <w:rsid w:val="00E253F0"/>
    <w:rsid w:val="00E25549"/>
    <w:rsid w:val="00E25B31"/>
    <w:rsid w:val="00E2674E"/>
    <w:rsid w:val="00E26793"/>
    <w:rsid w:val="00E269AA"/>
    <w:rsid w:val="00E26BBF"/>
    <w:rsid w:val="00E273A3"/>
    <w:rsid w:val="00E276D6"/>
    <w:rsid w:val="00E2780D"/>
    <w:rsid w:val="00E27892"/>
    <w:rsid w:val="00E30577"/>
    <w:rsid w:val="00E30957"/>
    <w:rsid w:val="00E30E3D"/>
    <w:rsid w:val="00E31B9E"/>
    <w:rsid w:val="00E31E7F"/>
    <w:rsid w:val="00E33890"/>
    <w:rsid w:val="00E33910"/>
    <w:rsid w:val="00E342F3"/>
    <w:rsid w:val="00E35566"/>
    <w:rsid w:val="00E35879"/>
    <w:rsid w:val="00E35F91"/>
    <w:rsid w:val="00E36233"/>
    <w:rsid w:val="00E3690E"/>
    <w:rsid w:val="00E37700"/>
    <w:rsid w:val="00E37A90"/>
    <w:rsid w:val="00E37FD8"/>
    <w:rsid w:val="00E405DE"/>
    <w:rsid w:val="00E40A87"/>
    <w:rsid w:val="00E40E61"/>
    <w:rsid w:val="00E4225B"/>
    <w:rsid w:val="00E42326"/>
    <w:rsid w:val="00E429D3"/>
    <w:rsid w:val="00E443BF"/>
    <w:rsid w:val="00E44949"/>
    <w:rsid w:val="00E455F5"/>
    <w:rsid w:val="00E45794"/>
    <w:rsid w:val="00E45CFC"/>
    <w:rsid w:val="00E46D84"/>
    <w:rsid w:val="00E50BED"/>
    <w:rsid w:val="00E50E1F"/>
    <w:rsid w:val="00E51158"/>
    <w:rsid w:val="00E512F5"/>
    <w:rsid w:val="00E5276E"/>
    <w:rsid w:val="00E52F3E"/>
    <w:rsid w:val="00E5310F"/>
    <w:rsid w:val="00E53B76"/>
    <w:rsid w:val="00E53C1F"/>
    <w:rsid w:val="00E551A4"/>
    <w:rsid w:val="00E55CDB"/>
    <w:rsid w:val="00E56264"/>
    <w:rsid w:val="00E57585"/>
    <w:rsid w:val="00E57752"/>
    <w:rsid w:val="00E57A1A"/>
    <w:rsid w:val="00E60FC1"/>
    <w:rsid w:val="00E616A9"/>
    <w:rsid w:val="00E61A08"/>
    <w:rsid w:val="00E63312"/>
    <w:rsid w:val="00E64AD7"/>
    <w:rsid w:val="00E64B3E"/>
    <w:rsid w:val="00E65E4F"/>
    <w:rsid w:val="00E6660F"/>
    <w:rsid w:val="00E67461"/>
    <w:rsid w:val="00E70FE0"/>
    <w:rsid w:val="00E72567"/>
    <w:rsid w:val="00E729BB"/>
    <w:rsid w:val="00E731B2"/>
    <w:rsid w:val="00E732A3"/>
    <w:rsid w:val="00E738AF"/>
    <w:rsid w:val="00E744AB"/>
    <w:rsid w:val="00E74A8A"/>
    <w:rsid w:val="00E74C22"/>
    <w:rsid w:val="00E75CAE"/>
    <w:rsid w:val="00E75F8A"/>
    <w:rsid w:val="00E760A9"/>
    <w:rsid w:val="00E77606"/>
    <w:rsid w:val="00E80B64"/>
    <w:rsid w:val="00E820D6"/>
    <w:rsid w:val="00E84AB4"/>
    <w:rsid w:val="00E85567"/>
    <w:rsid w:val="00E8662F"/>
    <w:rsid w:val="00E86EEE"/>
    <w:rsid w:val="00E8707C"/>
    <w:rsid w:val="00E875E6"/>
    <w:rsid w:val="00E875F9"/>
    <w:rsid w:val="00E90964"/>
    <w:rsid w:val="00E90D3F"/>
    <w:rsid w:val="00E90E27"/>
    <w:rsid w:val="00E911B8"/>
    <w:rsid w:val="00E9124E"/>
    <w:rsid w:val="00E9505F"/>
    <w:rsid w:val="00E959BD"/>
    <w:rsid w:val="00E95F7A"/>
    <w:rsid w:val="00E9645C"/>
    <w:rsid w:val="00E96949"/>
    <w:rsid w:val="00EA42B5"/>
    <w:rsid w:val="00EA4B5C"/>
    <w:rsid w:val="00EA523E"/>
    <w:rsid w:val="00EA6617"/>
    <w:rsid w:val="00EA6A4F"/>
    <w:rsid w:val="00EA761D"/>
    <w:rsid w:val="00EA7BC0"/>
    <w:rsid w:val="00EA7D89"/>
    <w:rsid w:val="00EB0641"/>
    <w:rsid w:val="00EB097B"/>
    <w:rsid w:val="00EB0998"/>
    <w:rsid w:val="00EB0B0E"/>
    <w:rsid w:val="00EB1D25"/>
    <w:rsid w:val="00EB248C"/>
    <w:rsid w:val="00EB278E"/>
    <w:rsid w:val="00EB2C59"/>
    <w:rsid w:val="00EB3684"/>
    <w:rsid w:val="00EB3B7E"/>
    <w:rsid w:val="00EB3EA6"/>
    <w:rsid w:val="00EB5396"/>
    <w:rsid w:val="00EB53C7"/>
    <w:rsid w:val="00EB595F"/>
    <w:rsid w:val="00EB5A23"/>
    <w:rsid w:val="00EB61AB"/>
    <w:rsid w:val="00EB6ED6"/>
    <w:rsid w:val="00EB6FB2"/>
    <w:rsid w:val="00EB73EA"/>
    <w:rsid w:val="00EB74E9"/>
    <w:rsid w:val="00EB7F94"/>
    <w:rsid w:val="00EC0821"/>
    <w:rsid w:val="00EC0873"/>
    <w:rsid w:val="00EC09EF"/>
    <w:rsid w:val="00EC0FB4"/>
    <w:rsid w:val="00EC189D"/>
    <w:rsid w:val="00EC287F"/>
    <w:rsid w:val="00EC37D0"/>
    <w:rsid w:val="00EC3BB1"/>
    <w:rsid w:val="00EC4D13"/>
    <w:rsid w:val="00EC6C9C"/>
    <w:rsid w:val="00EC74FE"/>
    <w:rsid w:val="00EC7908"/>
    <w:rsid w:val="00ED1353"/>
    <w:rsid w:val="00ED16CC"/>
    <w:rsid w:val="00ED2F7C"/>
    <w:rsid w:val="00ED3135"/>
    <w:rsid w:val="00ED3FBA"/>
    <w:rsid w:val="00ED4FFC"/>
    <w:rsid w:val="00ED6056"/>
    <w:rsid w:val="00ED7727"/>
    <w:rsid w:val="00EE0F9C"/>
    <w:rsid w:val="00EE179B"/>
    <w:rsid w:val="00EE1E86"/>
    <w:rsid w:val="00EE1FA0"/>
    <w:rsid w:val="00EE239A"/>
    <w:rsid w:val="00EE3091"/>
    <w:rsid w:val="00EE3631"/>
    <w:rsid w:val="00EE3AD9"/>
    <w:rsid w:val="00EE3DB7"/>
    <w:rsid w:val="00EE4329"/>
    <w:rsid w:val="00EE4BDB"/>
    <w:rsid w:val="00EE4DD1"/>
    <w:rsid w:val="00EE513A"/>
    <w:rsid w:val="00EE5CAD"/>
    <w:rsid w:val="00EE67F1"/>
    <w:rsid w:val="00EE6E33"/>
    <w:rsid w:val="00EE7003"/>
    <w:rsid w:val="00EE7187"/>
    <w:rsid w:val="00EE77CE"/>
    <w:rsid w:val="00EF02F5"/>
    <w:rsid w:val="00EF04D7"/>
    <w:rsid w:val="00EF093C"/>
    <w:rsid w:val="00EF1392"/>
    <w:rsid w:val="00EF1A06"/>
    <w:rsid w:val="00EF284A"/>
    <w:rsid w:val="00EF2A74"/>
    <w:rsid w:val="00EF3C84"/>
    <w:rsid w:val="00EF3FBB"/>
    <w:rsid w:val="00EF3FCD"/>
    <w:rsid w:val="00EF408D"/>
    <w:rsid w:val="00EF4529"/>
    <w:rsid w:val="00EF4D5A"/>
    <w:rsid w:val="00EF5229"/>
    <w:rsid w:val="00EF5AEA"/>
    <w:rsid w:val="00EF7736"/>
    <w:rsid w:val="00F00BEE"/>
    <w:rsid w:val="00F0115E"/>
    <w:rsid w:val="00F01826"/>
    <w:rsid w:val="00F024BB"/>
    <w:rsid w:val="00F0272A"/>
    <w:rsid w:val="00F029CB"/>
    <w:rsid w:val="00F02B99"/>
    <w:rsid w:val="00F0328C"/>
    <w:rsid w:val="00F03F17"/>
    <w:rsid w:val="00F03F4C"/>
    <w:rsid w:val="00F057BB"/>
    <w:rsid w:val="00F05907"/>
    <w:rsid w:val="00F0623A"/>
    <w:rsid w:val="00F06931"/>
    <w:rsid w:val="00F109EE"/>
    <w:rsid w:val="00F10B49"/>
    <w:rsid w:val="00F10F12"/>
    <w:rsid w:val="00F11459"/>
    <w:rsid w:val="00F116F9"/>
    <w:rsid w:val="00F118B3"/>
    <w:rsid w:val="00F11B9B"/>
    <w:rsid w:val="00F11DE3"/>
    <w:rsid w:val="00F12257"/>
    <w:rsid w:val="00F12878"/>
    <w:rsid w:val="00F12D1A"/>
    <w:rsid w:val="00F13301"/>
    <w:rsid w:val="00F13D32"/>
    <w:rsid w:val="00F1446F"/>
    <w:rsid w:val="00F14DAF"/>
    <w:rsid w:val="00F152E4"/>
    <w:rsid w:val="00F173E5"/>
    <w:rsid w:val="00F17E74"/>
    <w:rsid w:val="00F203DB"/>
    <w:rsid w:val="00F20EB2"/>
    <w:rsid w:val="00F22099"/>
    <w:rsid w:val="00F2216C"/>
    <w:rsid w:val="00F22360"/>
    <w:rsid w:val="00F2241D"/>
    <w:rsid w:val="00F22573"/>
    <w:rsid w:val="00F22E37"/>
    <w:rsid w:val="00F23CC4"/>
    <w:rsid w:val="00F242D5"/>
    <w:rsid w:val="00F2503C"/>
    <w:rsid w:val="00F251A2"/>
    <w:rsid w:val="00F261E4"/>
    <w:rsid w:val="00F264F0"/>
    <w:rsid w:val="00F305CB"/>
    <w:rsid w:val="00F31166"/>
    <w:rsid w:val="00F3133C"/>
    <w:rsid w:val="00F31F95"/>
    <w:rsid w:val="00F33778"/>
    <w:rsid w:val="00F33D78"/>
    <w:rsid w:val="00F35C51"/>
    <w:rsid w:val="00F364A9"/>
    <w:rsid w:val="00F36688"/>
    <w:rsid w:val="00F3686D"/>
    <w:rsid w:val="00F369DF"/>
    <w:rsid w:val="00F36B81"/>
    <w:rsid w:val="00F37376"/>
    <w:rsid w:val="00F373F2"/>
    <w:rsid w:val="00F374B8"/>
    <w:rsid w:val="00F3758E"/>
    <w:rsid w:val="00F37885"/>
    <w:rsid w:val="00F41734"/>
    <w:rsid w:val="00F426BF"/>
    <w:rsid w:val="00F429CC"/>
    <w:rsid w:val="00F43FC7"/>
    <w:rsid w:val="00F4453D"/>
    <w:rsid w:val="00F46866"/>
    <w:rsid w:val="00F4696B"/>
    <w:rsid w:val="00F46AD3"/>
    <w:rsid w:val="00F46E7D"/>
    <w:rsid w:val="00F4741A"/>
    <w:rsid w:val="00F47CA4"/>
    <w:rsid w:val="00F47ED4"/>
    <w:rsid w:val="00F50FFF"/>
    <w:rsid w:val="00F51B1D"/>
    <w:rsid w:val="00F53359"/>
    <w:rsid w:val="00F53812"/>
    <w:rsid w:val="00F54377"/>
    <w:rsid w:val="00F54ABC"/>
    <w:rsid w:val="00F54D15"/>
    <w:rsid w:val="00F55985"/>
    <w:rsid w:val="00F55A4F"/>
    <w:rsid w:val="00F57442"/>
    <w:rsid w:val="00F57BA4"/>
    <w:rsid w:val="00F606D4"/>
    <w:rsid w:val="00F608DA"/>
    <w:rsid w:val="00F61077"/>
    <w:rsid w:val="00F615B5"/>
    <w:rsid w:val="00F61BBC"/>
    <w:rsid w:val="00F629E9"/>
    <w:rsid w:val="00F62C1B"/>
    <w:rsid w:val="00F62E1E"/>
    <w:rsid w:val="00F62F4E"/>
    <w:rsid w:val="00F630C1"/>
    <w:rsid w:val="00F63293"/>
    <w:rsid w:val="00F63633"/>
    <w:rsid w:val="00F642AC"/>
    <w:rsid w:val="00F642FA"/>
    <w:rsid w:val="00F65AC1"/>
    <w:rsid w:val="00F67CED"/>
    <w:rsid w:val="00F70EE2"/>
    <w:rsid w:val="00F731EF"/>
    <w:rsid w:val="00F7323A"/>
    <w:rsid w:val="00F74361"/>
    <w:rsid w:val="00F74DDC"/>
    <w:rsid w:val="00F773B1"/>
    <w:rsid w:val="00F775B3"/>
    <w:rsid w:val="00F77D1D"/>
    <w:rsid w:val="00F801AD"/>
    <w:rsid w:val="00F823FB"/>
    <w:rsid w:val="00F83029"/>
    <w:rsid w:val="00F833AE"/>
    <w:rsid w:val="00F8431B"/>
    <w:rsid w:val="00F845CD"/>
    <w:rsid w:val="00F85120"/>
    <w:rsid w:val="00F85C59"/>
    <w:rsid w:val="00F86195"/>
    <w:rsid w:val="00F86588"/>
    <w:rsid w:val="00F87426"/>
    <w:rsid w:val="00F90952"/>
    <w:rsid w:val="00F90FBA"/>
    <w:rsid w:val="00F915DF"/>
    <w:rsid w:val="00F9170B"/>
    <w:rsid w:val="00F92261"/>
    <w:rsid w:val="00F9237B"/>
    <w:rsid w:val="00F930E4"/>
    <w:rsid w:val="00F9368C"/>
    <w:rsid w:val="00F949B3"/>
    <w:rsid w:val="00F94ACE"/>
    <w:rsid w:val="00F95607"/>
    <w:rsid w:val="00F969A5"/>
    <w:rsid w:val="00F96E97"/>
    <w:rsid w:val="00F974B2"/>
    <w:rsid w:val="00FA03E3"/>
    <w:rsid w:val="00FA1413"/>
    <w:rsid w:val="00FA15B1"/>
    <w:rsid w:val="00FA15B8"/>
    <w:rsid w:val="00FA34BC"/>
    <w:rsid w:val="00FA3F38"/>
    <w:rsid w:val="00FA5497"/>
    <w:rsid w:val="00FA5519"/>
    <w:rsid w:val="00FA76D5"/>
    <w:rsid w:val="00FA7B8E"/>
    <w:rsid w:val="00FA7C2B"/>
    <w:rsid w:val="00FA7EDE"/>
    <w:rsid w:val="00FA7F05"/>
    <w:rsid w:val="00FB05EC"/>
    <w:rsid w:val="00FB0722"/>
    <w:rsid w:val="00FB135C"/>
    <w:rsid w:val="00FB1A18"/>
    <w:rsid w:val="00FB1C47"/>
    <w:rsid w:val="00FB2C77"/>
    <w:rsid w:val="00FB53BF"/>
    <w:rsid w:val="00FB5439"/>
    <w:rsid w:val="00FB5A4B"/>
    <w:rsid w:val="00FB5B3F"/>
    <w:rsid w:val="00FB68BF"/>
    <w:rsid w:val="00FB6FE1"/>
    <w:rsid w:val="00FB71BD"/>
    <w:rsid w:val="00FB7363"/>
    <w:rsid w:val="00FB789D"/>
    <w:rsid w:val="00FC088A"/>
    <w:rsid w:val="00FC0959"/>
    <w:rsid w:val="00FC0D83"/>
    <w:rsid w:val="00FC14F4"/>
    <w:rsid w:val="00FC2022"/>
    <w:rsid w:val="00FC339C"/>
    <w:rsid w:val="00FC357E"/>
    <w:rsid w:val="00FC3F00"/>
    <w:rsid w:val="00FC45FA"/>
    <w:rsid w:val="00FC4A54"/>
    <w:rsid w:val="00FC4DFA"/>
    <w:rsid w:val="00FC5367"/>
    <w:rsid w:val="00FC69F9"/>
    <w:rsid w:val="00FC6EA3"/>
    <w:rsid w:val="00FC799C"/>
    <w:rsid w:val="00FD0861"/>
    <w:rsid w:val="00FD25C0"/>
    <w:rsid w:val="00FD505C"/>
    <w:rsid w:val="00FD6BA5"/>
    <w:rsid w:val="00FD751F"/>
    <w:rsid w:val="00FD798B"/>
    <w:rsid w:val="00FD7EB3"/>
    <w:rsid w:val="00FE0E8D"/>
    <w:rsid w:val="00FE170A"/>
    <w:rsid w:val="00FE1F4C"/>
    <w:rsid w:val="00FE217C"/>
    <w:rsid w:val="00FE233B"/>
    <w:rsid w:val="00FE2353"/>
    <w:rsid w:val="00FE2BF5"/>
    <w:rsid w:val="00FE36E5"/>
    <w:rsid w:val="00FE3A06"/>
    <w:rsid w:val="00FE5556"/>
    <w:rsid w:val="00FE62C0"/>
    <w:rsid w:val="00FE647D"/>
    <w:rsid w:val="00FE66F6"/>
    <w:rsid w:val="00FE67B3"/>
    <w:rsid w:val="00FE7B23"/>
    <w:rsid w:val="00FE7DED"/>
    <w:rsid w:val="00FF1D90"/>
    <w:rsid w:val="00FF1FB8"/>
    <w:rsid w:val="00FF2655"/>
    <w:rsid w:val="00FF2AEE"/>
    <w:rsid w:val="00FF2B35"/>
    <w:rsid w:val="00FF36E3"/>
    <w:rsid w:val="00FF3B38"/>
    <w:rsid w:val="00FF438A"/>
    <w:rsid w:val="00FF479B"/>
    <w:rsid w:val="00FF47AF"/>
    <w:rsid w:val="00FF50E8"/>
    <w:rsid w:val="00FF5729"/>
    <w:rsid w:val="00FF6002"/>
    <w:rsid w:val="00FF6C76"/>
    <w:rsid w:val="00FF7458"/>
    <w:rsid w:val="00FF7DF6"/>
    <w:rsid w:val="011240C9"/>
    <w:rsid w:val="012207A4"/>
    <w:rsid w:val="012341D8"/>
    <w:rsid w:val="01281682"/>
    <w:rsid w:val="01316C2E"/>
    <w:rsid w:val="01336AF1"/>
    <w:rsid w:val="01533DCB"/>
    <w:rsid w:val="015544F0"/>
    <w:rsid w:val="01785957"/>
    <w:rsid w:val="0182746D"/>
    <w:rsid w:val="018E0059"/>
    <w:rsid w:val="01922B87"/>
    <w:rsid w:val="01A1158C"/>
    <w:rsid w:val="01A81212"/>
    <w:rsid w:val="01B40BE7"/>
    <w:rsid w:val="01B90B76"/>
    <w:rsid w:val="01D116A5"/>
    <w:rsid w:val="01DC1792"/>
    <w:rsid w:val="01F26411"/>
    <w:rsid w:val="01FF37ED"/>
    <w:rsid w:val="02007E5A"/>
    <w:rsid w:val="020320C1"/>
    <w:rsid w:val="020B4C93"/>
    <w:rsid w:val="020D69C5"/>
    <w:rsid w:val="021C7B89"/>
    <w:rsid w:val="022125B5"/>
    <w:rsid w:val="023D40D9"/>
    <w:rsid w:val="02454750"/>
    <w:rsid w:val="024D41A4"/>
    <w:rsid w:val="025C6EF5"/>
    <w:rsid w:val="025F5375"/>
    <w:rsid w:val="0269131D"/>
    <w:rsid w:val="027550A4"/>
    <w:rsid w:val="027E7EF8"/>
    <w:rsid w:val="029B2C59"/>
    <w:rsid w:val="02C71554"/>
    <w:rsid w:val="02D74502"/>
    <w:rsid w:val="02DE060C"/>
    <w:rsid w:val="02FC4FA2"/>
    <w:rsid w:val="03006258"/>
    <w:rsid w:val="03022013"/>
    <w:rsid w:val="030E4758"/>
    <w:rsid w:val="031113AD"/>
    <w:rsid w:val="031C5166"/>
    <w:rsid w:val="033D280D"/>
    <w:rsid w:val="03497BB5"/>
    <w:rsid w:val="034D48B9"/>
    <w:rsid w:val="03561FD1"/>
    <w:rsid w:val="03596B10"/>
    <w:rsid w:val="035B0A73"/>
    <w:rsid w:val="035C0BB3"/>
    <w:rsid w:val="036B6003"/>
    <w:rsid w:val="036C58DB"/>
    <w:rsid w:val="036E29EC"/>
    <w:rsid w:val="03787788"/>
    <w:rsid w:val="037C30C2"/>
    <w:rsid w:val="03912DBE"/>
    <w:rsid w:val="03A67648"/>
    <w:rsid w:val="03B4074A"/>
    <w:rsid w:val="03C33CCC"/>
    <w:rsid w:val="03D5054A"/>
    <w:rsid w:val="03E85C57"/>
    <w:rsid w:val="03F651BF"/>
    <w:rsid w:val="03FC5652"/>
    <w:rsid w:val="040068A3"/>
    <w:rsid w:val="04090EDB"/>
    <w:rsid w:val="040958E2"/>
    <w:rsid w:val="040B6BC7"/>
    <w:rsid w:val="040B7401"/>
    <w:rsid w:val="0413093D"/>
    <w:rsid w:val="041320DB"/>
    <w:rsid w:val="0428771A"/>
    <w:rsid w:val="043319BB"/>
    <w:rsid w:val="04342261"/>
    <w:rsid w:val="0437639B"/>
    <w:rsid w:val="04384BBA"/>
    <w:rsid w:val="04396C05"/>
    <w:rsid w:val="043C31C0"/>
    <w:rsid w:val="044464C4"/>
    <w:rsid w:val="04561D98"/>
    <w:rsid w:val="04571E08"/>
    <w:rsid w:val="046875CE"/>
    <w:rsid w:val="04780992"/>
    <w:rsid w:val="04803D0F"/>
    <w:rsid w:val="0492135B"/>
    <w:rsid w:val="04A00E37"/>
    <w:rsid w:val="04AD01CB"/>
    <w:rsid w:val="04B24097"/>
    <w:rsid w:val="04D40E35"/>
    <w:rsid w:val="04E24CB6"/>
    <w:rsid w:val="04EB7F35"/>
    <w:rsid w:val="04FC1205"/>
    <w:rsid w:val="050449BA"/>
    <w:rsid w:val="05084C38"/>
    <w:rsid w:val="050D32D4"/>
    <w:rsid w:val="050E0D4B"/>
    <w:rsid w:val="05105583"/>
    <w:rsid w:val="05112E4D"/>
    <w:rsid w:val="0518388E"/>
    <w:rsid w:val="05192628"/>
    <w:rsid w:val="05266F63"/>
    <w:rsid w:val="052725C7"/>
    <w:rsid w:val="05460630"/>
    <w:rsid w:val="054D7156"/>
    <w:rsid w:val="055C200E"/>
    <w:rsid w:val="055F2005"/>
    <w:rsid w:val="0560414C"/>
    <w:rsid w:val="058806C8"/>
    <w:rsid w:val="0590309C"/>
    <w:rsid w:val="0595030E"/>
    <w:rsid w:val="05970F63"/>
    <w:rsid w:val="05985A02"/>
    <w:rsid w:val="059C0070"/>
    <w:rsid w:val="05A538E3"/>
    <w:rsid w:val="05BA7671"/>
    <w:rsid w:val="05C54A66"/>
    <w:rsid w:val="05D471DC"/>
    <w:rsid w:val="05DE27AE"/>
    <w:rsid w:val="05E65112"/>
    <w:rsid w:val="05EB0D75"/>
    <w:rsid w:val="060C0E70"/>
    <w:rsid w:val="061C2592"/>
    <w:rsid w:val="06222748"/>
    <w:rsid w:val="062775C1"/>
    <w:rsid w:val="0629295C"/>
    <w:rsid w:val="063C2967"/>
    <w:rsid w:val="06470F08"/>
    <w:rsid w:val="06486CE5"/>
    <w:rsid w:val="065702B4"/>
    <w:rsid w:val="06570782"/>
    <w:rsid w:val="065B0E26"/>
    <w:rsid w:val="06645BAC"/>
    <w:rsid w:val="068839F0"/>
    <w:rsid w:val="068A4F94"/>
    <w:rsid w:val="06990592"/>
    <w:rsid w:val="069A5A0B"/>
    <w:rsid w:val="06AA6E8A"/>
    <w:rsid w:val="06AE161A"/>
    <w:rsid w:val="06B649C1"/>
    <w:rsid w:val="06B64D42"/>
    <w:rsid w:val="06CD7B00"/>
    <w:rsid w:val="06CE3907"/>
    <w:rsid w:val="06DA6049"/>
    <w:rsid w:val="06E2670D"/>
    <w:rsid w:val="06F34080"/>
    <w:rsid w:val="06FD0DD4"/>
    <w:rsid w:val="070C0F84"/>
    <w:rsid w:val="07136D33"/>
    <w:rsid w:val="071B70F5"/>
    <w:rsid w:val="071D641D"/>
    <w:rsid w:val="0734324C"/>
    <w:rsid w:val="07403353"/>
    <w:rsid w:val="074848A3"/>
    <w:rsid w:val="074F0DBD"/>
    <w:rsid w:val="076F5A5B"/>
    <w:rsid w:val="077D0391"/>
    <w:rsid w:val="07830708"/>
    <w:rsid w:val="07837C3C"/>
    <w:rsid w:val="078F348C"/>
    <w:rsid w:val="07906E51"/>
    <w:rsid w:val="07A35A5D"/>
    <w:rsid w:val="07A622FB"/>
    <w:rsid w:val="07AE1B38"/>
    <w:rsid w:val="07B14C6F"/>
    <w:rsid w:val="07C501D2"/>
    <w:rsid w:val="07C913E6"/>
    <w:rsid w:val="07DF6C35"/>
    <w:rsid w:val="07E0119C"/>
    <w:rsid w:val="07F6517D"/>
    <w:rsid w:val="080474B7"/>
    <w:rsid w:val="080A49AE"/>
    <w:rsid w:val="080D0FC4"/>
    <w:rsid w:val="080D5908"/>
    <w:rsid w:val="081779F3"/>
    <w:rsid w:val="081A71B7"/>
    <w:rsid w:val="083257E8"/>
    <w:rsid w:val="08325EE6"/>
    <w:rsid w:val="084C222B"/>
    <w:rsid w:val="0858363B"/>
    <w:rsid w:val="08586F8F"/>
    <w:rsid w:val="085C4345"/>
    <w:rsid w:val="086069BC"/>
    <w:rsid w:val="08775727"/>
    <w:rsid w:val="08843844"/>
    <w:rsid w:val="088F39D3"/>
    <w:rsid w:val="089423ED"/>
    <w:rsid w:val="08B01066"/>
    <w:rsid w:val="08B57D4C"/>
    <w:rsid w:val="08C07970"/>
    <w:rsid w:val="08C87CE0"/>
    <w:rsid w:val="08EE1D37"/>
    <w:rsid w:val="08FD3FD6"/>
    <w:rsid w:val="090A5550"/>
    <w:rsid w:val="091F3E96"/>
    <w:rsid w:val="09354738"/>
    <w:rsid w:val="093E1B05"/>
    <w:rsid w:val="094053AB"/>
    <w:rsid w:val="094A3BD6"/>
    <w:rsid w:val="094D458D"/>
    <w:rsid w:val="095D2A76"/>
    <w:rsid w:val="09614F0C"/>
    <w:rsid w:val="096E4690"/>
    <w:rsid w:val="098219F6"/>
    <w:rsid w:val="09824F52"/>
    <w:rsid w:val="098662BC"/>
    <w:rsid w:val="098F62F3"/>
    <w:rsid w:val="09927AFB"/>
    <w:rsid w:val="099D00BF"/>
    <w:rsid w:val="099F531B"/>
    <w:rsid w:val="09A56C2B"/>
    <w:rsid w:val="09A732B1"/>
    <w:rsid w:val="09AA753D"/>
    <w:rsid w:val="09C0072C"/>
    <w:rsid w:val="09C064B7"/>
    <w:rsid w:val="09C34033"/>
    <w:rsid w:val="09C94648"/>
    <w:rsid w:val="09CB382D"/>
    <w:rsid w:val="09D50C57"/>
    <w:rsid w:val="09EA40FD"/>
    <w:rsid w:val="09EB08E0"/>
    <w:rsid w:val="09EB7E4C"/>
    <w:rsid w:val="09F2636A"/>
    <w:rsid w:val="09F55682"/>
    <w:rsid w:val="09FA4D10"/>
    <w:rsid w:val="0A0D36A8"/>
    <w:rsid w:val="0A364AEE"/>
    <w:rsid w:val="0A507F59"/>
    <w:rsid w:val="0A625C3B"/>
    <w:rsid w:val="0A772E00"/>
    <w:rsid w:val="0A7C10E9"/>
    <w:rsid w:val="0A7C709C"/>
    <w:rsid w:val="0A8133BE"/>
    <w:rsid w:val="0A884594"/>
    <w:rsid w:val="0A8C79B1"/>
    <w:rsid w:val="0A91513C"/>
    <w:rsid w:val="0A9C62B9"/>
    <w:rsid w:val="0AF323F5"/>
    <w:rsid w:val="0B002498"/>
    <w:rsid w:val="0B03387B"/>
    <w:rsid w:val="0B0F1716"/>
    <w:rsid w:val="0B1D1F65"/>
    <w:rsid w:val="0B210A5E"/>
    <w:rsid w:val="0B237AC7"/>
    <w:rsid w:val="0B281599"/>
    <w:rsid w:val="0B2F6DB7"/>
    <w:rsid w:val="0B31496B"/>
    <w:rsid w:val="0B433BC9"/>
    <w:rsid w:val="0B5F72E9"/>
    <w:rsid w:val="0B7445D4"/>
    <w:rsid w:val="0B77585A"/>
    <w:rsid w:val="0B7B6FD8"/>
    <w:rsid w:val="0B87728E"/>
    <w:rsid w:val="0B9168BA"/>
    <w:rsid w:val="0BB7033D"/>
    <w:rsid w:val="0BC30BD9"/>
    <w:rsid w:val="0BE63F3E"/>
    <w:rsid w:val="0BF2349F"/>
    <w:rsid w:val="0C0349CB"/>
    <w:rsid w:val="0C162FDD"/>
    <w:rsid w:val="0C22400B"/>
    <w:rsid w:val="0C244B82"/>
    <w:rsid w:val="0C393CBD"/>
    <w:rsid w:val="0C4B6B0C"/>
    <w:rsid w:val="0C52441C"/>
    <w:rsid w:val="0C647146"/>
    <w:rsid w:val="0C6E6934"/>
    <w:rsid w:val="0C783D75"/>
    <w:rsid w:val="0C7D6E81"/>
    <w:rsid w:val="0C8159BE"/>
    <w:rsid w:val="0C830CD0"/>
    <w:rsid w:val="0C840311"/>
    <w:rsid w:val="0C840A61"/>
    <w:rsid w:val="0C885DCC"/>
    <w:rsid w:val="0C895ED1"/>
    <w:rsid w:val="0C8D3158"/>
    <w:rsid w:val="0C9F2FC7"/>
    <w:rsid w:val="0C9F6FE3"/>
    <w:rsid w:val="0CC15ACB"/>
    <w:rsid w:val="0CC27501"/>
    <w:rsid w:val="0CEA38BF"/>
    <w:rsid w:val="0CF43F45"/>
    <w:rsid w:val="0CFA2106"/>
    <w:rsid w:val="0D1108C2"/>
    <w:rsid w:val="0D1452BF"/>
    <w:rsid w:val="0D1C3EE9"/>
    <w:rsid w:val="0D24426A"/>
    <w:rsid w:val="0D2453B1"/>
    <w:rsid w:val="0D27650A"/>
    <w:rsid w:val="0D2A5A61"/>
    <w:rsid w:val="0D313B15"/>
    <w:rsid w:val="0D4134AC"/>
    <w:rsid w:val="0D6D651A"/>
    <w:rsid w:val="0D854043"/>
    <w:rsid w:val="0D9652D6"/>
    <w:rsid w:val="0D9C2F69"/>
    <w:rsid w:val="0D9D4FE9"/>
    <w:rsid w:val="0DAE418D"/>
    <w:rsid w:val="0DB1424F"/>
    <w:rsid w:val="0DC15833"/>
    <w:rsid w:val="0DCF2BBE"/>
    <w:rsid w:val="0DE416AE"/>
    <w:rsid w:val="0DE432ED"/>
    <w:rsid w:val="0DEF6DF5"/>
    <w:rsid w:val="0DF5150F"/>
    <w:rsid w:val="0DFB434C"/>
    <w:rsid w:val="0E056102"/>
    <w:rsid w:val="0E140D1A"/>
    <w:rsid w:val="0E1F4728"/>
    <w:rsid w:val="0E25725E"/>
    <w:rsid w:val="0E5239CD"/>
    <w:rsid w:val="0E6052D0"/>
    <w:rsid w:val="0E6933E4"/>
    <w:rsid w:val="0E6A22DE"/>
    <w:rsid w:val="0E6E0FF1"/>
    <w:rsid w:val="0E865C47"/>
    <w:rsid w:val="0E882F59"/>
    <w:rsid w:val="0E9251BE"/>
    <w:rsid w:val="0E9430D3"/>
    <w:rsid w:val="0EA06B97"/>
    <w:rsid w:val="0EA15204"/>
    <w:rsid w:val="0EAA2C1B"/>
    <w:rsid w:val="0EAD192E"/>
    <w:rsid w:val="0EBB15AB"/>
    <w:rsid w:val="0ED02EB4"/>
    <w:rsid w:val="0ED40575"/>
    <w:rsid w:val="0EDB7E8B"/>
    <w:rsid w:val="0EE23377"/>
    <w:rsid w:val="0EE35741"/>
    <w:rsid w:val="0EE36EA9"/>
    <w:rsid w:val="0EEA464C"/>
    <w:rsid w:val="0EEC1496"/>
    <w:rsid w:val="0EF769E4"/>
    <w:rsid w:val="0F0E3E83"/>
    <w:rsid w:val="0F0F2213"/>
    <w:rsid w:val="0F1349FF"/>
    <w:rsid w:val="0F173049"/>
    <w:rsid w:val="0F1A79D2"/>
    <w:rsid w:val="0F226092"/>
    <w:rsid w:val="0F3745E1"/>
    <w:rsid w:val="0F376378"/>
    <w:rsid w:val="0F3D0912"/>
    <w:rsid w:val="0F3E0496"/>
    <w:rsid w:val="0F441386"/>
    <w:rsid w:val="0F444CCA"/>
    <w:rsid w:val="0F4530E3"/>
    <w:rsid w:val="0F4A0D1D"/>
    <w:rsid w:val="0F4A65D3"/>
    <w:rsid w:val="0F5814B8"/>
    <w:rsid w:val="0F5D7A88"/>
    <w:rsid w:val="0F6655E5"/>
    <w:rsid w:val="0F68164E"/>
    <w:rsid w:val="0F6C3088"/>
    <w:rsid w:val="0F7461F2"/>
    <w:rsid w:val="0F767B08"/>
    <w:rsid w:val="0F7F1848"/>
    <w:rsid w:val="0F841EA5"/>
    <w:rsid w:val="0F8752C9"/>
    <w:rsid w:val="0F956E14"/>
    <w:rsid w:val="0F9B3D48"/>
    <w:rsid w:val="0F9F1822"/>
    <w:rsid w:val="0FA04F5E"/>
    <w:rsid w:val="0FAE2026"/>
    <w:rsid w:val="0FBC0A41"/>
    <w:rsid w:val="0FBC18FF"/>
    <w:rsid w:val="0FBD1AC0"/>
    <w:rsid w:val="0FBE6A90"/>
    <w:rsid w:val="0FD82707"/>
    <w:rsid w:val="0FDE08B4"/>
    <w:rsid w:val="0FED2B1E"/>
    <w:rsid w:val="0FED741D"/>
    <w:rsid w:val="0FF22B97"/>
    <w:rsid w:val="0FFB6F20"/>
    <w:rsid w:val="0FFD33D5"/>
    <w:rsid w:val="101056C8"/>
    <w:rsid w:val="10176D00"/>
    <w:rsid w:val="10292581"/>
    <w:rsid w:val="102E5099"/>
    <w:rsid w:val="10354598"/>
    <w:rsid w:val="10356C7D"/>
    <w:rsid w:val="104575E2"/>
    <w:rsid w:val="10491CB0"/>
    <w:rsid w:val="104C5569"/>
    <w:rsid w:val="1075766A"/>
    <w:rsid w:val="10777E57"/>
    <w:rsid w:val="107D217C"/>
    <w:rsid w:val="10835610"/>
    <w:rsid w:val="109036AE"/>
    <w:rsid w:val="10974672"/>
    <w:rsid w:val="10A2042F"/>
    <w:rsid w:val="10A86B3C"/>
    <w:rsid w:val="10AD6D96"/>
    <w:rsid w:val="10B360BD"/>
    <w:rsid w:val="10B43EF3"/>
    <w:rsid w:val="10B4582C"/>
    <w:rsid w:val="10BA37F3"/>
    <w:rsid w:val="10C22E8C"/>
    <w:rsid w:val="10CA6A8A"/>
    <w:rsid w:val="10D4787B"/>
    <w:rsid w:val="10D51453"/>
    <w:rsid w:val="10D80ECC"/>
    <w:rsid w:val="10DE6A40"/>
    <w:rsid w:val="10FE6CC5"/>
    <w:rsid w:val="11074970"/>
    <w:rsid w:val="110A01AC"/>
    <w:rsid w:val="11112292"/>
    <w:rsid w:val="11142E3C"/>
    <w:rsid w:val="111A3171"/>
    <w:rsid w:val="111B659D"/>
    <w:rsid w:val="111E38FB"/>
    <w:rsid w:val="111F286A"/>
    <w:rsid w:val="11221234"/>
    <w:rsid w:val="11296451"/>
    <w:rsid w:val="112B3A21"/>
    <w:rsid w:val="11333FB7"/>
    <w:rsid w:val="11485899"/>
    <w:rsid w:val="114E6087"/>
    <w:rsid w:val="11500B5A"/>
    <w:rsid w:val="11563D80"/>
    <w:rsid w:val="11594D5C"/>
    <w:rsid w:val="11597FA1"/>
    <w:rsid w:val="115E451E"/>
    <w:rsid w:val="1169182B"/>
    <w:rsid w:val="116D516A"/>
    <w:rsid w:val="11701C2C"/>
    <w:rsid w:val="1176273B"/>
    <w:rsid w:val="11833B44"/>
    <w:rsid w:val="118E3AB7"/>
    <w:rsid w:val="11950608"/>
    <w:rsid w:val="11976B4A"/>
    <w:rsid w:val="119C0199"/>
    <w:rsid w:val="11A0242F"/>
    <w:rsid w:val="11AF3670"/>
    <w:rsid w:val="11B74E62"/>
    <w:rsid w:val="11B8089B"/>
    <w:rsid w:val="11B8513C"/>
    <w:rsid w:val="11C27387"/>
    <w:rsid w:val="11C56BD8"/>
    <w:rsid w:val="11E426E0"/>
    <w:rsid w:val="11F03320"/>
    <w:rsid w:val="12056AC6"/>
    <w:rsid w:val="1208333C"/>
    <w:rsid w:val="122D7A37"/>
    <w:rsid w:val="122F28B6"/>
    <w:rsid w:val="12390C43"/>
    <w:rsid w:val="12466E3F"/>
    <w:rsid w:val="1249462A"/>
    <w:rsid w:val="124E6ACB"/>
    <w:rsid w:val="12504735"/>
    <w:rsid w:val="1258175E"/>
    <w:rsid w:val="1261220E"/>
    <w:rsid w:val="12632185"/>
    <w:rsid w:val="126B07CA"/>
    <w:rsid w:val="12740C7F"/>
    <w:rsid w:val="1275486E"/>
    <w:rsid w:val="127576B7"/>
    <w:rsid w:val="129B0045"/>
    <w:rsid w:val="129B4D62"/>
    <w:rsid w:val="129D468C"/>
    <w:rsid w:val="12B0322A"/>
    <w:rsid w:val="12CC1B20"/>
    <w:rsid w:val="12DF6DF7"/>
    <w:rsid w:val="12E66798"/>
    <w:rsid w:val="12ED359B"/>
    <w:rsid w:val="12F35BC2"/>
    <w:rsid w:val="12F71C4C"/>
    <w:rsid w:val="12F73E5B"/>
    <w:rsid w:val="131F7A13"/>
    <w:rsid w:val="132274C9"/>
    <w:rsid w:val="13233AFC"/>
    <w:rsid w:val="133367A5"/>
    <w:rsid w:val="13385D28"/>
    <w:rsid w:val="133F6AC9"/>
    <w:rsid w:val="133F7495"/>
    <w:rsid w:val="13453766"/>
    <w:rsid w:val="134760CE"/>
    <w:rsid w:val="134B4711"/>
    <w:rsid w:val="13510B89"/>
    <w:rsid w:val="135459E1"/>
    <w:rsid w:val="135D790A"/>
    <w:rsid w:val="1365493A"/>
    <w:rsid w:val="136E349E"/>
    <w:rsid w:val="136E4219"/>
    <w:rsid w:val="137645D3"/>
    <w:rsid w:val="137D4522"/>
    <w:rsid w:val="13854D57"/>
    <w:rsid w:val="13A32893"/>
    <w:rsid w:val="13A3497A"/>
    <w:rsid w:val="13A70CA6"/>
    <w:rsid w:val="13AE4661"/>
    <w:rsid w:val="13B533E2"/>
    <w:rsid w:val="13B86B88"/>
    <w:rsid w:val="13C92F3C"/>
    <w:rsid w:val="13D60F62"/>
    <w:rsid w:val="13E21DAB"/>
    <w:rsid w:val="13F513C3"/>
    <w:rsid w:val="13FB29AA"/>
    <w:rsid w:val="13FD68E0"/>
    <w:rsid w:val="14004F3C"/>
    <w:rsid w:val="141143AB"/>
    <w:rsid w:val="141945BB"/>
    <w:rsid w:val="141F27A7"/>
    <w:rsid w:val="142834A0"/>
    <w:rsid w:val="142E61B3"/>
    <w:rsid w:val="1435460A"/>
    <w:rsid w:val="143A39FE"/>
    <w:rsid w:val="143C64C8"/>
    <w:rsid w:val="14444CAF"/>
    <w:rsid w:val="14576C23"/>
    <w:rsid w:val="14945915"/>
    <w:rsid w:val="14A14E51"/>
    <w:rsid w:val="14BD7F13"/>
    <w:rsid w:val="14C96F30"/>
    <w:rsid w:val="14DD53AB"/>
    <w:rsid w:val="14ED3307"/>
    <w:rsid w:val="150E7858"/>
    <w:rsid w:val="15196B6C"/>
    <w:rsid w:val="15333D0E"/>
    <w:rsid w:val="15391CE5"/>
    <w:rsid w:val="153A22E1"/>
    <w:rsid w:val="153F5A59"/>
    <w:rsid w:val="1546234A"/>
    <w:rsid w:val="15475831"/>
    <w:rsid w:val="154F067E"/>
    <w:rsid w:val="154F22BE"/>
    <w:rsid w:val="155848D7"/>
    <w:rsid w:val="1565116A"/>
    <w:rsid w:val="15652453"/>
    <w:rsid w:val="15692126"/>
    <w:rsid w:val="1574501D"/>
    <w:rsid w:val="15773CAA"/>
    <w:rsid w:val="15786B8A"/>
    <w:rsid w:val="157A6CD7"/>
    <w:rsid w:val="1586754C"/>
    <w:rsid w:val="158A5846"/>
    <w:rsid w:val="159F783E"/>
    <w:rsid w:val="15A04B67"/>
    <w:rsid w:val="15C0305A"/>
    <w:rsid w:val="15C671D6"/>
    <w:rsid w:val="15CD7054"/>
    <w:rsid w:val="15D34F57"/>
    <w:rsid w:val="15F7011A"/>
    <w:rsid w:val="16081FC7"/>
    <w:rsid w:val="160D0FBE"/>
    <w:rsid w:val="16190B51"/>
    <w:rsid w:val="162D298B"/>
    <w:rsid w:val="162E0E2E"/>
    <w:rsid w:val="16506778"/>
    <w:rsid w:val="16523008"/>
    <w:rsid w:val="165A3AB7"/>
    <w:rsid w:val="166526B4"/>
    <w:rsid w:val="1665500C"/>
    <w:rsid w:val="16695897"/>
    <w:rsid w:val="166C7C0A"/>
    <w:rsid w:val="16733F60"/>
    <w:rsid w:val="167D7469"/>
    <w:rsid w:val="167F0D37"/>
    <w:rsid w:val="167F46DE"/>
    <w:rsid w:val="168F28FF"/>
    <w:rsid w:val="16922269"/>
    <w:rsid w:val="169D3A70"/>
    <w:rsid w:val="169F089C"/>
    <w:rsid w:val="16A82412"/>
    <w:rsid w:val="16AB2D0B"/>
    <w:rsid w:val="16AC0093"/>
    <w:rsid w:val="16B57652"/>
    <w:rsid w:val="16C05D59"/>
    <w:rsid w:val="16C63726"/>
    <w:rsid w:val="16CF2135"/>
    <w:rsid w:val="16DB2F2F"/>
    <w:rsid w:val="16ED506E"/>
    <w:rsid w:val="16F820AF"/>
    <w:rsid w:val="17071F67"/>
    <w:rsid w:val="171667BE"/>
    <w:rsid w:val="17367841"/>
    <w:rsid w:val="17385B6A"/>
    <w:rsid w:val="173D7B1C"/>
    <w:rsid w:val="175357EF"/>
    <w:rsid w:val="175C2C02"/>
    <w:rsid w:val="176902B4"/>
    <w:rsid w:val="176C0E3B"/>
    <w:rsid w:val="1772185B"/>
    <w:rsid w:val="177F1AA2"/>
    <w:rsid w:val="1781515C"/>
    <w:rsid w:val="179D7AB2"/>
    <w:rsid w:val="17A22B6D"/>
    <w:rsid w:val="17AC4CE3"/>
    <w:rsid w:val="17AD619B"/>
    <w:rsid w:val="17B01F87"/>
    <w:rsid w:val="17B61026"/>
    <w:rsid w:val="17B7457B"/>
    <w:rsid w:val="17BF6DE5"/>
    <w:rsid w:val="17C6444A"/>
    <w:rsid w:val="17C85A0A"/>
    <w:rsid w:val="17CC058B"/>
    <w:rsid w:val="17D56D2C"/>
    <w:rsid w:val="17FF5AB3"/>
    <w:rsid w:val="180527DD"/>
    <w:rsid w:val="180D708D"/>
    <w:rsid w:val="180F7A58"/>
    <w:rsid w:val="1818522F"/>
    <w:rsid w:val="1821294A"/>
    <w:rsid w:val="18382AA4"/>
    <w:rsid w:val="18400951"/>
    <w:rsid w:val="184B74AD"/>
    <w:rsid w:val="18522414"/>
    <w:rsid w:val="18522E85"/>
    <w:rsid w:val="18524514"/>
    <w:rsid w:val="185674D6"/>
    <w:rsid w:val="18584821"/>
    <w:rsid w:val="186D4B7B"/>
    <w:rsid w:val="18794EC3"/>
    <w:rsid w:val="188D695E"/>
    <w:rsid w:val="188E6CF7"/>
    <w:rsid w:val="18917A18"/>
    <w:rsid w:val="18923145"/>
    <w:rsid w:val="189B11FF"/>
    <w:rsid w:val="189D071C"/>
    <w:rsid w:val="189D6688"/>
    <w:rsid w:val="18C673B0"/>
    <w:rsid w:val="18CA5E6D"/>
    <w:rsid w:val="18E5256D"/>
    <w:rsid w:val="18E76E9E"/>
    <w:rsid w:val="18EB6C66"/>
    <w:rsid w:val="18ED5FC0"/>
    <w:rsid w:val="18F15AD0"/>
    <w:rsid w:val="18FB50E4"/>
    <w:rsid w:val="18FD0626"/>
    <w:rsid w:val="190108E7"/>
    <w:rsid w:val="19011654"/>
    <w:rsid w:val="19141C48"/>
    <w:rsid w:val="19295E17"/>
    <w:rsid w:val="19412728"/>
    <w:rsid w:val="194428CA"/>
    <w:rsid w:val="19465B10"/>
    <w:rsid w:val="19595556"/>
    <w:rsid w:val="195D4258"/>
    <w:rsid w:val="195F67EE"/>
    <w:rsid w:val="19647129"/>
    <w:rsid w:val="196B7C1C"/>
    <w:rsid w:val="196D6AB1"/>
    <w:rsid w:val="19782A70"/>
    <w:rsid w:val="198C26DA"/>
    <w:rsid w:val="19923239"/>
    <w:rsid w:val="199B2391"/>
    <w:rsid w:val="199D6BA2"/>
    <w:rsid w:val="19A03AAB"/>
    <w:rsid w:val="19A87125"/>
    <w:rsid w:val="19A96915"/>
    <w:rsid w:val="19AC0BBA"/>
    <w:rsid w:val="19DB7FD6"/>
    <w:rsid w:val="1A0663CC"/>
    <w:rsid w:val="1A094D43"/>
    <w:rsid w:val="1A143A47"/>
    <w:rsid w:val="1A170509"/>
    <w:rsid w:val="1A193736"/>
    <w:rsid w:val="1A2D7FC2"/>
    <w:rsid w:val="1A3141EC"/>
    <w:rsid w:val="1A382109"/>
    <w:rsid w:val="1A3D3FDA"/>
    <w:rsid w:val="1A48064E"/>
    <w:rsid w:val="1A4A0F23"/>
    <w:rsid w:val="1A4E5B10"/>
    <w:rsid w:val="1A5B2F09"/>
    <w:rsid w:val="1A5E2993"/>
    <w:rsid w:val="1A5E69F2"/>
    <w:rsid w:val="1A6849FB"/>
    <w:rsid w:val="1A691A21"/>
    <w:rsid w:val="1A7164B1"/>
    <w:rsid w:val="1A7D6B06"/>
    <w:rsid w:val="1A832C88"/>
    <w:rsid w:val="1A8552E6"/>
    <w:rsid w:val="1A8E2758"/>
    <w:rsid w:val="1A8E675B"/>
    <w:rsid w:val="1AAD1A34"/>
    <w:rsid w:val="1ACA3260"/>
    <w:rsid w:val="1AE23B4E"/>
    <w:rsid w:val="1AE94106"/>
    <w:rsid w:val="1AF23630"/>
    <w:rsid w:val="1AF91909"/>
    <w:rsid w:val="1B0861EB"/>
    <w:rsid w:val="1B155BFC"/>
    <w:rsid w:val="1B1A703D"/>
    <w:rsid w:val="1B1E2DD1"/>
    <w:rsid w:val="1B2B159B"/>
    <w:rsid w:val="1B434228"/>
    <w:rsid w:val="1B5406A5"/>
    <w:rsid w:val="1B6065CE"/>
    <w:rsid w:val="1B8974E8"/>
    <w:rsid w:val="1B9C006E"/>
    <w:rsid w:val="1BB52D5F"/>
    <w:rsid w:val="1BB53DC1"/>
    <w:rsid w:val="1BC441E5"/>
    <w:rsid w:val="1BD10125"/>
    <w:rsid w:val="1BD73C68"/>
    <w:rsid w:val="1BEF61CD"/>
    <w:rsid w:val="1BF02F95"/>
    <w:rsid w:val="1BFE0195"/>
    <w:rsid w:val="1C1E7730"/>
    <w:rsid w:val="1C2203B6"/>
    <w:rsid w:val="1C27316D"/>
    <w:rsid w:val="1C292D95"/>
    <w:rsid w:val="1C293710"/>
    <w:rsid w:val="1C2C0571"/>
    <w:rsid w:val="1C353CD9"/>
    <w:rsid w:val="1C3E5626"/>
    <w:rsid w:val="1C3F0459"/>
    <w:rsid w:val="1C4A7A30"/>
    <w:rsid w:val="1C6D6F27"/>
    <w:rsid w:val="1C736749"/>
    <w:rsid w:val="1C747A65"/>
    <w:rsid w:val="1C7C6AF5"/>
    <w:rsid w:val="1C81205F"/>
    <w:rsid w:val="1C814B33"/>
    <w:rsid w:val="1C8779C2"/>
    <w:rsid w:val="1C8B4915"/>
    <w:rsid w:val="1C923F7C"/>
    <w:rsid w:val="1CA5391E"/>
    <w:rsid w:val="1CAE2200"/>
    <w:rsid w:val="1CC73217"/>
    <w:rsid w:val="1CCD2B96"/>
    <w:rsid w:val="1CD043AB"/>
    <w:rsid w:val="1CDB4C05"/>
    <w:rsid w:val="1CED1D3F"/>
    <w:rsid w:val="1CFB57A2"/>
    <w:rsid w:val="1D012CBE"/>
    <w:rsid w:val="1D0137C1"/>
    <w:rsid w:val="1D0E66B8"/>
    <w:rsid w:val="1D1946BF"/>
    <w:rsid w:val="1D266E79"/>
    <w:rsid w:val="1D29202B"/>
    <w:rsid w:val="1D2E75A8"/>
    <w:rsid w:val="1D3727EE"/>
    <w:rsid w:val="1D432468"/>
    <w:rsid w:val="1D493783"/>
    <w:rsid w:val="1D4C621F"/>
    <w:rsid w:val="1D6119EB"/>
    <w:rsid w:val="1D647968"/>
    <w:rsid w:val="1D693636"/>
    <w:rsid w:val="1D6A1971"/>
    <w:rsid w:val="1D700AE2"/>
    <w:rsid w:val="1D8E17F1"/>
    <w:rsid w:val="1D950606"/>
    <w:rsid w:val="1D95115B"/>
    <w:rsid w:val="1D965CE8"/>
    <w:rsid w:val="1DA02B14"/>
    <w:rsid w:val="1DAB6C73"/>
    <w:rsid w:val="1DB7465B"/>
    <w:rsid w:val="1DB9639C"/>
    <w:rsid w:val="1DC24A28"/>
    <w:rsid w:val="1DC63568"/>
    <w:rsid w:val="1DDF676B"/>
    <w:rsid w:val="1E1B1516"/>
    <w:rsid w:val="1E274684"/>
    <w:rsid w:val="1E30420C"/>
    <w:rsid w:val="1E3323B8"/>
    <w:rsid w:val="1E5164EC"/>
    <w:rsid w:val="1E5A0597"/>
    <w:rsid w:val="1E5A4015"/>
    <w:rsid w:val="1E5E2976"/>
    <w:rsid w:val="1E8737CA"/>
    <w:rsid w:val="1E874F06"/>
    <w:rsid w:val="1EA40CC4"/>
    <w:rsid w:val="1EA552FE"/>
    <w:rsid w:val="1EA86423"/>
    <w:rsid w:val="1EA87A5B"/>
    <w:rsid w:val="1EA96864"/>
    <w:rsid w:val="1EAF2831"/>
    <w:rsid w:val="1EBF756F"/>
    <w:rsid w:val="1EC42A7F"/>
    <w:rsid w:val="1EC76778"/>
    <w:rsid w:val="1ED72734"/>
    <w:rsid w:val="1EE9778B"/>
    <w:rsid w:val="1EEC3AD4"/>
    <w:rsid w:val="1EF907B7"/>
    <w:rsid w:val="1F1649B0"/>
    <w:rsid w:val="1F1A4FA8"/>
    <w:rsid w:val="1F1B51B4"/>
    <w:rsid w:val="1F307514"/>
    <w:rsid w:val="1F3807C2"/>
    <w:rsid w:val="1F413F5F"/>
    <w:rsid w:val="1F5768B2"/>
    <w:rsid w:val="1F6B4BFB"/>
    <w:rsid w:val="1F7060FB"/>
    <w:rsid w:val="1F7160D1"/>
    <w:rsid w:val="1F86571E"/>
    <w:rsid w:val="1F9337D2"/>
    <w:rsid w:val="1F97641F"/>
    <w:rsid w:val="1FA63E78"/>
    <w:rsid w:val="1FB812CE"/>
    <w:rsid w:val="1FBF2B79"/>
    <w:rsid w:val="1FC81562"/>
    <w:rsid w:val="1FCC4575"/>
    <w:rsid w:val="1FCE6EE2"/>
    <w:rsid w:val="1FD13DB8"/>
    <w:rsid w:val="1FD22F0E"/>
    <w:rsid w:val="1FDE5DC5"/>
    <w:rsid w:val="1FE07785"/>
    <w:rsid w:val="1FE20980"/>
    <w:rsid w:val="1FF006F9"/>
    <w:rsid w:val="1FF74583"/>
    <w:rsid w:val="1FFC435A"/>
    <w:rsid w:val="1FFF291F"/>
    <w:rsid w:val="2001466E"/>
    <w:rsid w:val="200441FF"/>
    <w:rsid w:val="200450CA"/>
    <w:rsid w:val="2016489C"/>
    <w:rsid w:val="201809C7"/>
    <w:rsid w:val="2023623A"/>
    <w:rsid w:val="20346F92"/>
    <w:rsid w:val="204065DE"/>
    <w:rsid w:val="20484D9A"/>
    <w:rsid w:val="204E3369"/>
    <w:rsid w:val="205B17D9"/>
    <w:rsid w:val="205E20CF"/>
    <w:rsid w:val="20744BFC"/>
    <w:rsid w:val="207B7800"/>
    <w:rsid w:val="20882ED5"/>
    <w:rsid w:val="20A1077B"/>
    <w:rsid w:val="20C5345C"/>
    <w:rsid w:val="20D415B8"/>
    <w:rsid w:val="20DC3E4C"/>
    <w:rsid w:val="20E26F61"/>
    <w:rsid w:val="20E77F2E"/>
    <w:rsid w:val="21093A89"/>
    <w:rsid w:val="21183A1E"/>
    <w:rsid w:val="211F3DF3"/>
    <w:rsid w:val="212C42DB"/>
    <w:rsid w:val="212D0269"/>
    <w:rsid w:val="212F2CBF"/>
    <w:rsid w:val="21337DA5"/>
    <w:rsid w:val="21374323"/>
    <w:rsid w:val="213C7DD1"/>
    <w:rsid w:val="214869E2"/>
    <w:rsid w:val="21552090"/>
    <w:rsid w:val="217B6293"/>
    <w:rsid w:val="217E63F1"/>
    <w:rsid w:val="218453E5"/>
    <w:rsid w:val="21921677"/>
    <w:rsid w:val="21931FF8"/>
    <w:rsid w:val="21AD26B5"/>
    <w:rsid w:val="21AE3C41"/>
    <w:rsid w:val="21D534FE"/>
    <w:rsid w:val="21DA2E07"/>
    <w:rsid w:val="21E11013"/>
    <w:rsid w:val="22046620"/>
    <w:rsid w:val="22056ADE"/>
    <w:rsid w:val="2212639A"/>
    <w:rsid w:val="221B0CC5"/>
    <w:rsid w:val="222C0C1B"/>
    <w:rsid w:val="223B00CB"/>
    <w:rsid w:val="225377EA"/>
    <w:rsid w:val="2259376B"/>
    <w:rsid w:val="22680C59"/>
    <w:rsid w:val="228C1593"/>
    <w:rsid w:val="22902BF7"/>
    <w:rsid w:val="22910A42"/>
    <w:rsid w:val="22953967"/>
    <w:rsid w:val="229865C9"/>
    <w:rsid w:val="22A373F3"/>
    <w:rsid w:val="22A44F37"/>
    <w:rsid w:val="22BC38BF"/>
    <w:rsid w:val="22CD7609"/>
    <w:rsid w:val="22D500AF"/>
    <w:rsid w:val="22D81BE2"/>
    <w:rsid w:val="22ED2379"/>
    <w:rsid w:val="22FE46ED"/>
    <w:rsid w:val="22FF20E3"/>
    <w:rsid w:val="23003432"/>
    <w:rsid w:val="2314167D"/>
    <w:rsid w:val="231C7E3F"/>
    <w:rsid w:val="23205183"/>
    <w:rsid w:val="23231084"/>
    <w:rsid w:val="232E670D"/>
    <w:rsid w:val="232F1173"/>
    <w:rsid w:val="23334095"/>
    <w:rsid w:val="233D135A"/>
    <w:rsid w:val="23404B98"/>
    <w:rsid w:val="235A1E03"/>
    <w:rsid w:val="23763C2D"/>
    <w:rsid w:val="2376654E"/>
    <w:rsid w:val="23940866"/>
    <w:rsid w:val="2397765F"/>
    <w:rsid w:val="239B622C"/>
    <w:rsid w:val="239F0382"/>
    <w:rsid w:val="23A20AED"/>
    <w:rsid w:val="23B3050D"/>
    <w:rsid w:val="23B92D14"/>
    <w:rsid w:val="23BE1A30"/>
    <w:rsid w:val="23BF0295"/>
    <w:rsid w:val="23C2631F"/>
    <w:rsid w:val="23C513D6"/>
    <w:rsid w:val="23CF7134"/>
    <w:rsid w:val="23DB4760"/>
    <w:rsid w:val="23E55044"/>
    <w:rsid w:val="23F62AE9"/>
    <w:rsid w:val="23FE0161"/>
    <w:rsid w:val="240310F0"/>
    <w:rsid w:val="24035222"/>
    <w:rsid w:val="24100AE0"/>
    <w:rsid w:val="24163756"/>
    <w:rsid w:val="241C78F4"/>
    <w:rsid w:val="241E0286"/>
    <w:rsid w:val="241E79C4"/>
    <w:rsid w:val="241F0E5B"/>
    <w:rsid w:val="242156BA"/>
    <w:rsid w:val="242A2C35"/>
    <w:rsid w:val="242D6BFC"/>
    <w:rsid w:val="2434724D"/>
    <w:rsid w:val="243E7036"/>
    <w:rsid w:val="24490748"/>
    <w:rsid w:val="24494C11"/>
    <w:rsid w:val="24597EFB"/>
    <w:rsid w:val="245B0CC9"/>
    <w:rsid w:val="246326F0"/>
    <w:rsid w:val="246336C9"/>
    <w:rsid w:val="24633812"/>
    <w:rsid w:val="247F295E"/>
    <w:rsid w:val="24894D47"/>
    <w:rsid w:val="249E2546"/>
    <w:rsid w:val="24B14AC5"/>
    <w:rsid w:val="24B73A54"/>
    <w:rsid w:val="24BC37C2"/>
    <w:rsid w:val="24C826F2"/>
    <w:rsid w:val="24D45D44"/>
    <w:rsid w:val="24D52139"/>
    <w:rsid w:val="24D8144A"/>
    <w:rsid w:val="250E6380"/>
    <w:rsid w:val="250F1817"/>
    <w:rsid w:val="251248B1"/>
    <w:rsid w:val="251620F9"/>
    <w:rsid w:val="251E6B4A"/>
    <w:rsid w:val="253177E0"/>
    <w:rsid w:val="25327490"/>
    <w:rsid w:val="25474115"/>
    <w:rsid w:val="254F1254"/>
    <w:rsid w:val="25517509"/>
    <w:rsid w:val="255202D2"/>
    <w:rsid w:val="25547053"/>
    <w:rsid w:val="25607F76"/>
    <w:rsid w:val="256F4945"/>
    <w:rsid w:val="25713569"/>
    <w:rsid w:val="257A54E8"/>
    <w:rsid w:val="257D3045"/>
    <w:rsid w:val="259E66FA"/>
    <w:rsid w:val="25BD3153"/>
    <w:rsid w:val="25CE180B"/>
    <w:rsid w:val="25D05E98"/>
    <w:rsid w:val="25EA1559"/>
    <w:rsid w:val="25F05604"/>
    <w:rsid w:val="25F13CF4"/>
    <w:rsid w:val="26124057"/>
    <w:rsid w:val="262428CF"/>
    <w:rsid w:val="262E3600"/>
    <w:rsid w:val="262F0FCD"/>
    <w:rsid w:val="26316761"/>
    <w:rsid w:val="26344152"/>
    <w:rsid w:val="26434AA5"/>
    <w:rsid w:val="264F7CA5"/>
    <w:rsid w:val="265260C0"/>
    <w:rsid w:val="26576903"/>
    <w:rsid w:val="26617DDC"/>
    <w:rsid w:val="26627575"/>
    <w:rsid w:val="266675DA"/>
    <w:rsid w:val="26667E84"/>
    <w:rsid w:val="266B4589"/>
    <w:rsid w:val="26761B5D"/>
    <w:rsid w:val="26767D14"/>
    <w:rsid w:val="267B7DC3"/>
    <w:rsid w:val="26891DAE"/>
    <w:rsid w:val="268F4D05"/>
    <w:rsid w:val="26990DC5"/>
    <w:rsid w:val="269E091A"/>
    <w:rsid w:val="269F1B16"/>
    <w:rsid w:val="26A27316"/>
    <w:rsid w:val="26A92220"/>
    <w:rsid w:val="26B7410C"/>
    <w:rsid w:val="26BB0F9B"/>
    <w:rsid w:val="26C17473"/>
    <w:rsid w:val="26E23CBB"/>
    <w:rsid w:val="26F17348"/>
    <w:rsid w:val="26F3583E"/>
    <w:rsid w:val="26F55856"/>
    <w:rsid w:val="2700015F"/>
    <w:rsid w:val="27066172"/>
    <w:rsid w:val="2707256E"/>
    <w:rsid w:val="27086297"/>
    <w:rsid w:val="270A3A0A"/>
    <w:rsid w:val="270F7B2A"/>
    <w:rsid w:val="271A4FF3"/>
    <w:rsid w:val="272F6F7D"/>
    <w:rsid w:val="274B44B5"/>
    <w:rsid w:val="274C5F22"/>
    <w:rsid w:val="274F3C2B"/>
    <w:rsid w:val="27636BEC"/>
    <w:rsid w:val="276424C2"/>
    <w:rsid w:val="276942C7"/>
    <w:rsid w:val="27747AE7"/>
    <w:rsid w:val="277D6C13"/>
    <w:rsid w:val="278B4E8B"/>
    <w:rsid w:val="278C5771"/>
    <w:rsid w:val="27905D62"/>
    <w:rsid w:val="27963D05"/>
    <w:rsid w:val="27A31709"/>
    <w:rsid w:val="27B963BE"/>
    <w:rsid w:val="27BA4153"/>
    <w:rsid w:val="27BC299D"/>
    <w:rsid w:val="27C16EED"/>
    <w:rsid w:val="27C77630"/>
    <w:rsid w:val="27CC2F97"/>
    <w:rsid w:val="27CE41E9"/>
    <w:rsid w:val="27DB6CFB"/>
    <w:rsid w:val="27DC0262"/>
    <w:rsid w:val="27E7630D"/>
    <w:rsid w:val="280532DB"/>
    <w:rsid w:val="280E79C9"/>
    <w:rsid w:val="282624E8"/>
    <w:rsid w:val="282B1A06"/>
    <w:rsid w:val="28387FA3"/>
    <w:rsid w:val="284A27C4"/>
    <w:rsid w:val="284C5A72"/>
    <w:rsid w:val="284E0264"/>
    <w:rsid w:val="28530CFC"/>
    <w:rsid w:val="28670114"/>
    <w:rsid w:val="286D3916"/>
    <w:rsid w:val="286E3FCB"/>
    <w:rsid w:val="286F0D05"/>
    <w:rsid w:val="287953A8"/>
    <w:rsid w:val="288A0981"/>
    <w:rsid w:val="289D7E30"/>
    <w:rsid w:val="28A9622A"/>
    <w:rsid w:val="28AB5C86"/>
    <w:rsid w:val="28B02104"/>
    <w:rsid w:val="28B755FA"/>
    <w:rsid w:val="28BC588D"/>
    <w:rsid w:val="28C7389E"/>
    <w:rsid w:val="28C95A40"/>
    <w:rsid w:val="28CA0059"/>
    <w:rsid w:val="28D06359"/>
    <w:rsid w:val="28D542F0"/>
    <w:rsid w:val="28D744EA"/>
    <w:rsid w:val="28D9403F"/>
    <w:rsid w:val="28DB7298"/>
    <w:rsid w:val="28DD0661"/>
    <w:rsid w:val="28E515F6"/>
    <w:rsid w:val="28F513A6"/>
    <w:rsid w:val="28F814D5"/>
    <w:rsid w:val="28FB3D34"/>
    <w:rsid w:val="29070395"/>
    <w:rsid w:val="290B747A"/>
    <w:rsid w:val="2910741E"/>
    <w:rsid w:val="29207991"/>
    <w:rsid w:val="29277457"/>
    <w:rsid w:val="293051E4"/>
    <w:rsid w:val="29453CB9"/>
    <w:rsid w:val="294E067D"/>
    <w:rsid w:val="294E681C"/>
    <w:rsid w:val="296B31B4"/>
    <w:rsid w:val="29884F74"/>
    <w:rsid w:val="298F353E"/>
    <w:rsid w:val="29962392"/>
    <w:rsid w:val="299F5335"/>
    <w:rsid w:val="299F5FC7"/>
    <w:rsid w:val="29B14281"/>
    <w:rsid w:val="29B47E9A"/>
    <w:rsid w:val="29C446D3"/>
    <w:rsid w:val="29DB45E9"/>
    <w:rsid w:val="29E94798"/>
    <w:rsid w:val="29EE7EB1"/>
    <w:rsid w:val="29F379FF"/>
    <w:rsid w:val="29F655B0"/>
    <w:rsid w:val="29F963BB"/>
    <w:rsid w:val="29FE4431"/>
    <w:rsid w:val="2A0069FA"/>
    <w:rsid w:val="2A044566"/>
    <w:rsid w:val="2A1E3C18"/>
    <w:rsid w:val="2A2718F2"/>
    <w:rsid w:val="2A2F71CB"/>
    <w:rsid w:val="2A341F9C"/>
    <w:rsid w:val="2A362926"/>
    <w:rsid w:val="2A4254A0"/>
    <w:rsid w:val="2A534585"/>
    <w:rsid w:val="2A5B21B1"/>
    <w:rsid w:val="2A7279B9"/>
    <w:rsid w:val="2A795278"/>
    <w:rsid w:val="2A7F3C5E"/>
    <w:rsid w:val="2A823DA4"/>
    <w:rsid w:val="2A980A7E"/>
    <w:rsid w:val="2A9F124B"/>
    <w:rsid w:val="2AAE60BB"/>
    <w:rsid w:val="2AB25534"/>
    <w:rsid w:val="2ABD3988"/>
    <w:rsid w:val="2AE37D8A"/>
    <w:rsid w:val="2AEB7D64"/>
    <w:rsid w:val="2AFD0A21"/>
    <w:rsid w:val="2B073F69"/>
    <w:rsid w:val="2B141EE3"/>
    <w:rsid w:val="2B14597F"/>
    <w:rsid w:val="2B28626E"/>
    <w:rsid w:val="2B3431C6"/>
    <w:rsid w:val="2B3A4276"/>
    <w:rsid w:val="2B3A6E21"/>
    <w:rsid w:val="2B463A57"/>
    <w:rsid w:val="2B484AB6"/>
    <w:rsid w:val="2B51577B"/>
    <w:rsid w:val="2B553DBE"/>
    <w:rsid w:val="2B5779AB"/>
    <w:rsid w:val="2B6B46D9"/>
    <w:rsid w:val="2B6D782B"/>
    <w:rsid w:val="2B7412F8"/>
    <w:rsid w:val="2B741A3A"/>
    <w:rsid w:val="2B753D24"/>
    <w:rsid w:val="2B7E144E"/>
    <w:rsid w:val="2B822520"/>
    <w:rsid w:val="2B884529"/>
    <w:rsid w:val="2B93776A"/>
    <w:rsid w:val="2BA22BE9"/>
    <w:rsid w:val="2BA649C8"/>
    <w:rsid w:val="2BB911A3"/>
    <w:rsid w:val="2BBB75BC"/>
    <w:rsid w:val="2BE927E8"/>
    <w:rsid w:val="2BED75FC"/>
    <w:rsid w:val="2BF62DE8"/>
    <w:rsid w:val="2C055B8F"/>
    <w:rsid w:val="2C1C55D3"/>
    <w:rsid w:val="2C2D112E"/>
    <w:rsid w:val="2C34579C"/>
    <w:rsid w:val="2C3C204B"/>
    <w:rsid w:val="2C4174E5"/>
    <w:rsid w:val="2C464452"/>
    <w:rsid w:val="2C4960E5"/>
    <w:rsid w:val="2C4B004E"/>
    <w:rsid w:val="2C4E3B6E"/>
    <w:rsid w:val="2C554D7B"/>
    <w:rsid w:val="2C5C794D"/>
    <w:rsid w:val="2C66433D"/>
    <w:rsid w:val="2C7F729D"/>
    <w:rsid w:val="2C893144"/>
    <w:rsid w:val="2C8B0534"/>
    <w:rsid w:val="2C96111C"/>
    <w:rsid w:val="2CA30488"/>
    <w:rsid w:val="2CA61F9B"/>
    <w:rsid w:val="2CA762EF"/>
    <w:rsid w:val="2CA853F3"/>
    <w:rsid w:val="2CAC634E"/>
    <w:rsid w:val="2CB0430E"/>
    <w:rsid w:val="2CC87A19"/>
    <w:rsid w:val="2CCD5231"/>
    <w:rsid w:val="2CDC2764"/>
    <w:rsid w:val="2CDE13CA"/>
    <w:rsid w:val="2CE7794D"/>
    <w:rsid w:val="2CE80639"/>
    <w:rsid w:val="2CF749D7"/>
    <w:rsid w:val="2D014BFA"/>
    <w:rsid w:val="2D1B6D13"/>
    <w:rsid w:val="2D2B6A08"/>
    <w:rsid w:val="2D2E2D7A"/>
    <w:rsid w:val="2D2F6A10"/>
    <w:rsid w:val="2D377C96"/>
    <w:rsid w:val="2D3E564A"/>
    <w:rsid w:val="2D42312D"/>
    <w:rsid w:val="2D4E46F4"/>
    <w:rsid w:val="2D4F7459"/>
    <w:rsid w:val="2D5E3285"/>
    <w:rsid w:val="2D5E5DDE"/>
    <w:rsid w:val="2D642F0F"/>
    <w:rsid w:val="2D67397C"/>
    <w:rsid w:val="2D6D629D"/>
    <w:rsid w:val="2D716B6D"/>
    <w:rsid w:val="2D7F2ECB"/>
    <w:rsid w:val="2D803756"/>
    <w:rsid w:val="2D8A7830"/>
    <w:rsid w:val="2D8F6969"/>
    <w:rsid w:val="2D941DF4"/>
    <w:rsid w:val="2D963BED"/>
    <w:rsid w:val="2D9C5117"/>
    <w:rsid w:val="2DA17DA0"/>
    <w:rsid w:val="2DA40967"/>
    <w:rsid w:val="2DA861C0"/>
    <w:rsid w:val="2DB4585B"/>
    <w:rsid w:val="2DC927D8"/>
    <w:rsid w:val="2DCF4662"/>
    <w:rsid w:val="2DD42C77"/>
    <w:rsid w:val="2DD82B93"/>
    <w:rsid w:val="2DFB1EE2"/>
    <w:rsid w:val="2DFC4E35"/>
    <w:rsid w:val="2E204118"/>
    <w:rsid w:val="2E211C4F"/>
    <w:rsid w:val="2E250820"/>
    <w:rsid w:val="2E297751"/>
    <w:rsid w:val="2E2D24CB"/>
    <w:rsid w:val="2E38732C"/>
    <w:rsid w:val="2E3D0AC1"/>
    <w:rsid w:val="2E44600A"/>
    <w:rsid w:val="2E454BEE"/>
    <w:rsid w:val="2E4E353F"/>
    <w:rsid w:val="2E5559DB"/>
    <w:rsid w:val="2E5B363C"/>
    <w:rsid w:val="2E613ACB"/>
    <w:rsid w:val="2E614FC7"/>
    <w:rsid w:val="2E6669A2"/>
    <w:rsid w:val="2E670098"/>
    <w:rsid w:val="2E78528B"/>
    <w:rsid w:val="2E874ED5"/>
    <w:rsid w:val="2EA02B2D"/>
    <w:rsid w:val="2EAA1AD0"/>
    <w:rsid w:val="2EBB231D"/>
    <w:rsid w:val="2EBC0642"/>
    <w:rsid w:val="2ED71D82"/>
    <w:rsid w:val="2EF36ACB"/>
    <w:rsid w:val="2EF5784C"/>
    <w:rsid w:val="2F0258C2"/>
    <w:rsid w:val="2F08501D"/>
    <w:rsid w:val="2F0A1B0E"/>
    <w:rsid w:val="2F0E4409"/>
    <w:rsid w:val="2F102EC4"/>
    <w:rsid w:val="2F142AEC"/>
    <w:rsid w:val="2F154C16"/>
    <w:rsid w:val="2F1D176E"/>
    <w:rsid w:val="2F1D7062"/>
    <w:rsid w:val="2F224592"/>
    <w:rsid w:val="2F2E6E2A"/>
    <w:rsid w:val="2F303DD3"/>
    <w:rsid w:val="2F551593"/>
    <w:rsid w:val="2F575812"/>
    <w:rsid w:val="2F665D01"/>
    <w:rsid w:val="2F7365E0"/>
    <w:rsid w:val="2F7430CB"/>
    <w:rsid w:val="2F787E29"/>
    <w:rsid w:val="2F8F56DA"/>
    <w:rsid w:val="2F906190"/>
    <w:rsid w:val="2F906F5D"/>
    <w:rsid w:val="2F91332E"/>
    <w:rsid w:val="2F9B1B18"/>
    <w:rsid w:val="2FC11ADA"/>
    <w:rsid w:val="2FC22C7B"/>
    <w:rsid w:val="2FCC7F2A"/>
    <w:rsid w:val="2FD122FA"/>
    <w:rsid w:val="2FD45567"/>
    <w:rsid w:val="2FD55AC0"/>
    <w:rsid w:val="2FDA4535"/>
    <w:rsid w:val="2FDF6B6F"/>
    <w:rsid w:val="2FE05FE0"/>
    <w:rsid w:val="2FE31C9E"/>
    <w:rsid w:val="2FE33D5B"/>
    <w:rsid w:val="2FE60B86"/>
    <w:rsid w:val="2FED6F07"/>
    <w:rsid w:val="2FF32DD3"/>
    <w:rsid w:val="300870F1"/>
    <w:rsid w:val="30132D61"/>
    <w:rsid w:val="301A2426"/>
    <w:rsid w:val="301A682A"/>
    <w:rsid w:val="30227B55"/>
    <w:rsid w:val="302831E3"/>
    <w:rsid w:val="302D4C74"/>
    <w:rsid w:val="303662FB"/>
    <w:rsid w:val="30443C63"/>
    <w:rsid w:val="304748D4"/>
    <w:rsid w:val="30774DD9"/>
    <w:rsid w:val="307A0D15"/>
    <w:rsid w:val="307E7376"/>
    <w:rsid w:val="309F09FA"/>
    <w:rsid w:val="30A02411"/>
    <w:rsid w:val="30B50653"/>
    <w:rsid w:val="30BA021E"/>
    <w:rsid w:val="30BE4020"/>
    <w:rsid w:val="30BF43AA"/>
    <w:rsid w:val="30CA26C9"/>
    <w:rsid w:val="30DA2392"/>
    <w:rsid w:val="30DE2E5C"/>
    <w:rsid w:val="30DF1A74"/>
    <w:rsid w:val="30F01F52"/>
    <w:rsid w:val="30FF01AE"/>
    <w:rsid w:val="311B7B18"/>
    <w:rsid w:val="312371DB"/>
    <w:rsid w:val="312B143F"/>
    <w:rsid w:val="312D3AFF"/>
    <w:rsid w:val="312E7991"/>
    <w:rsid w:val="31314848"/>
    <w:rsid w:val="313D7934"/>
    <w:rsid w:val="314A73EB"/>
    <w:rsid w:val="3156026E"/>
    <w:rsid w:val="31574FF8"/>
    <w:rsid w:val="31641873"/>
    <w:rsid w:val="3166284D"/>
    <w:rsid w:val="31685B6B"/>
    <w:rsid w:val="316E2AAD"/>
    <w:rsid w:val="317D37FE"/>
    <w:rsid w:val="31840302"/>
    <w:rsid w:val="31841A75"/>
    <w:rsid w:val="31AD3819"/>
    <w:rsid w:val="31B273BD"/>
    <w:rsid w:val="31B85009"/>
    <w:rsid w:val="31BC538F"/>
    <w:rsid w:val="31C255A2"/>
    <w:rsid w:val="31CA1122"/>
    <w:rsid w:val="31DD0459"/>
    <w:rsid w:val="31E318D6"/>
    <w:rsid w:val="31ED03C5"/>
    <w:rsid w:val="31F533A8"/>
    <w:rsid w:val="31F630C2"/>
    <w:rsid w:val="31FA4FA3"/>
    <w:rsid w:val="31FD3A48"/>
    <w:rsid w:val="320D6CC0"/>
    <w:rsid w:val="32123CFF"/>
    <w:rsid w:val="32146919"/>
    <w:rsid w:val="32166CC2"/>
    <w:rsid w:val="321951D2"/>
    <w:rsid w:val="321D29FF"/>
    <w:rsid w:val="32262CBC"/>
    <w:rsid w:val="3232182E"/>
    <w:rsid w:val="323D68BD"/>
    <w:rsid w:val="32421EA5"/>
    <w:rsid w:val="324F551B"/>
    <w:rsid w:val="32507799"/>
    <w:rsid w:val="326C5D20"/>
    <w:rsid w:val="327172E3"/>
    <w:rsid w:val="327355F9"/>
    <w:rsid w:val="327A2E12"/>
    <w:rsid w:val="327C0F1D"/>
    <w:rsid w:val="32952F59"/>
    <w:rsid w:val="32960A73"/>
    <w:rsid w:val="3296307C"/>
    <w:rsid w:val="329B62AE"/>
    <w:rsid w:val="32B84B6A"/>
    <w:rsid w:val="32C351ED"/>
    <w:rsid w:val="32D85025"/>
    <w:rsid w:val="32DD086A"/>
    <w:rsid w:val="32F335C3"/>
    <w:rsid w:val="32F86015"/>
    <w:rsid w:val="32F92889"/>
    <w:rsid w:val="32FC47F6"/>
    <w:rsid w:val="32FD227E"/>
    <w:rsid w:val="32FE05C3"/>
    <w:rsid w:val="333562F8"/>
    <w:rsid w:val="333B14B0"/>
    <w:rsid w:val="333F65F6"/>
    <w:rsid w:val="33402980"/>
    <w:rsid w:val="33555DF5"/>
    <w:rsid w:val="335C3C91"/>
    <w:rsid w:val="33604583"/>
    <w:rsid w:val="3374135F"/>
    <w:rsid w:val="33743237"/>
    <w:rsid w:val="33785DC2"/>
    <w:rsid w:val="337B6624"/>
    <w:rsid w:val="33854F88"/>
    <w:rsid w:val="3387045B"/>
    <w:rsid w:val="33875122"/>
    <w:rsid w:val="338A561B"/>
    <w:rsid w:val="338E25AE"/>
    <w:rsid w:val="338F3F04"/>
    <w:rsid w:val="33906D4D"/>
    <w:rsid w:val="339527B7"/>
    <w:rsid w:val="33952B87"/>
    <w:rsid w:val="3398756E"/>
    <w:rsid w:val="33A012D7"/>
    <w:rsid w:val="33BA5E11"/>
    <w:rsid w:val="33C2666F"/>
    <w:rsid w:val="33CC4A30"/>
    <w:rsid w:val="33E06A49"/>
    <w:rsid w:val="33E4377D"/>
    <w:rsid w:val="33F1411E"/>
    <w:rsid w:val="33F27150"/>
    <w:rsid w:val="33FD0C4E"/>
    <w:rsid w:val="340900EA"/>
    <w:rsid w:val="340C3CC6"/>
    <w:rsid w:val="34174CE0"/>
    <w:rsid w:val="34194FC3"/>
    <w:rsid w:val="3431099A"/>
    <w:rsid w:val="34387E19"/>
    <w:rsid w:val="344410FB"/>
    <w:rsid w:val="3450214A"/>
    <w:rsid w:val="345417C8"/>
    <w:rsid w:val="345E0B3D"/>
    <w:rsid w:val="346907C3"/>
    <w:rsid w:val="34700AD4"/>
    <w:rsid w:val="34745EBF"/>
    <w:rsid w:val="34861CD9"/>
    <w:rsid w:val="348C09B8"/>
    <w:rsid w:val="348D3370"/>
    <w:rsid w:val="348D6563"/>
    <w:rsid w:val="34914603"/>
    <w:rsid w:val="3496600E"/>
    <w:rsid w:val="34A91860"/>
    <w:rsid w:val="34B92407"/>
    <w:rsid w:val="34C212CC"/>
    <w:rsid w:val="34C4491A"/>
    <w:rsid w:val="34CC1595"/>
    <w:rsid w:val="34D602F0"/>
    <w:rsid w:val="34DC25EB"/>
    <w:rsid w:val="34E00BC9"/>
    <w:rsid w:val="34E144B9"/>
    <w:rsid w:val="34EA353C"/>
    <w:rsid w:val="34F05070"/>
    <w:rsid w:val="34F73480"/>
    <w:rsid w:val="34F927B2"/>
    <w:rsid w:val="35107689"/>
    <w:rsid w:val="35150F98"/>
    <w:rsid w:val="352522B8"/>
    <w:rsid w:val="3531759B"/>
    <w:rsid w:val="35374DFC"/>
    <w:rsid w:val="354134DD"/>
    <w:rsid w:val="3545250D"/>
    <w:rsid w:val="354D3AC9"/>
    <w:rsid w:val="35557BC4"/>
    <w:rsid w:val="3566684E"/>
    <w:rsid w:val="35796DBC"/>
    <w:rsid w:val="358F43BE"/>
    <w:rsid w:val="358F43C9"/>
    <w:rsid w:val="359301D0"/>
    <w:rsid w:val="359A5CC7"/>
    <w:rsid w:val="35A86F54"/>
    <w:rsid w:val="35AD4196"/>
    <w:rsid w:val="35B52F19"/>
    <w:rsid w:val="35BF3B2B"/>
    <w:rsid w:val="36060487"/>
    <w:rsid w:val="362266B8"/>
    <w:rsid w:val="362E2035"/>
    <w:rsid w:val="36317428"/>
    <w:rsid w:val="363940B6"/>
    <w:rsid w:val="36396B94"/>
    <w:rsid w:val="363D5BBE"/>
    <w:rsid w:val="3640190A"/>
    <w:rsid w:val="364D2CC9"/>
    <w:rsid w:val="365B492E"/>
    <w:rsid w:val="365D5599"/>
    <w:rsid w:val="366B0DA7"/>
    <w:rsid w:val="36796794"/>
    <w:rsid w:val="367A2B05"/>
    <w:rsid w:val="36AA18D8"/>
    <w:rsid w:val="36B139C2"/>
    <w:rsid w:val="36BC04DD"/>
    <w:rsid w:val="36CA26CE"/>
    <w:rsid w:val="36D535A0"/>
    <w:rsid w:val="36EB0605"/>
    <w:rsid w:val="36ED6428"/>
    <w:rsid w:val="36EF482C"/>
    <w:rsid w:val="36F146B4"/>
    <w:rsid w:val="36F20841"/>
    <w:rsid w:val="37082D3F"/>
    <w:rsid w:val="370B19E3"/>
    <w:rsid w:val="37122B97"/>
    <w:rsid w:val="371766EA"/>
    <w:rsid w:val="371A65E6"/>
    <w:rsid w:val="371F6049"/>
    <w:rsid w:val="37273063"/>
    <w:rsid w:val="37421C49"/>
    <w:rsid w:val="37431F25"/>
    <w:rsid w:val="37565CA8"/>
    <w:rsid w:val="377861FC"/>
    <w:rsid w:val="377A6FF2"/>
    <w:rsid w:val="377D568C"/>
    <w:rsid w:val="377D56BA"/>
    <w:rsid w:val="3780384A"/>
    <w:rsid w:val="379813E8"/>
    <w:rsid w:val="37A6621B"/>
    <w:rsid w:val="37CC09A9"/>
    <w:rsid w:val="37CC5CA7"/>
    <w:rsid w:val="37DF2F53"/>
    <w:rsid w:val="37E34AD2"/>
    <w:rsid w:val="37E96176"/>
    <w:rsid w:val="37ED2A1B"/>
    <w:rsid w:val="38000619"/>
    <w:rsid w:val="38141DED"/>
    <w:rsid w:val="38152FD8"/>
    <w:rsid w:val="382F730E"/>
    <w:rsid w:val="383720F0"/>
    <w:rsid w:val="383A42F3"/>
    <w:rsid w:val="383E514D"/>
    <w:rsid w:val="384314D8"/>
    <w:rsid w:val="38446C6E"/>
    <w:rsid w:val="38463C08"/>
    <w:rsid w:val="38516D3E"/>
    <w:rsid w:val="385C1B73"/>
    <w:rsid w:val="38630898"/>
    <w:rsid w:val="388E5800"/>
    <w:rsid w:val="38984796"/>
    <w:rsid w:val="389A6A21"/>
    <w:rsid w:val="38B94224"/>
    <w:rsid w:val="38C50517"/>
    <w:rsid w:val="38CB5155"/>
    <w:rsid w:val="38E6673B"/>
    <w:rsid w:val="38ED2B0F"/>
    <w:rsid w:val="38F2230A"/>
    <w:rsid w:val="39092FCD"/>
    <w:rsid w:val="390A602B"/>
    <w:rsid w:val="39166428"/>
    <w:rsid w:val="392B6D8C"/>
    <w:rsid w:val="395821AB"/>
    <w:rsid w:val="39644C70"/>
    <w:rsid w:val="39723113"/>
    <w:rsid w:val="398961AD"/>
    <w:rsid w:val="39906904"/>
    <w:rsid w:val="39916108"/>
    <w:rsid w:val="39AA29B1"/>
    <w:rsid w:val="39AA31D7"/>
    <w:rsid w:val="39B379F3"/>
    <w:rsid w:val="39BA4569"/>
    <w:rsid w:val="39BE4CD7"/>
    <w:rsid w:val="39D9173F"/>
    <w:rsid w:val="39E70C85"/>
    <w:rsid w:val="39EB29CA"/>
    <w:rsid w:val="3A0800A9"/>
    <w:rsid w:val="3A0E24FF"/>
    <w:rsid w:val="3A11216E"/>
    <w:rsid w:val="3A211E4D"/>
    <w:rsid w:val="3A2A7BC7"/>
    <w:rsid w:val="3A3A5DFB"/>
    <w:rsid w:val="3A551143"/>
    <w:rsid w:val="3A571CE5"/>
    <w:rsid w:val="3A6242FD"/>
    <w:rsid w:val="3A647458"/>
    <w:rsid w:val="3A64776A"/>
    <w:rsid w:val="3A8275D8"/>
    <w:rsid w:val="3A86168A"/>
    <w:rsid w:val="3AB45BA6"/>
    <w:rsid w:val="3ABB039B"/>
    <w:rsid w:val="3AC76F2F"/>
    <w:rsid w:val="3AD21ED9"/>
    <w:rsid w:val="3AD51D6E"/>
    <w:rsid w:val="3ADF7F58"/>
    <w:rsid w:val="3AE83CAF"/>
    <w:rsid w:val="3AE932CE"/>
    <w:rsid w:val="3AFA7BE2"/>
    <w:rsid w:val="3B0D56F1"/>
    <w:rsid w:val="3B2048BA"/>
    <w:rsid w:val="3B3C279E"/>
    <w:rsid w:val="3B40775D"/>
    <w:rsid w:val="3B4271BD"/>
    <w:rsid w:val="3B433866"/>
    <w:rsid w:val="3B4978DF"/>
    <w:rsid w:val="3B4A1297"/>
    <w:rsid w:val="3B5413FE"/>
    <w:rsid w:val="3B5971D6"/>
    <w:rsid w:val="3B6F482D"/>
    <w:rsid w:val="3B7140EA"/>
    <w:rsid w:val="3B785B4F"/>
    <w:rsid w:val="3B7B000C"/>
    <w:rsid w:val="3B855A04"/>
    <w:rsid w:val="3B88432B"/>
    <w:rsid w:val="3B912F17"/>
    <w:rsid w:val="3B9724B7"/>
    <w:rsid w:val="3B98109B"/>
    <w:rsid w:val="3BA11A67"/>
    <w:rsid w:val="3BAE6CD8"/>
    <w:rsid w:val="3BB256DF"/>
    <w:rsid w:val="3BB339C8"/>
    <w:rsid w:val="3BB51749"/>
    <w:rsid w:val="3BB94338"/>
    <w:rsid w:val="3BE92076"/>
    <w:rsid w:val="3BED43FD"/>
    <w:rsid w:val="3BF6390E"/>
    <w:rsid w:val="3BF825D8"/>
    <w:rsid w:val="3C022BDB"/>
    <w:rsid w:val="3C082D0E"/>
    <w:rsid w:val="3C0A35D8"/>
    <w:rsid w:val="3C1442AF"/>
    <w:rsid w:val="3C2B74AB"/>
    <w:rsid w:val="3C2F7817"/>
    <w:rsid w:val="3C372118"/>
    <w:rsid w:val="3C3D2526"/>
    <w:rsid w:val="3C4674F1"/>
    <w:rsid w:val="3C4F2F4B"/>
    <w:rsid w:val="3C5015B7"/>
    <w:rsid w:val="3C561E7E"/>
    <w:rsid w:val="3C580512"/>
    <w:rsid w:val="3C686981"/>
    <w:rsid w:val="3C6C599F"/>
    <w:rsid w:val="3C7F1B32"/>
    <w:rsid w:val="3C7F7A8E"/>
    <w:rsid w:val="3C9217FD"/>
    <w:rsid w:val="3CA360FC"/>
    <w:rsid w:val="3CAD7420"/>
    <w:rsid w:val="3CB9543A"/>
    <w:rsid w:val="3CC0127A"/>
    <w:rsid w:val="3CC70D8A"/>
    <w:rsid w:val="3CC960B9"/>
    <w:rsid w:val="3CCE3D72"/>
    <w:rsid w:val="3CDF3BE8"/>
    <w:rsid w:val="3CE01C3C"/>
    <w:rsid w:val="3D023777"/>
    <w:rsid w:val="3D060B56"/>
    <w:rsid w:val="3D0856FB"/>
    <w:rsid w:val="3D170BA3"/>
    <w:rsid w:val="3D1B0FD4"/>
    <w:rsid w:val="3D1F198F"/>
    <w:rsid w:val="3D265C1B"/>
    <w:rsid w:val="3D324B0E"/>
    <w:rsid w:val="3D471EA1"/>
    <w:rsid w:val="3D524136"/>
    <w:rsid w:val="3D6E77E7"/>
    <w:rsid w:val="3D6F71A1"/>
    <w:rsid w:val="3D776216"/>
    <w:rsid w:val="3D7D3BCC"/>
    <w:rsid w:val="3D836E78"/>
    <w:rsid w:val="3DA42510"/>
    <w:rsid w:val="3DBA7B0C"/>
    <w:rsid w:val="3DC70296"/>
    <w:rsid w:val="3DCA1DF5"/>
    <w:rsid w:val="3DD06034"/>
    <w:rsid w:val="3DDB2FF0"/>
    <w:rsid w:val="3DDE4B8A"/>
    <w:rsid w:val="3DE7670E"/>
    <w:rsid w:val="3DF1046D"/>
    <w:rsid w:val="3DF94572"/>
    <w:rsid w:val="3E191D00"/>
    <w:rsid w:val="3E1A46C6"/>
    <w:rsid w:val="3E2B5D4F"/>
    <w:rsid w:val="3E2F4031"/>
    <w:rsid w:val="3E333BCB"/>
    <w:rsid w:val="3E5968CE"/>
    <w:rsid w:val="3E680B07"/>
    <w:rsid w:val="3E6B6114"/>
    <w:rsid w:val="3E745D4A"/>
    <w:rsid w:val="3E7C05A7"/>
    <w:rsid w:val="3E891BE3"/>
    <w:rsid w:val="3E9404B0"/>
    <w:rsid w:val="3E9E15A4"/>
    <w:rsid w:val="3EBB774D"/>
    <w:rsid w:val="3EC27492"/>
    <w:rsid w:val="3EC73598"/>
    <w:rsid w:val="3EDB31D5"/>
    <w:rsid w:val="3EE071DB"/>
    <w:rsid w:val="3EE555CC"/>
    <w:rsid w:val="3EF26C36"/>
    <w:rsid w:val="3EF306C1"/>
    <w:rsid w:val="3EF8365A"/>
    <w:rsid w:val="3EFC1487"/>
    <w:rsid w:val="3F0A763F"/>
    <w:rsid w:val="3F1C5EC8"/>
    <w:rsid w:val="3F2123A7"/>
    <w:rsid w:val="3F2A0AB3"/>
    <w:rsid w:val="3F326340"/>
    <w:rsid w:val="3F377A41"/>
    <w:rsid w:val="3F4C3AD8"/>
    <w:rsid w:val="3F520984"/>
    <w:rsid w:val="3F551E99"/>
    <w:rsid w:val="3F6456EA"/>
    <w:rsid w:val="3F6F54CE"/>
    <w:rsid w:val="3F7107E8"/>
    <w:rsid w:val="3F727A59"/>
    <w:rsid w:val="3F813B4A"/>
    <w:rsid w:val="3F881C9A"/>
    <w:rsid w:val="3F8B6FD8"/>
    <w:rsid w:val="3F97717F"/>
    <w:rsid w:val="3F9A0774"/>
    <w:rsid w:val="3FBC3619"/>
    <w:rsid w:val="3FC33A61"/>
    <w:rsid w:val="3FC864A8"/>
    <w:rsid w:val="3FDC2628"/>
    <w:rsid w:val="3FF14F62"/>
    <w:rsid w:val="3FF45FC3"/>
    <w:rsid w:val="3FFA7A6F"/>
    <w:rsid w:val="40064B30"/>
    <w:rsid w:val="40066042"/>
    <w:rsid w:val="400769C5"/>
    <w:rsid w:val="400E7EB8"/>
    <w:rsid w:val="402A35FE"/>
    <w:rsid w:val="40685328"/>
    <w:rsid w:val="406B6ECB"/>
    <w:rsid w:val="406B78DC"/>
    <w:rsid w:val="406D4F80"/>
    <w:rsid w:val="40772359"/>
    <w:rsid w:val="408566E4"/>
    <w:rsid w:val="40B21B8B"/>
    <w:rsid w:val="40CB0963"/>
    <w:rsid w:val="40CE496B"/>
    <w:rsid w:val="40F53D06"/>
    <w:rsid w:val="40F93E6F"/>
    <w:rsid w:val="40FB1A20"/>
    <w:rsid w:val="41067CF9"/>
    <w:rsid w:val="410A2FA8"/>
    <w:rsid w:val="410C7FFB"/>
    <w:rsid w:val="411923D7"/>
    <w:rsid w:val="411C55DA"/>
    <w:rsid w:val="41441689"/>
    <w:rsid w:val="41442725"/>
    <w:rsid w:val="414663F9"/>
    <w:rsid w:val="41485E93"/>
    <w:rsid w:val="416234BD"/>
    <w:rsid w:val="417F22F3"/>
    <w:rsid w:val="419A2BAB"/>
    <w:rsid w:val="419A5308"/>
    <w:rsid w:val="419F45DD"/>
    <w:rsid w:val="41B411BE"/>
    <w:rsid w:val="41C777CC"/>
    <w:rsid w:val="41C81B6E"/>
    <w:rsid w:val="41CF6302"/>
    <w:rsid w:val="41D405C0"/>
    <w:rsid w:val="41EB1454"/>
    <w:rsid w:val="41EB38F9"/>
    <w:rsid w:val="41EE641A"/>
    <w:rsid w:val="41EE6801"/>
    <w:rsid w:val="41F07C4C"/>
    <w:rsid w:val="41F403CA"/>
    <w:rsid w:val="41FF02C0"/>
    <w:rsid w:val="42050C9D"/>
    <w:rsid w:val="420D348B"/>
    <w:rsid w:val="422170A5"/>
    <w:rsid w:val="422221A5"/>
    <w:rsid w:val="4223441E"/>
    <w:rsid w:val="42282FB0"/>
    <w:rsid w:val="42390D77"/>
    <w:rsid w:val="424B785A"/>
    <w:rsid w:val="425F40AB"/>
    <w:rsid w:val="426A4311"/>
    <w:rsid w:val="426B3A1F"/>
    <w:rsid w:val="42714C73"/>
    <w:rsid w:val="427626F9"/>
    <w:rsid w:val="42791805"/>
    <w:rsid w:val="42837F35"/>
    <w:rsid w:val="429D30BF"/>
    <w:rsid w:val="42B52A79"/>
    <w:rsid w:val="42BA0922"/>
    <w:rsid w:val="42BD328D"/>
    <w:rsid w:val="42C26221"/>
    <w:rsid w:val="42C776AA"/>
    <w:rsid w:val="42D9088A"/>
    <w:rsid w:val="42DF074C"/>
    <w:rsid w:val="42E92B74"/>
    <w:rsid w:val="42F03F61"/>
    <w:rsid w:val="42FA3953"/>
    <w:rsid w:val="43033483"/>
    <w:rsid w:val="43063340"/>
    <w:rsid w:val="431124B6"/>
    <w:rsid w:val="4314624A"/>
    <w:rsid w:val="433C15E1"/>
    <w:rsid w:val="4343569E"/>
    <w:rsid w:val="436B569E"/>
    <w:rsid w:val="43707CC5"/>
    <w:rsid w:val="437A3283"/>
    <w:rsid w:val="43931EB1"/>
    <w:rsid w:val="43995BFD"/>
    <w:rsid w:val="439F0366"/>
    <w:rsid w:val="43A82F1A"/>
    <w:rsid w:val="43AB1868"/>
    <w:rsid w:val="43BF08F3"/>
    <w:rsid w:val="43E52C1C"/>
    <w:rsid w:val="43E55D6C"/>
    <w:rsid w:val="43F42A0E"/>
    <w:rsid w:val="43F536B4"/>
    <w:rsid w:val="43FB5442"/>
    <w:rsid w:val="44140A39"/>
    <w:rsid w:val="4414176F"/>
    <w:rsid w:val="441B63E3"/>
    <w:rsid w:val="44215982"/>
    <w:rsid w:val="44224B30"/>
    <w:rsid w:val="442D2C4A"/>
    <w:rsid w:val="44340FAD"/>
    <w:rsid w:val="443F44AC"/>
    <w:rsid w:val="444A3DA2"/>
    <w:rsid w:val="444B1BF8"/>
    <w:rsid w:val="444C4BF6"/>
    <w:rsid w:val="445C17BC"/>
    <w:rsid w:val="4462013F"/>
    <w:rsid w:val="44623F91"/>
    <w:rsid w:val="447C6DBC"/>
    <w:rsid w:val="448961C2"/>
    <w:rsid w:val="448E65FF"/>
    <w:rsid w:val="44960ED5"/>
    <w:rsid w:val="44963FF5"/>
    <w:rsid w:val="44A44E97"/>
    <w:rsid w:val="44A93C56"/>
    <w:rsid w:val="44B013C0"/>
    <w:rsid w:val="44B66A63"/>
    <w:rsid w:val="44B71091"/>
    <w:rsid w:val="44B712A9"/>
    <w:rsid w:val="44BC7D06"/>
    <w:rsid w:val="44C5239F"/>
    <w:rsid w:val="44C6237E"/>
    <w:rsid w:val="44CA0525"/>
    <w:rsid w:val="44CB638A"/>
    <w:rsid w:val="44DB3613"/>
    <w:rsid w:val="44ED3CA9"/>
    <w:rsid w:val="450260D7"/>
    <w:rsid w:val="451659E0"/>
    <w:rsid w:val="451758C2"/>
    <w:rsid w:val="45196958"/>
    <w:rsid w:val="451C5372"/>
    <w:rsid w:val="45265C57"/>
    <w:rsid w:val="453F3447"/>
    <w:rsid w:val="45511510"/>
    <w:rsid w:val="45537157"/>
    <w:rsid w:val="4571587F"/>
    <w:rsid w:val="4574570E"/>
    <w:rsid w:val="458D36FA"/>
    <w:rsid w:val="45926289"/>
    <w:rsid w:val="45A76AFA"/>
    <w:rsid w:val="45C17C30"/>
    <w:rsid w:val="45D64F69"/>
    <w:rsid w:val="45D70825"/>
    <w:rsid w:val="45D9389B"/>
    <w:rsid w:val="45DD0743"/>
    <w:rsid w:val="45F21BD4"/>
    <w:rsid w:val="46045F9E"/>
    <w:rsid w:val="460B1A7A"/>
    <w:rsid w:val="461154C1"/>
    <w:rsid w:val="461918E7"/>
    <w:rsid w:val="46207739"/>
    <w:rsid w:val="463469C1"/>
    <w:rsid w:val="4650622E"/>
    <w:rsid w:val="46601907"/>
    <w:rsid w:val="466060EC"/>
    <w:rsid w:val="46653399"/>
    <w:rsid w:val="4680190B"/>
    <w:rsid w:val="4681274D"/>
    <w:rsid w:val="4684592B"/>
    <w:rsid w:val="468A0FFF"/>
    <w:rsid w:val="469F0C9E"/>
    <w:rsid w:val="469F7A68"/>
    <w:rsid w:val="46B740A7"/>
    <w:rsid w:val="46C30B0E"/>
    <w:rsid w:val="46CB2A32"/>
    <w:rsid w:val="46CD3BEB"/>
    <w:rsid w:val="46D92F66"/>
    <w:rsid w:val="46DB049F"/>
    <w:rsid w:val="46E17DB9"/>
    <w:rsid w:val="46E342E7"/>
    <w:rsid w:val="46EB3031"/>
    <w:rsid w:val="46EF0D9C"/>
    <w:rsid w:val="470165A6"/>
    <w:rsid w:val="47045314"/>
    <w:rsid w:val="470C3C34"/>
    <w:rsid w:val="472F772C"/>
    <w:rsid w:val="47323A2E"/>
    <w:rsid w:val="474068BD"/>
    <w:rsid w:val="47417B55"/>
    <w:rsid w:val="47525875"/>
    <w:rsid w:val="47582478"/>
    <w:rsid w:val="476657AB"/>
    <w:rsid w:val="47677C14"/>
    <w:rsid w:val="476A41BC"/>
    <w:rsid w:val="4771145E"/>
    <w:rsid w:val="47785F85"/>
    <w:rsid w:val="477D5DA8"/>
    <w:rsid w:val="477E6F47"/>
    <w:rsid w:val="478578CD"/>
    <w:rsid w:val="47947D6D"/>
    <w:rsid w:val="479929AB"/>
    <w:rsid w:val="479A0581"/>
    <w:rsid w:val="47B04123"/>
    <w:rsid w:val="47BC53BE"/>
    <w:rsid w:val="47C05459"/>
    <w:rsid w:val="47C61846"/>
    <w:rsid w:val="47D25C4B"/>
    <w:rsid w:val="47D54F9D"/>
    <w:rsid w:val="47E72E82"/>
    <w:rsid w:val="47F75D43"/>
    <w:rsid w:val="47FD38F6"/>
    <w:rsid w:val="48032C42"/>
    <w:rsid w:val="48083CD2"/>
    <w:rsid w:val="480B2F53"/>
    <w:rsid w:val="481C6DD3"/>
    <w:rsid w:val="481C78CB"/>
    <w:rsid w:val="481E1B69"/>
    <w:rsid w:val="48230013"/>
    <w:rsid w:val="48293B2D"/>
    <w:rsid w:val="482F0155"/>
    <w:rsid w:val="48301B55"/>
    <w:rsid w:val="483D290C"/>
    <w:rsid w:val="483D73E0"/>
    <w:rsid w:val="4840636D"/>
    <w:rsid w:val="48413212"/>
    <w:rsid w:val="48490EA4"/>
    <w:rsid w:val="484A38DF"/>
    <w:rsid w:val="484D0082"/>
    <w:rsid w:val="48572021"/>
    <w:rsid w:val="485E33E9"/>
    <w:rsid w:val="486E3B75"/>
    <w:rsid w:val="486F7365"/>
    <w:rsid w:val="48756100"/>
    <w:rsid w:val="4877718A"/>
    <w:rsid w:val="48860BF2"/>
    <w:rsid w:val="488A2026"/>
    <w:rsid w:val="4891280E"/>
    <w:rsid w:val="48945FE5"/>
    <w:rsid w:val="48A62210"/>
    <w:rsid w:val="48AB5790"/>
    <w:rsid w:val="48B26ED0"/>
    <w:rsid w:val="48B44C3E"/>
    <w:rsid w:val="48D55E6E"/>
    <w:rsid w:val="48E54AAE"/>
    <w:rsid w:val="48EC1C27"/>
    <w:rsid w:val="48EF717B"/>
    <w:rsid w:val="48FA2436"/>
    <w:rsid w:val="49075520"/>
    <w:rsid w:val="490975BD"/>
    <w:rsid w:val="491F38EE"/>
    <w:rsid w:val="49245634"/>
    <w:rsid w:val="492968DE"/>
    <w:rsid w:val="496C25CA"/>
    <w:rsid w:val="497821EF"/>
    <w:rsid w:val="49784818"/>
    <w:rsid w:val="49B45E1E"/>
    <w:rsid w:val="49BC2B07"/>
    <w:rsid w:val="49BC75E9"/>
    <w:rsid w:val="49BF529C"/>
    <w:rsid w:val="49CB2C42"/>
    <w:rsid w:val="49CD120C"/>
    <w:rsid w:val="49CD2083"/>
    <w:rsid w:val="49D1427E"/>
    <w:rsid w:val="49E05D15"/>
    <w:rsid w:val="49EA76A7"/>
    <w:rsid w:val="49F61214"/>
    <w:rsid w:val="49FA7D62"/>
    <w:rsid w:val="49FD01B5"/>
    <w:rsid w:val="4A0572FA"/>
    <w:rsid w:val="4A063ACD"/>
    <w:rsid w:val="4A08177D"/>
    <w:rsid w:val="4A1F1988"/>
    <w:rsid w:val="4A212F75"/>
    <w:rsid w:val="4A2F6384"/>
    <w:rsid w:val="4A306A56"/>
    <w:rsid w:val="4A3463F4"/>
    <w:rsid w:val="4A3578E5"/>
    <w:rsid w:val="4A36505A"/>
    <w:rsid w:val="4A5B394E"/>
    <w:rsid w:val="4A5E1A0B"/>
    <w:rsid w:val="4A6047C9"/>
    <w:rsid w:val="4A624E8D"/>
    <w:rsid w:val="4A703A22"/>
    <w:rsid w:val="4A724FCA"/>
    <w:rsid w:val="4A797BC9"/>
    <w:rsid w:val="4A81701E"/>
    <w:rsid w:val="4A871D39"/>
    <w:rsid w:val="4A92240E"/>
    <w:rsid w:val="4A9643C2"/>
    <w:rsid w:val="4AC4327A"/>
    <w:rsid w:val="4ADB3971"/>
    <w:rsid w:val="4AE15FCE"/>
    <w:rsid w:val="4AF55613"/>
    <w:rsid w:val="4B03375F"/>
    <w:rsid w:val="4B0B4CCB"/>
    <w:rsid w:val="4B0F44C5"/>
    <w:rsid w:val="4B240927"/>
    <w:rsid w:val="4B2B4EBB"/>
    <w:rsid w:val="4B465C43"/>
    <w:rsid w:val="4B4B5B8F"/>
    <w:rsid w:val="4B4C57C0"/>
    <w:rsid w:val="4B4E621A"/>
    <w:rsid w:val="4B565D44"/>
    <w:rsid w:val="4B622532"/>
    <w:rsid w:val="4B735FD1"/>
    <w:rsid w:val="4B7C0609"/>
    <w:rsid w:val="4B9271A5"/>
    <w:rsid w:val="4B97069F"/>
    <w:rsid w:val="4BA505A4"/>
    <w:rsid w:val="4BA65FB1"/>
    <w:rsid w:val="4BB40BAC"/>
    <w:rsid w:val="4BB52081"/>
    <w:rsid w:val="4BBB211F"/>
    <w:rsid w:val="4BBB6685"/>
    <w:rsid w:val="4BC83BB6"/>
    <w:rsid w:val="4BD4002C"/>
    <w:rsid w:val="4BD62A9E"/>
    <w:rsid w:val="4BE5210D"/>
    <w:rsid w:val="4BEC7261"/>
    <w:rsid w:val="4BED1C24"/>
    <w:rsid w:val="4BF02FF7"/>
    <w:rsid w:val="4BF04283"/>
    <w:rsid w:val="4C010ADD"/>
    <w:rsid w:val="4C034605"/>
    <w:rsid w:val="4C05483B"/>
    <w:rsid w:val="4C070565"/>
    <w:rsid w:val="4C106047"/>
    <w:rsid w:val="4C371DF7"/>
    <w:rsid w:val="4C416D99"/>
    <w:rsid w:val="4C42781B"/>
    <w:rsid w:val="4C4C55B9"/>
    <w:rsid w:val="4C54763F"/>
    <w:rsid w:val="4C5E22BB"/>
    <w:rsid w:val="4C6B6BBE"/>
    <w:rsid w:val="4C6D7B6F"/>
    <w:rsid w:val="4C79666F"/>
    <w:rsid w:val="4C93772E"/>
    <w:rsid w:val="4C9B1D75"/>
    <w:rsid w:val="4CA3020E"/>
    <w:rsid w:val="4CA82179"/>
    <w:rsid w:val="4CB034B3"/>
    <w:rsid w:val="4CBC2680"/>
    <w:rsid w:val="4CC8483C"/>
    <w:rsid w:val="4CDD002D"/>
    <w:rsid w:val="4CF06FB0"/>
    <w:rsid w:val="4CF16853"/>
    <w:rsid w:val="4CF800B3"/>
    <w:rsid w:val="4CF84436"/>
    <w:rsid w:val="4CFB33EB"/>
    <w:rsid w:val="4CFE4B06"/>
    <w:rsid w:val="4CFE510D"/>
    <w:rsid w:val="4CFF33E9"/>
    <w:rsid w:val="4D001785"/>
    <w:rsid w:val="4D0A4F45"/>
    <w:rsid w:val="4D0A6046"/>
    <w:rsid w:val="4D1668A8"/>
    <w:rsid w:val="4D1926E2"/>
    <w:rsid w:val="4D216CB1"/>
    <w:rsid w:val="4D265273"/>
    <w:rsid w:val="4D296F3D"/>
    <w:rsid w:val="4D360E57"/>
    <w:rsid w:val="4D504CE6"/>
    <w:rsid w:val="4D60109B"/>
    <w:rsid w:val="4D626790"/>
    <w:rsid w:val="4D696223"/>
    <w:rsid w:val="4D716FC7"/>
    <w:rsid w:val="4D881768"/>
    <w:rsid w:val="4D8D5243"/>
    <w:rsid w:val="4D97465A"/>
    <w:rsid w:val="4DAA7369"/>
    <w:rsid w:val="4DAD0852"/>
    <w:rsid w:val="4DAD1688"/>
    <w:rsid w:val="4DB852B0"/>
    <w:rsid w:val="4DBD492E"/>
    <w:rsid w:val="4DC075BC"/>
    <w:rsid w:val="4DC74D35"/>
    <w:rsid w:val="4DCD070F"/>
    <w:rsid w:val="4DCD70FB"/>
    <w:rsid w:val="4DD00BD4"/>
    <w:rsid w:val="4DD21649"/>
    <w:rsid w:val="4DD22FEF"/>
    <w:rsid w:val="4DD26A35"/>
    <w:rsid w:val="4DEA5E50"/>
    <w:rsid w:val="4DEF4043"/>
    <w:rsid w:val="4DF55709"/>
    <w:rsid w:val="4E010A73"/>
    <w:rsid w:val="4E11337A"/>
    <w:rsid w:val="4E3D395D"/>
    <w:rsid w:val="4E40455B"/>
    <w:rsid w:val="4E48501D"/>
    <w:rsid w:val="4E4B344A"/>
    <w:rsid w:val="4E5771D2"/>
    <w:rsid w:val="4E5E420C"/>
    <w:rsid w:val="4E6712DC"/>
    <w:rsid w:val="4E794517"/>
    <w:rsid w:val="4E9938B4"/>
    <w:rsid w:val="4E9D760D"/>
    <w:rsid w:val="4EA270C5"/>
    <w:rsid w:val="4EA273A7"/>
    <w:rsid w:val="4EAD28C9"/>
    <w:rsid w:val="4EB8153E"/>
    <w:rsid w:val="4EBF5A6C"/>
    <w:rsid w:val="4ECC0968"/>
    <w:rsid w:val="4ED40D05"/>
    <w:rsid w:val="4ED52962"/>
    <w:rsid w:val="4ED751E5"/>
    <w:rsid w:val="4EEA0025"/>
    <w:rsid w:val="4EEF7368"/>
    <w:rsid w:val="4EF217BE"/>
    <w:rsid w:val="4EF32919"/>
    <w:rsid w:val="4EF3757B"/>
    <w:rsid w:val="4EF967C7"/>
    <w:rsid w:val="4EFA3686"/>
    <w:rsid w:val="4F050AD6"/>
    <w:rsid w:val="4F0572D7"/>
    <w:rsid w:val="4F091947"/>
    <w:rsid w:val="4F0B111D"/>
    <w:rsid w:val="4F167D28"/>
    <w:rsid w:val="4F274800"/>
    <w:rsid w:val="4F2B3A8B"/>
    <w:rsid w:val="4F404DA8"/>
    <w:rsid w:val="4F410031"/>
    <w:rsid w:val="4F452632"/>
    <w:rsid w:val="4F46618F"/>
    <w:rsid w:val="4F4F140F"/>
    <w:rsid w:val="4F512767"/>
    <w:rsid w:val="4F580EEF"/>
    <w:rsid w:val="4F593DA5"/>
    <w:rsid w:val="4F5F08CB"/>
    <w:rsid w:val="4F682EEC"/>
    <w:rsid w:val="4F6C4F98"/>
    <w:rsid w:val="4F6D047B"/>
    <w:rsid w:val="4F73759D"/>
    <w:rsid w:val="4F7C2AD4"/>
    <w:rsid w:val="4F8F25BB"/>
    <w:rsid w:val="4FA643AB"/>
    <w:rsid w:val="4FB91EA5"/>
    <w:rsid w:val="4FCC07A8"/>
    <w:rsid w:val="4FCC6530"/>
    <w:rsid w:val="4FD16B77"/>
    <w:rsid w:val="4FD276F5"/>
    <w:rsid w:val="4FD30870"/>
    <w:rsid w:val="4FDE123B"/>
    <w:rsid w:val="4FE42FD5"/>
    <w:rsid w:val="4FE746EC"/>
    <w:rsid w:val="4FEF3019"/>
    <w:rsid w:val="4FFF53D6"/>
    <w:rsid w:val="500E3E76"/>
    <w:rsid w:val="501F079C"/>
    <w:rsid w:val="50261D13"/>
    <w:rsid w:val="50432582"/>
    <w:rsid w:val="50476634"/>
    <w:rsid w:val="5050720D"/>
    <w:rsid w:val="50575DEE"/>
    <w:rsid w:val="506A3F7B"/>
    <w:rsid w:val="506C3F1C"/>
    <w:rsid w:val="507A4B52"/>
    <w:rsid w:val="50904426"/>
    <w:rsid w:val="5091585F"/>
    <w:rsid w:val="50933902"/>
    <w:rsid w:val="509B1313"/>
    <w:rsid w:val="50A02B3D"/>
    <w:rsid w:val="50AA6FD9"/>
    <w:rsid w:val="50B560C3"/>
    <w:rsid w:val="50C9418B"/>
    <w:rsid w:val="50CB4FE2"/>
    <w:rsid w:val="50CB539B"/>
    <w:rsid w:val="50D33A75"/>
    <w:rsid w:val="50DA0369"/>
    <w:rsid w:val="50DC2B61"/>
    <w:rsid w:val="50E77580"/>
    <w:rsid w:val="50EB7084"/>
    <w:rsid w:val="51036384"/>
    <w:rsid w:val="510679D6"/>
    <w:rsid w:val="5112562E"/>
    <w:rsid w:val="51154F67"/>
    <w:rsid w:val="5126715D"/>
    <w:rsid w:val="512E633F"/>
    <w:rsid w:val="513A3F45"/>
    <w:rsid w:val="51483151"/>
    <w:rsid w:val="514B1051"/>
    <w:rsid w:val="515409B5"/>
    <w:rsid w:val="515872E7"/>
    <w:rsid w:val="51654347"/>
    <w:rsid w:val="517D3F9F"/>
    <w:rsid w:val="517F2B05"/>
    <w:rsid w:val="517F322D"/>
    <w:rsid w:val="518207BC"/>
    <w:rsid w:val="51860713"/>
    <w:rsid w:val="51894C10"/>
    <w:rsid w:val="51896BC3"/>
    <w:rsid w:val="518F39D9"/>
    <w:rsid w:val="51A24625"/>
    <w:rsid w:val="51AA3718"/>
    <w:rsid w:val="51AD15AF"/>
    <w:rsid w:val="51AE6A8E"/>
    <w:rsid w:val="51CA54DA"/>
    <w:rsid w:val="51D67C46"/>
    <w:rsid w:val="51D86F30"/>
    <w:rsid w:val="51E22B12"/>
    <w:rsid w:val="51E7674C"/>
    <w:rsid w:val="51E77B5A"/>
    <w:rsid w:val="51E96A3F"/>
    <w:rsid w:val="51EE61C6"/>
    <w:rsid w:val="51F17501"/>
    <w:rsid w:val="51F17C9D"/>
    <w:rsid w:val="51F47CF5"/>
    <w:rsid w:val="51FD4797"/>
    <w:rsid w:val="52065744"/>
    <w:rsid w:val="520D1298"/>
    <w:rsid w:val="52277AEB"/>
    <w:rsid w:val="52282963"/>
    <w:rsid w:val="522C1D3D"/>
    <w:rsid w:val="522F72E4"/>
    <w:rsid w:val="52344DEC"/>
    <w:rsid w:val="524B7C8D"/>
    <w:rsid w:val="524C1568"/>
    <w:rsid w:val="5251612C"/>
    <w:rsid w:val="525550F1"/>
    <w:rsid w:val="525E00C1"/>
    <w:rsid w:val="52660550"/>
    <w:rsid w:val="52701D5F"/>
    <w:rsid w:val="52823E1B"/>
    <w:rsid w:val="52824E7F"/>
    <w:rsid w:val="5287221D"/>
    <w:rsid w:val="52905313"/>
    <w:rsid w:val="5293063C"/>
    <w:rsid w:val="529572DC"/>
    <w:rsid w:val="529B5297"/>
    <w:rsid w:val="529C11D8"/>
    <w:rsid w:val="52C248E9"/>
    <w:rsid w:val="52C264CA"/>
    <w:rsid w:val="52C62028"/>
    <w:rsid w:val="52CB0644"/>
    <w:rsid w:val="52E176EE"/>
    <w:rsid w:val="52E80749"/>
    <w:rsid w:val="53026A4C"/>
    <w:rsid w:val="531F1F6B"/>
    <w:rsid w:val="53283213"/>
    <w:rsid w:val="532F3657"/>
    <w:rsid w:val="53486C7F"/>
    <w:rsid w:val="5348721A"/>
    <w:rsid w:val="5350097C"/>
    <w:rsid w:val="53556638"/>
    <w:rsid w:val="535D42DF"/>
    <w:rsid w:val="535E413F"/>
    <w:rsid w:val="53631828"/>
    <w:rsid w:val="536A2A72"/>
    <w:rsid w:val="536D4B63"/>
    <w:rsid w:val="53997567"/>
    <w:rsid w:val="539B239E"/>
    <w:rsid w:val="53A9247C"/>
    <w:rsid w:val="53B46914"/>
    <w:rsid w:val="53B666E7"/>
    <w:rsid w:val="53B80488"/>
    <w:rsid w:val="53C146D1"/>
    <w:rsid w:val="53C91E7D"/>
    <w:rsid w:val="53D15DE7"/>
    <w:rsid w:val="53EC5B0D"/>
    <w:rsid w:val="53EC6BFB"/>
    <w:rsid w:val="54004A86"/>
    <w:rsid w:val="54017F8C"/>
    <w:rsid w:val="541C274A"/>
    <w:rsid w:val="5422334D"/>
    <w:rsid w:val="542A59F1"/>
    <w:rsid w:val="543E4814"/>
    <w:rsid w:val="54473EA9"/>
    <w:rsid w:val="54591E8B"/>
    <w:rsid w:val="545E2755"/>
    <w:rsid w:val="54601D18"/>
    <w:rsid w:val="546A3135"/>
    <w:rsid w:val="547927AE"/>
    <w:rsid w:val="548A3D86"/>
    <w:rsid w:val="54904229"/>
    <w:rsid w:val="5491274A"/>
    <w:rsid w:val="549520C6"/>
    <w:rsid w:val="54953F22"/>
    <w:rsid w:val="5497738F"/>
    <w:rsid w:val="54A45599"/>
    <w:rsid w:val="54A6696D"/>
    <w:rsid w:val="54A74AA6"/>
    <w:rsid w:val="54AE67B8"/>
    <w:rsid w:val="54B97363"/>
    <w:rsid w:val="54CB2AAA"/>
    <w:rsid w:val="54CE1CA8"/>
    <w:rsid w:val="54D979C2"/>
    <w:rsid w:val="54E1319F"/>
    <w:rsid w:val="54F560A0"/>
    <w:rsid w:val="54FC43A3"/>
    <w:rsid w:val="550504C2"/>
    <w:rsid w:val="5513039B"/>
    <w:rsid w:val="55210FDD"/>
    <w:rsid w:val="55363F21"/>
    <w:rsid w:val="553D2742"/>
    <w:rsid w:val="554F7FCB"/>
    <w:rsid w:val="55644234"/>
    <w:rsid w:val="556E7C49"/>
    <w:rsid w:val="557B5564"/>
    <w:rsid w:val="5589420C"/>
    <w:rsid w:val="558C5A78"/>
    <w:rsid w:val="558C697C"/>
    <w:rsid w:val="55930CEF"/>
    <w:rsid w:val="559D1822"/>
    <w:rsid w:val="559F186A"/>
    <w:rsid w:val="55A25C10"/>
    <w:rsid w:val="55AB4A8E"/>
    <w:rsid w:val="55AC28E8"/>
    <w:rsid w:val="55B51790"/>
    <w:rsid w:val="55C34853"/>
    <w:rsid w:val="55C77DC6"/>
    <w:rsid w:val="55D11771"/>
    <w:rsid w:val="55D5504E"/>
    <w:rsid w:val="55DE7BF3"/>
    <w:rsid w:val="55F84351"/>
    <w:rsid w:val="56042D26"/>
    <w:rsid w:val="56044E63"/>
    <w:rsid w:val="56053F86"/>
    <w:rsid w:val="56081BBB"/>
    <w:rsid w:val="56100E47"/>
    <w:rsid w:val="5617089C"/>
    <w:rsid w:val="56274F1A"/>
    <w:rsid w:val="562843FA"/>
    <w:rsid w:val="562A0CCA"/>
    <w:rsid w:val="56347C08"/>
    <w:rsid w:val="56497A77"/>
    <w:rsid w:val="564D1B31"/>
    <w:rsid w:val="56557D10"/>
    <w:rsid w:val="565D579E"/>
    <w:rsid w:val="56650C19"/>
    <w:rsid w:val="56796659"/>
    <w:rsid w:val="567A5EF8"/>
    <w:rsid w:val="567B019E"/>
    <w:rsid w:val="5680308F"/>
    <w:rsid w:val="568A2A27"/>
    <w:rsid w:val="56927A01"/>
    <w:rsid w:val="56952B45"/>
    <w:rsid w:val="56952E36"/>
    <w:rsid w:val="56953F4F"/>
    <w:rsid w:val="56965D3C"/>
    <w:rsid w:val="56A4657E"/>
    <w:rsid w:val="56AD5CD2"/>
    <w:rsid w:val="56AE3F2E"/>
    <w:rsid w:val="56CD0C69"/>
    <w:rsid w:val="56D53C4A"/>
    <w:rsid w:val="56E0184A"/>
    <w:rsid w:val="56E06F19"/>
    <w:rsid w:val="56E566FF"/>
    <w:rsid w:val="56ED0CE8"/>
    <w:rsid w:val="5703002D"/>
    <w:rsid w:val="57040307"/>
    <w:rsid w:val="571C5CDD"/>
    <w:rsid w:val="571F1A3F"/>
    <w:rsid w:val="572021EA"/>
    <w:rsid w:val="5722329C"/>
    <w:rsid w:val="572D2249"/>
    <w:rsid w:val="5739196C"/>
    <w:rsid w:val="573B2456"/>
    <w:rsid w:val="573B6CB5"/>
    <w:rsid w:val="573C34E4"/>
    <w:rsid w:val="574253CF"/>
    <w:rsid w:val="57477D9F"/>
    <w:rsid w:val="574D330F"/>
    <w:rsid w:val="575D0A40"/>
    <w:rsid w:val="5760517A"/>
    <w:rsid w:val="576361C0"/>
    <w:rsid w:val="576967F2"/>
    <w:rsid w:val="576A031C"/>
    <w:rsid w:val="577C2F16"/>
    <w:rsid w:val="578E78C7"/>
    <w:rsid w:val="57994B30"/>
    <w:rsid w:val="579D7649"/>
    <w:rsid w:val="57A2391D"/>
    <w:rsid w:val="57A44CB9"/>
    <w:rsid w:val="57AA760A"/>
    <w:rsid w:val="57B21899"/>
    <w:rsid w:val="57C4604D"/>
    <w:rsid w:val="57CB529F"/>
    <w:rsid w:val="57F754EB"/>
    <w:rsid w:val="57F862EA"/>
    <w:rsid w:val="580339FD"/>
    <w:rsid w:val="580C776C"/>
    <w:rsid w:val="5811349A"/>
    <w:rsid w:val="58137BE4"/>
    <w:rsid w:val="58174F89"/>
    <w:rsid w:val="581B17ED"/>
    <w:rsid w:val="583D0A7E"/>
    <w:rsid w:val="585A7384"/>
    <w:rsid w:val="586B5A09"/>
    <w:rsid w:val="58826514"/>
    <w:rsid w:val="589526C6"/>
    <w:rsid w:val="58953886"/>
    <w:rsid w:val="58982FBA"/>
    <w:rsid w:val="589A5DCC"/>
    <w:rsid w:val="589B7626"/>
    <w:rsid w:val="589C00C4"/>
    <w:rsid w:val="589F7377"/>
    <w:rsid w:val="58A5761A"/>
    <w:rsid w:val="58AE007E"/>
    <w:rsid w:val="58C40DE2"/>
    <w:rsid w:val="58D02FFF"/>
    <w:rsid w:val="58D7740C"/>
    <w:rsid w:val="58DC378E"/>
    <w:rsid w:val="58E7395C"/>
    <w:rsid w:val="58E83AC8"/>
    <w:rsid w:val="58F02A1F"/>
    <w:rsid w:val="59012010"/>
    <w:rsid w:val="59054FF1"/>
    <w:rsid w:val="591E6CF1"/>
    <w:rsid w:val="591F369F"/>
    <w:rsid w:val="59200B2C"/>
    <w:rsid w:val="593F323C"/>
    <w:rsid w:val="594837D3"/>
    <w:rsid w:val="59506C72"/>
    <w:rsid w:val="595C2732"/>
    <w:rsid w:val="596A1A54"/>
    <w:rsid w:val="596C694C"/>
    <w:rsid w:val="597A38D9"/>
    <w:rsid w:val="597A6888"/>
    <w:rsid w:val="597D2558"/>
    <w:rsid w:val="598B1405"/>
    <w:rsid w:val="599A38A9"/>
    <w:rsid w:val="59A639E9"/>
    <w:rsid w:val="59AA08F2"/>
    <w:rsid w:val="59B3583B"/>
    <w:rsid w:val="59B90BDB"/>
    <w:rsid w:val="59BA6E80"/>
    <w:rsid w:val="59C04DD3"/>
    <w:rsid w:val="59CA3E34"/>
    <w:rsid w:val="59CF67A7"/>
    <w:rsid w:val="59ED7B17"/>
    <w:rsid w:val="59FB460A"/>
    <w:rsid w:val="59FB55A3"/>
    <w:rsid w:val="5A0D6735"/>
    <w:rsid w:val="5A2D5C6C"/>
    <w:rsid w:val="5A36521C"/>
    <w:rsid w:val="5A497F57"/>
    <w:rsid w:val="5A4C3E42"/>
    <w:rsid w:val="5A507CD0"/>
    <w:rsid w:val="5A6254E4"/>
    <w:rsid w:val="5A65401E"/>
    <w:rsid w:val="5A7920C0"/>
    <w:rsid w:val="5A7D1F62"/>
    <w:rsid w:val="5A7D77F6"/>
    <w:rsid w:val="5ABC60B3"/>
    <w:rsid w:val="5ABD0914"/>
    <w:rsid w:val="5AC75655"/>
    <w:rsid w:val="5ACC78C2"/>
    <w:rsid w:val="5AD85F27"/>
    <w:rsid w:val="5B105C74"/>
    <w:rsid w:val="5B112820"/>
    <w:rsid w:val="5B3C41DA"/>
    <w:rsid w:val="5B480D41"/>
    <w:rsid w:val="5B4B10A7"/>
    <w:rsid w:val="5B540DB4"/>
    <w:rsid w:val="5B582BCD"/>
    <w:rsid w:val="5B5D71AC"/>
    <w:rsid w:val="5B667E6C"/>
    <w:rsid w:val="5B99286B"/>
    <w:rsid w:val="5B9F5D8B"/>
    <w:rsid w:val="5BA57B90"/>
    <w:rsid w:val="5BA933B0"/>
    <w:rsid w:val="5BAB43A9"/>
    <w:rsid w:val="5BD52BCF"/>
    <w:rsid w:val="5BD90BBE"/>
    <w:rsid w:val="5BDE19B6"/>
    <w:rsid w:val="5BE21EDA"/>
    <w:rsid w:val="5BE2754E"/>
    <w:rsid w:val="5BE35CBC"/>
    <w:rsid w:val="5BF64807"/>
    <w:rsid w:val="5BF85980"/>
    <w:rsid w:val="5BF96669"/>
    <w:rsid w:val="5C020FA7"/>
    <w:rsid w:val="5C140274"/>
    <w:rsid w:val="5C17123A"/>
    <w:rsid w:val="5C29180A"/>
    <w:rsid w:val="5C2E0057"/>
    <w:rsid w:val="5C304885"/>
    <w:rsid w:val="5C3646C0"/>
    <w:rsid w:val="5C3A4724"/>
    <w:rsid w:val="5C3D1D7E"/>
    <w:rsid w:val="5C46646D"/>
    <w:rsid w:val="5C4A3CBB"/>
    <w:rsid w:val="5C4B341C"/>
    <w:rsid w:val="5C524CC7"/>
    <w:rsid w:val="5C5704A7"/>
    <w:rsid w:val="5C670B27"/>
    <w:rsid w:val="5C683399"/>
    <w:rsid w:val="5C684A7B"/>
    <w:rsid w:val="5C792BC6"/>
    <w:rsid w:val="5C7C36C4"/>
    <w:rsid w:val="5C7D2583"/>
    <w:rsid w:val="5C9A19D3"/>
    <w:rsid w:val="5C9C0056"/>
    <w:rsid w:val="5CA35D99"/>
    <w:rsid w:val="5CAE59FB"/>
    <w:rsid w:val="5CB02996"/>
    <w:rsid w:val="5CB64BCE"/>
    <w:rsid w:val="5CBF418B"/>
    <w:rsid w:val="5CCD54C3"/>
    <w:rsid w:val="5CCF1970"/>
    <w:rsid w:val="5CCF6134"/>
    <w:rsid w:val="5CF27017"/>
    <w:rsid w:val="5D0D54E7"/>
    <w:rsid w:val="5D0E546C"/>
    <w:rsid w:val="5D20671B"/>
    <w:rsid w:val="5D24370C"/>
    <w:rsid w:val="5D293EBA"/>
    <w:rsid w:val="5D2E6CD9"/>
    <w:rsid w:val="5D2E71B6"/>
    <w:rsid w:val="5D3D2CA2"/>
    <w:rsid w:val="5D51716B"/>
    <w:rsid w:val="5D710A3D"/>
    <w:rsid w:val="5D800CF8"/>
    <w:rsid w:val="5D802225"/>
    <w:rsid w:val="5D8033DC"/>
    <w:rsid w:val="5D8D569C"/>
    <w:rsid w:val="5D993B84"/>
    <w:rsid w:val="5DAA3A64"/>
    <w:rsid w:val="5DAF1A55"/>
    <w:rsid w:val="5DD551C7"/>
    <w:rsid w:val="5DE24F52"/>
    <w:rsid w:val="5DE85D24"/>
    <w:rsid w:val="5DEC0E92"/>
    <w:rsid w:val="5DF26B2B"/>
    <w:rsid w:val="5DF877A9"/>
    <w:rsid w:val="5DF90899"/>
    <w:rsid w:val="5DFD6205"/>
    <w:rsid w:val="5E0328B1"/>
    <w:rsid w:val="5E106466"/>
    <w:rsid w:val="5E2A1D8E"/>
    <w:rsid w:val="5E3130D8"/>
    <w:rsid w:val="5E391AD0"/>
    <w:rsid w:val="5E4912C5"/>
    <w:rsid w:val="5E4D6F6D"/>
    <w:rsid w:val="5E540ABF"/>
    <w:rsid w:val="5E59430A"/>
    <w:rsid w:val="5E5E7BA6"/>
    <w:rsid w:val="5E5F156F"/>
    <w:rsid w:val="5E656636"/>
    <w:rsid w:val="5E71505B"/>
    <w:rsid w:val="5E7A6CB1"/>
    <w:rsid w:val="5E7B7986"/>
    <w:rsid w:val="5E851133"/>
    <w:rsid w:val="5E8529C1"/>
    <w:rsid w:val="5E8B565F"/>
    <w:rsid w:val="5E8F54E7"/>
    <w:rsid w:val="5E930ED7"/>
    <w:rsid w:val="5EA05805"/>
    <w:rsid w:val="5EB62E5B"/>
    <w:rsid w:val="5EB82FDD"/>
    <w:rsid w:val="5EC35897"/>
    <w:rsid w:val="5EC771D1"/>
    <w:rsid w:val="5ECC1DED"/>
    <w:rsid w:val="5ED17400"/>
    <w:rsid w:val="5ED45AEE"/>
    <w:rsid w:val="5EDA56E4"/>
    <w:rsid w:val="5EDD18F2"/>
    <w:rsid w:val="5F0900BB"/>
    <w:rsid w:val="5F0B3528"/>
    <w:rsid w:val="5F1812A3"/>
    <w:rsid w:val="5F203FF8"/>
    <w:rsid w:val="5F2A3AD5"/>
    <w:rsid w:val="5F420B62"/>
    <w:rsid w:val="5F4A7BA9"/>
    <w:rsid w:val="5F616C76"/>
    <w:rsid w:val="5F6524A7"/>
    <w:rsid w:val="5F66139B"/>
    <w:rsid w:val="5F6E2800"/>
    <w:rsid w:val="5F793784"/>
    <w:rsid w:val="5F8A355E"/>
    <w:rsid w:val="5F901191"/>
    <w:rsid w:val="5F971734"/>
    <w:rsid w:val="5F983BB7"/>
    <w:rsid w:val="5F994115"/>
    <w:rsid w:val="5F9A7E9B"/>
    <w:rsid w:val="5FA92636"/>
    <w:rsid w:val="5FB503F5"/>
    <w:rsid w:val="5FBF5C7D"/>
    <w:rsid w:val="5FC21196"/>
    <w:rsid w:val="5FC453EB"/>
    <w:rsid w:val="5FC767AA"/>
    <w:rsid w:val="5FD83278"/>
    <w:rsid w:val="5FE1285B"/>
    <w:rsid w:val="5FE83933"/>
    <w:rsid w:val="5FF26908"/>
    <w:rsid w:val="5FFD28B5"/>
    <w:rsid w:val="6005641A"/>
    <w:rsid w:val="600B15A6"/>
    <w:rsid w:val="603E4684"/>
    <w:rsid w:val="60403B0D"/>
    <w:rsid w:val="60481FB2"/>
    <w:rsid w:val="60680200"/>
    <w:rsid w:val="60684BDA"/>
    <w:rsid w:val="60786F09"/>
    <w:rsid w:val="6083728F"/>
    <w:rsid w:val="60841FDC"/>
    <w:rsid w:val="608941E1"/>
    <w:rsid w:val="608E46D2"/>
    <w:rsid w:val="609F190D"/>
    <w:rsid w:val="60A16193"/>
    <w:rsid w:val="60A94CB7"/>
    <w:rsid w:val="60AC410C"/>
    <w:rsid w:val="60DB5BD1"/>
    <w:rsid w:val="60DE28A7"/>
    <w:rsid w:val="60DF27DE"/>
    <w:rsid w:val="60E1659A"/>
    <w:rsid w:val="60E7174E"/>
    <w:rsid w:val="60F70AC8"/>
    <w:rsid w:val="60FF3B42"/>
    <w:rsid w:val="61015588"/>
    <w:rsid w:val="61067ED3"/>
    <w:rsid w:val="611A6E82"/>
    <w:rsid w:val="611E211B"/>
    <w:rsid w:val="612873BE"/>
    <w:rsid w:val="614119E5"/>
    <w:rsid w:val="61421F71"/>
    <w:rsid w:val="615874A0"/>
    <w:rsid w:val="6176473A"/>
    <w:rsid w:val="617A2145"/>
    <w:rsid w:val="617B48FC"/>
    <w:rsid w:val="617F4336"/>
    <w:rsid w:val="61904769"/>
    <w:rsid w:val="61911FA1"/>
    <w:rsid w:val="619A6220"/>
    <w:rsid w:val="61AF63B9"/>
    <w:rsid w:val="61B71E82"/>
    <w:rsid w:val="61C27C36"/>
    <w:rsid w:val="61C6637A"/>
    <w:rsid w:val="61CE02CA"/>
    <w:rsid w:val="61E56136"/>
    <w:rsid w:val="61EA246C"/>
    <w:rsid w:val="61F7526E"/>
    <w:rsid w:val="620917F7"/>
    <w:rsid w:val="620A044A"/>
    <w:rsid w:val="62106C57"/>
    <w:rsid w:val="62321407"/>
    <w:rsid w:val="62410A78"/>
    <w:rsid w:val="62441266"/>
    <w:rsid w:val="624F10F1"/>
    <w:rsid w:val="62617875"/>
    <w:rsid w:val="62787BCB"/>
    <w:rsid w:val="627A49F9"/>
    <w:rsid w:val="627F4118"/>
    <w:rsid w:val="62944C13"/>
    <w:rsid w:val="62A17637"/>
    <w:rsid w:val="62AA4E94"/>
    <w:rsid w:val="62BF7F72"/>
    <w:rsid w:val="62CC3CD9"/>
    <w:rsid w:val="62DA33AB"/>
    <w:rsid w:val="62E23EE0"/>
    <w:rsid w:val="62E53F50"/>
    <w:rsid w:val="62EE484E"/>
    <w:rsid w:val="62F259A3"/>
    <w:rsid w:val="62F41A14"/>
    <w:rsid w:val="62F46FA1"/>
    <w:rsid w:val="63003435"/>
    <w:rsid w:val="6311712B"/>
    <w:rsid w:val="631E05BE"/>
    <w:rsid w:val="632B778A"/>
    <w:rsid w:val="63353E2F"/>
    <w:rsid w:val="633A5919"/>
    <w:rsid w:val="63467C3E"/>
    <w:rsid w:val="634C1E72"/>
    <w:rsid w:val="635268D5"/>
    <w:rsid w:val="635E5581"/>
    <w:rsid w:val="63634599"/>
    <w:rsid w:val="63835242"/>
    <w:rsid w:val="63907A47"/>
    <w:rsid w:val="639C30A7"/>
    <w:rsid w:val="639D075F"/>
    <w:rsid w:val="63A07242"/>
    <w:rsid w:val="63AD4D0A"/>
    <w:rsid w:val="63B035BA"/>
    <w:rsid w:val="63C07DF3"/>
    <w:rsid w:val="63D36581"/>
    <w:rsid w:val="63D701CC"/>
    <w:rsid w:val="63D9432D"/>
    <w:rsid w:val="63DF47E3"/>
    <w:rsid w:val="63E15F3E"/>
    <w:rsid w:val="63E84AFF"/>
    <w:rsid w:val="63E94DC8"/>
    <w:rsid w:val="63F05A94"/>
    <w:rsid w:val="640C7006"/>
    <w:rsid w:val="64132660"/>
    <w:rsid w:val="64164143"/>
    <w:rsid w:val="641E4DC0"/>
    <w:rsid w:val="64443C52"/>
    <w:rsid w:val="644917B5"/>
    <w:rsid w:val="644C7FF4"/>
    <w:rsid w:val="64507EB5"/>
    <w:rsid w:val="64513ACF"/>
    <w:rsid w:val="6452756C"/>
    <w:rsid w:val="64573A46"/>
    <w:rsid w:val="645831D7"/>
    <w:rsid w:val="645D2FCC"/>
    <w:rsid w:val="64664B31"/>
    <w:rsid w:val="647111CC"/>
    <w:rsid w:val="647266F3"/>
    <w:rsid w:val="64871C52"/>
    <w:rsid w:val="649176D3"/>
    <w:rsid w:val="649A72ED"/>
    <w:rsid w:val="64A9438B"/>
    <w:rsid w:val="64AD3702"/>
    <w:rsid w:val="64B50FAB"/>
    <w:rsid w:val="64B848E7"/>
    <w:rsid w:val="64CA7CE1"/>
    <w:rsid w:val="64D27B28"/>
    <w:rsid w:val="64D515BA"/>
    <w:rsid w:val="64DA3735"/>
    <w:rsid w:val="64DC5D33"/>
    <w:rsid w:val="64F82132"/>
    <w:rsid w:val="64FB4F33"/>
    <w:rsid w:val="64FC32A2"/>
    <w:rsid w:val="64FD569A"/>
    <w:rsid w:val="650139C6"/>
    <w:rsid w:val="65104DAE"/>
    <w:rsid w:val="65115700"/>
    <w:rsid w:val="65124B4A"/>
    <w:rsid w:val="6512669E"/>
    <w:rsid w:val="65157013"/>
    <w:rsid w:val="652C09C8"/>
    <w:rsid w:val="652C7637"/>
    <w:rsid w:val="653C6761"/>
    <w:rsid w:val="657F2EFF"/>
    <w:rsid w:val="65804D9B"/>
    <w:rsid w:val="658B0742"/>
    <w:rsid w:val="658D6D7A"/>
    <w:rsid w:val="65A27E4A"/>
    <w:rsid w:val="65BA52A5"/>
    <w:rsid w:val="65CA1BF8"/>
    <w:rsid w:val="65D63C31"/>
    <w:rsid w:val="65D960E7"/>
    <w:rsid w:val="65E21A30"/>
    <w:rsid w:val="65E224C0"/>
    <w:rsid w:val="65ED2952"/>
    <w:rsid w:val="65F427F6"/>
    <w:rsid w:val="65FB6B90"/>
    <w:rsid w:val="65FF3D5A"/>
    <w:rsid w:val="66004C9C"/>
    <w:rsid w:val="660844C0"/>
    <w:rsid w:val="661442CE"/>
    <w:rsid w:val="663A73D0"/>
    <w:rsid w:val="663B5EF0"/>
    <w:rsid w:val="665360BB"/>
    <w:rsid w:val="66552689"/>
    <w:rsid w:val="66565A2A"/>
    <w:rsid w:val="66627A96"/>
    <w:rsid w:val="66720C8A"/>
    <w:rsid w:val="668C2FC2"/>
    <w:rsid w:val="669B6BA7"/>
    <w:rsid w:val="66A638E3"/>
    <w:rsid w:val="66B574B4"/>
    <w:rsid w:val="66C27D87"/>
    <w:rsid w:val="66C926D1"/>
    <w:rsid w:val="66CF0FDE"/>
    <w:rsid w:val="66E4376C"/>
    <w:rsid w:val="66E44B27"/>
    <w:rsid w:val="66E65340"/>
    <w:rsid w:val="66EE1FB4"/>
    <w:rsid w:val="66F479B5"/>
    <w:rsid w:val="67124E1D"/>
    <w:rsid w:val="6719107E"/>
    <w:rsid w:val="67224F79"/>
    <w:rsid w:val="672449D0"/>
    <w:rsid w:val="67387C58"/>
    <w:rsid w:val="673A4CB0"/>
    <w:rsid w:val="67490245"/>
    <w:rsid w:val="675B360A"/>
    <w:rsid w:val="67652093"/>
    <w:rsid w:val="67680603"/>
    <w:rsid w:val="676D10FA"/>
    <w:rsid w:val="677172E3"/>
    <w:rsid w:val="678C22EE"/>
    <w:rsid w:val="679917CB"/>
    <w:rsid w:val="679F787B"/>
    <w:rsid w:val="67A65191"/>
    <w:rsid w:val="67AC735A"/>
    <w:rsid w:val="67AE718F"/>
    <w:rsid w:val="67BC51F7"/>
    <w:rsid w:val="67C21D8B"/>
    <w:rsid w:val="67C95307"/>
    <w:rsid w:val="67D956D0"/>
    <w:rsid w:val="67FB1702"/>
    <w:rsid w:val="67FF11AF"/>
    <w:rsid w:val="68003688"/>
    <w:rsid w:val="680D0A57"/>
    <w:rsid w:val="680F70CF"/>
    <w:rsid w:val="682267DB"/>
    <w:rsid w:val="682D117F"/>
    <w:rsid w:val="68307F19"/>
    <w:rsid w:val="68330E02"/>
    <w:rsid w:val="68360C3A"/>
    <w:rsid w:val="68430D54"/>
    <w:rsid w:val="684F0BA9"/>
    <w:rsid w:val="68551262"/>
    <w:rsid w:val="68552CD5"/>
    <w:rsid w:val="68585E9D"/>
    <w:rsid w:val="68686BAF"/>
    <w:rsid w:val="686B245B"/>
    <w:rsid w:val="68703A54"/>
    <w:rsid w:val="68720A5C"/>
    <w:rsid w:val="687B0868"/>
    <w:rsid w:val="687D3A0A"/>
    <w:rsid w:val="688526A6"/>
    <w:rsid w:val="68950AB1"/>
    <w:rsid w:val="6896328C"/>
    <w:rsid w:val="68985BAB"/>
    <w:rsid w:val="68B62DC9"/>
    <w:rsid w:val="68BB2823"/>
    <w:rsid w:val="68C2672D"/>
    <w:rsid w:val="68C369DB"/>
    <w:rsid w:val="68C90E3F"/>
    <w:rsid w:val="68C95059"/>
    <w:rsid w:val="68D04EAE"/>
    <w:rsid w:val="68D158FF"/>
    <w:rsid w:val="68D22C11"/>
    <w:rsid w:val="68DE77A7"/>
    <w:rsid w:val="68DF5C76"/>
    <w:rsid w:val="68EA3E5E"/>
    <w:rsid w:val="68F02A23"/>
    <w:rsid w:val="69047D2C"/>
    <w:rsid w:val="690E431D"/>
    <w:rsid w:val="69130A9A"/>
    <w:rsid w:val="6914131D"/>
    <w:rsid w:val="691D785F"/>
    <w:rsid w:val="691F181C"/>
    <w:rsid w:val="69201186"/>
    <w:rsid w:val="692C5D3E"/>
    <w:rsid w:val="693845B1"/>
    <w:rsid w:val="693A46AF"/>
    <w:rsid w:val="695003C8"/>
    <w:rsid w:val="6951019F"/>
    <w:rsid w:val="695A1EAA"/>
    <w:rsid w:val="695B6767"/>
    <w:rsid w:val="6963748D"/>
    <w:rsid w:val="69725728"/>
    <w:rsid w:val="697A6764"/>
    <w:rsid w:val="69804648"/>
    <w:rsid w:val="698B574B"/>
    <w:rsid w:val="69925E18"/>
    <w:rsid w:val="69954340"/>
    <w:rsid w:val="69A00F58"/>
    <w:rsid w:val="69A232D3"/>
    <w:rsid w:val="69AC4D7D"/>
    <w:rsid w:val="69B32D6D"/>
    <w:rsid w:val="69B3582A"/>
    <w:rsid w:val="69B763DA"/>
    <w:rsid w:val="69BD550F"/>
    <w:rsid w:val="69BF1638"/>
    <w:rsid w:val="69DF0219"/>
    <w:rsid w:val="69DF3B26"/>
    <w:rsid w:val="69E660E2"/>
    <w:rsid w:val="69E973BE"/>
    <w:rsid w:val="69EB5841"/>
    <w:rsid w:val="69EE3348"/>
    <w:rsid w:val="69F23AC2"/>
    <w:rsid w:val="6A053DB1"/>
    <w:rsid w:val="6A105015"/>
    <w:rsid w:val="6A123983"/>
    <w:rsid w:val="6A196927"/>
    <w:rsid w:val="6A241A17"/>
    <w:rsid w:val="6A2B12D8"/>
    <w:rsid w:val="6A2C3F74"/>
    <w:rsid w:val="6A321111"/>
    <w:rsid w:val="6A35141F"/>
    <w:rsid w:val="6A375E20"/>
    <w:rsid w:val="6A4246DB"/>
    <w:rsid w:val="6A443602"/>
    <w:rsid w:val="6A4A233A"/>
    <w:rsid w:val="6A5B034F"/>
    <w:rsid w:val="6A6147A0"/>
    <w:rsid w:val="6A615E8B"/>
    <w:rsid w:val="6A6315F5"/>
    <w:rsid w:val="6A722575"/>
    <w:rsid w:val="6A745194"/>
    <w:rsid w:val="6A784B63"/>
    <w:rsid w:val="6A8B009A"/>
    <w:rsid w:val="6A902EB3"/>
    <w:rsid w:val="6A9156C9"/>
    <w:rsid w:val="6A9E23BE"/>
    <w:rsid w:val="6AA2537F"/>
    <w:rsid w:val="6AA30EE8"/>
    <w:rsid w:val="6AAB06DE"/>
    <w:rsid w:val="6AAD12FD"/>
    <w:rsid w:val="6AB96588"/>
    <w:rsid w:val="6AC920CF"/>
    <w:rsid w:val="6AD13A51"/>
    <w:rsid w:val="6AD811AE"/>
    <w:rsid w:val="6AD870DF"/>
    <w:rsid w:val="6AEE153F"/>
    <w:rsid w:val="6AF568B0"/>
    <w:rsid w:val="6AFC1C8B"/>
    <w:rsid w:val="6B294831"/>
    <w:rsid w:val="6B2A5E64"/>
    <w:rsid w:val="6B2F0710"/>
    <w:rsid w:val="6B472165"/>
    <w:rsid w:val="6B4C40E3"/>
    <w:rsid w:val="6B4C43D5"/>
    <w:rsid w:val="6B5110E8"/>
    <w:rsid w:val="6B553088"/>
    <w:rsid w:val="6B6D4566"/>
    <w:rsid w:val="6B816BBC"/>
    <w:rsid w:val="6B8515B3"/>
    <w:rsid w:val="6B8613C0"/>
    <w:rsid w:val="6B981558"/>
    <w:rsid w:val="6B9B054E"/>
    <w:rsid w:val="6BA17094"/>
    <w:rsid w:val="6BAA2A49"/>
    <w:rsid w:val="6BB25F6D"/>
    <w:rsid w:val="6BB5392C"/>
    <w:rsid w:val="6BBC6B6C"/>
    <w:rsid w:val="6BC12049"/>
    <w:rsid w:val="6BEC33F8"/>
    <w:rsid w:val="6BF06789"/>
    <w:rsid w:val="6C182B6E"/>
    <w:rsid w:val="6C1A0282"/>
    <w:rsid w:val="6C1E0EC1"/>
    <w:rsid w:val="6C3740A1"/>
    <w:rsid w:val="6C3A0463"/>
    <w:rsid w:val="6C421273"/>
    <w:rsid w:val="6C523EC8"/>
    <w:rsid w:val="6C625467"/>
    <w:rsid w:val="6C7047CA"/>
    <w:rsid w:val="6C8C32C1"/>
    <w:rsid w:val="6C917EA2"/>
    <w:rsid w:val="6C937AFE"/>
    <w:rsid w:val="6CAE4D56"/>
    <w:rsid w:val="6CAF507E"/>
    <w:rsid w:val="6CB32B80"/>
    <w:rsid w:val="6CBA0162"/>
    <w:rsid w:val="6CC32D88"/>
    <w:rsid w:val="6CC80813"/>
    <w:rsid w:val="6CD719C0"/>
    <w:rsid w:val="6CEA6F45"/>
    <w:rsid w:val="6CEA7D3A"/>
    <w:rsid w:val="6CF61455"/>
    <w:rsid w:val="6D3D41BB"/>
    <w:rsid w:val="6D3E05D8"/>
    <w:rsid w:val="6D4F5507"/>
    <w:rsid w:val="6D535F6B"/>
    <w:rsid w:val="6D5753C2"/>
    <w:rsid w:val="6D626745"/>
    <w:rsid w:val="6D7539C0"/>
    <w:rsid w:val="6D7A56C7"/>
    <w:rsid w:val="6D9E7A24"/>
    <w:rsid w:val="6DA54C4D"/>
    <w:rsid w:val="6DB12CE1"/>
    <w:rsid w:val="6DC556B7"/>
    <w:rsid w:val="6DC92EF5"/>
    <w:rsid w:val="6DCF1177"/>
    <w:rsid w:val="6DE57722"/>
    <w:rsid w:val="6DE6675A"/>
    <w:rsid w:val="6DEB36DC"/>
    <w:rsid w:val="6DEE0874"/>
    <w:rsid w:val="6DEF4DED"/>
    <w:rsid w:val="6DF407B6"/>
    <w:rsid w:val="6DFA2142"/>
    <w:rsid w:val="6E0127E3"/>
    <w:rsid w:val="6E1E7B8D"/>
    <w:rsid w:val="6E2802BB"/>
    <w:rsid w:val="6E3A6A0B"/>
    <w:rsid w:val="6E43556D"/>
    <w:rsid w:val="6E445FCD"/>
    <w:rsid w:val="6E4D4B45"/>
    <w:rsid w:val="6E596B32"/>
    <w:rsid w:val="6E6114F1"/>
    <w:rsid w:val="6E6B02A7"/>
    <w:rsid w:val="6E6E32D9"/>
    <w:rsid w:val="6E725038"/>
    <w:rsid w:val="6E805B45"/>
    <w:rsid w:val="6E825415"/>
    <w:rsid w:val="6E825AF2"/>
    <w:rsid w:val="6E832602"/>
    <w:rsid w:val="6EA44E01"/>
    <w:rsid w:val="6EB857E6"/>
    <w:rsid w:val="6EB8625E"/>
    <w:rsid w:val="6EBC4447"/>
    <w:rsid w:val="6EC1176F"/>
    <w:rsid w:val="6ED20AF2"/>
    <w:rsid w:val="6EDE4F12"/>
    <w:rsid w:val="6EEC1792"/>
    <w:rsid w:val="6EF572E2"/>
    <w:rsid w:val="6EFD6BD2"/>
    <w:rsid w:val="6EFF54A9"/>
    <w:rsid w:val="6F0A43EC"/>
    <w:rsid w:val="6F10257B"/>
    <w:rsid w:val="6F1B0C6B"/>
    <w:rsid w:val="6F1B25F4"/>
    <w:rsid w:val="6F260018"/>
    <w:rsid w:val="6F284670"/>
    <w:rsid w:val="6F4247C4"/>
    <w:rsid w:val="6F546C35"/>
    <w:rsid w:val="6F684A8C"/>
    <w:rsid w:val="6F6B270C"/>
    <w:rsid w:val="6F6E3E08"/>
    <w:rsid w:val="6F8E7364"/>
    <w:rsid w:val="6F953B80"/>
    <w:rsid w:val="6F9F315F"/>
    <w:rsid w:val="6FBF4F6E"/>
    <w:rsid w:val="6FCB4A1D"/>
    <w:rsid w:val="6FD166D8"/>
    <w:rsid w:val="6FD346F4"/>
    <w:rsid w:val="6FE85DFA"/>
    <w:rsid w:val="6FE937E1"/>
    <w:rsid w:val="6FEE09B5"/>
    <w:rsid w:val="70186524"/>
    <w:rsid w:val="70221E5F"/>
    <w:rsid w:val="703444AE"/>
    <w:rsid w:val="703A5309"/>
    <w:rsid w:val="70465661"/>
    <w:rsid w:val="70484079"/>
    <w:rsid w:val="704B1FC0"/>
    <w:rsid w:val="70510BBB"/>
    <w:rsid w:val="70551283"/>
    <w:rsid w:val="70555E85"/>
    <w:rsid w:val="706664C9"/>
    <w:rsid w:val="706C1A00"/>
    <w:rsid w:val="706F5700"/>
    <w:rsid w:val="707255F6"/>
    <w:rsid w:val="707456D6"/>
    <w:rsid w:val="708B4AD9"/>
    <w:rsid w:val="7098023F"/>
    <w:rsid w:val="70A0365C"/>
    <w:rsid w:val="70A07E2E"/>
    <w:rsid w:val="70AB01FE"/>
    <w:rsid w:val="70AD2AB2"/>
    <w:rsid w:val="70B22716"/>
    <w:rsid w:val="70B9503F"/>
    <w:rsid w:val="70C10C0E"/>
    <w:rsid w:val="70C82A0A"/>
    <w:rsid w:val="70D85EAD"/>
    <w:rsid w:val="70DB7B55"/>
    <w:rsid w:val="70EE3CC8"/>
    <w:rsid w:val="70F300F8"/>
    <w:rsid w:val="71061164"/>
    <w:rsid w:val="71072FEA"/>
    <w:rsid w:val="7107691F"/>
    <w:rsid w:val="71174BE8"/>
    <w:rsid w:val="711F1B1B"/>
    <w:rsid w:val="713045FA"/>
    <w:rsid w:val="71356BC7"/>
    <w:rsid w:val="713B1BD7"/>
    <w:rsid w:val="715A75FB"/>
    <w:rsid w:val="7161253E"/>
    <w:rsid w:val="71650FC3"/>
    <w:rsid w:val="716D4B1B"/>
    <w:rsid w:val="7171148E"/>
    <w:rsid w:val="717339D2"/>
    <w:rsid w:val="717A4B48"/>
    <w:rsid w:val="718F797F"/>
    <w:rsid w:val="71A57AB3"/>
    <w:rsid w:val="71B20C84"/>
    <w:rsid w:val="71BD639C"/>
    <w:rsid w:val="71C6269A"/>
    <w:rsid w:val="71CC292A"/>
    <w:rsid w:val="71D67B6E"/>
    <w:rsid w:val="71ED2898"/>
    <w:rsid w:val="71F9763B"/>
    <w:rsid w:val="71FE5941"/>
    <w:rsid w:val="72005068"/>
    <w:rsid w:val="72093F0F"/>
    <w:rsid w:val="72107961"/>
    <w:rsid w:val="72171212"/>
    <w:rsid w:val="722202DF"/>
    <w:rsid w:val="72237C27"/>
    <w:rsid w:val="72241945"/>
    <w:rsid w:val="722C7447"/>
    <w:rsid w:val="72331D39"/>
    <w:rsid w:val="72392669"/>
    <w:rsid w:val="72437719"/>
    <w:rsid w:val="72454CFC"/>
    <w:rsid w:val="724843DD"/>
    <w:rsid w:val="72487B3A"/>
    <w:rsid w:val="724C22EC"/>
    <w:rsid w:val="7279508D"/>
    <w:rsid w:val="72796995"/>
    <w:rsid w:val="729C35AE"/>
    <w:rsid w:val="72A52BF4"/>
    <w:rsid w:val="72CF5BAE"/>
    <w:rsid w:val="72D07538"/>
    <w:rsid w:val="72E04441"/>
    <w:rsid w:val="72E82D71"/>
    <w:rsid w:val="72EB2FA8"/>
    <w:rsid w:val="72EE09D7"/>
    <w:rsid w:val="73026D8A"/>
    <w:rsid w:val="7308348C"/>
    <w:rsid w:val="731C0560"/>
    <w:rsid w:val="732B34E2"/>
    <w:rsid w:val="732D6AC0"/>
    <w:rsid w:val="73370EDA"/>
    <w:rsid w:val="733B68D9"/>
    <w:rsid w:val="73461E9F"/>
    <w:rsid w:val="73482FF8"/>
    <w:rsid w:val="734C6CA8"/>
    <w:rsid w:val="734F4E4B"/>
    <w:rsid w:val="73567953"/>
    <w:rsid w:val="735876D0"/>
    <w:rsid w:val="7369246E"/>
    <w:rsid w:val="738024BD"/>
    <w:rsid w:val="738122D3"/>
    <w:rsid w:val="7387613A"/>
    <w:rsid w:val="738F4AEE"/>
    <w:rsid w:val="739C4A63"/>
    <w:rsid w:val="73AF6122"/>
    <w:rsid w:val="73B56778"/>
    <w:rsid w:val="73B64B72"/>
    <w:rsid w:val="73BE1BD7"/>
    <w:rsid w:val="73C615B8"/>
    <w:rsid w:val="73CC472F"/>
    <w:rsid w:val="73D74728"/>
    <w:rsid w:val="73D81BB5"/>
    <w:rsid w:val="73DC54FD"/>
    <w:rsid w:val="73E5308A"/>
    <w:rsid w:val="73E72341"/>
    <w:rsid w:val="73EA05FE"/>
    <w:rsid w:val="73EB0629"/>
    <w:rsid w:val="73EE632C"/>
    <w:rsid w:val="73F05F29"/>
    <w:rsid w:val="73FD7102"/>
    <w:rsid w:val="74015EF7"/>
    <w:rsid w:val="740B0644"/>
    <w:rsid w:val="741C399E"/>
    <w:rsid w:val="74255B3E"/>
    <w:rsid w:val="743158F2"/>
    <w:rsid w:val="743E5D12"/>
    <w:rsid w:val="74534649"/>
    <w:rsid w:val="74550F3A"/>
    <w:rsid w:val="746268A4"/>
    <w:rsid w:val="746A2642"/>
    <w:rsid w:val="746D540D"/>
    <w:rsid w:val="74717CDD"/>
    <w:rsid w:val="74776D46"/>
    <w:rsid w:val="747E629C"/>
    <w:rsid w:val="747F1A31"/>
    <w:rsid w:val="7485044D"/>
    <w:rsid w:val="748B0DCE"/>
    <w:rsid w:val="74A03DCE"/>
    <w:rsid w:val="74A725F2"/>
    <w:rsid w:val="74B869AE"/>
    <w:rsid w:val="74BF111D"/>
    <w:rsid w:val="74BF76B2"/>
    <w:rsid w:val="74C845CB"/>
    <w:rsid w:val="74C85C88"/>
    <w:rsid w:val="74C970B6"/>
    <w:rsid w:val="74D01332"/>
    <w:rsid w:val="74E05754"/>
    <w:rsid w:val="74E916E1"/>
    <w:rsid w:val="74EE1226"/>
    <w:rsid w:val="750C4237"/>
    <w:rsid w:val="750D0852"/>
    <w:rsid w:val="750E4649"/>
    <w:rsid w:val="75113A5F"/>
    <w:rsid w:val="751B5ADD"/>
    <w:rsid w:val="753028F6"/>
    <w:rsid w:val="753D35BA"/>
    <w:rsid w:val="753E7EA4"/>
    <w:rsid w:val="75462374"/>
    <w:rsid w:val="754936D7"/>
    <w:rsid w:val="75493E18"/>
    <w:rsid w:val="754A0E89"/>
    <w:rsid w:val="755226C7"/>
    <w:rsid w:val="755B4DC7"/>
    <w:rsid w:val="755D3AE4"/>
    <w:rsid w:val="755F718E"/>
    <w:rsid w:val="75716BAE"/>
    <w:rsid w:val="7574626E"/>
    <w:rsid w:val="757B1F7D"/>
    <w:rsid w:val="757F0A1E"/>
    <w:rsid w:val="7581155C"/>
    <w:rsid w:val="75825EDA"/>
    <w:rsid w:val="75A845A2"/>
    <w:rsid w:val="75AA4852"/>
    <w:rsid w:val="75AA548C"/>
    <w:rsid w:val="75AC2E2B"/>
    <w:rsid w:val="75C32FDC"/>
    <w:rsid w:val="75D21C23"/>
    <w:rsid w:val="75DB6F03"/>
    <w:rsid w:val="75F4572B"/>
    <w:rsid w:val="760761CC"/>
    <w:rsid w:val="76167857"/>
    <w:rsid w:val="761A71DE"/>
    <w:rsid w:val="762824D8"/>
    <w:rsid w:val="762A26A2"/>
    <w:rsid w:val="762C4564"/>
    <w:rsid w:val="76300CAB"/>
    <w:rsid w:val="76425506"/>
    <w:rsid w:val="76437E6D"/>
    <w:rsid w:val="7649154A"/>
    <w:rsid w:val="76767CB3"/>
    <w:rsid w:val="76836384"/>
    <w:rsid w:val="76841D71"/>
    <w:rsid w:val="7688718C"/>
    <w:rsid w:val="76A546CD"/>
    <w:rsid w:val="76A67774"/>
    <w:rsid w:val="76B10653"/>
    <w:rsid w:val="76C67103"/>
    <w:rsid w:val="76CF475A"/>
    <w:rsid w:val="76F45CAF"/>
    <w:rsid w:val="76FE576A"/>
    <w:rsid w:val="770021A7"/>
    <w:rsid w:val="770C6820"/>
    <w:rsid w:val="772611CE"/>
    <w:rsid w:val="772756E1"/>
    <w:rsid w:val="77283526"/>
    <w:rsid w:val="7758777B"/>
    <w:rsid w:val="775927A0"/>
    <w:rsid w:val="77636D53"/>
    <w:rsid w:val="776D7C5C"/>
    <w:rsid w:val="777C5410"/>
    <w:rsid w:val="77942276"/>
    <w:rsid w:val="77B1426F"/>
    <w:rsid w:val="77C82740"/>
    <w:rsid w:val="77D60A0D"/>
    <w:rsid w:val="77D75900"/>
    <w:rsid w:val="77DD425E"/>
    <w:rsid w:val="77DE790E"/>
    <w:rsid w:val="77EE7B15"/>
    <w:rsid w:val="780116DF"/>
    <w:rsid w:val="78060678"/>
    <w:rsid w:val="780F7128"/>
    <w:rsid w:val="7811762E"/>
    <w:rsid w:val="78232365"/>
    <w:rsid w:val="782D0C3C"/>
    <w:rsid w:val="78472CD0"/>
    <w:rsid w:val="7857170E"/>
    <w:rsid w:val="785F66A5"/>
    <w:rsid w:val="786A72AE"/>
    <w:rsid w:val="787349DB"/>
    <w:rsid w:val="788F168F"/>
    <w:rsid w:val="78CE79B2"/>
    <w:rsid w:val="78D35661"/>
    <w:rsid w:val="78D70C45"/>
    <w:rsid w:val="78EC7CBB"/>
    <w:rsid w:val="78F82F52"/>
    <w:rsid w:val="78F936A4"/>
    <w:rsid w:val="791B70E8"/>
    <w:rsid w:val="791D726E"/>
    <w:rsid w:val="792A367D"/>
    <w:rsid w:val="792B476E"/>
    <w:rsid w:val="794F7DBB"/>
    <w:rsid w:val="79660816"/>
    <w:rsid w:val="797207A5"/>
    <w:rsid w:val="79753B03"/>
    <w:rsid w:val="797640C8"/>
    <w:rsid w:val="797D467F"/>
    <w:rsid w:val="7993345F"/>
    <w:rsid w:val="79933EF6"/>
    <w:rsid w:val="79994F5F"/>
    <w:rsid w:val="799A761C"/>
    <w:rsid w:val="799D2878"/>
    <w:rsid w:val="799E792E"/>
    <w:rsid w:val="79A00850"/>
    <w:rsid w:val="79A85EB3"/>
    <w:rsid w:val="79B17678"/>
    <w:rsid w:val="79C776CC"/>
    <w:rsid w:val="79D15BED"/>
    <w:rsid w:val="79EF6223"/>
    <w:rsid w:val="79FC49DF"/>
    <w:rsid w:val="7A0831D4"/>
    <w:rsid w:val="7A110726"/>
    <w:rsid w:val="7A1423EC"/>
    <w:rsid w:val="7A1E3F97"/>
    <w:rsid w:val="7A212324"/>
    <w:rsid w:val="7A3267CC"/>
    <w:rsid w:val="7A3F1908"/>
    <w:rsid w:val="7A412995"/>
    <w:rsid w:val="7A4E21FC"/>
    <w:rsid w:val="7A561695"/>
    <w:rsid w:val="7A5F561A"/>
    <w:rsid w:val="7A756DC3"/>
    <w:rsid w:val="7A8934EC"/>
    <w:rsid w:val="7A8A280E"/>
    <w:rsid w:val="7A9D7068"/>
    <w:rsid w:val="7AB232D5"/>
    <w:rsid w:val="7AC30874"/>
    <w:rsid w:val="7AD4735E"/>
    <w:rsid w:val="7ADE32AF"/>
    <w:rsid w:val="7AE7324A"/>
    <w:rsid w:val="7AFC7675"/>
    <w:rsid w:val="7B0A5254"/>
    <w:rsid w:val="7B0B6EE0"/>
    <w:rsid w:val="7B0F0A2C"/>
    <w:rsid w:val="7B0F565D"/>
    <w:rsid w:val="7B152B56"/>
    <w:rsid w:val="7B2D1A97"/>
    <w:rsid w:val="7B3F78F0"/>
    <w:rsid w:val="7B4D5DB9"/>
    <w:rsid w:val="7B5129A8"/>
    <w:rsid w:val="7B5F4D5D"/>
    <w:rsid w:val="7B623B4E"/>
    <w:rsid w:val="7B957619"/>
    <w:rsid w:val="7B984606"/>
    <w:rsid w:val="7BA46091"/>
    <w:rsid w:val="7BC37407"/>
    <w:rsid w:val="7BC70E6C"/>
    <w:rsid w:val="7BCE4875"/>
    <w:rsid w:val="7BD45F3A"/>
    <w:rsid w:val="7BE77810"/>
    <w:rsid w:val="7BF65923"/>
    <w:rsid w:val="7C1B203F"/>
    <w:rsid w:val="7C1C195F"/>
    <w:rsid w:val="7C2459C3"/>
    <w:rsid w:val="7C3133E6"/>
    <w:rsid w:val="7C375BD7"/>
    <w:rsid w:val="7C4055A8"/>
    <w:rsid w:val="7C5774D7"/>
    <w:rsid w:val="7C583E00"/>
    <w:rsid w:val="7C650C56"/>
    <w:rsid w:val="7C7B7B0C"/>
    <w:rsid w:val="7C86078E"/>
    <w:rsid w:val="7C9852E0"/>
    <w:rsid w:val="7C992100"/>
    <w:rsid w:val="7CA60C84"/>
    <w:rsid w:val="7CB1657D"/>
    <w:rsid w:val="7CB512DA"/>
    <w:rsid w:val="7CBA12AC"/>
    <w:rsid w:val="7CC05177"/>
    <w:rsid w:val="7CCE6221"/>
    <w:rsid w:val="7CD40F66"/>
    <w:rsid w:val="7CE83657"/>
    <w:rsid w:val="7CEB404A"/>
    <w:rsid w:val="7CEF35C7"/>
    <w:rsid w:val="7CEF405B"/>
    <w:rsid w:val="7D117E60"/>
    <w:rsid w:val="7D1A76FA"/>
    <w:rsid w:val="7D1E48CE"/>
    <w:rsid w:val="7D284470"/>
    <w:rsid w:val="7D33746A"/>
    <w:rsid w:val="7D3636F3"/>
    <w:rsid w:val="7D3E22D8"/>
    <w:rsid w:val="7D3E2BC3"/>
    <w:rsid w:val="7D4604D9"/>
    <w:rsid w:val="7D5A3F57"/>
    <w:rsid w:val="7D6743CC"/>
    <w:rsid w:val="7D683E38"/>
    <w:rsid w:val="7D7462E2"/>
    <w:rsid w:val="7D804F8F"/>
    <w:rsid w:val="7D81311C"/>
    <w:rsid w:val="7D9D6EE7"/>
    <w:rsid w:val="7D9F0F46"/>
    <w:rsid w:val="7DAC18FE"/>
    <w:rsid w:val="7DAF74FA"/>
    <w:rsid w:val="7DB41EAE"/>
    <w:rsid w:val="7DBB06D8"/>
    <w:rsid w:val="7DC3194A"/>
    <w:rsid w:val="7DC85EC3"/>
    <w:rsid w:val="7DCD4555"/>
    <w:rsid w:val="7DD16698"/>
    <w:rsid w:val="7DD37ACF"/>
    <w:rsid w:val="7DDC1379"/>
    <w:rsid w:val="7DE41ED0"/>
    <w:rsid w:val="7E0B3456"/>
    <w:rsid w:val="7E0D7967"/>
    <w:rsid w:val="7E13166E"/>
    <w:rsid w:val="7E1653EA"/>
    <w:rsid w:val="7E276D00"/>
    <w:rsid w:val="7E2E0210"/>
    <w:rsid w:val="7E312A1F"/>
    <w:rsid w:val="7E353EB9"/>
    <w:rsid w:val="7E3F1CFA"/>
    <w:rsid w:val="7E4F0721"/>
    <w:rsid w:val="7E5961C9"/>
    <w:rsid w:val="7E6748A3"/>
    <w:rsid w:val="7E68790C"/>
    <w:rsid w:val="7E6F4A33"/>
    <w:rsid w:val="7E70040F"/>
    <w:rsid w:val="7E733F6B"/>
    <w:rsid w:val="7E752E18"/>
    <w:rsid w:val="7E7A446B"/>
    <w:rsid w:val="7E817395"/>
    <w:rsid w:val="7E942E60"/>
    <w:rsid w:val="7EAA28D0"/>
    <w:rsid w:val="7EAF6353"/>
    <w:rsid w:val="7EBC5C4E"/>
    <w:rsid w:val="7ECB6BAC"/>
    <w:rsid w:val="7ECD1DFC"/>
    <w:rsid w:val="7ED50286"/>
    <w:rsid w:val="7EE21588"/>
    <w:rsid w:val="7EFC7CF0"/>
    <w:rsid w:val="7EFD6A95"/>
    <w:rsid w:val="7EFF0B41"/>
    <w:rsid w:val="7F065C26"/>
    <w:rsid w:val="7F0B406E"/>
    <w:rsid w:val="7F334DD6"/>
    <w:rsid w:val="7F3D44A8"/>
    <w:rsid w:val="7F403CA5"/>
    <w:rsid w:val="7F407DE9"/>
    <w:rsid w:val="7F427D35"/>
    <w:rsid w:val="7F4537DF"/>
    <w:rsid w:val="7F4F3A6A"/>
    <w:rsid w:val="7F7407DA"/>
    <w:rsid w:val="7F8D4453"/>
    <w:rsid w:val="7F9F4D2A"/>
    <w:rsid w:val="7FA64BDF"/>
    <w:rsid w:val="7FB86648"/>
    <w:rsid w:val="7FB96B6F"/>
    <w:rsid w:val="7FC55CB8"/>
    <w:rsid w:val="7FC703C4"/>
    <w:rsid w:val="7FD51359"/>
    <w:rsid w:val="7FD8146D"/>
    <w:rsid w:val="7FDD6046"/>
    <w:rsid w:val="7FE47095"/>
    <w:rsid w:val="7FF21642"/>
    <w:rsid w:val="7FF850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uiPriority="99" w:qFormat="1"/>
    <w:lsdException w:name="heading 5" w:uiPriority="99" w:qFormat="1"/>
    <w:lsdException w:name="heading 6" w:uiPriority="99" w:unhideWhenUsed="1" w:qFormat="1"/>
    <w:lsdException w:name="heading 7" w:uiPriority="99" w:qFormat="1"/>
    <w:lsdException w:name="heading 8" w:uiPriority="99" w:qFormat="1"/>
    <w:lsdException w:name="heading 9" w:uiPriority="99"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uiPriority="39" w:qFormat="1"/>
    <w:lsdException w:name="toc 2" w:uiPriority="39"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iPriority="99" w:qFormat="1"/>
    <w:lsdException w:name="annotation text" w:qFormat="1"/>
    <w:lsdException w:name="header" w:uiPriority="99" w:qFormat="1"/>
    <w:lsdException w:name="footer" w:uiPriority="99" w:qFormat="1"/>
    <w:lsdException w:name="index heading" w:uiPriority="99"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uiPriority="99"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qFormat="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Subtitle" w:uiPriority="99"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F47C5"/>
    <w:pPr>
      <w:widowControl w:val="0"/>
      <w:jc w:val="both"/>
    </w:pPr>
    <w:rPr>
      <w:kern w:val="2"/>
      <w:sz w:val="21"/>
      <w:szCs w:val="24"/>
    </w:rPr>
  </w:style>
  <w:style w:type="paragraph" w:styleId="1">
    <w:name w:val="heading 1"/>
    <w:basedOn w:val="a"/>
    <w:next w:val="a"/>
    <w:link w:val="1Char"/>
    <w:qFormat/>
    <w:rsid w:val="001F47C5"/>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1F47C5"/>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F47C5"/>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1F47C5"/>
    <w:pPr>
      <w:wordWrap w:val="0"/>
      <w:topLinePunct/>
      <w:spacing w:line="500" w:lineRule="exact"/>
      <w:jc w:val="left"/>
      <w:outlineLvl w:val="3"/>
    </w:pPr>
    <w:rPr>
      <w:b/>
      <w:bCs/>
      <w:szCs w:val="28"/>
    </w:rPr>
  </w:style>
  <w:style w:type="paragraph" w:styleId="5">
    <w:name w:val="heading 5"/>
    <w:basedOn w:val="a"/>
    <w:next w:val="a"/>
    <w:link w:val="5Char"/>
    <w:uiPriority w:val="99"/>
    <w:qFormat/>
    <w:rsid w:val="001F47C5"/>
    <w:pPr>
      <w:keepNext/>
      <w:keepLines/>
      <w:spacing w:before="280" w:after="290" w:line="376" w:lineRule="auto"/>
      <w:outlineLvl w:val="4"/>
    </w:pPr>
    <w:rPr>
      <w:b/>
      <w:bCs/>
      <w:sz w:val="28"/>
      <w:szCs w:val="28"/>
    </w:rPr>
  </w:style>
  <w:style w:type="paragraph" w:styleId="6">
    <w:name w:val="heading 6"/>
    <w:basedOn w:val="a"/>
    <w:next w:val="a"/>
    <w:link w:val="6Char"/>
    <w:uiPriority w:val="99"/>
    <w:unhideWhenUsed/>
    <w:qFormat/>
    <w:rsid w:val="001F47C5"/>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
    <w:next w:val="a"/>
    <w:link w:val="7Char"/>
    <w:uiPriority w:val="99"/>
    <w:qFormat/>
    <w:rsid w:val="001F47C5"/>
    <w:pPr>
      <w:keepNext/>
      <w:keepLines/>
      <w:spacing w:before="240" w:after="64" w:line="320" w:lineRule="auto"/>
      <w:ind w:firstLineChars="200" w:firstLine="200"/>
      <w:jc w:val="left"/>
      <w:outlineLvl w:val="6"/>
    </w:pPr>
    <w:rPr>
      <w:b/>
      <w:sz w:val="24"/>
      <w:szCs w:val="20"/>
    </w:rPr>
  </w:style>
  <w:style w:type="paragraph" w:styleId="8">
    <w:name w:val="heading 8"/>
    <w:basedOn w:val="a"/>
    <w:next w:val="a"/>
    <w:link w:val="8Char"/>
    <w:uiPriority w:val="99"/>
    <w:qFormat/>
    <w:rsid w:val="001F47C5"/>
    <w:pPr>
      <w:keepNext/>
      <w:keepLines/>
      <w:spacing w:before="240" w:after="64" w:line="320" w:lineRule="auto"/>
      <w:ind w:firstLineChars="200" w:firstLine="200"/>
      <w:jc w:val="left"/>
      <w:outlineLvl w:val="7"/>
    </w:pPr>
    <w:rPr>
      <w:rFonts w:ascii="Arial" w:eastAsia="黑体" w:hAnsi="Arial"/>
      <w:sz w:val="24"/>
      <w:szCs w:val="20"/>
    </w:rPr>
  </w:style>
  <w:style w:type="paragraph" w:styleId="9">
    <w:name w:val="heading 9"/>
    <w:basedOn w:val="a"/>
    <w:next w:val="a"/>
    <w:link w:val="9Char"/>
    <w:uiPriority w:val="99"/>
    <w:qFormat/>
    <w:rsid w:val="001F47C5"/>
    <w:pPr>
      <w:keepNext/>
      <w:keepLines/>
      <w:spacing w:before="240" w:after="64" w:line="320" w:lineRule="auto"/>
      <w:ind w:firstLineChars="200" w:firstLine="200"/>
      <w:jc w:val="left"/>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qFormat/>
    <w:rsid w:val="001F47C5"/>
    <w:pPr>
      <w:ind w:firstLineChars="100" w:firstLine="420"/>
    </w:pPr>
  </w:style>
  <w:style w:type="paragraph" w:styleId="a4">
    <w:name w:val="Body Text"/>
    <w:basedOn w:val="a"/>
    <w:link w:val="Char0"/>
    <w:qFormat/>
    <w:rsid w:val="001F47C5"/>
    <w:pPr>
      <w:spacing w:after="120"/>
    </w:pPr>
  </w:style>
  <w:style w:type="paragraph" w:styleId="a5">
    <w:name w:val="annotation subject"/>
    <w:basedOn w:val="a6"/>
    <w:next w:val="a6"/>
    <w:link w:val="Char1"/>
    <w:qFormat/>
    <w:rsid w:val="001F47C5"/>
    <w:rPr>
      <w:b/>
      <w:bCs/>
    </w:rPr>
  </w:style>
  <w:style w:type="paragraph" w:styleId="a6">
    <w:name w:val="annotation text"/>
    <w:basedOn w:val="a"/>
    <w:link w:val="Char2"/>
    <w:qFormat/>
    <w:rsid w:val="001F47C5"/>
    <w:pPr>
      <w:jc w:val="left"/>
    </w:pPr>
    <w:rPr>
      <w:szCs w:val="20"/>
    </w:rPr>
  </w:style>
  <w:style w:type="paragraph" w:styleId="70">
    <w:name w:val="toc 7"/>
    <w:basedOn w:val="a"/>
    <w:next w:val="a"/>
    <w:qFormat/>
    <w:rsid w:val="001F47C5"/>
    <w:pPr>
      <w:ind w:left="1260"/>
      <w:jc w:val="left"/>
    </w:pPr>
    <w:rPr>
      <w:rFonts w:ascii="Calibri" w:hAnsi="Calibri"/>
      <w:sz w:val="18"/>
      <w:szCs w:val="18"/>
    </w:rPr>
  </w:style>
  <w:style w:type="paragraph" w:styleId="20">
    <w:name w:val="List Number 2"/>
    <w:basedOn w:val="a"/>
    <w:uiPriority w:val="99"/>
    <w:qFormat/>
    <w:rsid w:val="001F47C5"/>
    <w:pPr>
      <w:tabs>
        <w:tab w:val="left" w:pos="780"/>
      </w:tabs>
      <w:spacing w:line="360" w:lineRule="exact"/>
      <w:ind w:left="833" w:firstLineChars="200" w:firstLine="200"/>
      <w:contextualSpacing/>
      <w:jc w:val="left"/>
    </w:pPr>
    <w:rPr>
      <w:rFonts w:eastAsia="楷体_GB2312"/>
    </w:rPr>
  </w:style>
  <w:style w:type="paragraph" w:styleId="80">
    <w:name w:val="index 8"/>
    <w:basedOn w:val="a"/>
    <w:next w:val="a"/>
    <w:uiPriority w:val="99"/>
    <w:qFormat/>
    <w:rsid w:val="001F47C5"/>
    <w:pPr>
      <w:ind w:left="1680" w:hanging="210"/>
      <w:jc w:val="left"/>
    </w:pPr>
    <w:rPr>
      <w:rFonts w:ascii="Calibri" w:hAnsi="Calibri"/>
      <w:sz w:val="20"/>
      <w:szCs w:val="20"/>
    </w:rPr>
  </w:style>
  <w:style w:type="paragraph" w:styleId="a7">
    <w:name w:val="Normal Indent"/>
    <w:basedOn w:val="a"/>
    <w:qFormat/>
    <w:rsid w:val="001F47C5"/>
    <w:pPr>
      <w:ind w:firstLine="420"/>
    </w:pPr>
    <w:rPr>
      <w:sz w:val="28"/>
      <w:szCs w:val="20"/>
    </w:rPr>
  </w:style>
  <w:style w:type="paragraph" w:styleId="a8">
    <w:name w:val="caption"/>
    <w:basedOn w:val="a"/>
    <w:next w:val="a"/>
    <w:uiPriority w:val="35"/>
    <w:qFormat/>
    <w:rsid w:val="001F47C5"/>
    <w:pPr>
      <w:jc w:val="center"/>
    </w:pPr>
    <w:rPr>
      <w:rFonts w:ascii="Arial" w:eastAsia="黑体" w:hAnsi="Arial" w:cs="Arial"/>
      <w:sz w:val="18"/>
      <w:szCs w:val="20"/>
    </w:rPr>
  </w:style>
  <w:style w:type="paragraph" w:styleId="50">
    <w:name w:val="index 5"/>
    <w:basedOn w:val="a"/>
    <w:next w:val="a"/>
    <w:uiPriority w:val="99"/>
    <w:qFormat/>
    <w:rsid w:val="001F47C5"/>
    <w:pPr>
      <w:ind w:left="1050" w:hanging="210"/>
      <w:jc w:val="left"/>
    </w:pPr>
    <w:rPr>
      <w:rFonts w:ascii="Calibri" w:hAnsi="Calibri"/>
      <w:sz w:val="20"/>
      <w:szCs w:val="20"/>
    </w:rPr>
  </w:style>
  <w:style w:type="paragraph" w:styleId="a9">
    <w:name w:val="Document Map"/>
    <w:basedOn w:val="a"/>
    <w:link w:val="Char3"/>
    <w:uiPriority w:val="99"/>
    <w:qFormat/>
    <w:rsid w:val="001F47C5"/>
    <w:pPr>
      <w:shd w:val="clear" w:color="auto" w:fill="000080"/>
    </w:pPr>
  </w:style>
  <w:style w:type="paragraph" w:styleId="60">
    <w:name w:val="index 6"/>
    <w:basedOn w:val="a"/>
    <w:next w:val="a"/>
    <w:uiPriority w:val="99"/>
    <w:qFormat/>
    <w:rsid w:val="001F47C5"/>
    <w:pPr>
      <w:ind w:left="1260" w:hanging="210"/>
      <w:jc w:val="left"/>
    </w:pPr>
    <w:rPr>
      <w:rFonts w:ascii="Calibri" w:hAnsi="Calibri"/>
      <w:sz w:val="20"/>
      <w:szCs w:val="20"/>
    </w:rPr>
  </w:style>
  <w:style w:type="paragraph" w:styleId="aa">
    <w:name w:val="Body Text Indent"/>
    <w:basedOn w:val="a"/>
    <w:link w:val="Char4"/>
    <w:qFormat/>
    <w:rsid w:val="001F47C5"/>
    <w:pPr>
      <w:spacing w:line="360" w:lineRule="auto"/>
      <w:ind w:firstLineChars="200" w:firstLine="480"/>
    </w:pPr>
    <w:rPr>
      <w:sz w:val="24"/>
    </w:rPr>
  </w:style>
  <w:style w:type="paragraph" w:styleId="40">
    <w:name w:val="index 4"/>
    <w:basedOn w:val="a"/>
    <w:next w:val="a"/>
    <w:uiPriority w:val="99"/>
    <w:qFormat/>
    <w:rsid w:val="001F47C5"/>
    <w:pPr>
      <w:ind w:left="840" w:hanging="210"/>
      <w:jc w:val="left"/>
    </w:pPr>
    <w:rPr>
      <w:rFonts w:ascii="Calibri" w:hAnsi="Calibri"/>
      <w:sz w:val="20"/>
      <w:szCs w:val="20"/>
    </w:rPr>
  </w:style>
  <w:style w:type="paragraph" w:styleId="51">
    <w:name w:val="toc 5"/>
    <w:basedOn w:val="a"/>
    <w:next w:val="a"/>
    <w:qFormat/>
    <w:rsid w:val="001F47C5"/>
    <w:pPr>
      <w:ind w:left="840"/>
      <w:jc w:val="left"/>
    </w:pPr>
    <w:rPr>
      <w:rFonts w:ascii="Calibri" w:hAnsi="Calibri"/>
      <w:sz w:val="18"/>
      <w:szCs w:val="18"/>
    </w:rPr>
  </w:style>
  <w:style w:type="paragraph" w:styleId="30">
    <w:name w:val="toc 3"/>
    <w:basedOn w:val="a"/>
    <w:next w:val="a"/>
    <w:uiPriority w:val="39"/>
    <w:unhideWhenUsed/>
    <w:qFormat/>
    <w:rsid w:val="001F47C5"/>
    <w:pPr>
      <w:widowControl/>
      <w:spacing w:after="100" w:line="276" w:lineRule="auto"/>
      <w:ind w:left="440"/>
      <w:jc w:val="left"/>
    </w:pPr>
    <w:rPr>
      <w:rFonts w:ascii="Calibri" w:hAnsi="Calibri"/>
      <w:kern w:val="0"/>
      <w:sz w:val="22"/>
      <w:szCs w:val="22"/>
    </w:rPr>
  </w:style>
  <w:style w:type="paragraph" w:styleId="ab">
    <w:name w:val="Plain Text"/>
    <w:basedOn w:val="a"/>
    <w:link w:val="Char5"/>
    <w:qFormat/>
    <w:rsid w:val="001F47C5"/>
    <w:rPr>
      <w:rFonts w:ascii="宋体" w:hAnsi="Courier New"/>
      <w:szCs w:val="20"/>
    </w:rPr>
  </w:style>
  <w:style w:type="paragraph" w:styleId="81">
    <w:name w:val="toc 8"/>
    <w:basedOn w:val="a"/>
    <w:next w:val="a"/>
    <w:qFormat/>
    <w:rsid w:val="001F47C5"/>
    <w:pPr>
      <w:ind w:left="1470"/>
      <w:jc w:val="left"/>
    </w:pPr>
    <w:rPr>
      <w:rFonts w:ascii="Calibri" w:hAnsi="Calibri"/>
      <w:sz w:val="18"/>
      <w:szCs w:val="18"/>
    </w:rPr>
  </w:style>
  <w:style w:type="paragraph" w:styleId="31">
    <w:name w:val="index 3"/>
    <w:basedOn w:val="a"/>
    <w:next w:val="a"/>
    <w:uiPriority w:val="99"/>
    <w:qFormat/>
    <w:rsid w:val="001F47C5"/>
    <w:pPr>
      <w:ind w:left="630" w:hanging="210"/>
      <w:jc w:val="left"/>
    </w:pPr>
    <w:rPr>
      <w:rFonts w:ascii="Calibri" w:hAnsi="Calibri"/>
      <w:sz w:val="20"/>
      <w:szCs w:val="20"/>
    </w:rPr>
  </w:style>
  <w:style w:type="paragraph" w:styleId="ac">
    <w:name w:val="Date"/>
    <w:basedOn w:val="a"/>
    <w:next w:val="a"/>
    <w:link w:val="Char6"/>
    <w:qFormat/>
    <w:rsid w:val="001F47C5"/>
    <w:pPr>
      <w:ind w:leftChars="2500" w:left="100"/>
    </w:pPr>
    <w:rPr>
      <w:szCs w:val="20"/>
    </w:rPr>
  </w:style>
  <w:style w:type="paragraph" w:styleId="21">
    <w:name w:val="Body Text Indent 2"/>
    <w:basedOn w:val="a"/>
    <w:link w:val="2Char0"/>
    <w:qFormat/>
    <w:rsid w:val="001F47C5"/>
    <w:pPr>
      <w:spacing w:after="120" w:line="480" w:lineRule="auto"/>
      <w:ind w:leftChars="200" w:left="420" w:firstLineChars="200" w:firstLine="200"/>
      <w:jc w:val="left"/>
    </w:pPr>
    <w:rPr>
      <w:rFonts w:eastAsia="楷体_GB2312"/>
      <w:sz w:val="24"/>
      <w:szCs w:val="20"/>
    </w:rPr>
  </w:style>
  <w:style w:type="paragraph" w:styleId="ad">
    <w:name w:val="endnote text"/>
    <w:basedOn w:val="a"/>
    <w:link w:val="Char7"/>
    <w:uiPriority w:val="99"/>
    <w:qFormat/>
    <w:rsid w:val="001F47C5"/>
    <w:pPr>
      <w:snapToGrid w:val="0"/>
      <w:jc w:val="left"/>
    </w:pPr>
    <w:rPr>
      <w:szCs w:val="20"/>
    </w:rPr>
  </w:style>
  <w:style w:type="paragraph" w:styleId="ae">
    <w:name w:val="Balloon Text"/>
    <w:basedOn w:val="a"/>
    <w:link w:val="Char8"/>
    <w:uiPriority w:val="99"/>
    <w:qFormat/>
    <w:rsid w:val="001F47C5"/>
    <w:rPr>
      <w:sz w:val="18"/>
      <w:szCs w:val="18"/>
    </w:rPr>
  </w:style>
  <w:style w:type="paragraph" w:styleId="af">
    <w:name w:val="footer"/>
    <w:basedOn w:val="a"/>
    <w:link w:val="Char9"/>
    <w:uiPriority w:val="99"/>
    <w:qFormat/>
    <w:rsid w:val="001F47C5"/>
    <w:pPr>
      <w:tabs>
        <w:tab w:val="center" w:pos="4153"/>
        <w:tab w:val="right" w:pos="8306"/>
      </w:tabs>
      <w:snapToGrid w:val="0"/>
      <w:jc w:val="left"/>
    </w:pPr>
    <w:rPr>
      <w:sz w:val="18"/>
      <w:szCs w:val="18"/>
    </w:rPr>
  </w:style>
  <w:style w:type="paragraph" w:styleId="af0">
    <w:name w:val="header"/>
    <w:basedOn w:val="a"/>
    <w:link w:val="Chara"/>
    <w:uiPriority w:val="99"/>
    <w:qFormat/>
    <w:rsid w:val="001F47C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1F47C5"/>
    <w:pPr>
      <w:tabs>
        <w:tab w:val="right" w:leader="dot" w:pos="6096"/>
      </w:tabs>
      <w:snapToGrid w:val="0"/>
      <w:ind w:leftChars="-1" w:left="-2" w:rightChars="-13" w:right="-27"/>
    </w:pPr>
    <w:rPr>
      <w:szCs w:val="20"/>
    </w:rPr>
  </w:style>
  <w:style w:type="paragraph" w:styleId="41">
    <w:name w:val="toc 4"/>
    <w:basedOn w:val="a"/>
    <w:next w:val="a"/>
    <w:qFormat/>
    <w:rsid w:val="001F47C5"/>
    <w:pPr>
      <w:ind w:left="630"/>
      <w:jc w:val="left"/>
    </w:pPr>
    <w:rPr>
      <w:rFonts w:ascii="Calibri" w:hAnsi="Calibri"/>
      <w:sz w:val="18"/>
      <w:szCs w:val="18"/>
    </w:rPr>
  </w:style>
  <w:style w:type="paragraph" w:styleId="af1">
    <w:name w:val="index heading"/>
    <w:basedOn w:val="a"/>
    <w:next w:val="11"/>
    <w:uiPriority w:val="99"/>
    <w:qFormat/>
    <w:rsid w:val="001F47C5"/>
    <w:pPr>
      <w:spacing w:before="120" w:after="120"/>
      <w:jc w:val="center"/>
    </w:pPr>
    <w:rPr>
      <w:rFonts w:ascii="Calibri" w:hAnsi="Calibri"/>
      <w:b/>
      <w:bCs/>
      <w:iCs/>
      <w:szCs w:val="20"/>
    </w:rPr>
  </w:style>
  <w:style w:type="paragraph" w:styleId="11">
    <w:name w:val="index 1"/>
    <w:basedOn w:val="a"/>
    <w:next w:val="a"/>
    <w:uiPriority w:val="99"/>
    <w:qFormat/>
    <w:rsid w:val="001F47C5"/>
  </w:style>
  <w:style w:type="paragraph" w:styleId="af2">
    <w:name w:val="Subtitle"/>
    <w:basedOn w:val="a"/>
    <w:link w:val="Charb"/>
    <w:uiPriority w:val="99"/>
    <w:qFormat/>
    <w:rsid w:val="001F47C5"/>
    <w:pPr>
      <w:spacing w:before="240" w:after="60" w:line="312" w:lineRule="auto"/>
      <w:ind w:firstLineChars="200" w:firstLine="200"/>
      <w:jc w:val="center"/>
      <w:outlineLvl w:val="1"/>
    </w:pPr>
    <w:rPr>
      <w:rFonts w:ascii="Arial" w:hAnsi="Arial"/>
      <w:b/>
      <w:kern w:val="28"/>
      <w:sz w:val="32"/>
      <w:szCs w:val="20"/>
    </w:rPr>
  </w:style>
  <w:style w:type="paragraph" w:styleId="af3">
    <w:name w:val="footnote text"/>
    <w:basedOn w:val="a"/>
    <w:link w:val="Charc"/>
    <w:uiPriority w:val="99"/>
    <w:qFormat/>
    <w:rsid w:val="001F47C5"/>
    <w:pPr>
      <w:tabs>
        <w:tab w:val="left" w:pos="0"/>
      </w:tabs>
      <w:snapToGrid w:val="0"/>
      <w:ind w:left="720" w:hanging="357"/>
      <w:jc w:val="left"/>
    </w:pPr>
    <w:rPr>
      <w:kern w:val="0"/>
      <w:sz w:val="18"/>
      <w:szCs w:val="18"/>
    </w:rPr>
  </w:style>
  <w:style w:type="paragraph" w:styleId="61">
    <w:name w:val="toc 6"/>
    <w:basedOn w:val="a"/>
    <w:next w:val="a"/>
    <w:qFormat/>
    <w:rsid w:val="001F47C5"/>
    <w:pPr>
      <w:ind w:left="1050"/>
      <w:jc w:val="left"/>
    </w:pPr>
    <w:rPr>
      <w:rFonts w:ascii="Calibri" w:hAnsi="Calibri"/>
      <w:sz w:val="18"/>
      <w:szCs w:val="18"/>
    </w:rPr>
  </w:style>
  <w:style w:type="paragraph" w:styleId="32">
    <w:name w:val="Body Text Indent 3"/>
    <w:basedOn w:val="a"/>
    <w:link w:val="3Char0"/>
    <w:qFormat/>
    <w:rsid w:val="001F47C5"/>
    <w:pPr>
      <w:spacing w:line="300" w:lineRule="auto"/>
      <w:ind w:firstLine="435"/>
    </w:pPr>
    <w:rPr>
      <w:rFonts w:ascii="楷体_GB2312" w:eastAsia="仿宋_GB2312"/>
      <w:sz w:val="24"/>
      <w:szCs w:val="20"/>
    </w:rPr>
  </w:style>
  <w:style w:type="paragraph" w:styleId="71">
    <w:name w:val="index 7"/>
    <w:basedOn w:val="a"/>
    <w:next w:val="a"/>
    <w:uiPriority w:val="99"/>
    <w:qFormat/>
    <w:rsid w:val="001F47C5"/>
    <w:pPr>
      <w:ind w:left="1470" w:hanging="210"/>
      <w:jc w:val="left"/>
    </w:pPr>
    <w:rPr>
      <w:rFonts w:ascii="Calibri" w:hAnsi="Calibri"/>
      <w:sz w:val="20"/>
      <w:szCs w:val="20"/>
    </w:rPr>
  </w:style>
  <w:style w:type="paragraph" w:styleId="90">
    <w:name w:val="index 9"/>
    <w:basedOn w:val="a"/>
    <w:next w:val="a"/>
    <w:uiPriority w:val="99"/>
    <w:qFormat/>
    <w:rsid w:val="001F47C5"/>
    <w:pPr>
      <w:ind w:left="1890" w:hanging="210"/>
      <w:jc w:val="left"/>
    </w:pPr>
    <w:rPr>
      <w:rFonts w:ascii="Calibri" w:hAnsi="Calibri"/>
      <w:sz w:val="20"/>
      <w:szCs w:val="20"/>
    </w:rPr>
  </w:style>
  <w:style w:type="paragraph" w:styleId="22">
    <w:name w:val="toc 2"/>
    <w:basedOn w:val="a"/>
    <w:next w:val="a"/>
    <w:uiPriority w:val="39"/>
    <w:qFormat/>
    <w:rsid w:val="001F47C5"/>
    <w:pPr>
      <w:tabs>
        <w:tab w:val="right" w:leader="dot" w:pos="6096"/>
      </w:tabs>
      <w:spacing w:line="300" w:lineRule="exact"/>
      <w:ind w:rightChars="296" w:right="622" w:firstLine="142"/>
    </w:pPr>
    <w:rPr>
      <w:szCs w:val="20"/>
    </w:rPr>
  </w:style>
  <w:style w:type="paragraph" w:styleId="91">
    <w:name w:val="toc 9"/>
    <w:basedOn w:val="a"/>
    <w:next w:val="a"/>
    <w:qFormat/>
    <w:rsid w:val="001F47C5"/>
    <w:pPr>
      <w:ind w:left="1680"/>
      <w:jc w:val="left"/>
    </w:pPr>
    <w:rPr>
      <w:rFonts w:ascii="Calibri" w:hAnsi="Calibri"/>
      <w:sz w:val="18"/>
      <w:szCs w:val="18"/>
    </w:rPr>
  </w:style>
  <w:style w:type="paragraph" w:styleId="23">
    <w:name w:val="Body Text 2"/>
    <w:basedOn w:val="a"/>
    <w:link w:val="2Char1"/>
    <w:qFormat/>
    <w:rsid w:val="001F47C5"/>
    <w:pPr>
      <w:spacing w:after="120" w:line="480" w:lineRule="auto"/>
    </w:pPr>
  </w:style>
  <w:style w:type="paragraph" w:styleId="HTML">
    <w:name w:val="HTML Preformatted"/>
    <w:basedOn w:val="a"/>
    <w:link w:val="HTMLChar"/>
    <w:uiPriority w:val="99"/>
    <w:qFormat/>
    <w:rsid w:val="001F47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4">
    <w:name w:val="Normal (Web)"/>
    <w:basedOn w:val="a"/>
    <w:unhideWhenUsed/>
    <w:qFormat/>
    <w:rsid w:val="001F47C5"/>
    <w:pPr>
      <w:widowControl/>
      <w:spacing w:before="100" w:beforeAutospacing="1" w:after="100" w:afterAutospacing="1"/>
      <w:jc w:val="left"/>
    </w:pPr>
    <w:rPr>
      <w:rFonts w:ascii="宋体" w:hAnsi="宋体" w:cs="宋体"/>
      <w:kern w:val="0"/>
      <w:sz w:val="24"/>
    </w:rPr>
  </w:style>
  <w:style w:type="paragraph" w:styleId="24">
    <w:name w:val="index 2"/>
    <w:basedOn w:val="a"/>
    <w:next w:val="a"/>
    <w:uiPriority w:val="99"/>
    <w:qFormat/>
    <w:rsid w:val="001F47C5"/>
    <w:pPr>
      <w:ind w:left="420" w:hanging="210"/>
      <w:jc w:val="left"/>
    </w:pPr>
    <w:rPr>
      <w:rFonts w:ascii="Calibri" w:hAnsi="Calibri"/>
      <w:sz w:val="20"/>
      <w:szCs w:val="20"/>
    </w:rPr>
  </w:style>
  <w:style w:type="paragraph" w:styleId="af5">
    <w:name w:val="Title"/>
    <w:basedOn w:val="24"/>
    <w:link w:val="Chard"/>
    <w:uiPriority w:val="99"/>
    <w:qFormat/>
    <w:rsid w:val="001F47C5"/>
    <w:pPr>
      <w:spacing w:before="100" w:beforeAutospacing="1" w:after="100" w:afterAutospacing="1" w:line="360" w:lineRule="exact"/>
      <w:ind w:leftChars="200" w:left="200" w:firstLineChars="200" w:firstLine="200"/>
      <w:jc w:val="center"/>
    </w:pPr>
    <w:rPr>
      <w:rFonts w:ascii="Times New Roman" w:hAnsi="Times New Roman"/>
      <w:b/>
      <w:color w:val="000000"/>
      <w:sz w:val="24"/>
    </w:rPr>
  </w:style>
  <w:style w:type="character" w:styleId="af6">
    <w:name w:val="Strong"/>
    <w:uiPriority w:val="22"/>
    <w:qFormat/>
    <w:rsid w:val="001F47C5"/>
    <w:rPr>
      <w:b/>
      <w:bCs/>
    </w:rPr>
  </w:style>
  <w:style w:type="character" w:styleId="af7">
    <w:name w:val="page number"/>
    <w:basedOn w:val="a1"/>
    <w:qFormat/>
    <w:rsid w:val="001F47C5"/>
  </w:style>
  <w:style w:type="character" w:styleId="af8">
    <w:name w:val="FollowedHyperlink"/>
    <w:qFormat/>
    <w:rsid w:val="001F47C5"/>
    <w:rPr>
      <w:rFonts w:cs="Times New Roman"/>
      <w:color w:val="800080"/>
      <w:u w:val="single"/>
    </w:rPr>
  </w:style>
  <w:style w:type="character" w:styleId="af9">
    <w:name w:val="Emphasis"/>
    <w:uiPriority w:val="20"/>
    <w:qFormat/>
    <w:rsid w:val="001F47C5"/>
    <w:rPr>
      <w:rFonts w:cs="Times New Roman"/>
      <w:i/>
    </w:rPr>
  </w:style>
  <w:style w:type="character" w:styleId="afa">
    <w:name w:val="line number"/>
    <w:basedOn w:val="a1"/>
    <w:qFormat/>
    <w:rsid w:val="001F47C5"/>
  </w:style>
  <w:style w:type="character" w:styleId="afb">
    <w:name w:val="Hyperlink"/>
    <w:uiPriority w:val="99"/>
    <w:qFormat/>
    <w:rsid w:val="001F47C5"/>
    <w:rPr>
      <w:color w:val="0000FF"/>
      <w:u w:val="single"/>
    </w:rPr>
  </w:style>
  <w:style w:type="character" w:styleId="afc">
    <w:name w:val="annotation reference"/>
    <w:qFormat/>
    <w:rsid w:val="001F47C5"/>
    <w:rPr>
      <w:sz w:val="21"/>
      <w:szCs w:val="21"/>
    </w:rPr>
  </w:style>
  <w:style w:type="table" w:styleId="afd">
    <w:name w:val="Table Grid"/>
    <w:basedOn w:val="a2"/>
    <w:qFormat/>
    <w:rsid w:val="001F47C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1"/>
    <w:link w:val="2"/>
    <w:uiPriority w:val="9"/>
    <w:qFormat/>
    <w:rsid w:val="001F47C5"/>
    <w:rPr>
      <w:rFonts w:ascii="Cambria" w:eastAsia="宋体" w:hAnsi="Cambria" w:cs="Times New Roman"/>
      <w:b/>
      <w:bCs/>
      <w:kern w:val="2"/>
      <w:sz w:val="32"/>
      <w:szCs w:val="32"/>
    </w:rPr>
  </w:style>
  <w:style w:type="character" w:customStyle="1" w:styleId="1Char">
    <w:name w:val="标题 1 Char"/>
    <w:basedOn w:val="a1"/>
    <w:link w:val="1"/>
    <w:uiPriority w:val="99"/>
    <w:qFormat/>
    <w:locked/>
    <w:rsid w:val="001F47C5"/>
    <w:rPr>
      <w:b/>
      <w:bCs/>
      <w:kern w:val="44"/>
      <w:sz w:val="44"/>
      <w:szCs w:val="44"/>
    </w:rPr>
  </w:style>
  <w:style w:type="character" w:customStyle="1" w:styleId="25">
    <w:name w:val="标题 2 字符"/>
    <w:uiPriority w:val="99"/>
    <w:qFormat/>
    <w:rsid w:val="001F47C5"/>
    <w:rPr>
      <w:rFonts w:ascii="Arial" w:eastAsia="黑体" w:hAnsi="Arial"/>
      <w:b/>
      <w:bCs/>
      <w:kern w:val="2"/>
      <w:sz w:val="32"/>
      <w:szCs w:val="32"/>
    </w:rPr>
  </w:style>
  <w:style w:type="character" w:customStyle="1" w:styleId="3Char">
    <w:name w:val="标题 3 Char"/>
    <w:link w:val="3"/>
    <w:qFormat/>
    <w:locked/>
    <w:rsid w:val="001F47C5"/>
    <w:rPr>
      <w:b/>
      <w:bCs/>
      <w:kern w:val="2"/>
      <w:sz w:val="32"/>
      <w:szCs w:val="32"/>
    </w:rPr>
  </w:style>
  <w:style w:type="character" w:customStyle="1" w:styleId="4Char">
    <w:name w:val="标题 4 Char"/>
    <w:link w:val="4"/>
    <w:uiPriority w:val="99"/>
    <w:qFormat/>
    <w:locked/>
    <w:rsid w:val="001F47C5"/>
    <w:rPr>
      <w:b/>
      <w:bCs/>
      <w:kern w:val="2"/>
      <w:sz w:val="21"/>
      <w:szCs w:val="28"/>
    </w:rPr>
  </w:style>
  <w:style w:type="character" w:customStyle="1" w:styleId="5Char">
    <w:name w:val="标题 5 Char"/>
    <w:link w:val="5"/>
    <w:uiPriority w:val="99"/>
    <w:qFormat/>
    <w:locked/>
    <w:rsid w:val="001F47C5"/>
    <w:rPr>
      <w:b/>
      <w:bCs/>
      <w:kern w:val="2"/>
      <w:sz w:val="28"/>
      <w:szCs w:val="28"/>
    </w:rPr>
  </w:style>
  <w:style w:type="character" w:customStyle="1" w:styleId="6Char">
    <w:name w:val="标题 6 Char"/>
    <w:basedOn w:val="a1"/>
    <w:link w:val="6"/>
    <w:uiPriority w:val="99"/>
    <w:qFormat/>
    <w:rsid w:val="001F47C5"/>
    <w:rPr>
      <w:rFonts w:asciiTheme="majorHAnsi" w:eastAsiaTheme="majorEastAsia" w:hAnsiTheme="majorHAnsi" w:cstheme="majorBidi"/>
      <w:b/>
      <w:bCs/>
      <w:kern w:val="2"/>
      <w:sz w:val="24"/>
      <w:szCs w:val="24"/>
    </w:rPr>
  </w:style>
  <w:style w:type="character" w:customStyle="1" w:styleId="7Char">
    <w:name w:val="标题 7 Char"/>
    <w:basedOn w:val="a1"/>
    <w:link w:val="7"/>
    <w:uiPriority w:val="99"/>
    <w:qFormat/>
    <w:rsid w:val="001F47C5"/>
    <w:rPr>
      <w:b/>
      <w:kern w:val="2"/>
      <w:sz w:val="24"/>
    </w:rPr>
  </w:style>
  <w:style w:type="character" w:customStyle="1" w:styleId="8Char">
    <w:name w:val="标题 8 Char"/>
    <w:basedOn w:val="a1"/>
    <w:link w:val="8"/>
    <w:uiPriority w:val="99"/>
    <w:qFormat/>
    <w:rsid w:val="001F47C5"/>
    <w:rPr>
      <w:rFonts w:ascii="Arial" w:eastAsia="黑体" w:hAnsi="Arial"/>
      <w:kern w:val="2"/>
      <w:sz w:val="24"/>
    </w:rPr>
  </w:style>
  <w:style w:type="character" w:customStyle="1" w:styleId="9Char">
    <w:name w:val="标题 9 Char"/>
    <w:basedOn w:val="a1"/>
    <w:link w:val="9"/>
    <w:uiPriority w:val="99"/>
    <w:qFormat/>
    <w:rsid w:val="001F47C5"/>
    <w:rPr>
      <w:rFonts w:ascii="Arial" w:eastAsia="黑体" w:hAnsi="Arial"/>
      <w:kern w:val="2"/>
      <w:sz w:val="21"/>
    </w:rPr>
  </w:style>
  <w:style w:type="paragraph" w:customStyle="1" w:styleId="afe">
    <w:name w:val="博士论文正文"/>
    <w:basedOn w:val="a"/>
    <w:link w:val="Chare"/>
    <w:qFormat/>
    <w:rsid w:val="001F47C5"/>
    <w:pPr>
      <w:spacing w:before="156" w:line="360" w:lineRule="atLeast"/>
      <w:ind w:firstLine="480"/>
    </w:pPr>
    <w:rPr>
      <w:rFonts w:ascii="仿宋_GB2312" w:eastAsia="仿宋_GB2312" w:hAnsi="仿宋_GB2312"/>
      <w:kern w:val="0"/>
      <w:sz w:val="24"/>
    </w:rPr>
  </w:style>
  <w:style w:type="character" w:customStyle="1" w:styleId="Chare">
    <w:name w:val="博士论文正文 Char"/>
    <w:link w:val="afe"/>
    <w:qFormat/>
    <w:rsid w:val="001F47C5"/>
    <w:rPr>
      <w:rFonts w:ascii="仿宋_GB2312" w:eastAsia="仿宋_GB2312" w:hAnsi="仿宋_GB2312"/>
      <w:sz w:val="24"/>
      <w:szCs w:val="24"/>
      <w:lang w:val="en-US" w:eastAsia="zh-CN" w:bidi="ar-SA"/>
    </w:rPr>
  </w:style>
  <w:style w:type="character" w:customStyle="1" w:styleId="Char9">
    <w:name w:val="页脚 Char"/>
    <w:link w:val="af"/>
    <w:uiPriority w:val="99"/>
    <w:qFormat/>
    <w:rsid w:val="001F47C5"/>
    <w:rPr>
      <w:rFonts w:eastAsia="宋体"/>
      <w:kern w:val="2"/>
      <w:sz w:val="18"/>
      <w:szCs w:val="18"/>
      <w:lang w:val="en-US" w:eastAsia="zh-CN" w:bidi="ar-SA"/>
    </w:rPr>
  </w:style>
  <w:style w:type="character" w:customStyle="1" w:styleId="Char4">
    <w:name w:val="正文文本缩进 Char"/>
    <w:link w:val="aa"/>
    <w:uiPriority w:val="99"/>
    <w:qFormat/>
    <w:locked/>
    <w:rsid w:val="001F47C5"/>
    <w:rPr>
      <w:kern w:val="2"/>
      <w:sz w:val="24"/>
      <w:szCs w:val="24"/>
    </w:rPr>
  </w:style>
  <w:style w:type="character" w:customStyle="1" w:styleId="Chara">
    <w:name w:val="页眉 Char"/>
    <w:link w:val="af0"/>
    <w:uiPriority w:val="99"/>
    <w:qFormat/>
    <w:rsid w:val="001F47C5"/>
    <w:rPr>
      <w:rFonts w:eastAsia="宋体"/>
      <w:kern w:val="2"/>
      <w:sz w:val="18"/>
      <w:szCs w:val="18"/>
      <w:lang w:val="en-US" w:eastAsia="zh-CN" w:bidi="ar-SA"/>
    </w:rPr>
  </w:style>
  <w:style w:type="character" w:customStyle="1" w:styleId="Char3">
    <w:name w:val="文档结构图 Char"/>
    <w:link w:val="a9"/>
    <w:uiPriority w:val="99"/>
    <w:qFormat/>
    <w:locked/>
    <w:rsid w:val="001F47C5"/>
    <w:rPr>
      <w:kern w:val="2"/>
      <w:sz w:val="21"/>
      <w:szCs w:val="24"/>
      <w:shd w:val="clear" w:color="auto" w:fill="000080"/>
    </w:rPr>
  </w:style>
  <w:style w:type="paragraph" w:customStyle="1" w:styleId="CharCharCharChar">
    <w:name w:val="Char Char Char Char"/>
    <w:basedOn w:val="a"/>
    <w:qFormat/>
    <w:rsid w:val="001F47C5"/>
    <w:pPr>
      <w:spacing w:line="360" w:lineRule="auto"/>
    </w:pPr>
    <w:rPr>
      <w:rFonts w:ascii="Tahoma" w:hAnsi="Tahoma"/>
      <w:sz w:val="24"/>
      <w:szCs w:val="20"/>
    </w:rPr>
  </w:style>
  <w:style w:type="character" w:customStyle="1" w:styleId="Char8">
    <w:name w:val="批注框文本 Char"/>
    <w:link w:val="ae"/>
    <w:uiPriority w:val="99"/>
    <w:qFormat/>
    <w:locked/>
    <w:rsid w:val="001F47C5"/>
    <w:rPr>
      <w:kern w:val="2"/>
      <w:sz w:val="18"/>
      <w:szCs w:val="18"/>
    </w:rPr>
  </w:style>
  <w:style w:type="character" w:customStyle="1" w:styleId="Char5">
    <w:name w:val="纯文本 Char"/>
    <w:basedOn w:val="a1"/>
    <w:link w:val="ab"/>
    <w:qFormat/>
    <w:locked/>
    <w:rsid w:val="001F47C5"/>
    <w:rPr>
      <w:rFonts w:ascii="宋体" w:hAnsi="Courier New"/>
      <w:kern w:val="2"/>
      <w:sz w:val="21"/>
    </w:rPr>
  </w:style>
  <w:style w:type="character" w:customStyle="1" w:styleId="Char6">
    <w:name w:val="日期 Char"/>
    <w:link w:val="ac"/>
    <w:uiPriority w:val="99"/>
    <w:qFormat/>
    <w:locked/>
    <w:rsid w:val="001F47C5"/>
    <w:rPr>
      <w:kern w:val="2"/>
      <w:sz w:val="21"/>
    </w:rPr>
  </w:style>
  <w:style w:type="character" w:customStyle="1" w:styleId="Char2">
    <w:name w:val="批注文字 Char"/>
    <w:link w:val="a6"/>
    <w:qFormat/>
    <w:locked/>
    <w:rsid w:val="001F47C5"/>
    <w:rPr>
      <w:kern w:val="2"/>
      <w:sz w:val="21"/>
    </w:rPr>
  </w:style>
  <w:style w:type="character" w:customStyle="1" w:styleId="Char1">
    <w:name w:val="批注主题 Char"/>
    <w:link w:val="a5"/>
    <w:qFormat/>
    <w:rsid w:val="001F47C5"/>
    <w:rPr>
      <w:b/>
      <w:bCs/>
      <w:kern w:val="2"/>
      <w:sz w:val="21"/>
    </w:rPr>
  </w:style>
  <w:style w:type="paragraph" w:customStyle="1" w:styleId="CharCharCharCharCharCharChar">
    <w:name w:val="Char Char Char Char Char Char Char"/>
    <w:basedOn w:val="a"/>
    <w:qFormat/>
    <w:rsid w:val="001F47C5"/>
    <w:pPr>
      <w:widowControl/>
      <w:topLinePunct/>
      <w:adjustRightInd w:val="0"/>
      <w:spacing w:after="160" w:line="240" w:lineRule="exact"/>
      <w:jc w:val="left"/>
    </w:pPr>
    <w:rPr>
      <w:rFonts w:ascii="Arial" w:eastAsia="Times New Roman" w:hAnsi="Arial" w:cs="Verdana"/>
      <w:b/>
      <w:kern w:val="0"/>
      <w:sz w:val="24"/>
      <w:lang w:eastAsia="en-US"/>
    </w:rPr>
  </w:style>
  <w:style w:type="paragraph" w:customStyle="1" w:styleId="Charf">
    <w:name w:val="Char"/>
    <w:basedOn w:val="a"/>
    <w:qFormat/>
    <w:rsid w:val="001F47C5"/>
    <w:pPr>
      <w:widowControl/>
      <w:spacing w:after="160" w:line="240" w:lineRule="exact"/>
      <w:jc w:val="left"/>
    </w:pPr>
    <w:rPr>
      <w:rFonts w:ascii="Arial" w:eastAsia="Times New Roman" w:hAnsi="Arial" w:cs="Verdana"/>
      <w:b/>
      <w:kern w:val="0"/>
      <w:sz w:val="24"/>
      <w:lang w:eastAsia="en-US"/>
    </w:rPr>
  </w:style>
  <w:style w:type="paragraph" w:customStyle="1" w:styleId="aff">
    <w:name w:val="条文"/>
    <w:basedOn w:val="a"/>
    <w:qFormat/>
    <w:rsid w:val="001F47C5"/>
    <w:pPr>
      <w:spacing w:line="300" w:lineRule="auto"/>
      <w:outlineLvl w:val="2"/>
    </w:pPr>
    <w:rPr>
      <w:sz w:val="24"/>
    </w:rPr>
  </w:style>
  <w:style w:type="paragraph" w:customStyle="1" w:styleId="aff0">
    <w:name w:val="章"/>
    <w:basedOn w:val="a"/>
    <w:link w:val="Charf0"/>
    <w:qFormat/>
    <w:rsid w:val="001F47C5"/>
    <w:pPr>
      <w:spacing w:beforeLines="100" w:afterLines="100" w:line="300" w:lineRule="auto"/>
      <w:jc w:val="center"/>
      <w:outlineLvl w:val="0"/>
    </w:pPr>
    <w:rPr>
      <w:b/>
      <w:bCs/>
      <w:sz w:val="28"/>
      <w:szCs w:val="28"/>
    </w:rPr>
  </w:style>
  <w:style w:type="character" w:customStyle="1" w:styleId="Charf0">
    <w:name w:val="章 Char"/>
    <w:link w:val="aff0"/>
    <w:qFormat/>
    <w:rsid w:val="001F47C5"/>
    <w:rPr>
      <w:b/>
      <w:bCs/>
      <w:kern w:val="2"/>
      <w:sz w:val="28"/>
      <w:szCs w:val="28"/>
    </w:rPr>
  </w:style>
  <w:style w:type="character" w:customStyle="1" w:styleId="textcontents">
    <w:name w:val="textcontents"/>
    <w:basedOn w:val="a1"/>
    <w:qFormat/>
    <w:rsid w:val="001F47C5"/>
  </w:style>
  <w:style w:type="paragraph" w:customStyle="1" w:styleId="Char20">
    <w:name w:val="Char2"/>
    <w:basedOn w:val="5"/>
    <w:qFormat/>
    <w:rsid w:val="001F47C5"/>
    <w:pPr>
      <w:widowControl/>
      <w:tabs>
        <w:tab w:val="left" w:pos="1008"/>
      </w:tabs>
      <w:spacing w:after="160" w:line="240" w:lineRule="exact"/>
      <w:ind w:left="1008" w:hanging="1008"/>
      <w:jc w:val="left"/>
    </w:pPr>
    <w:rPr>
      <w:rFonts w:ascii="Verdana" w:hAnsi="Verdana"/>
      <w:kern w:val="0"/>
      <w:sz w:val="20"/>
      <w:szCs w:val="20"/>
      <w:lang w:eastAsia="en-US"/>
    </w:rPr>
  </w:style>
  <w:style w:type="paragraph" w:customStyle="1" w:styleId="aff1">
    <w:name w:val="标准用正文"/>
    <w:basedOn w:val="a"/>
    <w:qFormat/>
    <w:rsid w:val="001F47C5"/>
    <w:pPr>
      <w:wordWrap w:val="0"/>
      <w:topLinePunct/>
      <w:autoSpaceDE w:val="0"/>
      <w:autoSpaceDN w:val="0"/>
      <w:snapToGrid w:val="0"/>
      <w:spacing w:line="360" w:lineRule="exact"/>
    </w:pPr>
    <w:rPr>
      <w:snapToGrid w:val="0"/>
      <w:szCs w:val="21"/>
    </w:rPr>
  </w:style>
  <w:style w:type="paragraph" w:customStyle="1" w:styleId="aff2">
    <w:name w:val="分条"/>
    <w:basedOn w:val="a"/>
    <w:link w:val="CharChar"/>
    <w:uiPriority w:val="99"/>
    <w:qFormat/>
    <w:rsid w:val="001F47C5"/>
    <w:pPr>
      <w:spacing w:line="360" w:lineRule="auto"/>
      <w:ind w:firstLineChars="200" w:firstLine="200"/>
    </w:pPr>
    <w:rPr>
      <w:sz w:val="24"/>
    </w:rPr>
  </w:style>
  <w:style w:type="character" w:customStyle="1" w:styleId="CharChar">
    <w:name w:val="分条 Char Char"/>
    <w:link w:val="aff2"/>
    <w:uiPriority w:val="99"/>
    <w:qFormat/>
    <w:locked/>
    <w:rsid w:val="001F47C5"/>
    <w:rPr>
      <w:kern w:val="2"/>
      <w:sz w:val="24"/>
      <w:szCs w:val="24"/>
    </w:rPr>
  </w:style>
  <w:style w:type="paragraph" w:customStyle="1" w:styleId="aff3">
    <w:name w:val="正文表标题"/>
    <w:next w:val="a"/>
    <w:qFormat/>
    <w:rsid w:val="001F47C5"/>
    <w:pPr>
      <w:spacing w:beforeLines="50" w:afterLines="50"/>
      <w:ind w:left="4935"/>
      <w:jc w:val="center"/>
    </w:pPr>
    <w:rPr>
      <w:rFonts w:ascii="黑体" w:eastAsia="黑体"/>
      <w:sz w:val="21"/>
    </w:rPr>
  </w:style>
  <w:style w:type="character" w:customStyle="1" w:styleId="12">
    <w:name w:val="访问过的超链接1"/>
    <w:qFormat/>
    <w:rsid w:val="001F47C5"/>
    <w:rPr>
      <w:color w:val="800080"/>
      <w:u w:val="single"/>
    </w:rPr>
  </w:style>
  <w:style w:type="paragraph" w:customStyle="1" w:styleId="TOC1">
    <w:name w:val="TOC 标题1"/>
    <w:basedOn w:val="1"/>
    <w:next w:val="a"/>
    <w:uiPriority w:val="39"/>
    <w:qFormat/>
    <w:rsid w:val="001F47C5"/>
    <w:pPr>
      <w:widowControl/>
      <w:spacing w:before="480" w:after="0" w:line="276" w:lineRule="auto"/>
      <w:jc w:val="left"/>
      <w:outlineLvl w:val="9"/>
    </w:pPr>
    <w:rPr>
      <w:rFonts w:ascii="Cambria" w:hAnsi="Cambria"/>
      <w:color w:val="365F91"/>
      <w:kern w:val="0"/>
      <w:sz w:val="28"/>
      <w:szCs w:val="28"/>
    </w:rPr>
  </w:style>
  <w:style w:type="character" w:customStyle="1" w:styleId="HTMLChar">
    <w:name w:val="HTML 预设格式 Char"/>
    <w:link w:val="HTML"/>
    <w:uiPriority w:val="99"/>
    <w:qFormat/>
    <w:locked/>
    <w:rsid w:val="001F47C5"/>
    <w:rPr>
      <w:rFonts w:ascii="宋体" w:hAnsi="宋体" w:cs="宋体"/>
      <w:sz w:val="24"/>
      <w:szCs w:val="24"/>
    </w:rPr>
  </w:style>
  <w:style w:type="character" w:customStyle="1" w:styleId="htmltxt1">
    <w:name w:val="html_txt1"/>
    <w:qFormat/>
    <w:rsid w:val="001F47C5"/>
    <w:rPr>
      <w:color w:val="000000"/>
    </w:rPr>
  </w:style>
  <w:style w:type="character" w:customStyle="1" w:styleId="htmltag1">
    <w:name w:val="html_tag1"/>
    <w:qFormat/>
    <w:rsid w:val="001F47C5"/>
    <w:rPr>
      <w:color w:val="0000FF"/>
    </w:rPr>
  </w:style>
  <w:style w:type="character" w:customStyle="1" w:styleId="htmlelm1">
    <w:name w:val="html_elm1"/>
    <w:qFormat/>
    <w:rsid w:val="001F47C5"/>
    <w:rPr>
      <w:color w:val="800000"/>
    </w:rPr>
  </w:style>
  <w:style w:type="paragraph" w:customStyle="1" w:styleId="Default">
    <w:name w:val="Default"/>
    <w:qFormat/>
    <w:rsid w:val="001F47C5"/>
    <w:pPr>
      <w:widowControl w:val="0"/>
      <w:autoSpaceDE w:val="0"/>
      <w:autoSpaceDN w:val="0"/>
      <w:adjustRightInd w:val="0"/>
    </w:pPr>
    <w:rPr>
      <w:rFonts w:ascii="仿宋_GB2312" w:eastAsia="仿宋_GB2312" w:hAnsi="Calibri" w:cs="仿宋_GB2312"/>
      <w:color w:val="000000"/>
      <w:sz w:val="24"/>
      <w:szCs w:val="24"/>
    </w:rPr>
  </w:style>
  <w:style w:type="character" w:customStyle="1" w:styleId="hps">
    <w:name w:val="hps"/>
    <w:basedOn w:val="a1"/>
    <w:qFormat/>
    <w:rsid w:val="001F47C5"/>
  </w:style>
  <w:style w:type="character" w:customStyle="1" w:styleId="shorttext">
    <w:name w:val="short_text"/>
    <w:basedOn w:val="a1"/>
    <w:qFormat/>
    <w:rsid w:val="001F47C5"/>
  </w:style>
  <w:style w:type="character" w:customStyle="1" w:styleId="aff4">
    <w:name w:val="规范_正文_编号"/>
    <w:qFormat/>
    <w:rsid w:val="001F47C5"/>
  </w:style>
  <w:style w:type="paragraph" w:customStyle="1" w:styleId="aff5">
    <w:name w:val=".€"/>
    <w:basedOn w:val="Default"/>
    <w:next w:val="Default"/>
    <w:qFormat/>
    <w:rsid w:val="001F47C5"/>
    <w:rPr>
      <w:rFonts w:ascii="Times New Roman" w:eastAsia="宋体" w:hAnsi="Times New Roman" w:cs="Times New Roman"/>
      <w:color w:val="auto"/>
    </w:rPr>
  </w:style>
  <w:style w:type="paragraph" w:customStyle="1" w:styleId="aff6">
    <w:name w:val="."/>
    <w:basedOn w:val="Default"/>
    <w:next w:val="Default"/>
    <w:qFormat/>
    <w:rsid w:val="001F47C5"/>
    <w:rPr>
      <w:rFonts w:ascii="Times New Roman" w:eastAsia="宋体" w:hAnsi="Times New Roman" w:cs="Times New Roman"/>
      <w:color w:val="auto"/>
    </w:rPr>
  </w:style>
  <w:style w:type="paragraph" w:customStyle="1" w:styleId="13">
    <w:name w:val="列出段落1"/>
    <w:basedOn w:val="a"/>
    <w:qFormat/>
    <w:rsid w:val="001F47C5"/>
    <w:pPr>
      <w:ind w:firstLineChars="200" w:firstLine="420"/>
    </w:pPr>
  </w:style>
  <w:style w:type="character" w:customStyle="1" w:styleId="2Char1">
    <w:name w:val="正文文本 2 Char"/>
    <w:basedOn w:val="a1"/>
    <w:link w:val="23"/>
    <w:qFormat/>
    <w:rsid w:val="001F47C5"/>
    <w:rPr>
      <w:kern w:val="2"/>
      <w:sz w:val="21"/>
      <w:szCs w:val="24"/>
    </w:rPr>
  </w:style>
  <w:style w:type="character" w:customStyle="1" w:styleId="Char7">
    <w:name w:val="尾注文本 Char"/>
    <w:basedOn w:val="a1"/>
    <w:link w:val="ad"/>
    <w:uiPriority w:val="99"/>
    <w:qFormat/>
    <w:rsid w:val="001F47C5"/>
    <w:rPr>
      <w:kern w:val="2"/>
      <w:sz w:val="21"/>
    </w:rPr>
  </w:style>
  <w:style w:type="character" w:customStyle="1" w:styleId="Charf1">
    <w:name w:val="表格正文居中 Char"/>
    <w:link w:val="aff7"/>
    <w:uiPriority w:val="99"/>
    <w:qFormat/>
    <w:locked/>
    <w:rsid w:val="001F47C5"/>
    <w:rPr>
      <w:rFonts w:ascii="楷体_GB2312" w:eastAsia="楷体_GB2312" w:hAnsi="Calibri"/>
      <w:sz w:val="24"/>
      <w:szCs w:val="24"/>
    </w:rPr>
  </w:style>
  <w:style w:type="paragraph" w:customStyle="1" w:styleId="aff7">
    <w:name w:val="表格正文居中"/>
    <w:link w:val="Charf1"/>
    <w:uiPriority w:val="99"/>
    <w:qFormat/>
    <w:rsid w:val="001F47C5"/>
    <w:pPr>
      <w:widowControl w:val="0"/>
      <w:spacing w:line="360" w:lineRule="auto"/>
      <w:jc w:val="center"/>
    </w:pPr>
    <w:rPr>
      <w:rFonts w:ascii="楷体_GB2312" w:eastAsia="楷体_GB2312" w:hAnsi="Calibri"/>
      <w:sz w:val="24"/>
      <w:szCs w:val="24"/>
    </w:rPr>
  </w:style>
  <w:style w:type="character" w:customStyle="1" w:styleId="CharChar0">
    <w:name w:val="三级标题标题无缩进 Char Char"/>
    <w:link w:val="aff8"/>
    <w:uiPriority w:val="99"/>
    <w:qFormat/>
    <w:locked/>
    <w:rsid w:val="001F47C5"/>
    <w:rPr>
      <w:rFonts w:ascii="Calibri" w:hAnsi="Calibri"/>
      <w:kern w:val="2"/>
      <w:sz w:val="24"/>
    </w:rPr>
  </w:style>
  <w:style w:type="paragraph" w:customStyle="1" w:styleId="aff8">
    <w:name w:val="三级标题标题无缩进"/>
    <w:basedOn w:val="a"/>
    <w:link w:val="CharChar0"/>
    <w:uiPriority w:val="99"/>
    <w:qFormat/>
    <w:rsid w:val="001F47C5"/>
    <w:pPr>
      <w:snapToGrid w:val="0"/>
      <w:spacing w:line="400" w:lineRule="exact"/>
    </w:pPr>
    <w:rPr>
      <w:rFonts w:ascii="Calibri" w:hAnsi="Calibri"/>
      <w:sz w:val="24"/>
      <w:szCs w:val="20"/>
    </w:rPr>
  </w:style>
  <w:style w:type="character" w:customStyle="1" w:styleId="CharCharCharChar0">
    <w:name w:val="段 Char Char Char Char"/>
    <w:uiPriority w:val="99"/>
    <w:qFormat/>
    <w:rsid w:val="001F47C5"/>
    <w:rPr>
      <w:rFonts w:ascii="宋体" w:eastAsia="宋体" w:cs="Times New Roman"/>
      <w:sz w:val="21"/>
      <w:lang w:val="en-US" w:eastAsia="zh-CN" w:bidi="ar-SA"/>
    </w:rPr>
  </w:style>
  <w:style w:type="character" w:customStyle="1" w:styleId="def">
    <w:name w:val="def"/>
    <w:basedOn w:val="a1"/>
    <w:qFormat/>
    <w:rsid w:val="001F47C5"/>
  </w:style>
  <w:style w:type="character" w:customStyle="1" w:styleId="Charf2">
    <w:name w:val="规范正文 Char"/>
    <w:qFormat/>
    <w:rsid w:val="001F47C5"/>
    <w:rPr>
      <w:rFonts w:eastAsia="宋体"/>
      <w:kern w:val="2"/>
      <w:sz w:val="28"/>
      <w:szCs w:val="21"/>
      <w:lang w:val="en-US" w:eastAsia="zh-CN" w:bidi="ar-SA"/>
    </w:rPr>
  </w:style>
  <w:style w:type="character" w:customStyle="1" w:styleId="Charf3">
    <w:name w:val="会展正文 Char"/>
    <w:link w:val="aff9"/>
    <w:uiPriority w:val="99"/>
    <w:qFormat/>
    <w:locked/>
    <w:rsid w:val="001F47C5"/>
    <w:rPr>
      <w:rFonts w:ascii="仿宋_GB2312" w:eastAsia="仿宋_GB2312" w:hAnsi="Calibri"/>
      <w:kern w:val="2"/>
      <w:sz w:val="24"/>
    </w:rPr>
  </w:style>
  <w:style w:type="paragraph" w:customStyle="1" w:styleId="aff9">
    <w:name w:val="会展正文"/>
    <w:basedOn w:val="a4"/>
    <w:next w:val="a4"/>
    <w:link w:val="Charf3"/>
    <w:uiPriority w:val="99"/>
    <w:qFormat/>
    <w:rsid w:val="001F47C5"/>
    <w:pPr>
      <w:spacing w:after="0" w:line="300" w:lineRule="auto"/>
      <w:ind w:firstLineChars="200" w:firstLine="480"/>
      <w:jc w:val="left"/>
    </w:pPr>
    <w:rPr>
      <w:rFonts w:ascii="仿宋_GB2312" w:eastAsia="仿宋_GB2312" w:hAnsi="Calibri"/>
      <w:sz w:val="24"/>
      <w:szCs w:val="20"/>
    </w:rPr>
  </w:style>
  <w:style w:type="character" w:customStyle="1" w:styleId="Char0">
    <w:name w:val="正文文本 Char"/>
    <w:basedOn w:val="a1"/>
    <w:link w:val="a4"/>
    <w:qFormat/>
    <w:rsid w:val="001F47C5"/>
    <w:rPr>
      <w:kern w:val="2"/>
      <w:sz w:val="21"/>
      <w:szCs w:val="24"/>
    </w:rPr>
  </w:style>
  <w:style w:type="character" w:customStyle="1" w:styleId="Charf4">
    <w:name w:val="段 Char"/>
    <w:link w:val="affa"/>
    <w:qFormat/>
    <w:locked/>
    <w:rsid w:val="001F47C5"/>
    <w:rPr>
      <w:rFonts w:ascii="宋体"/>
      <w:sz w:val="21"/>
    </w:rPr>
  </w:style>
  <w:style w:type="paragraph" w:customStyle="1" w:styleId="affa">
    <w:name w:val="段"/>
    <w:link w:val="Charf4"/>
    <w:qFormat/>
    <w:rsid w:val="001F47C5"/>
    <w:pPr>
      <w:tabs>
        <w:tab w:val="center" w:pos="4201"/>
        <w:tab w:val="right" w:leader="dot" w:pos="9298"/>
      </w:tabs>
      <w:autoSpaceDE w:val="0"/>
      <w:autoSpaceDN w:val="0"/>
      <w:ind w:firstLineChars="200" w:firstLine="420"/>
      <w:jc w:val="both"/>
    </w:pPr>
    <w:rPr>
      <w:rFonts w:ascii="宋体"/>
      <w:sz w:val="21"/>
    </w:rPr>
  </w:style>
  <w:style w:type="character" w:customStyle="1" w:styleId="Charf5">
    <w:name w:val="附录公式 Char"/>
    <w:link w:val="affb"/>
    <w:uiPriority w:val="99"/>
    <w:qFormat/>
    <w:locked/>
    <w:rsid w:val="001F47C5"/>
    <w:rPr>
      <w:rFonts w:ascii="宋体"/>
      <w:sz w:val="21"/>
    </w:rPr>
  </w:style>
  <w:style w:type="paragraph" w:customStyle="1" w:styleId="affb">
    <w:name w:val="附录公式"/>
    <w:basedOn w:val="affa"/>
    <w:next w:val="affa"/>
    <w:link w:val="Charf5"/>
    <w:uiPriority w:val="99"/>
    <w:qFormat/>
    <w:rsid w:val="001F47C5"/>
  </w:style>
  <w:style w:type="character" w:customStyle="1" w:styleId="Charc">
    <w:name w:val="脚注文本 Char"/>
    <w:link w:val="af3"/>
    <w:uiPriority w:val="99"/>
    <w:qFormat/>
    <w:rsid w:val="001F47C5"/>
    <w:rPr>
      <w:sz w:val="18"/>
      <w:szCs w:val="18"/>
    </w:rPr>
  </w:style>
  <w:style w:type="character" w:customStyle="1" w:styleId="affc">
    <w:name w:val="发布"/>
    <w:uiPriority w:val="99"/>
    <w:qFormat/>
    <w:rsid w:val="001F47C5"/>
    <w:rPr>
      <w:rFonts w:ascii="黑体" w:eastAsia="黑体" w:cs="Times New Roman"/>
      <w:spacing w:val="85"/>
      <w:w w:val="100"/>
      <w:position w:val="3"/>
      <w:sz w:val="28"/>
      <w:szCs w:val="28"/>
    </w:rPr>
  </w:style>
  <w:style w:type="character" w:customStyle="1" w:styleId="Charf6">
    <w:name w:val="首示例 Char"/>
    <w:link w:val="affd"/>
    <w:uiPriority w:val="99"/>
    <w:qFormat/>
    <w:locked/>
    <w:rsid w:val="001F47C5"/>
    <w:rPr>
      <w:rFonts w:ascii="宋体" w:hAnsi="宋体"/>
      <w:kern w:val="2"/>
      <w:sz w:val="18"/>
      <w:szCs w:val="18"/>
    </w:rPr>
  </w:style>
  <w:style w:type="paragraph" w:customStyle="1" w:styleId="affd">
    <w:name w:val="首示例"/>
    <w:next w:val="affa"/>
    <w:link w:val="Charf6"/>
    <w:uiPriority w:val="99"/>
    <w:qFormat/>
    <w:rsid w:val="001F47C5"/>
    <w:pPr>
      <w:tabs>
        <w:tab w:val="left" w:pos="360"/>
      </w:tabs>
    </w:pPr>
    <w:rPr>
      <w:rFonts w:ascii="宋体" w:hAnsi="宋体"/>
      <w:kern w:val="2"/>
      <w:sz w:val="18"/>
      <w:szCs w:val="18"/>
    </w:rPr>
  </w:style>
  <w:style w:type="character" w:customStyle="1" w:styleId="TitleChar1">
    <w:name w:val="Title Char1"/>
    <w:uiPriority w:val="10"/>
    <w:qFormat/>
    <w:rsid w:val="001F47C5"/>
    <w:rPr>
      <w:rFonts w:ascii="Cambria" w:hAnsi="Cambria" w:cs="Times New Roman"/>
      <w:b/>
      <w:bCs/>
      <w:sz w:val="32"/>
      <w:szCs w:val="32"/>
    </w:rPr>
  </w:style>
  <w:style w:type="character" w:customStyle="1" w:styleId="Charf7">
    <w:name w:val="段落样式 Char"/>
    <w:link w:val="affe"/>
    <w:qFormat/>
    <w:rsid w:val="001F47C5"/>
    <w:rPr>
      <w:kern w:val="2"/>
      <w:sz w:val="24"/>
    </w:rPr>
  </w:style>
  <w:style w:type="paragraph" w:customStyle="1" w:styleId="affe">
    <w:name w:val="段落样式"/>
    <w:basedOn w:val="a"/>
    <w:link w:val="Charf7"/>
    <w:qFormat/>
    <w:rsid w:val="001F47C5"/>
    <w:pPr>
      <w:spacing w:line="400" w:lineRule="exact"/>
      <w:ind w:firstLineChars="200" w:firstLine="480"/>
    </w:pPr>
    <w:rPr>
      <w:sz w:val="24"/>
      <w:szCs w:val="20"/>
    </w:rPr>
  </w:style>
  <w:style w:type="character" w:customStyle="1" w:styleId="3Char1">
    <w:name w:val="单独标题3 Char"/>
    <w:link w:val="33"/>
    <w:qFormat/>
    <w:rsid w:val="001F47C5"/>
    <w:rPr>
      <w:rFonts w:ascii="Arial" w:eastAsia="黑体" w:hAnsi="Arial" w:cs="宋体"/>
      <w:b/>
      <w:bCs/>
      <w:kern w:val="2"/>
      <w:sz w:val="28"/>
      <w:szCs w:val="32"/>
    </w:rPr>
  </w:style>
  <w:style w:type="paragraph" w:customStyle="1" w:styleId="33">
    <w:name w:val="单独标题3"/>
    <w:basedOn w:val="a"/>
    <w:link w:val="3Char1"/>
    <w:qFormat/>
    <w:rsid w:val="001F47C5"/>
    <w:pPr>
      <w:keepNext/>
      <w:keepLines/>
      <w:spacing w:before="260" w:after="260" w:line="413" w:lineRule="auto"/>
      <w:jc w:val="center"/>
      <w:outlineLvl w:val="1"/>
    </w:pPr>
    <w:rPr>
      <w:rFonts w:ascii="Arial" w:eastAsia="黑体" w:hAnsi="Arial" w:cs="宋体"/>
      <w:b/>
      <w:bCs/>
      <w:sz w:val="28"/>
      <w:szCs w:val="32"/>
    </w:rPr>
  </w:style>
  <w:style w:type="character" w:customStyle="1" w:styleId="Charf8">
    <w:name w:val="表格左对齐 Char"/>
    <w:link w:val="afff"/>
    <w:uiPriority w:val="99"/>
    <w:qFormat/>
    <w:locked/>
    <w:rsid w:val="001F47C5"/>
    <w:rPr>
      <w:rFonts w:ascii="宋体" w:eastAsia="仿宋_GB2312"/>
      <w:kern w:val="2"/>
      <w:sz w:val="21"/>
    </w:rPr>
  </w:style>
  <w:style w:type="paragraph" w:customStyle="1" w:styleId="afff">
    <w:name w:val="表格左对齐"/>
    <w:basedOn w:val="a"/>
    <w:link w:val="Charf8"/>
    <w:uiPriority w:val="99"/>
    <w:qFormat/>
    <w:rsid w:val="001F47C5"/>
    <w:pPr>
      <w:adjustRightInd w:val="0"/>
      <w:snapToGrid w:val="0"/>
      <w:spacing w:line="360" w:lineRule="auto"/>
      <w:ind w:firstLineChars="200" w:firstLine="200"/>
      <w:jc w:val="left"/>
    </w:pPr>
    <w:rPr>
      <w:rFonts w:ascii="宋体" w:eastAsia="仿宋_GB2312"/>
      <w:szCs w:val="20"/>
    </w:rPr>
  </w:style>
  <w:style w:type="character" w:customStyle="1" w:styleId="CharChar1">
    <w:name w:val="段 Char Char"/>
    <w:uiPriority w:val="99"/>
    <w:qFormat/>
    <w:rsid w:val="001F47C5"/>
    <w:rPr>
      <w:rFonts w:ascii="宋体" w:eastAsia="宋体" w:hAnsi="Times New Roman" w:cs="Times New Roman"/>
      <w:kern w:val="0"/>
      <w:sz w:val="20"/>
      <w:szCs w:val="20"/>
    </w:rPr>
  </w:style>
  <w:style w:type="character" w:customStyle="1" w:styleId="Charf9">
    <w:name w:val="表格文字左对齐 Char"/>
    <w:link w:val="afff0"/>
    <w:uiPriority w:val="99"/>
    <w:qFormat/>
    <w:locked/>
    <w:rsid w:val="001F47C5"/>
    <w:rPr>
      <w:rFonts w:ascii="仿宋" w:eastAsia="仿宋" w:hAnsi="仿宋"/>
      <w:kern w:val="2"/>
      <w:sz w:val="24"/>
      <w:szCs w:val="22"/>
    </w:rPr>
  </w:style>
  <w:style w:type="paragraph" w:customStyle="1" w:styleId="afff0">
    <w:name w:val="表格文字左对齐"/>
    <w:link w:val="Charf9"/>
    <w:uiPriority w:val="99"/>
    <w:qFormat/>
    <w:rsid w:val="001F47C5"/>
    <w:rPr>
      <w:rFonts w:ascii="仿宋" w:eastAsia="仿宋" w:hAnsi="仿宋"/>
      <w:kern w:val="2"/>
      <w:sz w:val="24"/>
      <w:szCs w:val="22"/>
    </w:rPr>
  </w:style>
  <w:style w:type="character" w:customStyle="1" w:styleId="Charfa">
    <w:name w:val="方案正文 Char"/>
    <w:link w:val="afff1"/>
    <w:uiPriority w:val="99"/>
    <w:qFormat/>
    <w:locked/>
    <w:rsid w:val="001F47C5"/>
    <w:rPr>
      <w:rFonts w:ascii="宋体" w:eastAsia="Times New Roman"/>
      <w:kern w:val="2"/>
      <w:sz w:val="24"/>
      <w:szCs w:val="24"/>
    </w:rPr>
  </w:style>
  <w:style w:type="paragraph" w:customStyle="1" w:styleId="afff1">
    <w:name w:val="方案正文"/>
    <w:link w:val="Charfa"/>
    <w:uiPriority w:val="99"/>
    <w:qFormat/>
    <w:rsid w:val="001F47C5"/>
    <w:pPr>
      <w:widowControl w:val="0"/>
      <w:spacing w:line="360" w:lineRule="auto"/>
      <w:ind w:firstLineChars="200" w:firstLine="200"/>
    </w:pPr>
    <w:rPr>
      <w:rFonts w:ascii="宋体" w:eastAsia="Times New Roman"/>
      <w:kern w:val="2"/>
      <w:sz w:val="24"/>
      <w:szCs w:val="24"/>
    </w:rPr>
  </w:style>
  <w:style w:type="character" w:customStyle="1" w:styleId="858D7CFB-ED40-4347-BF05-701D383B685F">
    <w:name w:val="发布部门[858D7CFB-ED40-4347-BF05-701D383B685F]"/>
    <w:link w:val="afff2"/>
    <w:uiPriority w:val="99"/>
    <w:qFormat/>
    <w:locked/>
    <w:rsid w:val="001F47C5"/>
    <w:rPr>
      <w:rFonts w:ascii="宋体"/>
      <w:b/>
      <w:spacing w:val="20"/>
      <w:w w:val="135"/>
      <w:sz w:val="28"/>
      <w:szCs w:val="22"/>
    </w:rPr>
  </w:style>
  <w:style w:type="paragraph" w:customStyle="1" w:styleId="afff2">
    <w:name w:val="发布部门"/>
    <w:next w:val="affa"/>
    <w:link w:val="858D7CFB-ED40-4347-BF05-701D383B685F"/>
    <w:uiPriority w:val="99"/>
    <w:qFormat/>
    <w:rsid w:val="001F47C5"/>
    <w:pPr>
      <w:framePr w:w="7938" w:h="1134" w:hRule="exact" w:hSpace="125" w:vSpace="181" w:wrap="around" w:vAnchor="page" w:hAnchor="page" w:x="2150" w:y="14630" w:anchorLock="1"/>
      <w:jc w:val="center"/>
    </w:pPr>
    <w:rPr>
      <w:rFonts w:ascii="宋体"/>
      <w:b/>
      <w:spacing w:val="20"/>
      <w:w w:val="135"/>
      <w:sz w:val="28"/>
      <w:szCs w:val="22"/>
    </w:rPr>
  </w:style>
  <w:style w:type="character" w:customStyle="1" w:styleId="Charfb">
    <w:name w:val="三级标题标题无缩进 Char"/>
    <w:qFormat/>
    <w:rsid w:val="001F47C5"/>
    <w:rPr>
      <w:rFonts w:eastAsia="宋体"/>
      <w:kern w:val="2"/>
      <w:sz w:val="28"/>
      <w:szCs w:val="24"/>
      <w:lang w:val="en-US" w:eastAsia="zh-CN" w:bidi="ar-SA"/>
    </w:rPr>
  </w:style>
  <w:style w:type="character" w:customStyle="1" w:styleId="Charb">
    <w:name w:val="副标题 Char"/>
    <w:link w:val="af2"/>
    <w:uiPriority w:val="99"/>
    <w:qFormat/>
    <w:locked/>
    <w:rsid w:val="001F47C5"/>
    <w:rPr>
      <w:rFonts w:ascii="Arial" w:hAnsi="Arial"/>
      <w:b/>
      <w:kern w:val="28"/>
      <w:sz w:val="32"/>
    </w:rPr>
  </w:style>
  <w:style w:type="character" w:customStyle="1" w:styleId="Charfc">
    <w:name w:val="新条文 Char"/>
    <w:link w:val="afff3"/>
    <w:qFormat/>
    <w:rsid w:val="001F47C5"/>
    <w:rPr>
      <w:kern w:val="2"/>
      <w:sz w:val="24"/>
    </w:rPr>
  </w:style>
  <w:style w:type="paragraph" w:customStyle="1" w:styleId="afff3">
    <w:name w:val="新条文"/>
    <w:link w:val="Charfc"/>
    <w:qFormat/>
    <w:rsid w:val="001F47C5"/>
    <w:pPr>
      <w:tabs>
        <w:tab w:val="left" w:pos="432"/>
        <w:tab w:val="left" w:pos="735"/>
      </w:tabs>
      <w:spacing w:line="400" w:lineRule="atLeast"/>
      <w:ind w:left="735" w:hanging="735"/>
    </w:pPr>
    <w:rPr>
      <w:kern w:val="2"/>
      <w:sz w:val="24"/>
    </w:rPr>
  </w:style>
  <w:style w:type="character" w:customStyle="1" w:styleId="Charfd">
    <w:name w:val="表格文字居中 Char"/>
    <w:link w:val="afff4"/>
    <w:uiPriority w:val="99"/>
    <w:qFormat/>
    <w:locked/>
    <w:rsid w:val="001F47C5"/>
    <w:rPr>
      <w:kern w:val="2"/>
      <w:sz w:val="21"/>
    </w:rPr>
  </w:style>
  <w:style w:type="paragraph" w:customStyle="1" w:styleId="afff4">
    <w:name w:val="表格文字居中"/>
    <w:basedOn w:val="a"/>
    <w:link w:val="Charfd"/>
    <w:uiPriority w:val="99"/>
    <w:qFormat/>
    <w:rsid w:val="001F47C5"/>
    <w:pPr>
      <w:spacing w:line="360" w:lineRule="auto"/>
      <w:ind w:firstLineChars="200" w:firstLine="200"/>
      <w:jc w:val="center"/>
    </w:pPr>
    <w:rPr>
      <w:szCs w:val="20"/>
    </w:rPr>
  </w:style>
  <w:style w:type="character" w:customStyle="1" w:styleId="Charfe">
    <w:name w:val="插图 Char"/>
    <w:link w:val="afff5"/>
    <w:uiPriority w:val="99"/>
    <w:qFormat/>
    <w:locked/>
    <w:rsid w:val="001F47C5"/>
    <w:rPr>
      <w:rFonts w:ascii="黑体" w:eastAsia="黑体" w:hAnsi="黑体"/>
      <w:b/>
      <w:sz w:val="21"/>
    </w:rPr>
  </w:style>
  <w:style w:type="paragraph" w:customStyle="1" w:styleId="afff5">
    <w:name w:val="插图"/>
    <w:basedOn w:val="a"/>
    <w:link w:val="Charfe"/>
    <w:uiPriority w:val="99"/>
    <w:qFormat/>
    <w:rsid w:val="001F47C5"/>
    <w:pPr>
      <w:spacing w:line="360" w:lineRule="auto"/>
      <w:jc w:val="center"/>
    </w:pPr>
    <w:rPr>
      <w:rFonts w:ascii="黑体" w:eastAsia="黑体" w:hAnsi="黑体"/>
      <w:b/>
      <w:kern w:val="0"/>
      <w:szCs w:val="20"/>
    </w:rPr>
  </w:style>
  <w:style w:type="character" w:customStyle="1" w:styleId="Charff">
    <w:name w:val="表格文字首行缩进 Char"/>
    <w:link w:val="afff6"/>
    <w:uiPriority w:val="99"/>
    <w:qFormat/>
    <w:locked/>
    <w:rsid w:val="001F47C5"/>
    <w:rPr>
      <w:rFonts w:ascii="仿宋" w:eastAsia="仿宋" w:hAnsi="仿宋"/>
      <w:kern w:val="2"/>
      <w:sz w:val="24"/>
      <w:szCs w:val="22"/>
    </w:rPr>
  </w:style>
  <w:style w:type="paragraph" w:customStyle="1" w:styleId="afff6">
    <w:name w:val="表格文字首行缩进"/>
    <w:link w:val="Charff"/>
    <w:uiPriority w:val="99"/>
    <w:qFormat/>
    <w:rsid w:val="001F47C5"/>
    <w:pPr>
      <w:ind w:firstLineChars="200" w:firstLine="200"/>
    </w:pPr>
    <w:rPr>
      <w:rFonts w:ascii="仿宋" w:eastAsia="仿宋" w:hAnsi="仿宋"/>
      <w:kern w:val="2"/>
      <w:sz w:val="24"/>
      <w:szCs w:val="22"/>
    </w:rPr>
  </w:style>
  <w:style w:type="character" w:customStyle="1" w:styleId="CharChar2">
    <w:name w:val="规范正文 Char Char"/>
    <w:link w:val="afff7"/>
    <w:uiPriority w:val="99"/>
    <w:qFormat/>
    <w:locked/>
    <w:rsid w:val="001F47C5"/>
    <w:rPr>
      <w:rFonts w:ascii="Calibri" w:hAnsi="Calibri"/>
      <w:kern w:val="2"/>
      <w:sz w:val="21"/>
    </w:rPr>
  </w:style>
  <w:style w:type="paragraph" w:customStyle="1" w:styleId="afff7">
    <w:name w:val="规范正文"/>
    <w:basedOn w:val="a"/>
    <w:link w:val="CharChar2"/>
    <w:uiPriority w:val="99"/>
    <w:qFormat/>
    <w:rsid w:val="001F47C5"/>
    <w:pPr>
      <w:spacing w:line="400" w:lineRule="exact"/>
      <w:ind w:firstLineChars="200" w:firstLine="200"/>
    </w:pPr>
    <w:rPr>
      <w:rFonts w:ascii="Calibri" w:hAnsi="Calibri"/>
      <w:szCs w:val="20"/>
    </w:rPr>
  </w:style>
  <w:style w:type="character" w:customStyle="1" w:styleId="2Char2">
    <w:name w:val="样式 标题 2 + 居中 Char"/>
    <w:link w:val="26"/>
    <w:qFormat/>
    <w:rsid w:val="001F47C5"/>
    <w:rPr>
      <w:rFonts w:ascii="Arial" w:eastAsia="黑体" w:hAnsi="Arial" w:cs="宋体"/>
      <w:b/>
      <w:bCs/>
      <w:kern w:val="2"/>
      <w:sz w:val="28"/>
      <w:szCs w:val="32"/>
    </w:rPr>
  </w:style>
  <w:style w:type="paragraph" w:customStyle="1" w:styleId="26">
    <w:name w:val="样式 标题 2 + 居中"/>
    <w:basedOn w:val="2"/>
    <w:link w:val="2Char2"/>
    <w:qFormat/>
    <w:rsid w:val="001F47C5"/>
    <w:pPr>
      <w:spacing w:before="0" w:after="0" w:line="413" w:lineRule="auto"/>
      <w:jc w:val="center"/>
    </w:pPr>
    <w:rPr>
      <w:rFonts w:cs="宋体"/>
      <w:sz w:val="28"/>
    </w:rPr>
  </w:style>
  <w:style w:type="character" w:customStyle="1" w:styleId="Charff0">
    <w:name w:val="正文数字 Char"/>
    <w:link w:val="afff8"/>
    <w:qFormat/>
    <w:rsid w:val="001F47C5"/>
    <w:rPr>
      <w:b/>
      <w:kern w:val="2"/>
      <w:sz w:val="24"/>
      <w:szCs w:val="24"/>
    </w:rPr>
  </w:style>
  <w:style w:type="paragraph" w:customStyle="1" w:styleId="afff8">
    <w:name w:val="正文数字"/>
    <w:basedOn w:val="aff8"/>
    <w:link w:val="Charff0"/>
    <w:qFormat/>
    <w:rsid w:val="001F47C5"/>
    <w:rPr>
      <w:rFonts w:ascii="Times New Roman" w:hAnsi="Times New Roman"/>
      <w:b/>
      <w:szCs w:val="24"/>
    </w:rPr>
  </w:style>
  <w:style w:type="character" w:customStyle="1" w:styleId="Charff1">
    <w:name w:val="封面标准英文名称 Char"/>
    <w:link w:val="afff9"/>
    <w:uiPriority w:val="99"/>
    <w:qFormat/>
    <w:locked/>
    <w:rsid w:val="001F47C5"/>
    <w:rPr>
      <w:rFonts w:eastAsia="黑体"/>
      <w:sz w:val="28"/>
    </w:rPr>
  </w:style>
  <w:style w:type="paragraph" w:customStyle="1" w:styleId="afff9">
    <w:name w:val="封面标准英文名称"/>
    <w:basedOn w:val="afffa"/>
    <w:link w:val="Charff1"/>
    <w:uiPriority w:val="99"/>
    <w:qFormat/>
    <w:rsid w:val="001F47C5"/>
    <w:pPr>
      <w:framePr w:wrap="around"/>
      <w:spacing w:before="370" w:line="400" w:lineRule="exact"/>
    </w:pPr>
    <w:rPr>
      <w:rFonts w:ascii="Times New Roman"/>
      <w:sz w:val="28"/>
    </w:rPr>
  </w:style>
  <w:style w:type="paragraph" w:customStyle="1" w:styleId="afffa">
    <w:name w:val="封面标准名称"/>
    <w:uiPriority w:val="99"/>
    <w:qFormat/>
    <w:rsid w:val="001F47C5"/>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character" w:customStyle="1" w:styleId="logtext1">
    <w:name w:val="logtext1"/>
    <w:uiPriority w:val="99"/>
    <w:qFormat/>
    <w:rsid w:val="001F47C5"/>
    <w:rPr>
      <w:rFonts w:cs="Times New Roman"/>
      <w:color w:val="000000"/>
      <w:sz w:val="22"/>
      <w:szCs w:val="22"/>
    </w:rPr>
  </w:style>
  <w:style w:type="character" w:customStyle="1" w:styleId="CharChar3">
    <w:name w:val="表格居中 Char Char"/>
    <w:link w:val="afffb"/>
    <w:uiPriority w:val="99"/>
    <w:qFormat/>
    <w:locked/>
    <w:rsid w:val="001F47C5"/>
    <w:rPr>
      <w:rFonts w:ascii="宋体"/>
      <w:kern w:val="2"/>
      <w:sz w:val="21"/>
    </w:rPr>
  </w:style>
  <w:style w:type="paragraph" w:customStyle="1" w:styleId="afffb">
    <w:name w:val="表格居中"/>
    <w:basedOn w:val="afff5"/>
    <w:link w:val="CharChar3"/>
    <w:uiPriority w:val="99"/>
    <w:qFormat/>
    <w:rsid w:val="001F47C5"/>
    <w:pPr>
      <w:spacing w:line="240" w:lineRule="auto"/>
    </w:pPr>
    <w:rPr>
      <w:rFonts w:ascii="宋体" w:eastAsia="宋体" w:hAnsi="Times New Roman"/>
      <w:b w:val="0"/>
      <w:kern w:val="2"/>
    </w:rPr>
  </w:style>
  <w:style w:type="character" w:customStyle="1" w:styleId="2Char0">
    <w:name w:val="正文文本缩进 2 Char"/>
    <w:link w:val="21"/>
    <w:uiPriority w:val="99"/>
    <w:qFormat/>
    <w:locked/>
    <w:rsid w:val="001F47C5"/>
    <w:rPr>
      <w:rFonts w:eastAsia="楷体_GB2312"/>
      <w:kern w:val="2"/>
      <w:sz w:val="24"/>
    </w:rPr>
  </w:style>
  <w:style w:type="character" w:customStyle="1" w:styleId="Chard">
    <w:name w:val="标题 Char"/>
    <w:link w:val="af5"/>
    <w:uiPriority w:val="99"/>
    <w:qFormat/>
    <w:locked/>
    <w:rsid w:val="001F47C5"/>
    <w:rPr>
      <w:b/>
      <w:color w:val="000000"/>
      <w:kern w:val="2"/>
      <w:sz w:val="24"/>
    </w:rPr>
  </w:style>
  <w:style w:type="character" w:customStyle="1" w:styleId="SubtitleChar1">
    <w:name w:val="Subtitle Char1"/>
    <w:uiPriority w:val="11"/>
    <w:qFormat/>
    <w:rsid w:val="001F47C5"/>
    <w:rPr>
      <w:rFonts w:ascii="Cambria" w:hAnsi="Cambria" w:cs="Times New Roman"/>
      <w:b/>
      <w:bCs/>
      <w:kern w:val="28"/>
      <w:sz w:val="32"/>
      <w:szCs w:val="32"/>
    </w:rPr>
  </w:style>
  <w:style w:type="character" w:customStyle="1" w:styleId="Charff2">
    <w:name w:val="分条 Char"/>
    <w:qFormat/>
    <w:locked/>
    <w:rsid w:val="001F47C5"/>
    <w:rPr>
      <w:rFonts w:eastAsia="宋体"/>
      <w:kern w:val="2"/>
      <w:sz w:val="24"/>
      <w:lang w:val="en-US" w:eastAsia="zh-CN" w:bidi="ar-SA"/>
    </w:rPr>
  </w:style>
  <w:style w:type="character" w:customStyle="1" w:styleId="2CharChar">
    <w:name w:val="样式2 Char Char"/>
    <w:link w:val="27"/>
    <w:uiPriority w:val="99"/>
    <w:qFormat/>
    <w:locked/>
    <w:rsid w:val="001F47C5"/>
    <w:rPr>
      <w:rFonts w:ascii="Calibri" w:hAnsi="Calibri" w:cs="宋体"/>
      <w:sz w:val="24"/>
      <w:szCs w:val="24"/>
    </w:rPr>
  </w:style>
  <w:style w:type="paragraph" w:customStyle="1" w:styleId="27">
    <w:name w:val="样式2"/>
    <w:basedOn w:val="a"/>
    <w:link w:val="2CharChar"/>
    <w:uiPriority w:val="99"/>
    <w:qFormat/>
    <w:rsid w:val="001F47C5"/>
    <w:pPr>
      <w:topLinePunct/>
      <w:autoSpaceDE w:val="0"/>
      <w:adjustRightInd w:val="0"/>
      <w:snapToGrid w:val="0"/>
      <w:spacing w:line="300" w:lineRule="auto"/>
      <w:ind w:firstLineChars="200" w:firstLine="507"/>
    </w:pPr>
    <w:rPr>
      <w:rFonts w:ascii="Calibri" w:hAnsi="Calibri" w:cs="宋体"/>
      <w:kern w:val="0"/>
      <w:sz w:val="24"/>
    </w:rPr>
  </w:style>
  <w:style w:type="character" w:customStyle="1" w:styleId="14">
    <w:name w:val="不明显强调1"/>
    <w:uiPriority w:val="19"/>
    <w:qFormat/>
    <w:rsid w:val="001F47C5"/>
    <w:rPr>
      <w:i/>
      <w:iCs/>
      <w:color w:val="404040"/>
    </w:rPr>
  </w:style>
  <w:style w:type="character" w:customStyle="1" w:styleId="Char">
    <w:name w:val="正文首行缩进 Char"/>
    <w:link w:val="a0"/>
    <w:qFormat/>
    <w:rsid w:val="001F47C5"/>
    <w:rPr>
      <w:kern w:val="2"/>
      <w:sz w:val="21"/>
      <w:szCs w:val="24"/>
    </w:rPr>
  </w:style>
  <w:style w:type="character" w:customStyle="1" w:styleId="Charff3">
    <w:name w:val="公式 Char"/>
    <w:link w:val="afffc"/>
    <w:qFormat/>
    <w:rsid w:val="001F47C5"/>
    <w:rPr>
      <w:kern w:val="2"/>
      <w:sz w:val="24"/>
    </w:rPr>
  </w:style>
  <w:style w:type="paragraph" w:customStyle="1" w:styleId="afffc">
    <w:name w:val="公式"/>
    <w:basedOn w:val="a"/>
    <w:link w:val="Charff3"/>
    <w:qFormat/>
    <w:rsid w:val="001F47C5"/>
    <w:pPr>
      <w:spacing w:line="360" w:lineRule="auto"/>
      <w:jc w:val="right"/>
    </w:pPr>
    <w:rPr>
      <w:sz w:val="24"/>
      <w:szCs w:val="20"/>
    </w:rPr>
  </w:style>
  <w:style w:type="character" w:customStyle="1" w:styleId="Charff4">
    <w:name w:val="注 Char"/>
    <w:link w:val="afffd"/>
    <w:qFormat/>
    <w:rsid w:val="001F47C5"/>
    <w:rPr>
      <w:kern w:val="2"/>
      <w:sz w:val="21"/>
    </w:rPr>
  </w:style>
  <w:style w:type="paragraph" w:customStyle="1" w:styleId="afffd">
    <w:name w:val="注"/>
    <w:basedOn w:val="a"/>
    <w:link w:val="Charff4"/>
    <w:qFormat/>
    <w:rsid w:val="001F47C5"/>
    <w:pPr>
      <w:ind w:leftChars="200" w:left="788" w:hangingChars="175" w:hanging="368"/>
    </w:pPr>
    <w:rPr>
      <w:szCs w:val="20"/>
    </w:rPr>
  </w:style>
  <w:style w:type="character" w:customStyle="1" w:styleId="3Char0">
    <w:name w:val="正文文本缩进 3 Char"/>
    <w:link w:val="32"/>
    <w:qFormat/>
    <w:rsid w:val="001F47C5"/>
    <w:rPr>
      <w:rFonts w:ascii="楷体_GB2312" w:eastAsia="仿宋_GB2312"/>
      <w:kern w:val="2"/>
      <w:sz w:val="24"/>
    </w:rPr>
  </w:style>
  <w:style w:type="character" w:customStyle="1" w:styleId="3Char2">
    <w:name w:val="样式3 Char"/>
    <w:link w:val="34"/>
    <w:qFormat/>
    <w:rsid w:val="001F47C5"/>
    <w:rPr>
      <w:rFonts w:ascii="宋体" w:hAnsi="宋体"/>
      <w:kern w:val="2"/>
      <w:sz w:val="21"/>
    </w:rPr>
  </w:style>
  <w:style w:type="paragraph" w:customStyle="1" w:styleId="34">
    <w:name w:val="样式3"/>
    <w:basedOn w:val="a"/>
    <w:link w:val="3Char2"/>
    <w:qFormat/>
    <w:rsid w:val="001F47C5"/>
    <w:pPr>
      <w:ind w:firstLine="420"/>
      <w:jc w:val="left"/>
    </w:pPr>
    <w:rPr>
      <w:rFonts w:ascii="宋体" w:hAnsi="宋体"/>
      <w:szCs w:val="20"/>
    </w:rPr>
  </w:style>
  <w:style w:type="character" w:customStyle="1" w:styleId="Char10">
    <w:name w:val="说明 Char1"/>
    <w:link w:val="afffe"/>
    <w:qFormat/>
    <w:rsid w:val="001F47C5"/>
    <w:rPr>
      <w:rFonts w:ascii="楷体_GB2312" w:eastAsia="楷体_GB2312"/>
      <w:kern w:val="2"/>
      <w:sz w:val="24"/>
    </w:rPr>
  </w:style>
  <w:style w:type="paragraph" w:customStyle="1" w:styleId="afffe">
    <w:name w:val="说明"/>
    <w:basedOn w:val="a"/>
    <w:link w:val="Char10"/>
    <w:qFormat/>
    <w:rsid w:val="001F47C5"/>
    <w:pPr>
      <w:spacing w:line="400" w:lineRule="atLeast"/>
    </w:pPr>
    <w:rPr>
      <w:rFonts w:ascii="楷体_GB2312" w:eastAsia="楷体_GB2312"/>
      <w:sz w:val="24"/>
      <w:szCs w:val="20"/>
    </w:rPr>
  </w:style>
  <w:style w:type="paragraph" w:customStyle="1" w:styleId="affff">
    <w:name w:val="附录图标题"/>
    <w:basedOn w:val="a"/>
    <w:next w:val="affa"/>
    <w:uiPriority w:val="99"/>
    <w:qFormat/>
    <w:rsid w:val="001F47C5"/>
    <w:pPr>
      <w:tabs>
        <w:tab w:val="left" w:pos="363"/>
      </w:tabs>
      <w:spacing w:beforeLines="50" w:afterLines="50"/>
      <w:jc w:val="center"/>
    </w:pPr>
    <w:rPr>
      <w:rFonts w:ascii="黑体" w:eastAsia="黑体"/>
      <w:szCs w:val="21"/>
    </w:rPr>
  </w:style>
  <w:style w:type="paragraph" w:customStyle="1" w:styleId="affff0">
    <w:name w:val="五级无"/>
    <w:basedOn w:val="affff1"/>
    <w:uiPriority w:val="99"/>
    <w:qFormat/>
    <w:rsid w:val="001F47C5"/>
    <w:pPr>
      <w:spacing w:beforeLines="0" w:afterLines="0"/>
    </w:pPr>
    <w:rPr>
      <w:rFonts w:ascii="宋体" w:eastAsia="宋体"/>
    </w:rPr>
  </w:style>
  <w:style w:type="paragraph" w:customStyle="1" w:styleId="affff1">
    <w:name w:val="五级条标题"/>
    <w:basedOn w:val="affff2"/>
    <w:next w:val="affa"/>
    <w:uiPriority w:val="99"/>
    <w:qFormat/>
    <w:rsid w:val="001F47C5"/>
    <w:pPr>
      <w:outlineLvl w:val="6"/>
    </w:pPr>
  </w:style>
  <w:style w:type="paragraph" w:customStyle="1" w:styleId="affff2">
    <w:name w:val="四级条标题"/>
    <w:basedOn w:val="affff3"/>
    <w:next w:val="affa"/>
    <w:uiPriority w:val="99"/>
    <w:qFormat/>
    <w:rsid w:val="001F47C5"/>
    <w:pPr>
      <w:outlineLvl w:val="5"/>
    </w:pPr>
  </w:style>
  <w:style w:type="paragraph" w:customStyle="1" w:styleId="affff3">
    <w:name w:val="三级条标题"/>
    <w:basedOn w:val="affff4"/>
    <w:next w:val="affa"/>
    <w:uiPriority w:val="99"/>
    <w:qFormat/>
    <w:rsid w:val="001F47C5"/>
    <w:pPr>
      <w:outlineLvl w:val="4"/>
    </w:pPr>
  </w:style>
  <w:style w:type="paragraph" w:customStyle="1" w:styleId="affff4">
    <w:name w:val="二级条标题"/>
    <w:basedOn w:val="affff5"/>
    <w:next w:val="affa"/>
    <w:qFormat/>
    <w:rsid w:val="001F47C5"/>
    <w:pPr>
      <w:spacing w:before="50" w:after="50"/>
      <w:ind w:left="426"/>
      <w:outlineLvl w:val="3"/>
    </w:pPr>
  </w:style>
  <w:style w:type="paragraph" w:customStyle="1" w:styleId="affff5">
    <w:name w:val="一级条标题"/>
    <w:next w:val="affa"/>
    <w:qFormat/>
    <w:rsid w:val="001F47C5"/>
    <w:pPr>
      <w:spacing w:beforeLines="50" w:afterLines="50"/>
      <w:ind w:left="105"/>
      <w:outlineLvl w:val="2"/>
    </w:pPr>
    <w:rPr>
      <w:rFonts w:ascii="黑体" w:eastAsia="黑体"/>
      <w:sz w:val="21"/>
      <w:szCs w:val="21"/>
    </w:rPr>
  </w:style>
  <w:style w:type="paragraph" w:customStyle="1" w:styleId="affff6">
    <w:name w:val="图的脚注"/>
    <w:next w:val="affa"/>
    <w:uiPriority w:val="99"/>
    <w:qFormat/>
    <w:rsid w:val="001F47C5"/>
    <w:pPr>
      <w:widowControl w:val="0"/>
      <w:ind w:leftChars="200" w:left="840" w:hangingChars="200" w:hanging="420"/>
      <w:jc w:val="both"/>
    </w:pPr>
    <w:rPr>
      <w:rFonts w:ascii="宋体"/>
      <w:sz w:val="18"/>
    </w:rPr>
  </w:style>
  <w:style w:type="paragraph" w:customStyle="1" w:styleId="affff7">
    <w:name w:val="其他标准称谓"/>
    <w:next w:val="a"/>
    <w:uiPriority w:val="99"/>
    <w:qFormat/>
    <w:rsid w:val="001F47C5"/>
    <w:pPr>
      <w:framePr w:hSpace="181" w:vSpace="181" w:wrap="around" w:vAnchor="page" w:hAnchor="page" w:x="1419" w:y="2286" w:anchorLock="1"/>
      <w:spacing w:line="240" w:lineRule="atLeast"/>
      <w:jc w:val="distribute"/>
    </w:pPr>
    <w:rPr>
      <w:rFonts w:ascii="黑体" w:eastAsia="黑体" w:hAnsi="宋体"/>
      <w:spacing w:val="-40"/>
      <w:sz w:val="48"/>
      <w:szCs w:val="52"/>
    </w:rPr>
  </w:style>
  <w:style w:type="paragraph" w:customStyle="1" w:styleId="affff8">
    <w:name w:val="编号列项（三级）"/>
    <w:uiPriority w:val="99"/>
    <w:qFormat/>
    <w:rsid w:val="001F47C5"/>
    <w:pPr>
      <w:tabs>
        <w:tab w:val="left" w:pos="0"/>
      </w:tabs>
      <w:ind w:left="1679" w:hanging="420"/>
    </w:pPr>
    <w:rPr>
      <w:rFonts w:ascii="宋体"/>
      <w:sz w:val="21"/>
    </w:rPr>
  </w:style>
  <w:style w:type="paragraph" w:customStyle="1" w:styleId="affff9">
    <w:name w:val="封面标准文稿编辑信息"/>
    <w:basedOn w:val="affffa"/>
    <w:uiPriority w:val="99"/>
    <w:qFormat/>
    <w:rsid w:val="001F47C5"/>
    <w:pPr>
      <w:framePr w:wrap="around"/>
      <w:spacing w:before="180" w:line="180" w:lineRule="exact"/>
    </w:pPr>
    <w:rPr>
      <w:sz w:val="21"/>
    </w:rPr>
  </w:style>
  <w:style w:type="paragraph" w:customStyle="1" w:styleId="affffa">
    <w:name w:val="封面标准文稿类别"/>
    <w:basedOn w:val="affffb"/>
    <w:uiPriority w:val="99"/>
    <w:qFormat/>
    <w:rsid w:val="001F47C5"/>
    <w:pPr>
      <w:framePr w:wrap="around"/>
      <w:spacing w:after="160" w:line="240" w:lineRule="auto"/>
    </w:pPr>
    <w:rPr>
      <w:sz w:val="24"/>
    </w:rPr>
  </w:style>
  <w:style w:type="paragraph" w:customStyle="1" w:styleId="affffb">
    <w:name w:val="封面一致性程度标识"/>
    <w:basedOn w:val="afff9"/>
    <w:uiPriority w:val="99"/>
    <w:qFormat/>
    <w:rsid w:val="001F47C5"/>
    <w:pPr>
      <w:framePr w:wrap="around"/>
      <w:spacing w:before="440"/>
    </w:pPr>
    <w:rPr>
      <w:rFonts w:ascii="宋体" w:eastAsia="宋体"/>
    </w:rPr>
  </w:style>
  <w:style w:type="paragraph" w:customStyle="1" w:styleId="affffc">
    <w:name w:val="标准书脚_偶数页"/>
    <w:uiPriority w:val="99"/>
    <w:qFormat/>
    <w:rsid w:val="001F47C5"/>
    <w:pPr>
      <w:spacing w:before="120"/>
      <w:ind w:left="221"/>
    </w:pPr>
    <w:rPr>
      <w:rFonts w:ascii="宋体"/>
      <w:sz w:val="18"/>
      <w:szCs w:val="18"/>
    </w:rPr>
  </w:style>
  <w:style w:type="paragraph" w:customStyle="1" w:styleId="affffd">
    <w:name w:val="字母编号列项（一级）"/>
    <w:uiPriority w:val="99"/>
    <w:qFormat/>
    <w:rsid w:val="001F47C5"/>
    <w:pPr>
      <w:tabs>
        <w:tab w:val="left" w:pos="840"/>
      </w:tabs>
      <w:ind w:left="839" w:hanging="419"/>
      <w:jc w:val="both"/>
    </w:pPr>
    <w:rPr>
      <w:rFonts w:ascii="宋体"/>
      <w:sz w:val="21"/>
    </w:rPr>
  </w:style>
  <w:style w:type="paragraph" w:customStyle="1" w:styleId="affffe">
    <w:name w:val="注×：（正文）"/>
    <w:uiPriority w:val="99"/>
    <w:qFormat/>
    <w:rsid w:val="001F47C5"/>
    <w:pPr>
      <w:ind w:left="811" w:hanging="448"/>
      <w:jc w:val="both"/>
    </w:pPr>
    <w:rPr>
      <w:rFonts w:ascii="宋体"/>
      <w:sz w:val="18"/>
      <w:szCs w:val="18"/>
    </w:rPr>
  </w:style>
  <w:style w:type="paragraph" w:customStyle="1" w:styleId="afffff">
    <w:name w:val="封面标准代替信息"/>
    <w:uiPriority w:val="99"/>
    <w:qFormat/>
    <w:rsid w:val="001F47C5"/>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ff0">
    <w:name w:val="目次、索引正文"/>
    <w:uiPriority w:val="99"/>
    <w:qFormat/>
    <w:rsid w:val="001F47C5"/>
    <w:pPr>
      <w:spacing w:line="320" w:lineRule="exact"/>
      <w:jc w:val="both"/>
    </w:pPr>
    <w:rPr>
      <w:rFonts w:ascii="宋体"/>
      <w:sz w:val="21"/>
    </w:rPr>
  </w:style>
  <w:style w:type="paragraph" w:customStyle="1" w:styleId="afffff1">
    <w:name w:val="附录五级条标题"/>
    <w:basedOn w:val="afffff2"/>
    <w:next w:val="affa"/>
    <w:uiPriority w:val="99"/>
    <w:qFormat/>
    <w:rsid w:val="001F47C5"/>
    <w:pPr>
      <w:outlineLvl w:val="6"/>
    </w:pPr>
  </w:style>
  <w:style w:type="paragraph" w:customStyle="1" w:styleId="afffff2">
    <w:name w:val="附录四级条标题"/>
    <w:basedOn w:val="afffff3"/>
    <w:next w:val="affa"/>
    <w:uiPriority w:val="99"/>
    <w:qFormat/>
    <w:rsid w:val="001F47C5"/>
    <w:pPr>
      <w:outlineLvl w:val="5"/>
    </w:pPr>
  </w:style>
  <w:style w:type="paragraph" w:customStyle="1" w:styleId="afffff3">
    <w:name w:val="附录三级条标题"/>
    <w:basedOn w:val="afffff4"/>
    <w:next w:val="affa"/>
    <w:uiPriority w:val="99"/>
    <w:qFormat/>
    <w:rsid w:val="001F47C5"/>
    <w:pPr>
      <w:ind w:left="0"/>
      <w:outlineLvl w:val="4"/>
    </w:pPr>
  </w:style>
  <w:style w:type="paragraph" w:customStyle="1" w:styleId="afffff4">
    <w:name w:val="附录二级条标题"/>
    <w:basedOn w:val="a"/>
    <w:next w:val="affa"/>
    <w:uiPriority w:val="99"/>
    <w:qFormat/>
    <w:rsid w:val="001F47C5"/>
    <w:pPr>
      <w:widowControl/>
      <w:tabs>
        <w:tab w:val="left" w:pos="360"/>
      </w:tabs>
      <w:wordWrap w:val="0"/>
      <w:overflowPunct w:val="0"/>
      <w:autoSpaceDE w:val="0"/>
      <w:autoSpaceDN w:val="0"/>
      <w:spacing w:beforeLines="50" w:afterLines="50"/>
      <w:ind w:left="420"/>
      <w:textAlignment w:val="baseline"/>
      <w:outlineLvl w:val="3"/>
    </w:pPr>
    <w:rPr>
      <w:rFonts w:ascii="黑体" w:eastAsia="黑体"/>
      <w:kern w:val="21"/>
      <w:szCs w:val="20"/>
    </w:rPr>
  </w:style>
  <w:style w:type="character" w:customStyle="1" w:styleId="Char11">
    <w:name w:val="正文首行缩进 Char1"/>
    <w:basedOn w:val="Char0"/>
    <w:qFormat/>
    <w:rsid w:val="001F47C5"/>
    <w:rPr>
      <w:kern w:val="2"/>
      <w:sz w:val="21"/>
      <w:szCs w:val="24"/>
    </w:rPr>
  </w:style>
  <w:style w:type="paragraph" w:customStyle="1" w:styleId="afffff5">
    <w:name w:val="文献分类号"/>
    <w:uiPriority w:val="99"/>
    <w:qFormat/>
    <w:rsid w:val="001F47C5"/>
    <w:pPr>
      <w:framePr w:hSpace="180" w:vSpace="180" w:wrap="around" w:hAnchor="margin" w:y="1" w:anchorLock="1"/>
      <w:widowControl w:val="0"/>
      <w:textAlignment w:val="center"/>
    </w:pPr>
    <w:rPr>
      <w:rFonts w:ascii="黑体" w:eastAsia="黑体"/>
      <w:sz w:val="21"/>
      <w:szCs w:val="21"/>
    </w:rPr>
  </w:style>
  <w:style w:type="paragraph" w:customStyle="1" w:styleId="afffff6">
    <w:name w:val="二级无"/>
    <w:basedOn w:val="affff4"/>
    <w:uiPriority w:val="99"/>
    <w:qFormat/>
    <w:rsid w:val="001F47C5"/>
    <w:pPr>
      <w:spacing w:beforeLines="0" w:afterLines="0"/>
      <w:ind w:left="0"/>
    </w:pPr>
    <w:rPr>
      <w:rFonts w:ascii="宋体" w:eastAsia="宋体"/>
    </w:rPr>
  </w:style>
  <w:style w:type="paragraph" w:customStyle="1" w:styleId="afffff7">
    <w:name w:val="图表脚注说明"/>
    <w:basedOn w:val="a"/>
    <w:uiPriority w:val="99"/>
    <w:qFormat/>
    <w:rsid w:val="001F47C5"/>
    <w:pPr>
      <w:ind w:left="544" w:hanging="181"/>
    </w:pPr>
    <w:rPr>
      <w:rFonts w:ascii="宋体"/>
      <w:sz w:val="18"/>
      <w:szCs w:val="18"/>
    </w:rPr>
  </w:style>
  <w:style w:type="paragraph" w:customStyle="1" w:styleId="afffff8">
    <w:name w:val="附录四级无"/>
    <w:basedOn w:val="afffff2"/>
    <w:uiPriority w:val="99"/>
    <w:qFormat/>
    <w:rsid w:val="001F47C5"/>
    <w:pPr>
      <w:tabs>
        <w:tab w:val="clear" w:pos="360"/>
      </w:tabs>
      <w:spacing w:beforeLines="0" w:afterLines="0"/>
    </w:pPr>
    <w:rPr>
      <w:rFonts w:ascii="宋体" w:eastAsia="宋体"/>
      <w:szCs w:val="21"/>
    </w:rPr>
  </w:style>
  <w:style w:type="paragraph" w:customStyle="1" w:styleId="afffff9">
    <w:name w:val="其他发布部门"/>
    <w:basedOn w:val="afff2"/>
    <w:uiPriority w:val="99"/>
    <w:qFormat/>
    <w:rsid w:val="001F47C5"/>
    <w:pPr>
      <w:framePr w:wrap="around" w:y="15310"/>
      <w:spacing w:line="240" w:lineRule="atLeast"/>
    </w:pPr>
    <w:rPr>
      <w:rFonts w:ascii="黑体" w:eastAsia="黑体"/>
      <w:b w:val="0"/>
    </w:rPr>
  </w:style>
  <w:style w:type="paragraph" w:customStyle="1" w:styleId="afffffa">
    <w:name w:val="示例×："/>
    <w:basedOn w:val="afffffb"/>
    <w:uiPriority w:val="99"/>
    <w:qFormat/>
    <w:rsid w:val="001F47C5"/>
    <w:pPr>
      <w:spacing w:beforeLines="0" w:afterLines="0"/>
      <w:ind w:left="0" w:firstLine="363"/>
      <w:outlineLvl w:val="9"/>
    </w:pPr>
    <w:rPr>
      <w:rFonts w:ascii="宋体" w:eastAsia="宋体"/>
      <w:sz w:val="18"/>
      <w:szCs w:val="18"/>
    </w:rPr>
  </w:style>
  <w:style w:type="paragraph" w:customStyle="1" w:styleId="afffffb">
    <w:name w:val="章标题"/>
    <w:next w:val="affa"/>
    <w:qFormat/>
    <w:rsid w:val="001F47C5"/>
    <w:pPr>
      <w:spacing w:beforeLines="100" w:afterLines="100"/>
      <w:ind w:left="210"/>
      <w:jc w:val="both"/>
      <w:outlineLvl w:val="1"/>
    </w:pPr>
    <w:rPr>
      <w:rFonts w:ascii="黑体" w:eastAsia="黑体"/>
      <w:sz w:val="21"/>
    </w:rPr>
  </w:style>
  <w:style w:type="paragraph" w:customStyle="1" w:styleId="afffffc">
    <w:name w:val="终结线"/>
    <w:basedOn w:val="a"/>
    <w:uiPriority w:val="99"/>
    <w:qFormat/>
    <w:rsid w:val="001F47C5"/>
    <w:pPr>
      <w:framePr w:hSpace="181" w:vSpace="181" w:wrap="around" w:vAnchor="text" w:hAnchor="margin" w:xAlign="center" w:y="285"/>
    </w:pPr>
  </w:style>
  <w:style w:type="paragraph" w:customStyle="1" w:styleId="afffffd">
    <w:name w:val="附录二级无"/>
    <w:basedOn w:val="afffff4"/>
    <w:uiPriority w:val="99"/>
    <w:qFormat/>
    <w:rsid w:val="001F47C5"/>
    <w:pPr>
      <w:tabs>
        <w:tab w:val="clear" w:pos="360"/>
      </w:tabs>
      <w:spacing w:beforeLines="0" w:afterLines="0"/>
    </w:pPr>
    <w:rPr>
      <w:rFonts w:ascii="宋体" w:eastAsia="宋体"/>
      <w:szCs w:val="21"/>
    </w:rPr>
  </w:style>
  <w:style w:type="paragraph" w:customStyle="1" w:styleId="220">
    <w:name w:val="样式 正文首行缩进:  2 字符 + 首行缩进:  2 字符"/>
    <w:basedOn w:val="a"/>
    <w:qFormat/>
    <w:rsid w:val="001F47C5"/>
    <w:pPr>
      <w:spacing w:line="400" w:lineRule="exact"/>
      <w:ind w:firstLineChars="200" w:firstLine="200"/>
    </w:pPr>
    <w:rPr>
      <w:sz w:val="24"/>
      <w:szCs w:val="20"/>
    </w:rPr>
  </w:style>
  <w:style w:type="character" w:customStyle="1" w:styleId="Char12">
    <w:name w:val="脚注文本 Char1"/>
    <w:basedOn w:val="a1"/>
    <w:qFormat/>
    <w:rsid w:val="001F47C5"/>
    <w:rPr>
      <w:kern w:val="2"/>
      <w:sz w:val="18"/>
      <w:szCs w:val="18"/>
    </w:rPr>
  </w:style>
  <w:style w:type="character" w:customStyle="1" w:styleId="3Char10">
    <w:name w:val="正文文本缩进 3 Char1"/>
    <w:basedOn w:val="a1"/>
    <w:qFormat/>
    <w:rsid w:val="001F47C5"/>
    <w:rPr>
      <w:kern w:val="2"/>
      <w:sz w:val="16"/>
      <w:szCs w:val="16"/>
    </w:rPr>
  </w:style>
  <w:style w:type="character" w:customStyle="1" w:styleId="Char13">
    <w:name w:val="标题 Char1"/>
    <w:basedOn w:val="a1"/>
    <w:qFormat/>
    <w:rsid w:val="001F47C5"/>
    <w:rPr>
      <w:rFonts w:asciiTheme="majorHAnsi" w:hAnsiTheme="majorHAnsi" w:cstheme="majorBidi"/>
      <w:b/>
      <w:bCs/>
      <w:kern w:val="2"/>
      <w:sz w:val="32"/>
      <w:szCs w:val="32"/>
    </w:rPr>
  </w:style>
  <w:style w:type="character" w:customStyle="1" w:styleId="2Char10">
    <w:name w:val="正文文本缩进 2 Char1"/>
    <w:basedOn w:val="a1"/>
    <w:qFormat/>
    <w:rsid w:val="001F47C5"/>
    <w:rPr>
      <w:kern w:val="2"/>
      <w:sz w:val="21"/>
      <w:szCs w:val="24"/>
    </w:rPr>
  </w:style>
  <w:style w:type="character" w:customStyle="1" w:styleId="Char14">
    <w:name w:val="副标题 Char1"/>
    <w:basedOn w:val="a1"/>
    <w:qFormat/>
    <w:rsid w:val="001F47C5"/>
    <w:rPr>
      <w:rFonts w:asciiTheme="majorHAnsi" w:hAnsiTheme="majorHAnsi" w:cstheme="majorBidi"/>
      <w:b/>
      <w:bCs/>
      <w:kern w:val="28"/>
      <w:sz w:val="32"/>
      <w:szCs w:val="32"/>
    </w:rPr>
  </w:style>
  <w:style w:type="paragraph" w:customStyle="1" w:styleId="afffffe">
    <w:name w:val="表头"/>
    <w:basedOn w:val="a"/>
    <w:qFormat/>
    <w:rsid w:val="001F47C5"/>
    <w:pPr>
      <w:spacing w:beforeLines="50" w:afterLines="50" w:line="300" w:lineRule="auto"/>
      <w:jc w:val="center"/>
    </w:pPr>
    <w:rPr>
      <w:b/>
      <w:szCs w:val="20"/>
    </w:rPr>
  </w:style>
  <w:style w:type="paragraph" w:customStyle="1" w:styleId="Char1CharCharChar">
    <w:name w:val="Char1 Char Char Char"/>
    <w:basedOn w:val="a"/>
    <w:qFormat/>
    <w:rsid w:val="001F47C5"/>
    <w:pPr>
      <w:widowControl/>
      <w:spacing w:after="160" w:line="240" w:lineRule="exact"/>
      <w:ind w:firstLineChars="200" w:firstLine="200"/>
      <w:jc w:val="left"/>
    </w:pPr>
    <w:rPr>
      <w:szCs w:val="20"/>
    </w:rPr>
  </w:style>
  <w:style w:type="paragraph" w:customStyle="1" w:styleId="affffff">
    <w:name w:val="标准书脚_奇数页"/>
    <w:uiPriority w:val="99"/>
    <w:qFormat/>
    <w:rsid w:val="001F47C5"/>
    <w:pPr>
      <w:spacing w:before="120"/>
      <w:ind w:right="198"/>
      <w:jc w:val="right"/>
    </w:pPr>
    <w:rPr>
      <w:rFonts w:ascii="宋体"/>
      <w:sz w:val="18"/>
      <w:szCs w:val="18"/>
    </w:rPr>
  </w:style>
  <w:style w:type="paragraph" w:customStyle="1" w:styleId="affffff0">
    <w:name w:val="标准书眉_奇数页"/>
    <w:next w:val="a"/>
    <w:uiPriority w:val="99"/>
    <w:qFormat/>
    <w:rsid w:val="001F47C5"/>
    <w:pPr>
      <w:tabs>
        <w:tab w:val="center" w:pos="4154"/>
        <w:tab w:val="right" w:pos="8306"/>
      </w:tabs>
      <w:spacing w:after="220"/>
      <w:jc w:val="right"/>
    </w:pPr>
    <w:rPr>
      <w:rFonts w:ascii="黑体" w:eastAsia="黑体"/>
      <w:sz w:val="21"/>
      <w:szCs w:val="21"/>
    </w:rPr>
  </w:style>
  <w:style w:type="paragraph" w:customStyle="1" w:styleId="28">
    <w:name w:val="封面标准号2"/>
    <w:uiPriority w:val="99"/>
    <w:qFormat/>
    <w:rsid w:val="001F47C5"/>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1">
    <w:name w:val="列项——（一级）"/>
    <w:uiPriority w:val="99"/>
    <w:qFormat/>
    <w:rsid w:val="001F47C5"/>
    <w:pPr>
      <w:widowControl w:val="0"/>
      <w:ind w:left="4935"/>
      <w:jc w:val="both"/>
    </w:pPr>
    <w:rPr>
      <w:rFonts w:ascii="宋体"/>
      <w:sz w:val="21"/>
    </w:rPr>
  </w:style>
  <w:style w:type="paragraph" w:customStyle="1" w:styleId="affffff2">
    <w:name w:val="列项●（二级）"/>
    <w:uiPriority w:val="99"/>
    <w:qFormat/>
    <w:rsid w:val="001F47C5"/>
    <w:pPr>
      <w:tabs>
        <w:tab w:val="left" w:pos="840"/>
        <w:tab w:val="left" w:pos="992"/>
      </w:tabs>
      <w:ind w:left="992" w:hanging="567"/>
      <w:jc w:val="both"/>
    </w:pPr>
    <w:rPr>
      <w:rFonts w:ascii="宋体"/>
      <w:sz w:val="21"/>
    </w:rPr>
  </w:style>
  <w:style w:type="paragraph" w:customStyle="1" w:styleId="affffff3">
    <w:name w:val="目次、标准名称标题"/>
    <w:basedOn w:val="a"/>
    <w:next w:val="affa"/>
    <w:uiPriority w:val="99"/>
    <w:qFormat/>
    <w:rsid w:val="001F47C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ff4">
    <w:name w:val="标准称谓"/>
    <w:next w:val="a"/>
    <w:uiPriority w:val="99"/>
    <w:qFormat/>
    <w:rsid w:val="001F47C5"/>
    <w:pPr>
      <w:framePr w:w="9639" w:h="624" w:hRule="exact" w:hSpace="181" w:vSpace="181" w:wrap="around" w:vAnchor="page" w:hAnchor="page" w:x="1419" w:y="2286" w:anchorLock="1"/>
      <w:widowControl w:val="0"/>
      <w:kinsoku w:val="0"/>
      <w:overflowPunct w:val="0"/>
      <w:autoSpaceDE w:val="0"/>
      <w:autoSpaceDN w:val="0"/>
      <w:spacing w:line="240" w:lineRule="atLeast"/>
      <w:jc w:val="distribute"/>
    </w:pPr>
    <w:rPr>
      <w:rFonts w:ascii="宋体"/>
      <w:b/>
      <w:bCs/>
      <w:spacing w:val="20"/>
      <w:w w:val="148"/>
      <w:sz w:val="48"/>
    </w:rPr>
  </w:style>
  <w:style w:type="paragraph" w:customStyle="1" w:styleId="affffff5">
    <w:name w:val="注×："/>
    <w:uiPriority w:val="99"/>
    <w:qFormat/>
    <w:rsid w:val="001F47C5"/>
    <w:pPr>
      <w:widowControl w:val="0"/>
      <w:autoSpaceDE w:val="0"/>
      <w:autoSpaceDN w:val="0"/>
      <w:ind w:left="811" w:hanging="448"/>
      <w:jc w:val="both"/>
    </w:pPr>
    <w:rPr>
      <w:rFonts w:ascii="宋体"/>
      <w:sz w:val="18"/>
      <w:szCs w:val="18"/>
    </w:rPr>
  </w:style>
  <w:style w:type="paragraph" w:customStyle="1" w:styleId="affffff6">
    <w:name w:val="附录三级无"/>
    <w:basedOn w:val="afffff3"/>
    <w:uiPriority w:val="99"/>
    <w:qFormat/>
    <w:rsid w:val="001F47C5"/>
    <w:pPr>
      <w:tabs>
        <w:tab w:val="clear" w:pos="360"/>
      </w:tabs>
      <w:spacing w:beforeLines="0" w:afterLines="0"/>
    </w:pPr>
    <w:rPr>
      <w:rFonts w:ascii="宋体" w:eastAsia="宋体"/>
      <w:szCs w:val="21"/>
    </w:rPr>
  </w:style>
  <w:style w:type="paragraph" w:customStyle="1" w:styleId="affffff7">
    <w:name w:val="示例"/>
    <w:next w:val="affffff8"/>
    <w:uiPriority w:val="99"/>
    <w:qFormat/>
    <w:rsid w:val="001F47C5"/>
    <w:pPr>
      <w:widowControl w:val="0"/>
      <w:ind w:firstLine="363"/>
      <w:jc w:val="both"/>
    </w:pPr>
    <w:rPr>
      <w:rFonts w:ascii="宋体"/>
      <w:sz w:val="18"/>
      <w:szCs w:val="18"/>
    </w:rPr>
  </w:style>
  <w:style w:type="paragraph" w:customStyle="1" w:styleId="affffff8">
    <w:name w:val="示例内容"/>
    <w:uiPriority w:val="99"/>
    <w:qFormat/>
    <w:rsid w:val="001F47C5"/>
    <w:pPr>
      <w:ind w:firstLineChars="200" w:firstLine="200"/>
    </w:pPr>
    <w:rPr>
      <w:rFonts w:ascii="宋体"/>
      <w:sz w:val="18"/>
      <w:szCs w:val="18"/>
    </w:rPr>
  </w:style>
  <w:style w:type="paragraph" w:customStyle="1" w:styleId="affffff9">
    <w:name w:val="条文脚注"/>
    <w:basedOn w:val="af3"/>
    <w:uiPriority w:val="99"/>
    <w:qFormat/>
    <w:rsid w:val="001F47C5"/>
    <w:pPr>
      <w:tabs>
        <w:tab w:val="clear" w:pos="0"/>
      </w:tabs>
      <w:ind w:left="0" w:firstLine="0"/>
      <w:jc w:val="both"/>
    </w:pPr>
  </w:style>
  <w:style w:type="paragraph" w:customStyle="1" w:styleId="affffffa">
    <w:name w:val="附录数字编号列项（二级）"/>
    <w:uiPriority w:val="99"/>
    <w:qFormat/>
    <w:rsid w:val="001F47C5"/>
    <w:pPr>
      <w:tabs>
        <w:tab w:val="left" w:pos="840"/>
      </w:tabs>
      <w:ind w:left="839" w:hanging="419"/>
    </w:pPr>
    <w:rPr>
      <w:rFonts w:ascii="宋体"/>
      <w:sz w:val="21"/>
    </w:rPr>
  </w:style>
  <w:style w:type="paragraph" w:customStyle="1" w:styleId="affffffb">
    <w:name w:val="图标脚注说明"/>
    <w:basedOn w:val="affa"/>
    <w:uiPriority w:val="99"/>
    <w:qFormat/>
    <w:rsid w:val="001F47C5"/>
    <w:pPr>
      <w:ind w:left="840" w:firstLineChars="0" w:hanging="420"/>
    </w:pPr>
    <w:rPr>
      <w:sz w:val="18"/>
      <w:szCs w:val="18"/>
    </w:rPr>
  </w:style>
  <w:style w:type="paragraph" w:customStyle="1" w:styleId="affffffc">
    <w:name w:val="数字编号列项（二级）"/>
    <w:uiPriority w:val="99"/>
    <w:qFormat/>
    <w:rsid w:val="001F47C5"/>
    <w:pPr>
      <w:tabs>
        <w:tab w:val="left" w:pos="1260"/>
      </w:tabs>
      <w:ind w:left="1259" w:hanging="419"/>
      <w:jc w:val="both"/>
    </w:pPr>
    <w:rPr>
      <w:rFonts w:ascii="宋体"/>
      <w:sz w:val="21"/>
    </w:rPr>
  </w:style>
  <w:style w:type="paragraph" w:customStyle="1" w:styleId="affffffd">
    <w:name w:val="附录图标号"/>
    <w:basedOn w:val="a"/>
    <w:uiPriority w:val="99"/>
    <w:qFormat/>
    <w:rsid w:val="001F47C5"/>
    <w:pPr>
      <w:keepNext/>
      <w:pageBreakBefore/>
      <w:widowControl/>
      <w:spacing w:line="14" w:lineRule="exact"/>
      <w:ind w:firstLine="363"/>
      <w:jc w:val="center"/>
      <w:outlineLvl w:val="0"/>
    </w:pPr>
    <w:rPr>
      <w:color w:val="FFFFFF"/>
    </w:rPr>
  </w:style>
  <w:style w:type="paragraph" w:customStyle="1" w:styleId="affffffe">
    <w:name w:val="附录标识"/>
    <w:basedOn w:val="a"/>
    <w:next w:val="affa"/>
    <w:uiPriority w:val="99"/>
    <w:qFormat/>
    <w:rsid w:val="001F47C5"/>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afffffff">
    <w:name w:val="附录公式编号制表符"/>
    <w:basedOn w:val="a"/>
    <w:next w:val="affa"/>
    <w:uiPriority w:val="99"/>
    <w:qFormat/>
    <w:rsid w:val="001F47C5"/>
    <w:pPr>
      <w:widowControl/>
      <w:tabs>
        <w:tab w:val="center" w:pos="4201"/>
        <w:tab w:val="right" w:leader="dot" w:pos="9298"/>
      </w:tabs>
      <w:autoSpaceDE w:val="0"/>
      <w:autoSpaceDN w:val="0"/>
    </w:pPr>
    <w:rPr>
      <w:rFonts w:ascii="宋体"/>
      <w:kern w:val="0"/>
      <w:szCs w:val="20"/>
    </w:rPr>
  </w:style>
  <w:style w:type="paragraph" w:customStyle="1" w:styleId="afffffff0">
    <w:name w:val="标准标志"/>
    <w:next w:val="a"/>
    <w:uiPriority w:val="99"/>
    <w:qFormat/>
    <w:rsid w:val="001F47C5"/>
    <w:pPr>
      <w:framePr w:w="2546" w:h="1389" w:hRule="exact" w:hSpace="181" w:vSpace="181" w:wrap="around" w:hAnchor="margin" w:x="6522" w:y="398" w:anchorLock="1"/>
      <w:shd w:val="solid" w:color="FFFFFF" w:fill="FFFFFF"/>
      <w:spacing w:line="240" w:lineRule="atLeast"/>
      <w:jc w:val="right"/>
    </w:pPr>
    <w:rPr>
      <w:b/>
      <w:w w:val="170"/>
      <w:sz w:val="96"/>
      <w:szCs w:val="96"/>
    </w:rPr>
  </w:style>
  <w:style w:type="paragraph" w:customStyle="1" w:styleId="afffffff1">
    <w:name w:val="注："/>
    <w:next w:val="affa"/>
    <w:uiPriority w:val="99"/>
    <w:qFormat/>
    <w:rsid w:val="001F47C5"/>
    <w:pPr>
      <w:widowControl w:val="0"/>
      <w:autoSpaceDE w:val="0"/>
      <w:autoSpaceDN w:val="0"/>
      <w:ind w:left="726" w:hanging="363"/>
      <w:jc w:val="both"/>
    </w:pPr>
    <w:rPr>
      <w:rFonts w:ascii="宋体"/>
      <w:sz w:val="18"/>
      <w:szCs w:val="18"/>
    </w:rPr>
  </w:style>
  <w:style w:type="paragraph" w:customStyle="1" w:styleId="afffffff2">
    <w:name w:val="封面正文"/>
    <w:uiPriority w:val="99"/>
    <w:qFormat/>
    <w:rsid w:val="001F47C5"/>
    <w:pPr>
      <w:jc w:val="both"/>
    </w:pPr>
  </w:style>
  <w:style w:type="paragraph" w:customStyle="1" w:styleId="afffffff3">
    <w:name w:val="列项◆（三级）"/>
    <w:basedOn w:val="a"/>
    <w:uiPriority w:val="99"/>
    <w:qFormat/>
    <w:rsid w:val="001F47C5"/>
    <w:pPr>
      <w:tabs>
        <w:tab w:val="left" w:pos="1678"/>
      </w:tabs>
      <w:ind w:left="1678" w:hanging="414"/>
    </w:pPr>
    <w:rPr>
      <w:rFonts w:ascii="宋体"/>
      <w:szCs w:val="21"/>
    </w:rPr>
  </w:style>
  <w:style w:type="paragraph" w:customStyle="1" w:styleId="afffffff4">
    <w:name w:val="注：（正文）"/>
    <w:basedOn w:val="afffffff1"/>
    <w:next w:val="affa"/>
    <w:uiPriority w:val="99"/>
    <w:qFormat/>
    <w:rsid w:val="001F47C5"/>
  </w:style>
  <w:style w:type="paragraph" w:customStyle="1" w:styleId="afffffff5">
    <w:name w:val="标准书眉_偶数页"/>
    <w:basedOn w:val="affffff0"/>
    <w:next w:val="a"/>
    <w:uiPriority w:val="99"/>
    <w:qFormat/>
    <w:rsid w:val="001F47C5"/>
    <w:pPr>
      <w:jc w:val="left"/>
    </w:pPr>
  </w:style>
  <w:style w:type="paragraph" w:customStyle="1" w:styleId="afffffff6">
    <w:name w:val="标准书眉一"/>
    <w:uiPriority w:val="99"/>
    <w:qFormat/>
    <w:rsid w:val="001F47C5"/>
    <w:pPr>
      <w:jc w:val="both"/>
    </w:pPr>
  </w:style>
  <w:style w:type="paragraph" w:customStyle="1" w:styleId="afffffff7">
    <w:name w:val="参考文献"/>
    <w:basedOn w:val="a"/>
    <w:next w:val="affa"/>
    <w:uiPriority w:val="99"/>
    <w:qFormat/>
    <w:rsid w:val="001F47C5"/>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8">
    <w:name w:val="参考文献、索引标题"/>
    <w:basedOn w:val="a"/>
    <w:next w:val="affa"/>
    <w:uiPriority w:val="99"/>
    <w:qFormat/>
    <w:rsid w:val="001F47C5"/>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9">
    <w:name w:val="前言、引言标题"/>
    <w:next w:val="affa"/>
    <w:uiPriority w:val="99"/>
    <w:qFormat/>
    <w:rsid w:val="001F47C5"/>
    <w:pPr>
      <w:keepNext/>
      <w:pageBreakBefore/>
      <w:shd w:val="clear" w:color="FFFFFF" w:fill="FFFFFF"/>
      <w:spacing w:before="640" w:after="560"/>
      <w:jc w:val="center"/>
      <w:outlineLvl w:val="0"/>
    </w:pPr>
    <w:rPr>
      <w:rFonts w:ascii="黑体" w:eastAsia="黑体"/>
      <w:sz w:val="32"/>
    </w:rPr>
  </w:style>
  <w:style w:type="paragraph" w:customStyle="1" w:styleId="afffffffa">
    <w:name w:val="发布日期"/>
    <w:uiPriority w:val="99"/>
    <w:qFormat/>
    <w:rsid w:val="001F47C5"/>
    <w:pPr>
      <w:framePr w:w="3997" w:h="471" w:hRule="exact" w:vSpace="181" w:wrap="around" w:hAnchor="page" w:x="7089" w:y="14097" w:anchorLock="1"/>
    </w:pPr>
    <w:rPr>
      <w:rFonts w:eastAsia="黑体"/>
      <w:sz w:val="28"/>
    </w:rPr>
  </w:style>
  <w:style w:type="paragraph" w:customStyle="1" w:styleId="15">
    <w:name w:val="封面标准号1"/>
    <w:uiPriority w:val="99"/>
    <w:qFormat/>
    <w:rsid w:val="001F47C5"/>
    <w:pPr>
      <w:widowControl w:val="0"/>
      <w:kinsoku w:val="0"/>
      <w:overflowPunct w:val="0"/>
      <w:autoSpaceDE w:val="0"/>
      <w:autoSpaceDN w:val="0"/>
      <w:spacing w:before="308"/>
      <w:jc w:val="right"/>
      <w:textAlignment w:val="center"/>
    </w:pPr>
    <w:rPr>
      <w:sz w:val="28"/>
    </w:rPr>
  </w:style>
  <w:style w:type="paragraph" w:customStyle="1" w:styleId="afffffffb">
    <w:name w:val="附录标题"/>
    <w:basedOn w:val="affa"/>
    <w:next w:val="affa"/>
    <w:uiPriority w:val="99"/>
    <w:qFormat/>
    <w:rsid w:val="001F47C5"/>
    <w:pPr>
      <w:ind w:firstLineChars="0" w:firstLine="0"/>
      <w:jc w:val="center"/>
    </w:pPr>
    <w:rPr>
      <w:rFonts w:ascii="黑体" w:eastAsia="黑体"/>
    </w:rPr>
  </w:style>
  <w:style w:type="paragraph" w:customStyle="1" w:styleId="afffffffc">
    <w:name w:val="附录表标号"/>
    <w:basedOn w:val="a"/>
    <w:next w:val="affa"/>
    <w:uiPriority w:val="99"/>
    <w:qFormat/>
    <w:rsid w:val="001F47C5"/>
    <w:pPr>
      <w:spacing w:line="14" w:lineRule="exact"/>
      <w:ind w:left="811" w:hanging="448"/>
      <w:jc w:val="center"/>
      <w:outlineLvl w:val="0"/>
    </w:pPr>
    <w:rPr>
      <w:color w:val="FFFFFF"/>
    </w:rPr>
  </w:style>
  <w:style w:type="paragraph" w:customStyle="1" w:styleId="afffffffd">
    <w:name w:val="其他发布日期"/>
    <w:basedOn w:val="afffffffa"/>
    <w:uiPriority w:val="99"/>
    <w:qFormat/>
    <w:rsid w:val="001F47C5"/>
    <w:pPr>
      <w:framePr w:wrap="around" w:vAnchor="page" w:hAnchor="text" w:x="1419"/>
    </w:pPr>
  </w:style>
  <w:style w:type="paragraph" w:customStyle="1" w:styleId="afffffffe">
    <w:name w:val="附录表标题"/>
    <w:basedOn w:val="a"/>
    <w:next w:val="affa"/>
    <w:uiPriority w:val="99"/>
    <w:qFormat/>
    <w:rsid w:val="001F47C5"/>
    <w:pPr>
      <w:tabs>
        <w:tab w:val="left" w:pos="180"/>
      </w:tabs>
      <w:spacing w:beforeLines="50" w:afterLines="50"/>
      <w:jc w:val="center"/>
    </w:pPr>
    <w:rPr>
      <w:rFonts w:ascii="黑体" w:eastAsia="黑体"/>
      <w:szCs w:val="21"/>
    </w:rPr>
  </w:style>
  <w:style w:type="paragraph" w:customStyle="1" w:styleId="affffffff">
    <w:name w:val="附录一级条标题"/>
    <w:basedOn w:val="affffffff0"/>
    <w:next w:val="affa"/>
    <w:uiPriority w:val="99"/>
    <w:qFormat/>
    <w:rsid w:val="001F47C5"/>
    <w:pPr>
      <w:autoSpaceDN w:val="0"/>
      <w:spacing w:beforeLines="50" w:afterLines="50"/>
      <w:outlineLvl w:val="2"/>
    </w:pPr>
  </w:style>
  <w:style w:type="paragraph" w:customStyle="1" w:styleId="affffffff0">
    <w:name w:val="附录章标题"/>
    <w:next w:val="affa"/>
    <w:uiPriority w:val="99"/>
    <w:qFormat/>
    <w:rsid w:val="001F47C5"/>
    <w:p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ffff1">
    <w:name w:val="附录五级无"/>
    <w:basedOn w:val="afffff1"/>
    <w:uiPriority w:val="99"/>
    <w:qFormat/>
    <w:rsid w:val="001F47C5"/>
    <w:pPr>
      <w:tabs>
        <w:tab w:val="clear" w:pos="360"/>
      </w:tabs>
      <w:spacing w:beforeLines="0" w:afterLines="0"/>
    </w:pPr>
    <w:rPr>
      <w:rFonts w:ascii="宋体" w:eastAsia="宋体"/>
      <w:szCs w:val="21"/>
    </w:rPr>
  </w:style>
  <w:style w:type="paragraph" w:customStyle="1" w:styleId="affffffff2">
    <w:name w:val="附录一级无"/>
    <w:basedOn w:val="affffffff"/>
    <w:uiPriority w:val="99"/>
    <w:qFormat/>
    <w:rsid w:val="001F47C5"/>
    <w:pPr>
      <w:tabs>
        <w:tab w:val="clear" w:pos="360"/>
      </w:tabs>
      <w:spacing w:beforeLines="0" w:afterLines="0"/>
    </w:pPr>
    <w:rPr>
      <w:rFonts w:ascii="宋体" w:eastAsia="宋体"/>
      <w:szCs w:val="21"/>
    </w:rPr>
  </w:style>
  <w:style w:type="paragraph" w:customStyle="1" w:styleId="affffffff3">
    <w:name w:val="附录字母编号列项（一级）"/>
    <w:uiPriority w:val="99"/>
    <w:qFormat/>
    <w:rsid w:val="001F47C5"/>
    <w:pPr>
      <w:tabs>
        <w:tab w:val="left" w:pos="839"/>
      </w:tabs>
      <w:ind w:left="839" w:hanging="419"/>
    </w:pPr>
    <w:rPr>
      <w:rFonts w:ascii="宋体"/>
      <w:sz w:val="21"/>
    </w:rPr>
  </w:style>
  <w:style w:type="paragraph" w:customStyle="1" w:styleId="affffffff4">
    <w:name w:val="其他实施日期"/>
    <w:basedOn w:val="affffffff5"/>
    <w:uiPriority w:val="99"/>
    <w:qFormat/>
    <w:rsid w:val="001F47C5"/>
    <w:pPr>
      <w:framePr w:wrap="around"/>
    </w:pPr>
  </w:style>
  <w:style w:type="paragraph" w:customStyle="1" w:styleId="affffffff5">
    <w:name w:val="实施日期"/>
    <w:basedOn w:val="afffffffa"/>
    <w:uiPriority w:val="99"/>
    <w:qFormat/>
    <w:rsid w:val="001F47C5"/>
    <w:pPr>
      <w:framePr w:wrap="around" w:vAnchor="page" w:hAnchor="text"/>
      <w:jc w:val="right"/>
    </w:pPr>
  </w:style>
  <w:style w:type="paragraph" w:customStyle="1" w:styleId="affffffff6">
    <w:name w:val="列项说明"/>
    <w:basedOn w:val="a"/>
    <w:uiPriority w:val="99"/>
    <w:qFormat/>
    <w:rsid w:val="001F47C5"/>
    <w:pPr>
      <w:adjustRightInd w:val="0"/>
      <w:spacing w:line="320" w:lineRule="exact"/>
      <w:ind w:leftChars="200" w:left="400" w:hangingChars="200" w:hanging="200"/>
      <w:jc w:val="left"/>
      <w:textAlignment w:val="baseline"/>
    </w:pPr>
    <w:rPr>
      <w:rFonts w:ascii="宋体"/>
      <w:kern w:val="0"/>
      <w:szCs w:val="20"/>
    </w:rPr>
  </w:style>
  <w:style w:type="paragraph" w:customStyle="1" w:styleId="affffffff7">
    <w:name w:val="列项说明数字编号"/>
    <w:uiPriority w:val="99"/>
    <w:qFormat/>
    <w:rsid w:val="001F47C5"/>
    <w:pPr>
      <w:ind w:leftChars="400" w:left="600" w:hangingChars="200" w:hanging="200"/>
    </w:pPr>
    <w:rPr>
      <w:rFonts w:ascii="宋体"/>
      <w:sz w:val="21"/>
    </w:rPr>
  </w:style>
  <w:style w:type="paragraph" w:customStyle="1" w:styleId="affffffff8">
    <w:name w:val="其他标准标志"/>
    <w:basedOn w:val="afffffff0"/>
    <w:uiPriority w:val="99"/>
    <w:qFormat/>
    <w:rsid w:val="001F47C5"/>
    <w:pPr>
      <w:framePr w:w="6101" w:wrap="around" w:vAnchor="page" w:hAnchor="page" w:x="4673" w:y="942"/>
    </w:pPr>
    <w:rPr>
      <w:w w:val="130"/>
    </w:rPr>
  </w:style>
  <w:style w:type="paragraph" w:customStyle="1" w:styleId="affffffff9">
    <w:name w:val="三级无"/>
    <w:basedOn w:val="affff3"/>
    <w:uiPriority w:val="99"/>
    <w:qFormat/>
    <w:rsid w:val="001F47C5"/>
    <w:pPr>
      <w:spacing w:beforeLines="0" w:afterLines="0"/>
    </w:pPr>
    <w:rPr>
      <w:rFonts w:ascii="宋体" w:eastAsia="宋体"/>
    </w:rPr>
  </w:style>
  <w:style w:type="paragraph" w:customStyle="1" w:styleId="affffffffa">
    <w:name w:val="正文公式编号制表符"/>
    <w:basedOn w:val="affa"/>
    <w:next w:val="affa"/>
    <w:uiPriority w:val="99"/>
    <w:qFormat/>
    <w:rsid w:val="001F47C5"/>
    <w:pPr>
      <w:ind w:firstLineChars="0" w:firstLine="0"/>
    </w:pPr>
  </w:style>
  <w:style w:type="paragraph" w:customStyle="1" w:styleId="affffffffb">
    <w:name w:val="正文图标题"/>
    <w:next w:val="affa"/>
    <w:uiPriority w:val="99"/>
    <w:qFormat/>
    <w:rsid w:val="001F47C5"/>
    <w:pPr>
      <w:tabs>
        <w:tab w:val="left" w:pos="360"/>
      </w:tabs>
      <w:spacing w:beforeLines="50" w:afterLines="50"/>
      <w:jc w:val="center"/>
    </w:pPr>
    <w:rPr>
      <w:rFonts w:ascii="黑体" w:eastAsia="黑体"/>
      <w:sz w:val="21"/>
    </w:rPr>
  </w:style>
  <w:style w:type="paragraph" w:customStyle="1" w:styleId="affffffffc">
    <w:name w:val="示例后文字"/>
    <w:basedOn w:val="affa"/>
    <w:next w:val="affa"/>
    <w:uiPriority w:val="99"/>
    <w:qFormat/>
    <w:rsid w:val="001F47C5"/>
    <w:pPr>
      <w:ind w:firstLine="360"/>
    </w:pPr>
    <w:rPr>
      <w:sz w:val="18"/>
    </w:rPr>
  </w:style>
  <w:style w:type="paragraph" w:customStyle="1" w:styleId="affffffffd">
    <w:name w:val="四级无"/>
    <w:basedOn w:val="affff2"/>
    <w:uiPriority w:val="99"/>
    <w:qFormat/>
    <w:rsid w:val="001F47C5"/>
    <w:pPr>
      <w:spacing w:beforeLines="0" w:afterLines="0"/>
    </w:pPr>
    <w:rPr>
      <w:rFonts w:ascii="宋体" w:eastAsia="宋体"/>
    </w:rPr>
  </w:style>
  <w:style w:type="paragraph" w:customStyle="1" w:styleId="affffffffe">
    <w:name w:val="表格文字左"/>
    <w:basedOn w:val="a"/>
    <w:next w:val="a"/>
    <w:uiPriority w:val="99"/>
    <w:qFormat/>
    <w:rsid w:val="001F47C5"/>
    <w:pPr>
      <w:adjustRightInd w:val="0"/>
      <w:snapToGrid w:val="0"/>
      <w:spacing w:line="360" w:lineRule="exact"/>
      <w:ind w:leftChars="-40" w:left="-84" w:rightChars="-40" w:right="-84" w:firstLineChars="200" w:firstLine="200"/>
      <w:contextualSpacing/>
      <w:jc w:val="left"/>
    </w:pPr>
    <w:rPr>
      <w:rFonts w:ascii="宋体" w:eastAsia="楷体_GB2312" w:cs="宋体"/>
      <w:kern w:val="0"/>
      <w:szCs w:val="20"/>
    </w:rPr>
  </w:style>
  <w:style w:type="paragraph" w:customStyle="1" w:styleId="afffffffff">
    <w:name w:val="一级无"/>
    <w:basedOn w:val="affff5"/>
    <w:uiPriority w:val="99"/>
    <w:qFormat/>
    <w:rsid w:val="001F47C5"/>
    <w:pPr>
      <w:spacing w:beforeLines="0" w:afterLines="0"/>
    </w:pPr>
    <w:rPr>
      <w:rFonts w:ascii="宋体" w:eastAsia="宋体"/>
    </w:rPr>
  </w:style>
  <w:style w:type="paragraph" w:customStyle="1" w:styleId="29">
    <w:name w:val="封面标准名称2"/>
    <w:basedOn w:val="afffa"/>
    <w:uiPriority w:val="99"/>
    <w:qFormat/>
    <w:rsid w:val="001F47C5"/>
    <w:pPr>
      <w:framePr w:wrap="around" w:y="4469"/>
      <w:spacing w:beforeLines="630"/>
    </w:pPr>
  </w:style>
  <w:style w:type="paragraph" w:customStyle="1" w:styleId="2a">
    <w:name w:val="封面标准英文名称2"/>
    <w:basedOn w:val="afff9"/>
    <w:uiPriority w:val="99"/>
    <w:qFormat/>
    <w:rsid w:val="001F47C5"/>
    <w:pPr>
      <w:framePr w:wrap="around" w:y="4469"/>
    </w:pPr>
  </w:style>
  <w:style w:type="paragraph" w:customStyle="1" w:styleId="2b">
    <w:name w:val="封面一致性程度标识2"/>
    <w:basedOn w:val="affffb"/>
    <w:uiPriority w:val="99"/>
    <w:qFormat/>
    <w:rsid w:val="001F47C5"/>
    <w:pPr>
      <w:framePr w:wrap="around" w:y="4469"/>
    </w:pPr>
  </w:style>
  <w:style w:type="paragraph" w:customStyle="1" w:styleId="2c">
    <w:name w:val="正文首行缩进:  2 字符"/>
    <w:basedOn w:val="a4"/>
    <w:qFormat/>
    <w:rsid w:val="001F47C5"/>
    <w:pPr>
      <w:spacing w:line="398" w:lineRule="auto"/>
      <w:ind w:firstLineChars="200" w:firstLine="200"/>
    </w:pPr>
    <w:rPr>
      <w:sz w:val="24"/>
      <w:szCs w:val="20"/>
    </w:rPr>
  </w:style>
  <w:style w:type="paragraph" w:customStyle="1" w:styleId="2d">
    <w:name w:val="封面标准文稿类别2"/>
    <w:basedOn w:val="affffa"/>
    <w:uiPriority w:val="99"/>
    <w:qFormat/>
    <w:rsid w:val="001F47C5"/>
    <w:pPr>
      <w:framePr w:wrap="around" w:y="4469"/>
    </w:pPr>
  </w:style>
  <w:style w:type="paragraph" w:customStyle="1" w:styleId="2e">
    <w:name w:val="封面标准文稿编辑信息2"/>
    <w:basedOn w:val="affff9"/>
    <w:uiPriority w:val="99"/>
    <w:qFormat/>
    <w:rsid w:val="001F47C5"/>
    <w:pPr>
      <w:framePr w:wrap="around" w:y="4469"/>
    </w:pPr>
  </w:style>
  <w:style w:type="paragraph" w:customStyle="1" w:styleId="CharCharCharCharCharCharChar1">
    <w:name w:val="Char Char Char Char Char Char Char1"/>
    <w:basedOn w:val="a"/>
    <w:qFormat/>
    <w:rsid w:val="001F47C5"/>
    <w:pPr>
      <w:widowControl/>
      <w:spacing w:after="160" w:line="240" w:lineRule="exact"/>
      <w:jc w:val="left"/>
    </w:pPr>
    <w:rPr>
      <w:rFonts w:ascii="Arial" w:eastAsia="Times New Roman" w:hAnsi="Arial" w:cs="Verdana"/>
      <w:b/>
      <w:kern w:val="0"/>
      <w:sz w:val="24"/>
      <w:szCs w:val="21"/>
      <w:lang w:eastAsia="en-US"/>
    </w:rPr>
  </w:style>
  <w:style w:type="paragraph" w:customStyle="1" w:styleId="afffffffff0">
    <w:name w:val="报告正文"/>
    <w:basedOn w:val="a"/>
    <w:qFormat/>
    <w:rsid w:val="001F47C5"/>
    <w:pPr>
      <w:snapToGrid w:val="0"/>
      <w:spacing w:line="400" w:lineRule="exact"/>
      <w:ind w:firstLine="482"/>
    </w:pPr>
    <w:rPr>
      <w:sz w:val="24"/>
      <w:szCs w:val="20"/>
    </w:rPr>
  </w:style>
  <w:style w:type="paragraph" w:customStyle="1" w:styleId="Char40">
    <w:name w:val="Char4"/>
    <w:basedOn w:val="a"/>
    <w:qFormat/>
    <w:rsid w:val="001F47C5"/>
    <w:rPr>
      <w:rFonts w:ascii="Tahoma" w:hAnsi="Tahoma"/>
      <w:sz w:val="24"/>
      <w:szCs w:val="20"/>
    </w:rPr>
  </w:style>
  <w:style w:type="paragraph" w:customStyle="1" w:styleId="afffffffff1">
    <w:name w:val="表"/>
    <w:basedOn w:val="a"/>
    <w:qFormat/>
    <w:rsid w:val="001F47C5"/>
    <w:pPr>
      <w:spacing w:line="300" w:lineRule="auto"/>
      <w:jc w:val="center"/>
    </w:pPr>
    <w:rPr>
      <w:szCs w:val="20"/>
    </w:rPr>
  </w:style>
  <w:style w:type="paragraph" w:customStyle="1" w:styleId="afffffffff2">
    <w:name w:val="节"/>
    <w:basedOn w:val="a"/>
    <w:qFormat/>
    <w:rsid w:val="001F47C5"/>
    <w:pPr>
      <w:spacing w:beforeLines="100" w:afterLines="100" w:line="300" w:lineRule="auto"/>
      <w:jc w:val="center"/>
      <w:outlineLvl w:val="1"/>
    </w:pPr>
    <w:rPr>
      <w:b/>
      <w:sz w:val="24"/>
      <w:szCs w:val="20"/>
    </w:rPr>
  </w:style>
  <w:style w:type="paragraph" w:customStyle="1" w:styleId="16">
    <w:name w:val="样式 标题 1 + 二号 居中"/>
    <w:basedOn w:val="1"/>
    <w:qFormat/>
    <w:rsid w:val="001F47C5"/>
    <w:pPr>
      <w:spacing w:before="0" w:after="0" w:line="576" w:lineRule="auto"/>
      <w:jc w:val="center"/>
    </w:pPr>
    <w:rPr>
      <w:rFonts w:cs="宋体"/>
      <w:bCs w:val="0"/>
      <w:szCs w:val="20"/>
    </w:rPr>
  </w:style>
  <w:style w:type="paragraph" w:customStyle="1" w:styleId="TOC11">
    <w:name w:val="TOC 标题11"/>
    <w:basedOn w:val="1"/>
    <w:next w:val="a"/>
    <w:uiPriority w:val="99"/>
    <w:qFormat/>
    <w:rsid w:val="001F47C5"/>
    <w:pPr>
      <w:widowControl/>
      <w:spacing w:before="0" w:afterLines="100" w:line="276" w:lineRule="auto"/>
      <w:ind w:rightChars="200" w:right="200"/>
      <w:jc w:val="left"/>
      <w:outlineLvl w:val="9"/>
    </w:pPr>
    <w:rPr>
      <w:rFonts w:ascii="Cambria" w:hAnsi="Cambria"/>
      <w:bCs w:val="0"/>
      <w:color w:val="365F91"/>
      <w:kern w:val="0"/>
      <w:szCs w:val="28"/>
    </w:rPr>
  </w:style>
  <w:style w:type="paragraph" w:customStyle="1" w:styleId="afffffffff3">
    <w:name w:val="图片文字"/>
    <w:next w:val="a"/>
    <w:uiPriority w:val="99"/>
    <w:qFormat/>
    <w:rsid w:val="001F47C5"/>
    <w:pPr>
      <w:spacing w:line="360" w:lineRule="auto"/>
      <w:jc w:val="center"/>
    </w:pPr>
    <w:rPr>
      <w:sz w:val="21"/>
      <w:szCs w:val="22"/>
    </w:rPr>
  </w:style>
  <w:style w:type="paragraph" w:customStyle="1" w:styleId="afffffffff4">
    <w:name w:val="一太郎"/>
    <w:qFormat/>
    <w:rsid w:val="001F47C5"/>
    <w:pPr>
      <w:widowControl w:val="0"/>
      <w:wordWrap w:val="0"/>
      <w:autoSpaceDE w:val="0"/>
      <w:autoSpaceDN w:val="0"/>
      <w:adjustRightInd w:val="0"/>
      <w:spacing w:line="309" w:lineRule="exact"/>
      <w:jc w:val="both"/>
    </w:pPr>
    <w:rPr>
      <w:rFonts w:eastAsia="MS Mincho" w:cs="MS Mincho"/>
      <w:sz w:val="21"/>
      <w:szCs w:val="21"/>
      <w:lang w:eastAsia="ja-JP"/>
    </w:rPr>
  </w:style>
  <w:style w:type="paragraph" w:customStyle="1" w:styleId="694">
    <w:name w:val="样式 (中文) 黑体 (符号) 黑体 加粗 行距: 单倍行距 首行缩进:  6.94 字符"/>
    <w:basedOn w:val="a"/>
    <w:uiPriority w:val="99"/>
    <w:qFormat/>
    <w:rsid w:val="001F47C5"/>
    <w:pPr>
      <w:spacing w:before="120" w:line="360" w:lineRule="auto"/>
      <w:ind w:firstLineChars="694" w:firstLine="694"/>
      <w:jc w:val="left"/>
    </w:pPr>
    <w:rPr>
      <w:rFonts w:hAnsi="黑体" w:cs="宋体"/>
      <w:bCs/>
      <w:szCs w:val="20"/>
    </w:rPr>
  </w:style>
  <w:style w:type="paragraph" w:customStyle="1" w:styleId="110">
    <w:name w:val="列出段落11"/>
    <w:basedOn w:val="a"/>
    <w:uiPriority w:val="34"/>
    <w:qFormat/>
    <w:rsid w:val="001F47C5"/>
    <w:pPr>
      <w:ind w:firstLineChars="200" w:firstLine="420"/>
    </w:pPr>
    <w:rPr>
      <w:rFonts w:ascii="Calibri" w:hAnsi="Calibri"/>
      <w:szCs w:val="22"/>
    </w:rPr>
  </w:style>
  <w:style w:type="paragraph" w:customStyle="1" w:styleId="reader-word-layer">
    <w:name w:val="reader-word-layer"/>
    <w:basedOn w:val="a"/>
    <w:uiPriority w:val="99"/>
    <w:qFormat/>
    <w:rsid w:val="001F47C5"/>
    <w:pPr>
      <w:widowControl/>
      <w:spacing w:before="100" w:beforeAutospacing="1" w:after="100" w:afterAutospacing="1"/>
      <w:jc w:val="left"/>
    </w:pPr>
    <w:rPr>
      <w:rFonts w:ascii="宋体" w:hAnsi="宋体" w:cs="宋体"/>
      <w:kern w:val="0"/>
      <w:sz w:val="24"/>
    </w:rPr>
  </w:style>
  <w:style w:type="paragraph" w:customStyle="1" w:styleId="55">
    <w:name w:val="样式 (中文) 黑体 (符号) 黑体 加粗 行距: 单倍行距 首行缩进:  5.5 字符"/>
    <w:basedOn w:val="a"/>
    <w:uiPriority w:val="99"/>
    <w:qFormat/>
    <w:rsid w:val="001F47C5"/>
    <w:pPr>
      <w:spacing w:beforeLines="50"/>
      <w:ind w:firstLineChars="550" w:firstLine="550"/>
      <w:jc w:val="left"/>
    </w:pPr>
    <w:rPr>
      <w:rFonts w:hAnsi="黑体" w:cs="宋体"/>
      <w:bCs/>
      <w:szCs w:val="20"/>
    </w:rPr>
  </w:style>
  <w:style w:type="paragraph" w:customStyle="1" w:styleId="p0">
    <w:name w:val="p0"/>
    <w:basedOn w:val="a"/>
    <w:uiPriority w:val="99"/>
    <w:qFormat/>
    <w:rsid w:val="001F47C5"/>
    <w:pPr>
      <w:widowControl/>
    </w:pPr>
    <w:rPr>
      <w:kern w:val="0"/>
      <w:szCs w:val="21"/>
    </w:rPr>
  </w:style>
  <w:style w:type="paragraph" w:customStyle="1" w:styleId="CharCharCharCharCharCharChar2">
    <w:name w:val="Char Char Char Char Char Char Char2"/>
    <w:basedOn w:val="a"/>
    <w:qFormat/>
    <w:rsid w:val="001F47C5"/>
    <w:pPr>
      <w:widowControl/>
      <w:topLinePunct/>
      <w:adjustRightInd w:val="0"/>
      <w:spacing w:after="160" w:line="240" w:lineRule="exact"/>
      <w:jc w:val="left"/>
    </w:pPr>
    <w:rPr>
      <w:rFonts w:ascii="Arial" w:eastAsia="Times New Roman" w:hAnsi="Arial" w:cs="Verdana"/>
      <w:b/>
      <w:kern w:val="0"/>
      <w:sz w:val="24"/>
      <w:lang w:eastAsia="en-US"/>
    </w:rPr>
  </w:style>
  <w:style w:type="paragraph" w:customStyle="1" w:styleId="17">
    <w:name w:val="条文1"/>
    <w:basedOn w:val="a"/>
    <w:qFormat/>
    <w:rsid w:val="001F47C5"/>
    <w:pPr>
      <w:spacing w:line="240" w:lineRule="atLeast"/>
      <w:ind w:firstLine="454"/>
    </w:pPr>
    <w:rPr>
      <w:sz w:val="24"/>
      <w:szCs w:val="20"/>
    </w:rPr>
  </w:style>
  <w:style w:type="paragraph" w:customStyle="1" w:styleId="72">
    <w:name w:val="样式7"/>
    <w:basedOn w:val="a"/>
    <w:qFormat/>
    <w:rsid w:val="001F47C5"/>
    <w:pPr>
      <w:ind w:firstLine="420"/>
    </w:pPr>
    <w:rPr>
      <w:szCs w:val="20"/>
    </w:rPr>
  </w:style>
  <w:style w:type="paragraph" w:customStyle="1" w:styleId="afffffffff5">
    <w:name w:val="样式"/>
    <w:qFormat/>
    <w:rsid w:val="001F47C5"/>
    <w:pPr>
      <w:widowControl w:val="0"/>
      <w:autoSpaceDE w:val="0"/>
      <w:autoSpaceDN w:val="0"/>
      <w:adjustRightInd w:val="0"/>
    </w:pPr>
    <w:rPr>
      <w:sz w:val="24"/>
      <w:szCs w:val="24"/>
    </w:rPr>
  </w:style>
  <w:style w:type="paragraph" w:customStyle="1" w:styleId="CharCharCharCharCharChar">
    <w:name w:val="Char Char Char Char Char Char"/>
    <w:basedOn w:val="a"/>
    <w:qFormat/>
    <w:rsid w:val="001F47C5"/>
    <w:pPr>
      <w:widowControl/>
      <w:spacing w:after="160" w:line="240" w:lineRule="exact"/>
      <w:ind w:firstLineChars="200" w:firstLine="200"/>
      <w:jc w:val="left"/>
    </w:pPr>
    <w:rPr>
      <w:szCs w:val="20"/>
    </w:rPr>
  </w:style>
  <w:style w:type="paragraph" w:customStyle="1" w:styleId="221">
    <w:name w:val="样式 正文首行缩进:  2 字符 + 宋体 首行缩进:  2 字符"/>
    <w:basedOn w:val="a"/>
    <w:qFormat/>
    <w:rsid w:val="001F47C5"/>
    <w:pPr>
      <w:spacing w:line="400" w:lineRule="exact"/>
      <w:ind w:firstLineChars="200" w:firstLine="200"/>
    </w:pPr>
    <w:rPr>
      <w:sz w:val="24"/>
    </w:rPr>
  </w:style>
  <w:style w:type="paragraph" w:customStyle="1" w:styleId="35">
    <w:name w:val="标题3"/>
    <w:basedOn w:val="a"/>
    <w:qFormat/>
    <w:rsid w:val="001F47C5"/>
    <w:pPr>
      <w:adjustRightInd w:val="0"/>
      <w:spacing w:before="120" w:after="120"/>
      <w:jc w:val="center"/>
      <w:textAlignment w:val="baseline"/>
    </w:pPr>
    <w:rPr>
      <w:b/>
      <w:kern w:val="0"/>
      <w:sz w:val="18"/>
      <w:szCs w:val="20"/>
    </w:rPr>
  </w:style>
  <w:style w:type="paragraph" w:customStyle="1" w:styleId="08520">
    <w:name w:val="样式 小四 首行缩进:  0.85 厘米 行距: 固定值 20 磅"/>
    <w:basedOn w:val="a"/>
    <w:qFormat/>
    <w:rsid w:val="001F47C5"/>
    <w:pPr>
      <w:adjustRightInd w:val="0"/>
      <w:spacing w:line="360" w:lineRule="auto"/>
      <w:ind w:firstLine="482"/>
    </w:pPr>
    <w:rPr>
      <w:sz w:val="24"/>
      <w:szCs w:val="20"/>
    </w:rPr>
  </w:style>
  <w:style w:type="paragraph" w:customStyle="1" w:styleId="Char41">
    <w:name w:val="Char41"/>
    <w:basedOn w:val="a"/>
    <w:qFormat/>
    <w:rsid w:val="001F47C5"/>
    <w:rPr>
      <w:rFonts w:ascii="Tahoma" w:hAnsi="Tahoma"/>
      <w:sz w:val="24"/>
      <w:szCs w:val="20"/>
    </w:rPr>
  </w:style>
  <w:style w:type="paragraph" w:customStyle="1" w:styleId="afffffffff6">
    <w:name w:val="条文说明"/>
    <w:basedOn w:val="aff2"/>
    <w:qFormat/>
    <w:rsid w:val="001F47C5"/>
    <w:pPr>
      <w:ind w:firstLine="480"/>
    </w:pPr>
    <w:rPr>
      <w:rFonts w:eastAsia="仿宋_GB2312"/>
    </w:rPr>
  </w:style>
  <w:style w:type="paragraph" w:customStyle="1" w:styleId="Char15">
    <w:name w:val="Char1"/>
    <w:basedOn w:val="a"/>
    <w:qFormat/>
    <w:rsid w:val="001F47C5"/>
  </w:style>
  <w:style w:type="paragraph" w:customStyle="1" w:styleId="18">
    <w:name w:val="修订1"/>
    <w:uiPriority w:val="99"/>
    <w:semiHidden/>
    <w:qFormat/>
    <w:rsid w:val="001F47C5"/>
    <w:rPr>
      <w:kern w:val="2"/>
      <w:sz w:val="21"/>
    </w:rPr>
  </w:style>
  <w:style w:type="paragraph" w:customStyle="1" w:styleId="CharCharCharCharCharCharCharCharCharCharCharCharCharCharChar">
    <w:name w:val="Char Char Char Char Char Char Char Char Char Char Char Char Char Char Char"/>
    <w:basedOn w:val="a"/>
    <w:qFormat/>
    <w:rsid w:val="001F47C5"/>
    <w:pPr>
      <w:widowControl/>
      <w:spacing w:after="160" w:line="240" w:lineRule="exact"/>
      <w:ind w:firstLineChars="200" w:firstLine="200"/>
      <w:jc w:val="left"/>
    </w:pPr>
    <w:rPr>
      <w:szCs w:val="20"/>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1F47C5"/>
    <w:pPr>
      <w:widowControl/>
      <w:spacing w:after="160" w:line="240" w:lineRule="exact"/>
      <w:ind w:firstLineChars="200" w:firstLine="200"/>
      <w:jc w:val="left"/>
    </w:pPr>
    <w:rPr>
      <w:szCs w:val="20"/>
    </w:rPr>
  </w:style>
  <w:style w:type="character" w:customStyle="1" w:styleId="apple-converted-space">
    <w:name w:val="apple-converted-space"/>
    <w:basedOn w:val="a1"/>
    <w:qFormat/>
    <w:rsid w:val="001F47C5"/>
  </w:style>
  <w:style w:type="paragraph" w:customStyle="1" w:styleId="Style0">
    <w:name w:val="_Style 0"/>
    <w:qFormat/>
    <w:rsid w:val="001F47C5"/>
    <w:pPr>
      <w:widowControl w:val="0"/>
      <w:jc w:val="both"/>
    </w:pPr>
    <w:rPr>
      <w:kern w:val="2"/>
      <w:sz w:val="24"/>
      <w:szCs w:val="24"/>
    </w:rPr>
  </w:style>
  <w:style w:type="paragraph" w:customStyle="1" w:styleId="afffffffff7">
    <w:name w:val="样式 表主题"/>
    <w:basedOn w:val="a"/>
    <w:qFormat/>
    <w:rsid w:val="001F47C5"/>
    <w:pPr>
      <w:jc w:val="center"/>
    </w:pPr>
    <w:rPr>
      <w:rFonts w:eastAsia="黑体" w:cs="宋体"/>
      <w:sz w:val="18"/>
      <w:szCs w:val="20"/>
    </w:rPr>
  </w:style>
  <w:style w:type="character" w:customStyle="1" w:styleId="keywords-mean">
    <w:name w:val="keywords-mean"/>
    <w:basedOn w:val="a1"/>
    <w:qFormat/>
    <w:rsid w:val="001F47C5"/>
  </w:style>
  <w:style w:type="paragraph" w:customStyle="1" w:styleId="2f">
    <w:name w:val="列出段落2"/>
    <w:basedOn w:val="a"/>
    <w:uiPriority w:val="99"/>
    <w:unhideWhenUsed/>
    <w:qFormat/>
    <w:rsid w:val="001F47C5"/>
    <w:pPr>
      <w:ind w:firstLineChars="200" w:firstLine="420"/>
    </w:pPr>
  </w:style>
  <w:style w:type="paragraph" w:customStyle="1" w:styleId="Bodytext2">
    <w:name w:val="Body text|2"/>
    <w:basedOn w:val="a"/>
    <w:link w:val="Bodytext20"/>
    <w:qFormat/>
    <w:rsid w:val="001F47C5"/>
    <w:pPr>
      <w:shd w:val="clear" w:color="auto" w:fill="FFFFFF"/>
      <w:spacing w:before="180" w:line="212" w:lineRule="exact"/>
      <w:jc w:val="distribute"/>
    </w:pPr>
    <w:rPr>
      <w:rFonts w:ascii="PMingLiU" w:eastAsia="PMingLiU" w:hAnsi="PMingLiU" w:cs="PMingLiU"/>
      <w:sz w:val="13"/>
      <w:szCs w:val="13"/>
    </w:rPr>
  </w:style>
  <w:style w:type="paragraph" w:customStyle="1" w:styleId="Picturecaption1">
    <w:name w:val="Picture caption|1"/>
    <w:basedOn w:val="a"/>
    <w:link w:val="Picturecaption10"/>
    <w:qFormat/>
    <w:rsid w:val="001F47C5"/>
    <w:pPr>
      <w:shd w:val="clear" w:color="auto" w:fill="FFFFFF"/>
      <w:spacing w:line="178" w:lineRule="exact"/>
      <w:jc w:val="center"/>
    </w:pPr>
    <w:rPr>
      <w:rFonts w:ascii="PMingLiU" w:eastAsia="PMingLiU" w:hAnsi="PMingLiU" w:cs="PMingLiU"/>
      <w:sz w:val="10"/>
      <w:szCs w:val="10"/>
    </w:rPr>
  </w:style>
  <w:style w:type="character" w:customStyle="1" w:styleId="Picturecaption16pt">
    <w:name w:val="Picture caption|1 + 6 pt"/>
    <w:basedOn w:val="Picturecaption10"/>
    <w:unhideWhenUsed/>
    <w:qFormat/>
    <w:rsid w:val="001F47C5"/>
    <w:rPr>
      <w:rFonts w:ascii="PMingLiU" w:eastAsia="PMingLiU" w:hAnsi="PMingLiU" w:cs="PMingLiU"/>
      <w:color w:val="000000"/>
      <w:spacing w:val="0"/>
      <w:w w:val="100"/>
      <w:position w:val="0"/>
      <w:sz w:val="12"/>
      <w:szCs w:val="12"/>
      <w:u w:val="none"/>
      <w:lang w:val="zh-CN" w:eastAsia="zh-CN" w:bidi="zh-CN"/>
    </w:rPr>
  </w:style>
  <w:style w:type="character" w:customStyle="1" w:styleId="Picturecaption10">
    <w:name w:val="Picture caption|1_"/>
    <w:basedOn w:val="a1"/>
    <w:link w:val="Picturecaption1"/>
    <w:qFormat/>
    <w:rsid w:val="001F47C5"/>
    <w:rPr>
      <w:rFonts w:ascii="PMingLiU" w:eastAsia="PMingLiU" w:hAnsi="PMingLiU" w:cs="PMingLiU"/>
      <w:sz w:val="10"/>
      <w:szCs w:val="10"/>
    </w:rPr>
  </w:style>
  <w:style w:type="paragraph" w:customStyle="1" w:styleId="Picturecaption2">
    <w:name w:val="Picture caption|2"/>
    <w:basedOn w:val="a"/>
    <w:link w:val="Picturecaption20"/>
    <w:qFormat/>
    <w:rsid w:val="001F47C5"/>
    <w:pPr>
      <w:shd w:val="clear" w:color="auto" w:fill="FFFFFF"/>
      <w:spacing w:line="120" w:lineRule="exact"/>
      <w:jc w:val="center"/>
    </w:pPr>
    <w:rPr>
      <w:rFonts w:ascii="PMingLiU" w:eastAsia="PMingLiU" w:hAnsi="PMingLiU" w:cs="PMingLiU"/>
      <w:sz w:val="12"/>
      <w:szCs w:val="12"/>
    </w:rPr>
  </w:style>
  <w:style w:type="character" w:customStyle="1" w:styleId="Picturecaption25pt">
    <w:name w:val="Picture caption|2 + 5 pt"/>
    <w:basedOn w:val="Picturecaption20"/>
    <w:unhideWhenUsed/>
    <w:qFormat/>
    <w:rsid w:val="001F47C5"/>
    <w:rPr>
      <w:rFonts w:ascii="PMingLiU" w:eastAsia="PMingLiU" w:hAnsi="PMingLiU" w:cs="PMingLiU"/>
      <w:color w:val="000000"/>
      <w:spacing w:val="0"/>
      <w:w w:val="100"/>
      <w:position w:val="0"/>
      <w:sz w:val="10"/>
      <w:szCs w:val="10"/>
      <w:u w:val="none"/>
      <w:lang w:val="en-US" w:eastAsia="en-US" w:bidi="en-US"/>
    </w:rPr>
  </w:style>
  <w:style w:type="character" w:customStyle="1" w:styleId="Picturecaption20">
    <w:name w:val="Picture caption|2_"/>
    <w:basedOn w:val="a1"/>
    <w:link w:val="Picturecaption2"/>
    <w:qFormat/>
    <w:rsid w:val="001F47C5"/>
    <w:rPr>
      <w:rFonts w:ascii="PMingLiU" w:eastAsia="PMingLiU" w:hAnsi="PMingLiU" w:cs="PMingLiU"/>
      <w:sz w:val="12"/>
      <w:szCs w:val="12"/>
    </w:rPr>
  </w:style>
  <w:style w:type="character" w:customStyle="1" w:styleId="Picturecaption1Spacing2pt">
    <w:name w:val="Picture caption|1 + Spacing 2 pt"/>
    <w:basedOn w:val="Picturecaption10"/>
    <w:unhideWhenUsed/>
    <w:qFormat/>
    <w:rsid w:val="001F47C5"/>
    <w:rPr>
      <w:rFonts w:ascii="PMingLiU" w:eastAsia="PMingLiU" w:hAnsi="PMingLiU" w:cs="PMingLiU"/>
      <w:color w:val="000000"/>
      <w:spacing w:val="40"/>
      <w:w w:val="100"/>
      <w:position w:val="0"/>
      <w:sz w:val="10"/>
      <w:szCs w:val="10"/>
      <w:u w:val="none"/>
      <w:lang w:val="zh-CN" w:eastAsia="zh-CN" w:bidi="zh-CN"/>
    </w:rPr>
  </w:style>
  <w:style w:type="character" w:customStyle="1" w:styleId="Picturecaption155pt">
    <w:name w:val="Picture caption|1 + 5.5 pt"/>
    <w:basedOn w:val="Picturecaption10"/>
    <w:unhideWhenUsed/>
    <w:qFormat/>
    <w:rsid w:val="001F47C5"/>
    <w:rPr>
      <w:rFonts w:ascii="PMingLiU" w:eastAsia="PMingLiU" w:hAnsi="PMingLiU" w:cs="PMingLiU"/>
      <w:color w:val="000000"/>
      <w:spacing w:val="0"/>
      <w:w w:val="100"/>
      <w:position w:val="0"/>
      <w:sz w:val="11"/>
      <w:szCs w:val="11"/>
      <w:u w:val="none"/>
      <w:lang w:val="zh-CN" w:eastAsia="zh-CN" w:bidi="zh-CN"/>
    </w:rPr>
  </w:style>
  <w:style w:type="character" w:customStyle="1" w:styleId="Bodytext2Arial">
    <w:name w:val="Body text|2 + Arial"/>
    <w:basedOn w:val="Bodytext20"/>
    <w:unhideWhenUsed/>
    <w:qFormat/>
    <w:rsid w:val="001F47C5"/>
    <w:rPr>
      <w:rFonts w:ascii="Arial" w:eastAsia="Arial" w:hAnsi="Arial" w:cs="Arial"/>
      <w:b/>
      <w:bCs/>
      <w:color w:val="000000"/>
      <w:spacing w:val="10"/>
      <w:w w:val="100"/>
      <w:position w:val="0"/>
      <w:sz w:val="13"/>
      <w:szCs w:val="13"/>
      <w:u w:val="none"/>
      <w:lang w:val="en-US" w:eastAsia="en-US" w:bidi="en-US"/>
    </w:rPr>
  </w:style>
  <w:style w:type="character" w:customStyle="1" w:styleId="Bodytext20">
    <w:name w:val="Body text|2_"/>
    <w:basedOn w:val="a1"/>
    <w:link w:val="Bodytext2"/>
    <w:qFormat/>
    <w:rsid w:val="001F47C5"/>
    <w:rPr>
      <w:rFonts w:ascii="PMingLiU" w:eastAsia="PMingLiU" w:hAnsi="PMingLiU" w:cs="PMingLiU"/>
      <w:sz w:val="13"/>
      <w:szCs w:val="13"/>
    </w:rPr>
  </w:style>
  <w:style w:type="character" w:customStyle="1" w:styleId="Bodytext2TimesNewRoman">
    <w:name w:val="Body text|2 + Times New Roman"/>
    <w:basedOn w:val="Bodytext20"/>
    <w:unhideWhenUsed/>
    <w:qFormat/>
    <w:rsid w:val="001F47C5"/>
    <w:rPr>
      <w:rFonts w:ascii="Times New Roman" w:eastAsia="Times New Roman" w:hAnsi="Times New Roman" w:cs="Times New Roman"/>
      <w:b/>
      <w:bCs/>
      <w:color w:val="000000"/>
      <w:spacing w:val="0"/>
      <w:w w:val="100"/>
      <w:position w:val="0"/>
      <w:sz w:val="13"/>
      <w:szCs w:val="13"/>
      <w:u w:val="none"/>
      <w:lang w:val="en-US" w:eastAsia="en-US" w:bidi="en-US"/>
    </w:rPr>
  </w:style>
  <w:style w:type="paragraph" w:customStyle="1" w:styleId="Bodytext4">
    <w:name w:val="Body text|4"/>
    <w:basedOn w:val="a"/>
    <w:qFormat/>
    <w:rsid w:val="001F47C5"/>
    <w:pPr>
      <w:shd w:val="clear" w:color="auto" w:fill="FFFFFF"/>
      <w:spacing w:line="134" w:lineRule="exact"/>
      <w:jc w:val="center"/>
    </w:pPr>
    <w:rPr>
      <w:rFonts w:ascii="PMingLiU" w:eastAsia="PMingLiU" w:hAnsi="PMingLiU" w:cs="宋体"/>
      <w:spacing w:val="20"/>
      <w:sz w:val="10"/>
      <w:szCs w:val="10"/>
    </w:rPr>
  </w:style>
  <w:style w:type="character" w:customStyle="1" w:styleId="180">
    <w:name w:val="18"/>
    <w:basedOn w:val="a1"/>
    <w:qFormat/>
    <w:rsid w:val="001F47C5"/>
    <w:rPr>
      <w:rFonts w:ascii="Arial" w:hAnsi="Arial" w:cs="Arial" w:hint="default"/>
      <w:color w:val="000000"/>
      <w:spacing w:val="0"/>
      <w:sz w:val="12"/>
      <w:szCs w:val="12"/>
    </w:rPr>
  </w:style>
  <w:style w:type="character" w:customStyle="1" w:styleId="260">
    <w:name w:val="26"/>
    <w:basedOn w:val="a1"/>
    <w:qFormat/>
    <w:rsid w:val="001F47C5"/>
    <w:rPr>
      <w:rFonts w:ascii="PMingLiU" w:eastAsia="PMingLiU" w:hAnsi="PMingLiU" w:hint="eastAsia"/>
      <w:color w:val="000000"/>
      <w:spacing w:val="0"/>
      <w:sz w:val="10"/>
      <w:szCs w:val="10"/>
    </w:rPr>
  </w:style>
  <w:style w:type="paragraph" w:customStyle="1" w:styleId="Bodytext3">
    <w:name w:val="Body text|3"/>
    <w:basedOn w:val="a"/>
    <w:qFormat/>
    <w:rsid w:val="001F47C5"/>
    <w:pPr>
      <w:shd w:val="clear" w:color="auto" w:fill="FFFFFF"/>
      <w:spacing w:before="100" w:after="180" w:line="130" w:lineRule="exact"/>
      <w:jc w:val="center"/>
    </w:pPr>
    <w:rPr>
      <w:rFonts w:ascii="PMingLiU" w:eastAsia="PMingLiU" w:hAnsi="PMingLiU" w:cs="宋体"/>
      <w:b/>
      <w:bCs/>
      <w:spacing w:val="70"/>
      <w:sz w:val="13"/>
      <w:szCs w:val="13"/>
    </w:rPr>
  </w:style>
  <w:style w:type="character" w:customStyle="1" w:styleId="300">
    <w:name w:val="30"/>
    <w:basedOn w:val="a1"/>
    <w:qFormat/>
    <w:rsid w:val="001F47C5"/>
    <w:rPr>
      <w:rFonts w:ascii="PMingLiU" w:eastAsia="PMingLiU" w:hAnsi="PMingLiU" w:hint="eastAsia"/>
      <w:color w:val="000000"/>
      <w:spacing w:val="20"/>
      <w:sz w:val="12"/>
      <w:szCs w:val="12"/>
    </w:rPr>
  </w:style>
  <w:style w:type="character" w:customStyle="1" w:styleId="222">
    <w:name w:val="22"/>
    <w:basedOn w:val="a1"/>
    <w:qFormat/>
    <w:rsid w:val="001F47C5"/>
    <w:rPr>
      <w:rFonts w:ascii="Arial" w:hAnsi="Arial" w:cs="Arial" w:hint="default"/>
      <w:color w:val="000000"/>
      <w:spacing w:val="0"/>
      <w:sz w:val="14"/>
      <w:szCs w:val="14"/>
    </w:rPr>
  </w:style>
  <w:style w:type="character" w:customStyle="1" w:styleId="340">
    <w:name w:val="34"/>
    <w:basedOn w:val="a1"/>
    <w:qFormat/>
    <w:rsid w:val="001F47C5"/>
    <w:rPr>
      <w:rFonts w:ascii="PMingLiU" w:eastAsia="PMingLiU" w:hAnsi="PMingLiU" w:hint="eastAsia"/>
      <w:color w:val="000000"/>
      <w:spacing w:val="20"/>
      <w:sz w:val="12"/>
      <w:szCs w:val="12"/>
    </w:rPr>
  </w:style>
  <w:style w:type="character" w:customStyle="1" w:styleId="290">
    <w:name w:val="29"/>
    <w:basedOn w:val="a1"/>
    <w:qFormat/>
    <w:rsid w:val="001F47C5"/>
    <w:rPr>
      <w:rFonts w:ascii="Arial" w:hAnsi="Arial" w:cs="Arial" w:hint="default"/>
      <w:color w:val="000000"/>
      <w:spacing w:val="0"/>
      <w:sz w:val="10"/>
      <w:szCs w:val="10"/>
    </w:rPr>
  </w:style>
  <w:style w:type="character" w:customStyle="1" w:styleId="330">
    <w:name w:val="33"/>
    <w:basedOn w:val="a1"/>
    <w:qFormat/>
    <w:rsid w:val="001F47C5"/>
    <w:rPr>
      <w:rFonts w:ascii="PMingLiU" w:eastAsia="PMingLiU" w:hAnsi="PMingLiU" w:hint="eastAsia"/>
      <w:color w:val="000000"/>
      <w:spacing w:val="0"/>
      <w:sz w:val="13"/>
      <w:szCs w:val="13"/>
    </w:rPr>
  </w:style>
  <w:style w:type="character" w:customStyle="1" w:styleId="280">
    <w:name w:val="28"/>
    <w:basedOn w:val="a1"/>
    <w:qFormat/>
    <w:rsid w:val="001F47C5"/>
    <w:rPr>
      <w:rFonts w:ascii="PMingLiU" w:eastAsia="PMingLiU" w:hAnsi="PMingLiU" w:hint="eastAsia"/>
      <w:color w:val="000000"/>
      <w:spacing w:val="0"/>
      <w:sz w:val="14"/>
      <w:szCs w:val="14"/>
    </w:rPr>
  </w:style>
  <w:style w:type="character" w:customStyle="1" w:styleId="240">
    <w:name w:val="24"/>
    <w:basedOn w:val="a1"/>
    <w:qFormat/>
    <w:rsid w:val="001F47C5"/>
    <w:rPr>
      <w:rFonts w:ascii="PMingLiU" w:eastAsia="PMingLiU" w:hAnsi="PMingLiU" w:hint="eastAsia"/>
      <w:color w:val="000000"/>
      <w:spacing w:val="0"/>
      <w:sz w:val="16"/>
      <w:szCs w:val="16"/>
    </w:rPr>
  </w:style>
  <w:style w:type="character" w:customStyle="1" w:styleId="320">
    <w:name w:val="32"/>
    <w:basedOn w:val="a1"/>
    <w:qFormat/>
    <w:rsid w:val="001F47C5"/>
    <w:rPr>
      <w:rFonts w:ascii="PMingLiU" w:eastAsia="PMingLiU" w:hAnsi="PMingLiU" w:hint="eastAsia"/>
      <w:color w:val="000000"/>
      <w:spacing w:val="0"/>
      <w:sz w:val="8"/>
      <w:szCs w:val="8"/>
    </w:rPr>
  </w:style>
  <w:style w:type="paragraph" w:customStyle="1" w:styleId="TableParagraph">
    <w:name w:val="Table Paragraph"/>
    <w:basedOn w:val="a"/>
    <w:uiPriority w:val="1"/>
    <w:qFormat/>
    <w:rsid w:val="001F47C5"/>
  </w:style>
  <w:style w:type="paragraph" w:customStyle="1" w:styleId="Bodytext1">
    <w:name w:val="Body text|1"/>
    <w:basedOn w:val="a"/>
    <w:qFormat/>
    <w:rsid w:val="001F47C5"/>
    <w:pPr>
      <w:spacing w:line="446" w:lineRule="auto"/>
      <w:ind w:firstLine="350"/>
    </w:pPr>
    <w:rPr>
      <w:rFonts w:ascii="宋体" w:hAnsi="宋体" w:cs="宋体"/>
      <w:sz w:val="34"/>
      <w:szCs w:val="34"/>
      <w:lang w:val="zh-TW" w:eastAsia="zh-TW" w:bidi="zh-TW"/>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baike.baidu.com/item/%E6%B8%85%E6%B4%81%E7%94%9F%E4%BA%A7%E6%8A%80%E6%9C%AF"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8.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psjdxz@163.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2.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hyperlink" Target="https://baike.baidu.com/item/%E6%B1%A1%E6%9F%9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8F4E56-3B0F-4ADB-B878-46B2856DA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136</Pages>
  <Words>11226</Words>
  <Characters>63989</Characters>
  <Application>Microsoft Office Word</Application>
  <DocSecurity>0</DocSecurity>
  <Lines>533</Lines>
  <Paragraphs>150</Paragraphs>
  <ScaleCrop>false</ScaleCrop>
  <Company>Lenovo</Company>
  <LinksUpToDate>false</LinksUpToDate>
  <CharactersWithSpaces>75065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行业工程标准《高强混凝土应用技术规程》</dc:title>
  <dc:creator>FtpDown</dc:creator>
  <cp:lastModifiedBy>俞泓霞:</cp:lastModifiedBy>
  <cp:revision>652</cp:revision>
  <cp:lastPrinted>2021-09-10T00:53:00Z</cp:lastPrinted>
  <dcterms:created xsi:type="dcterms:W3CDTF">2017-09-13T05:37:00Z</dcterms:created>
  <dcterms:modified xsi:type="dcterms:W3CDTF">2021-11-05T06:45:00Z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2052-10.8.0.6220</vt:lpwstr>
  </property>
  <property fmtid="{D5CDD505-2E9C-101B-9397-08002B2CF9AE}" pid="3" name="ICV">
    <vt:lpwstr>0A4E9A6C7C6D4481A54D3E4E92FA0DC3</vt:lpwstr>
  </property>
</Properties>
</file>