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20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23</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黑龙江省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养老机构分级照护规范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联系单位：克东县医养中心</w:t>
      </w:r>
      <w:r>
        <w:rPr>
          <w:sz w:val="21"/>
          <w:szCs w:val="28"/>
        </w:rPr>
        <w:t>  </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联系人：张桂香</w:t>
      </w:r>
      <w:r>
        <w:rPr>
          <w:sz w:val="21"/>
          <w:szCs w:val="28"/>
        </w:rPr>
        <w:t>  </w:t>
      </w:r>
    </w:p>
    <w:p>
      <w:pPr>
        <w:pStyle w:val="126"/>
        <w:framePr w:w="9639" w:h="6974" w:hRule="exact" w:wrap="around" w:vAnchor="page" w:hAnchor="page" w:x="1419" w:y="6408" w:anchorLock="1"/>
        <w:spacing w:before="180" w:line="240" w:lineRule="atLeast"/>
        <w:textAlignment w:val="bottom"/>
        <w:rPr>
          <w:rFonts w:hint="eastAsia"/>
          <w:sz w:val="21"/>
          <w:szCs w:val="28"/>
          <w:lang w:val="en-US" w:eastAsia="zh-CN"/>
        </w:rPr>
      </w:pPr>
      <w:r>
        <w:rPr>
          <w:rFonts w:hint="eastAsia"/>
          <w:sz w:val="21"/>
          <w:szCs w:val="28"/>
          <w:lang w:val="en-US" w:eastAsia="zh-CN"/>
        </w:rPr>
        <w:t>联系电话：18246293666</w:t>
      </w:r>
    </w:p>
    <w:p>
      <w:pPr>
        <w:pStyle w:val="126"/>
        <w:framePr w:w="9639" w:h="6974" w:hRule="exact" w:wrap="around" w:vAnchor="page" w:hAnchor="page" w:x="1419" w:y="6408" w:anchorLock="1"/>
        <w:spacing w:before="180" w:line="240" w:lineRule="atLeast"/>
        <w:textAlignment w:val="bottom"/>
        <w:rPr>
          <w:sz w:val="21"/>
          <w:szCs w:val="28"/>
        </w:rPr>
      </w:pPr>
      <w:r>
        <w:rPr>
          <w:rFonts w:hint="eastAsia"/>
          <w:sz w:val="21"/>
          <w:szCs w:val="28"/>
        </w:rPr>
        <w:t>电子邮箱：zgx880@163.com</w:t>
      </w:r>
      <w:r>
        <w:rPr>
          <w:sz w:val="21"/>
          <w:szCs w:val="28"/>
        </w:rPr>
        <w:t> </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黑龙江省市场监督管理局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0"/>
        <w:spacing w:after="468"/>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rPr>
          <w:bCs/>
        </w:rPr>
      </w:pPr>
      <w:r>
        <w:rPr>
          <w:rFonts w:hint="eastAsia"/>
          <w:bCs/>
        </w:rPr>
        <w:t>请注意本文件的某些部分可能涉及专利。本文件的发布机构不承担识别专利的责任。</w:t>
      </w:r>
    </w:p>
    <w:p>
      <w:pPr>
        <w:pStyle w:val="57"/>
        <w:ind w:firstLine="420"/>
      </w:pPr>
      <w:r>
        <w:rPr>
          <w:rFonts w:hint="eastAsia"/>
        </w:rPr>
        <w:t>本文件由黑龙江省民政厅提出</w:t>
      </w:r>
      <w:bookmarkStart w:id="86" w:name="_GoBack"/>
      <w:bookmarkEnd w:id="86"/>
      <w:r>
        <w:rPr>
          <w:rFonts w:hint="eastAsia"/>
          <w:bCs/>
        </w:rPr>
        <w:t>并组织实施</w:t>
      </w:r>
      <w:r>
        <w:rPr>
          <w:rFonts w:hint="eastAsia"/>
        </w:rPr>
        <w:t>。</w:t>
      </w:r>
    </w:p>
    <w:p>
      <w:pPr>
        <w:pStyle w:val="57"/>
        <w:ind w:firstLine="420"/>
      </w:pPr>
      <w:r>
        <w:rPr>
          <w:rFonts w:hint="eastAsia"/>
        </w:rPr>
        <w:t>本文件由黑龙江省养老服务专业标准化技术委员会归口。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pStyle w:val="90"/>
        <w:spacing w:after="468"/>
      </w:pPr>
      <w:bookmarkStart w:id="22" w:name="BookMark3"/>
      <w:r>
        <w:rPr>
          <w:spacing w:val="320"/>
        </w:rPr>
        <w:t>引</w:t>
      </w:r>
      <w:r>
        <w:t>言</w:t>
      </w:r>
    </w:p>
    <w:p>
      <w:pPr>
        <w:pStyle w:val="57"/>
        <w:ind w:firstLine="420"/>
      </w:pPr>
      <w:r>
        <w:rPr>
          <w:rFonts w:hint="eastAsia"/>
        </w:rPr>
        <w:t>本文件为DB23/T2690-2020《养老机构照护等级划分》的配套标准，目的是规范分级照护的具体内容和操作流程，通过客观、公正、便于实践的规范指南，一方面便于引导养老机构提供优质服务，另一方面有利于政府管理和服务能力的提高，促进我省养老体系建设，推动我省养老行业的发展，特制定本文件。</w:t>
      </w: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912A426F9F174118AE0708E631B0BDC4"/>
        </w:placeholder>
      </w:sdtPr>
      <w:sdtContent>
        <w:p>
          <w:pPr>
            <w:pStyle w:val="178"/>
            <w:spacing w:beforeLines="1" w:afterLines="220"/>
          </w:pPr>
          <w:bookmarkStart w:id="24" w:name="NEW_STAND_NAME"/>
          <w:r>
            <w:rPr>
              <w:rFonts w:hint="eastAsia"/>
            </w:rPr>
            <w:t>养老机构分级照护规范</w:t>
          </w:r>
        </w:p>
      </w:sdtContent>
    </w:sdt>
    <w:bookmarkEnd w:id="24"/>
    <w:p>
      <w:pPr>
        <w:pStyle w:val="105"/>
        <w:spacing w:before="312" w:after="312"/>
      </w:pPr>
      <w:bookmarkStart w:id="25" w:name="_Toc26986771"/>
      <w:bookmarkStart w:id="26" w:name="_Toc26986530"/>
      <w:bookmarkStart w:id="27" w:name="_Toc26648465"/>
      <w:bookmarkStart w:id="28" w:name="_Toc26718930"/>
      <w:bookmarkStart w:id="29" w:name="_Toc24884211"/>
      <w:bookmarkStart w:id="30" w:name="_Toc24884218"/>
      <w:bookmarkStart w:id="31" w:name="_Toc17233325"/>
      <w:bookmarkStart w:id="32" w:name="_Toc17233333"/>
      <w:r>
        <w:rPr>
          <w:rFonts w:hint="eastAsia"/>
        </w:rPr>
        <w:t>范围</w:t>
      </w:r>
      <w:bookmarkEnd w:id="25"/>
      <w:bookmarkEnd w:id="26"/>
      <w:bookmarkEnd w:id="27"/>
      <w:bookmarkEnd w:id="28"/>
      <w:bookmarkEnd w:id="29"/>
      <w:bookmarkEnd w:id="30"/>
      <w:bookmarkEnd w:id="31"/>
      <w:bookmarkEnd w:id="32"/>
    </w:p>
    <w:p>
      <w:pPr>
        <w:pStyle w:val="57"/>
        <w:ind w:firstLine="420"/>
      </w:pPr>
      <w:bookmarkStart w:id="33" w:name="_Toc17233326"/>
      <w:bookmarkStart w:id="34" w:name="_Toc24884219"/>
      <w:bookmarkStart w:id="35" w:name="_Toc17233334"/>
      <w:bookmarkStart w:id="36" w:name="_Toc24884212"/>
      <w:bookmarkStart w:id="37" w:name="_Toc26648466"/>
      <w:r>
        <w:rPr>
          <w:rFonts w:hint="eastAsia"/>
        </w:rPr>
        <w:t>本文件规定了养老机构分级照护具体照护内容的规范管理，包括术语和定义、组织管理、照护级别、照护服务、评价与改进等。</w:t>
      </w:r>
    </w:p>
    <w:p>
      <w:pPr>
        <w:pStyle w:val="57"/>
        <w:ind w:firstLine="420"/>
      </w:pPr>
      <w:r>
        <w:rPr>
          <w:rFonts w:hint="eastAsia"/>
        </w:rPr>
        <w:t>本文件用于养老机构的照护服务与管理，其他养老服务组织也可参照执行。</w:t>
      </w:r>
    </w:p>
    <w:p>
      <w:pPr>
        <w:pStyle w:val="105"/>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EB573855615447AA93687D8874C20E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 38600-2019     养老机构服务安全基本规范</w:t>
      </w:r>
    </w:p>
    <w:p>
      <w:pPr>
        <w:pStyle w:val="57"/>
        <w:ind w:firstLine="420"/>
      </w:pPr>
      <w:r>
        <w:rPr>
          <w:rFonts w:hint="eastAsia"/>
        </w:rPr>
        <w:t>GB/T 29353-2012   养老机构基本规范</w:t>
      </w:r>
    </w:p>
    <w:p>
      <w:pPr>
        <w:pStyle w:val="57"/>
        <w:ind w:firstLine="420"/>
      </w:pPr>
      <w:r>
        <w:rPr>
          <w:rFonts w:hint="eastAsia"/>
        </w:rPr>
        <w:t>GB/T 35796</w:t>
      </w:r>
      <w:r>
        <w:t>-2017</w:t>
      </w:r>
      <w:r>
        <w:rPr>
          <w:rFonts w:hint="eastAsia"/>
        </w:rPr>
        <w:t xml:space="preserve">   养老服务质量基本规范</w:t>
      </w:r>
    </w:p>
    <w:p>
      <w:pPr>
        <w:pStyle w:val="57"/>
        <w:ind w:firstLine="420"/>
      </w:pPr>
      <w:r>
        <w:rPr>
          <w:rFonts w:hint="eastAsia"/>
        </w:rPr>
        <w:t>MZ/T 133-2019     养老机构顾客满意度测评</w:t>
      </w:r>
    </w:p>
    <w:p>
      <w:pPr>
        <w:pStyle w:val="57"/>
        <w:ind w:firstLine="420"/>
      </w:pPr>
      <w:r>
        <w:rPr>
          <w:rFonts w:hint="eastAsia"/>
        </w:rPr>
        <w:t>MZ008-2001        老年人社会福利机构基本规范</w:t>
      </w:r>
    </w:p>
    <w:p>
      <w:pPr>
        <w:pStyle w:val="57"/>
        <w:ind w:firstLine="420"/>
      </w:pPr>
      <w:r>
        <w:t>DB23/T 1992-2017</w:t>
      </w:r>
      <w:r>
        <w:rPr>
          <w:rFonts w:hint="eastAsia"/>
        </w:rPr>
        <w:t xml:space="preserve">  医养结合服务质量规范医疗机构</w:t>
      </w:r>
    </w:p>
    <w:p>
      <w:pPr>
        <w:pStyle w:val="57"/>
        <w:ind w:firstLine="420"/>
      </w:pPr>
      <w:r>
        <w:t>DB23/T 2289-2018</w:t>
      </w:r>
      <w:r>
        <w:rPr>
          <w:rFonts w:hint="eastAsia"/>
        </w:rPr>
        <w:t xml:space="preserve">  医养结合基本服务规范养老机构</w:t>
      </w:r>
    </w:p>
    <w:p>
      <w:pPr>
        <w:pStyle w:val="57"/>
        <w:ind w:firstLine="420"/>
      </w:pPr>
      <w:r>
        <w:rPr>
          <w:rFonts w:hint="eastAsia"/>
        </w:rPr>
        <w:t>DB23/T 2690-2020  养老机构照护等级划分</w:t>
      </w:r>
    </w:p>
    <w:p>
      <w:pPr>
        <w:pStyle w:val="57"/>
        <w:ind w:firstLine="420"/>
        <w:rPr>
          <w:bCs/>
        </w:rPr>
      </w:pPr>
      <w:r>
        <w:rPr>
          <w:bCs/>
        </w:rPr>
        <w:t>DB23/T 2689</w:t>
      </w:r>
      <w:r>
        <w:rPr>
          <w:rFonts w:hint="eastAsia"/>
          <w:bCs/>
        </w:rPr>
        <w:t>-</w:t>
      </w:r>
      <w:r>
        <w:rPr>
          <w:bCs/>
        </w:rPr>
        <w:t>2020</w:t>
      </w:r>
      <w:r>
        <w:rPr>
          <w:rFonts w:hint="eastAsia"/>
          <w:bCs/>
        </w:rPr>
        <w:t xml:space="preserve">  养老机构院内感染预防控制规范</w:t>
      </w:r>
    </w:p>
    <w:p>
      <w:pPr>
        <w:pStyle w:val="57"/>
        <w:ind w:firstLine="420"/>
      </w:pPr>
      <w:r>
        <w:rPr>
          <w:rFonts w:hint="eastAsia"/>
        </w:rPr>
        <w:t>《餐饮服务食品安全操作规范》国家市场监管总局发布﹝2018年第12号﹞</w:t>
      </w:r>
    </w:p>
    <w:p>
      <w:pPr>
        <w:pStyle w:val="105"/>
        <w:spacing w:before="312" w:after="312"/>
      </w:pPr>
      <w:r>
        <w:rPr>
          <w:rFonts w:hint="eastAsia"/>
          <w:szCs w:val="21"/>
        </w:rPr>
        <w:t>术语和定义</w:t>
      </w:r>
    </w:p>
    <w:sdt>
      <w:sdtPr>
        <w:id w:val="-1909835108"/>
        <w:placeholder>
          <w:docPart w:val="D952C0007037495BAB99FB6FC39201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1" w:name="_Toc26986532"/>
          <w:bookmarkEnd w:id="41"/>
          <w:r>
            <w:rPr>
              <w:rFonts w:hint="eastAsia"/>
            </w:rPr>
            <w:t>GB/T 29353、GB/T 35796和</w:t>
          </w:r>
          <w:r>
            <w:t>MZ008-2001界定的以及下列术语和定义适用于本文件。</w:t>
          </w:r>
        </w:p>
      </w:sdtContent>
    </w:sdt>
    <w:p>
      <w:pPr>
        <w:pStyle w:val="57"/>
        <w:ind w:firstLine="420"/>
      </w:pPr>
    </w:p>
    <w:p>
      <w:pPr>
        <w:pStyle w:val="163"/>
      </w:pPr>
      <w:bookmarkStart w:id="42" w:name="_Toc88648020"/>
    </w:p>
    <w:p>
      <w:pPr>
        <w:pStyle w:val="57"/>
        <w:ind w:firstLine="420"/>
        <w:rPr>
          <w:rFonts w:ascii="黑体" w:hAnsi="黑体" w:eastAsia="黑体"/>
        </w:rPr>
      </w:pPr>
      <w:r>
        <w:rPr>
          <w:rFonts w:hint="eastAsia" w:ascii="黑体" w:hAnsi="黑体" w:eastAsia="黑体"/>
        </w:rPr>
        <w:t>自理老人</w:t>
      </w:r>
    </w:p>
    <w:p>
      <w:pPr>
        <w:pStyle w:val="57"/>
        <w:ind w:firstLine="420"/>
        <w:rPr>
          <w:rFonts w:ascii="黑体" w:hAnsi="黑体" w:eastAsia="黑体"/>
        </w:rPr>
      </w:pPr>
      <w:r>
        <w:rPr>
          <w:rFonts w:hint="eastAsia"/>
        </w:rPr>
        <w:t>日常生活行为完全自理，不依赖他人护理的老年人。</w:t>
      </w:r>
    </w:p>
    <w:p>
      <w:pPr>
        <w:pStyle w:val="57"/>
        <w:ind w:firstLine="420"/>
        <w:rPr>
          <w:rFonts w:ascii="黑体" w:hAnsi="黑体" w:eastAsia="黑体"/>
        </w:rPr>
      </w:pPr>
      <w:r>
        <w:rPr>
          <w:rFonts w:hint="eastAsia" w:ascii="黑体" w:hAnsi="黑体" w:eastAsia="黑体"/>
        </w:rPr>
        <w:t>[</w:t>
      </w:r>
      <w:r>
        <w:rPr>
          <w:rFonts w:hint="eastAsia" w:hAnsi="宋体"/>
        </w:rPr>
        <w:t>来源：MZ 008-2001,2.1</w:t>
      </w:r>
      <w:r>
        <w:rPr>
          <w:rFonts w:hint="eastAsia" w:ascii="黑体" w:hAnsi="黑体" w:eastAsia="黑体"/>
        </w:rPr>
        <w:t>]</w:t>
      </w:r>
    </w:p>
    <w:p>
      <w:pPr>
        <w:pStyle w:val="163"/>
      </w:pPr>
    </w:p>
    <w:p>
      <w:pPr>
        <w:pStyle w:val="57"/>
        <w:ind w:firstLine="420"/>
        <w:rPr>
          <w:rFonts w:ascii="黑体" w:hAnsi="黑体" w:eastAsia="黑体"/>
        </w:rPr>
      </w:pPr>
      <w:r>
        <w:rPr>
          <w:rFonts w:hint="eastAsia" w:ascii="黑体" w:hAnsi="黑体" w:eastAsia="黑体"/>
        </w:rPr>
        <w:t>介助老人</w:t>
      </w:r>
    </w:p>
    <w:p>
      <w:pPr>
        <w:pStyle w:val="232"/>
        <w:rPr>
          <w:rFonts w:ascii="黑体" w:eastAsia="黑体"/>
        </w:rPr>
      </w:pPr>
      <w:r>
        <w:rPr>
          <w:rFonts w:hint="eastAsia" w:ascii="黑体" w:eastAsia="黑体"/>
        </w:rPr>
        <w:t>半失能老人</w:t>
      </w:r>
    </w:p>
    <w:p>
      <w:pPr>
        <w:pStyle w:val="57"/>
        <w:ind w:firstLine="420"/>
      </w:pPr>
      <w:r>
        <w:rPr>
          <w:rFonts w:hint="eastAsia"/>
        </w:rPr>
        <w:t>日常生活行为依赖扶手、拐杖、轮椅和升降等设施帮助的老年人。</w:t>
      </w:r>
    </w:p>
    <w:p>
      <w:pPr>
        <w:pStyle w:val="57"/>
        <w:ind w:firstLine="420"/>
        <w:rPr>
          <w:rFonts w:ascii="黑体" w:hAnsi="黑体" w:eastAsia="黑体"/>
        </w:rPr>
      </w:pPr>
      <w:r>
        <w:rPr>
          <w:rFonts w:hint="eastAsia" w:ascii="黑体" w:hAnsi="黑体" w:eastAsia="黑体"/>
        </w:rPr>
        <w:t>[</w:t>
      </w:r>
      <w:r>
        <w:rPr>
          <w:rFonts w:hint="eastAsia" w:hAnsi="宋体"/>
        </w:rPr>
        <w:t>来源：DB23/T 2690-2020,3.4</w:t>
      </w:r>
      <w:r>
        <w:rPr>
          <w:rFonts w:hint="eastAsia" w:ascii="黑体" w:hAnsi="黑体" w:eastAsia="黑体"/>
        </w:rPr>
        <w:t>]</w:t>
      </w:r>
    </w:p>
    <w:p>
      <w:pPr>
        <w:pStyle w:val="163"/>
      </w:pPr>
    </w:p>
    <w:p>
      <w:pPr>
        <w:pStyle w:val="57"/>
        <w:ind w:firstLine="420"/>
        <w:rPr>
          <w:rFonts w:ascii="黑体" w:hAnsi="黑体" w:eastAsia="黑体"/>
        </w:rPr>
      </w:pPr>
      <w:r>
        <w:rPr>
          <w:rFonts w:hint="eastAsia" w:ascii="黑体" w:hAnsi="黑体" w:eastAsia="黑体"/>
        </w:rPr>
        <w:t>介护老人</w:t>
      </w:r>
    </w:p>
    <w:p>
      <w:pPr>
        <w:pStyle w:val="232"/>
        <w:rPr>
          <w:rFonts w:ascii="黑体" w:eastAsia="黑体"/>
        </w:rPr>
      </w:pPr>
      <w:r>
        <w:rPr>
          <w:rFonts w:hint="eastAsia" w:ascii="黑体" w:eastAsia="黑体"/>
        </w:rPr>
        <w:t>失能老人</w:t>
      </w:r>
    </w:p>
    <w:p>
      <w:pPr>
        <w:pStyle w:val="57"/>
        <w:ind w:firstLine="420"/>
      </w:pPr>
      <w:r>
        <w:rPr>
          <w:rFonts w:hint="eastAsia"/>
        </w:rPr>
        <w:t>日常生活行为依赖扶手、拐杖、轮椅和升降等设施帮助的老年人。</w:t>
      </w:r>
    </w:p>
    <w:p>
      <w:pPr>
        <w:pStyle w:val="57"/>
        <w:ind w:firstLine="420"/>
        <w:rPr>
          <w:rFonts w:ascii="黑体" w:hAnsi="黑体" w:eastAsia="黑体"/>
        </w:rPr>
      </w:pPr>
      <w:r>
        <w:rPr>
          <w:rFonts w:hint="eastAsia" w:ascii="黑体" w:hAnsi="黑体" w:eastAsia="黑体"/>
        </w:rPr>
        <w:t>[</w:t>
      </w:r>
      <w:r>
        <w:rPr>
          <w:rFonts w:hint="eastAsia" w:hAnsi="宋体"/>
        </w:rPr>
        <w:t>来源：DB23/T 2690-2020,3.5</w:t>
      </w:r>
      <w:r>
        <w:rPr>
          <w:rFonts w:hint="eastAsia" w:ascii="黑体" w:hAnsi="黑体" w:eastAsia="黑体"/>
        </w:rPr>
        <w:t>]</w:t>
      </w:r>
    </w:p>
    <w:p>
      <w:pPr>
        <w:pStyle w:val="163"/>
      </w:pPr>
    </w:p>
    <w:p>
      <w:pPr>
        <w:pStyle w:val="232"/>
        <w:rPr>
          <w:rFonts w:ascii="黑体" w:hAnsi="黑体" w:eastAsia="黑体"/>
        </w:rPr>
      </w:pPr>
      <w:r>
        <w:rPr>
          <w:rFonts w:hint="eastAsia" w:ascii="黑体" w:hAnsi="黑体" w:eastAsia="黑体"/>
        </w:rPr>
        <w:t>照护等级</w:t>
      </w:r>
    </w:p>
    <w:p>
      <w:pPr>
        <w:pStyle w:val="232"/>
      </w:pPr>
      <w:r>
        <w:rPr>
          <w:rFonts w:hint="eastAsia"/>
        </w:rPr>
        <w:t>根据老年人能力评估而确定的照料护理级别。</w:t>
      </w:r>
    </w:p>
    <w:p>
      <w:pPr>
        <w:pStyle w:val="234"/>
        <w:numPr>
          <w:ilvl w:val="0"/>
          <w:numId w:val="32"/>
        </w:numPr>
        <w:tabs>
          <w:tab w:val="left" w:pos="420"/>
        </w:tabs>
        <w:ind w:left="726" w:hanging="363"/>
      </w:pPr>
      <w:r>
        <w:rPr>
          <w:rFonts w:hint="eastAsia"/>
        </w:rPr>
        <w:t>老年人能力包括</w:t>
      </w:r>
      <w:bookmarkStart w:id="43" w:name="_Toc327389385"/>
      <w:r>
        <w:rPr>
          <w:rFonts w:hint="eastAsia"/>
        </w:rPr>
        <w:t>日常生活活动</w:t>
      </w:r>
      <w:bookmarkEnd w:id="43"/>
      <w:r>
        <w:rPr>
          <w:rFonts w:hint="eastAsia"/>
        </w:rPr>
        <w:t>、精神状态、感知觉与沟通、社会参与等能力。</w:t>
      </w:r>
    </w:p>
    <w:p>
      <w:pPr>
        <w:pStyle w:val="57"/>
        <w:ind w:firstLine="420"/>
        <w:rPr>
          <w:rFonts w:ascii="黑体" w:hAnsi="黑体" w:eastAsia="黑体"/>
        </w:rPr>
      </w:pPr>
      <w:r>
        <w:rPr>
          <w:rFonts w:hint="eastAsia" w:ascii="黑体" w:hAnsi="黑体" w:eastAsia="黑体"/>
        </w:rPr>
        <w:t>[</w:t>
      </w:r>
      <w:r>
        <w:rPr>
          <w:rFonts w:hint="eastAsia" w:hAnsi="宋体"/>
        </w:rPr>
        <w:t>来源：DB23/T 2690-2020,3.11</w:t>
      </w:r>
      <w:r>
        <w:rPr>
          <w:rFonts w:hint="eastAsia" w:ascii="黑体" w:hAnsi="黑体" w:eastAsia="黑体"/>
        </w:rPr>
        <w:t>]</w:t>
      </w:r>
    </w:p>
    <w:bookmarkEnd w:id="42"/>
    <w:p>
      <w:pPr>
        <w:pStyle w:val="163"/>
      </w:pPr>
    </w:p>
    <w:p>
      <w:pPr>
        <w:pStyle w:val="57"/>
        <w:ind w:firstLine="420"/>
        <w:rPr>
          <w:rFonts w:ascii="黑体" w:hAnsi="黑体" w:eastAsia="黑体"/>
        </w:rPr>
      </w:pPr>
      <w:r>
        <w:rPr>
          <w:rFonts w:hint="eastAsia" w:ascii="黑体" w:hAnsi="黑体" w:eastAsia="黑体"/>
        </w:rPr>
        <w:t>分级照护</w:t>
      </w:r>
    </w:p>
    <w:p>
      <w:pPr>
        <w:pStyle w:val="57"/>
        <w:ind w:firstLine="420"/>
      </w:pPr>
      <w:r>
        <w:rPr>
          <w:rFonts w:hint="eastAsia"/>
        </w:rPr>
        <w:t>根据照护等级确定相应的服务项目和内容所提供的更适合于老年人的定制式服务活动。</w:t>
      </w:r>
    </w:p>
    <w:p>
      <w:pPr>
        <w:pStyle w:val="163"/>
      </w:pPr>
    </w:p>
    <w:p>
      <w:pPr>
        <w:pStyle w:val="57"/>
        <w:ind w:firstLine="420"/>
        <w:rPr>
          <w:rFonts w:ascii="黑体" w:hAnsi="黑体" w:eastAsia="黑体"/>
        </w:rPr>
      </w:pPr>
      <w:r>
        <w:rPr>
          <w:rFonts w:hint="eastAsia" w:ascii="黑体" w:hAnsi="黑体" w:eastAsia="黑体"/>
        </w:rPr>
        <w:t>生命体征</w:t>
      </w:r>
    </w:p>
    <w:p>
      <w:pPr>
        <w:pStyle w:val="57"/>
        <w:ind w:firstLine="420"/>
      </w:pPr>
      <w:r>
        <w:rPr>
          <w:rFonts w:hint="eastAsia"/>
        </w:rPr>
        <w:t>反映人体生理活动状态的最基本的参数和体征,主要包括体温、脉搏、呼吸、血压等。</w:t>
      </w:r>
    </w:p>
    <w:p>
      <w:pPr>
        <w:pStyle w:val="163"/>
      </w:pPr>
      <w:bookmarkStart w:id="44" w:name="_Toc88648021"/>
    </w:p>
    <w:p>
      <w:pPr>
        <w:pStyle w:val="57"/>
        <w:ind w:firstLine="420"/>
        <w:rPr>
          <w:rFonts w:ascii="黑体" w:hAnsi="黑体" w:eastAsia="黑体"/>
        </w:rPr>
      </w:pPr>
      <w:r>
        <w:rPr>
          <w:rFonts w:hint="eastAsia" w:ascii="黑体" w:hAnsi="黑体" w:eastAsia="黑体"/>
        </w:rPr>
        <w:t>三查</w:t>
      </w:r>
      <w:bookmarkEnd w:id="44"/>
    </w:p>
    <w:p>
      <w:pPr>
        <w:pStyle w:val="57"/>
        <w:ind w:firstLine="420"/>
      </w:pPr>
      <w:r>
        <w:rPr>
          <w:rFonts w:hint="eastAsia"/>
        </w:rPr>
        <w:t>给药前查、给药中查、给药后查。</w:t>
      </w:r>
    </w:p>
    <w:p>
      <w:pPr>
        <w:pStyle w:val="163"/>
      </w:pPr>
    </w:p>
    <w:p>
      <w:pPr>
        <w:pStyle w:val="163"/>
        <w:numPr>
          <w:ilvl w:val="0"/>
          <w:numId w:val="0"/>
        </w:numPr>
        <w:ind w:firstLine="420" w:firstLineChars="200"/>
        <w:rPr>
          <w:rFonts w:ascii="黑体" w:hAnsi="黑体" w:eastAsia="黑体"/>
        </w:rPr>
      </w:pPr>
      <w:r>
        <w:rPr>
          <w:rFonts w:hint="eastAsia" w:ascii="黑体" w:hAnsi="黑体" w:eastAsia="黑体"/>
        </w:rPr>
        <w:t>八对</w:t>
      </w:r>
    </w:p>
    <w:p>
      <w:pPr>
        <w:pStyle w:val="57"/>
        <w:ind w:firstLine="420"/>
      </w:pPr>
      <w:r>
        <w:rPr>
          <w:rFonts w:hint="eastAsia"/>
        </w:rPr>
        <w:t>对床号、姓名、药名、浓度、剂量、用法、时间、药品有效期的简称。</w:t>
      </w:r>
    </w:p>
    <w:p>
      <w:pPr>
        <w:pStyle w:val="105"/>
        <w:spacing w:before="312" w:after="312"/>
      </w:pPr>
      <w:r>
        <w:rPr>
          <w:rFonts w:hint="eastAsia"/>
        </w:rPr>
        <w:t>组织管理</w:t>
      </w:r>
    </w:p>
    <w:p>
      <w:pPr>
        <w:pStyle w:val="106"/>
        <w:spacing w:before="156" w:after="156"/>
      </w:pPr>
      <w:r>
        <w:rPr>
          <w:rFonts w:hint="eastAsia"/>
        </w:rPr>
        <w:t>基本要求</w:t>
      </w:r>
    </w:p>
    <w:p>
      <w:pPr>
        <w:pStyle w:val="57"/>
        <w:ind w:firstLine="420"/>
      </w:pPr>
      <w:r>
        <w:rPr>
          <w:rFonts w:hint="eastAsia"/>
        </w:rPr>
        <w:t>应符合GB/T29353-2017中第4章的规定。</w:t>
      </w:r>
    </w:p>
    <w:p>
      <w:pPr>
        <w:pStyle w:val="106"/>
        <w:spacing w:before="156" w:after="156"/>
      </w:pPr>
      <w:bookmarkStart w:id="45" w:name="_Toc88991044"/>
      <w:bookmarkStart w:id="46" w:name="_Toc89073579"/>
      <w:r>
        <w:rPr>
          <w:rFonts w:hint="eastAsia"/>
        </w:rPr>
        <w:t>人员要求</w:t>
      </w:r>
      <w:bookmarkEnd w:id="45"/>
      <w:bookmarkEnd w:id="46"/>
    </w:p>
    <w:p>
      <w:pPr>
        <w:pStyle w:val="166"/>
      </w:pPr>
      <w:bookmarkStart w:id="47" w:name="_Toc87522170"/>
      <w:r>
        <w:rPr>
          <w:rFonts w:hint="eastAsia"/>
        </w:rPr>
        <w:t>养老护理员与自理老人配比不低于1:15，养老护理员与半失能老人配比不低于1:6，养老护理员与失能老人配比不低于1:3</w:t>
      </w:r>
      <w:bookmarkEnd w:id="47"/>
      <w:r>
        <w:rPr>
          <w:rFonts w:hint="eastAsia"/>
        </w:rPr>
        <w:t>。</w:t>
      </w:r>
    </w:p>
    <w:p>
      <w:pPr>
        <w:pStyle w:val="166"/>
      </w:pPr>
      <w:r>
        <w:rPr>
          <w:rFonts w:hint="eastAsia"/>
        </w:rPr>
        <w:t>其余应符合GB/T 29353-2017中第5章的规定。</w:t>
      </w:r>
    </w:p>
    <w:p>
      <w:pPr>
        <w:pStyle w:val="106"/>
        <w:spacing w:before="156" w:after="156"/>
      </w:pPr>
      <w:bookmarkStart w:id="48" w:name="_Toc88991045"/>
      <w:bookmarkStart w:id="49" w:name="_Toc89073580"/>
      <w:r>
        <w:rPr>
          <w:rFonts w:hint="eastAsia"/>
        </w:rPr>
        <w:t>管理要求</w:t>
      </w:r>
      <w:bookmarkEnd w:id="48"/>
      <w:bookmarkEnd w:id="49"/>
    </w:p>
    <w:p>
      <w:pPr>
        <w:pStyle w:val="57"/>
        <w:ind w:firstLine="420"/>
      </w:pPr>
      <w:r>
        <w:rPr>
          <w:rFonts w:hint="eastAsia"/>
        </w:rPr>
        <w:t>应符合GB/T 29353-2017中第6章的规定。</w:t>
      </w:r>
    </w:p>
    <w:p>
      <w:pPr>
        <w:pStyle w:val="106"/>
        <w:spacing w:before="156" w:after="156"/>
      </w:pPr>
      <w:bookmarkStart w:id="50" w:name="_Toc88991046"/>
      <w:bookmarkStart w:id="51" w:name="_Toc89073581"/>
      <w:r>
        <w:rPr>
          <w:rFonts w:hint="eastAsia"/>
        </w:rPr>
        <w:t>环境与设施</w:t>
      </w:r>
      <w:bookmarkEnd w:id="50"/>
      <w:bookmarkEnd w:id="51"/>
    </w:p>
    <w:p>
      <w:pPr>
        <w:pStyle w:val="57"/>
        <w:ind w:firstLine="420"/>
      </w:pPr>
      <w:r>
        <w:rPr>
          <w:rFonts w:hint="eastAsia"/>
        </w:rPr>
        <w:t>应符合GB/T29353中第7章的规定。</w:t>
      </w:r>
    </w:p>
    <w:p>
      <w:pPr>
        <w:pStyle w:val="105"/>
        <w:spacing w:before="312" w:after="312"/>
      </w:pPr>
      <w:bookmarkStart w:id="52" w:name="_Toc88991047"/>
      <w:bookmarkStart w:id="53" w:name="_Toc89073582"/>
      <w:bookmarkStart w:id="54" w:name="_Toc87888504"/>
      <w:bookmarkStart w:id="55" w:name="_Toc88122349"/>
      <w:bookmarkStart w:id="56" w:name="_Toc88648026"/>
      <w:r>
        <w:rPr>
          <w:rFonts w:hint="eastAsia"/>
        </w:rPr>
        <w:t>照护级别</w:t>
      </w:r>
      <w:bookmarkEnd w:id="52"/>
      <w:bookmarkEnd w:id="53"/>
    </w:p>
    <w:p>
      <w:pPr>
        <w:pStyle w:val="106"/>
        <w:spacing w:before="156" w:after="156"/>
      </w:pPr>
      <w:bookmarkStart w:id="57" w:name="_Toc88991048"/>
      <w:bookmarkStart w:id="58" w:name="_Toc89073583"/>
      <w:r>
        <w:rPr>
          <w:rFonts w:hint="eastAsia"/>
        </w:rPr>
        <w:t>分类</w:t>
      </w:r>
      <w:bookmarkEnd w:id="57"/>
      <w:bookmarkEnd w:id="58"/>
    </w:p>
    <w:p>
      <w:pPr>
        <w:pStyle w:val="166"/>
      </w:pPr>
      <w:r>
        <w:rPr>
          <w:rFonts w:hint="eastAsia"/>
        </w:rPr>
        <w:t>按老年人依赖照护的程度，从低到高依次划分为三级照护、二级照护、一级照护、特级照护四个级别。</w:t>
      </w:r>
    </w:p>
    <w:p>
      <w:pPr>
        <w:pStyle w:val="166"/>
      </w:pPr>
      <w:r>
        <w:rPr>
          <w:rFonts w:hint="eastAsia"/>
        </w:rPr>
        <w:t>各照护级别的适用对象如表1所示。</w:t>
      </w:r>
    </w:p>
    <w:p>
      <w:pPr>
        <w:pStyle w:val="166"/>
        <w:numPr>
          <w:ilvl w:val="0"/>
          <w:numId w:val="0"/>
        </w:numPr>
      </w:pPr>
    </w:p>
    <w:p>
      <w:pPr>
        <w:pStyle w:val="166"/>
        <w:numPr>
          <w:ilvl w:val="0"/>
          <w:numId w:val="0"/>
        </w:numPr>
      </w:pPr>
    </w:p>
    <w:p>
      <w:pPr>
        <w:pStyle w:val="113"/>
        <w:spacing w:before="156" w:after="156"/>
      </w:pPr>
      <w:r>
        <w:rPr>
          <w:rFonts w:hint="eastAsia"/>
        </w:rPr>
        <w:t>照护等级适用对象表</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3"/>
        <w:gridCol w:w="1365"/>
        <w:gridCol w:w="1788"/>
        <w:gridCol w:w="1788"/>
        <w:gridCol w:w="1788"/>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18" w:type="dxa"/>
            <w:gridSpan w:val="2"/>
            <w:tcBorders>
              <w:top w:val="single" w:color="auto" w:sz="12" w:space="0"/>
              <w:bottom w:val="single" w:color="auto" w:sz="12" w:space="0"/>
            </w:tcBorders>
            <w:shd w:val="clear" w:color="auto" w:fill="auto"/>
          </w:tcPr>
          <w:p>
            <w:pPr>
              <w:pStyle w:val="166"/>
              <w:numPr>
                <w:ilvl w:val="0"/>
                <w:numId w:val="0"/>
              </w:numPr>
              <w:jc w:val="center"/>
              <w:rPr>
                <w:sz w:val="18"/>
                <w:szCs w:val="18"/>
              </w:rPr>
            </w:pPr>
            <w:r>
              <w:rPr>
                <w:rFonts w:hint="eastAsia"/>
                <w:sz w:val="18"/>
                <w:szCs w:val="18"/>
              </w:rPr>
              <w:t>照护级别</w:t>
            </w:r>
          </w:p>
        </w:tc>
        <w:tc>
          <w:tcPr>
            <w:tcW w:w="1788" w:type="dxa"/>
            <w:tcBorders>
              <w:top w:val="single" w:color="auto" w:sz="12" w:space="0"/>
              <w:bottom w:val="single" w:color="auto" w:sz="12" w:space="0"/>
            </w:tcBorders>
            <w:shd w:val="clear" w:color="auto" w:fill="auto"/>
          </w:tcPr>
          <w:p>
            <w:pPr>
              <w:pStyle w:val="166"/>
              <w:numPr>
                <w:ilvl w:val="0"/>
                <w:numId w:val="0"/>
              </w:numPr>
              <w:jc w:val="center"/>
              <w:rPr>
                <w:sz w:val="18"/>
                <w:szCs w:val="18"/>
              </w:rPr>
            </w:pPr>
            <w:r>
              <w:rPr>
                <w:rFonts w:hint="eastAsia"/>
                <w:sz w:val="18"/>
                <w:szCs w:val="18"/>
              </w:rPr>
              <w:t>三级照护</w:t>
            </w:r>
          </w:p>
        </w:tc>
        <w:tc>
          <w:tcPr>
            <w:tcW w:w="1788" w:type="dxa"/>
            <w:tcBorders>
              <w:top w:val="single" w:color="auto" w:sz="12" w:space="0"/>
              <w:bottom w:val="single" w:color="auto" w:sz="12" w:space="0"/>
            </w:tcBorders>
            <w:shd w:val="clear" w:color="auto" w:fill="auto"/>
          </w:tcPr>
          <w:p>
            <w:pPr>
              <w:pStyle w:val="166"/>
              <w:numPr>
                <w:ilvl w:val="0"/>
                <w:numId w:val="0"/>
              </w:numPr>
              <w:jc w:val="center"/>
              <w:rPr>
                <w:sz w:val="18"/>
                <w:szCs w:val="18"/>
              </w:rPr>
            </w:pPr>
            <w:r>
              <w:rPr>
                <w:rFonts w:hint="eastAsia"/>
                <w:sz w:val="18"/>
                <w:szCs w:val="18"/>
              </w:rPr>
              <w:t>二级照护</w:t>
            </w:r>
          </w:p>
        </w:tc>
        <w:tc>
          <w:tcPr>
            <w:tcW w:w="1788" w:type="dxa"/>
            <w:tcBorders>
              <w:top w:val="single" w:color="auto" w:sz="12" w:space="0"/>
              <w:bottom w:val="single" w:color="auto" w:sz="12" w:space="0"/>
            </w:tcBorders>
            <w:shd w:val="clear" w:color="auto" w:fill="auto"/>
          </w:tcPr>
          <w:p>
            <w:pPr>
              <w:pStyle w:val="166"/>
              <w:numPr>
                <w:ilvl w:val="0"/>
                <w:numId w:val="0"/>
              </w:numPr>
              <w:jc w:val="center"/>
              <w:rPr>
                <w:sz w:val="18"/>
                <w:szCs w:val="18"/>
              </w:rPr>
            </w:pPr>
            <w:r>
              <w:rPr>
                <w:rFonts w:hint="eastAsia"/>
                <w:sz w:val="18"/>
                <w:szCs w:val="18"/>
              </w:rPr>
              <w:t>一级照护</w:t>
            </w:r>
          </w:p>
        </w:tc>
        <w:tc>
          <w:tcPr>
            <w:tcW w:w="1788" w:type="dxa"/>
            <w:tcBorders>
              <w:top w:val="single" w:color="auto" w:sz="12" w:space="0"/>
              <w:bottom w:val="single" w:color="auto" w:sz="12" w:space="0"/>
            </w:tcBorders>
            <w:shd w:val="clear" w:color="auto" w:fill="auto"/>
          </w:tcPr>
          <w:p>
            <w:pPr>
              <w:pStyle w:val="166"/>
              <w:numPr>
                <w:ilvl w:val="0"/>
                <w:numId w:val="0"/>
              </w:numPr>
              <w:jc w:val="center"/>
              <w:rPr>
                <w:sz w:val="18"/>
                <w:szCs w:val="18"/>
              </w:rPr>
            </w:pPr>
            <w:r>
              <w:rPr>
                <w:rFonts w:hint="eastAsia"/>
                <w:sz w:val="18"/>
                <w:szCs w:val="18"/>
              </w:rPr>
              <w:t>特级照护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053" w:type="dxa"/>
            <w:vMerge w:val="restart"/>
            <w:tcBorders>
              <w:top w:val="single" w:color="auto" w:sz="12" w:space="0"/>
            </w:tcBorders>
            <w:shd w:val="clear" w:color="auto" w:fill="auto"/>
            <w:vAlign w:val="center"/>
          </w:tcPr>
          <w:p>
            <w:pPr>
              <w:pStyle w:val="166"/>
              <w:numPr>
                <w:ilvl w:val="0"/>
                <w:numId w:val="0"/>
              </w:numPr>
              <w:jc w:val="center"/>
              <w:rPr>
                <w:sz w:val="18"/>
                <w:szCs w:val="18"/>
              </w:rPr>
            </w:pPr>
            <w:r>
              <w:rPr>
                <w:rFonts w:hint="eastAsia"/>
                <w:sz w:val="18"/>
                <w:szCs w:val="18"/>
              </w:rPr>
              <w:t>适用对象</w:t>
            </w:r>
          </w:p>
        </w:tc>
        <w:tc>
          <w:tcPr>
            <w:tcW w:w="1365" w:type="dxa"/>
            <w:tcBorders>
              <w:top w:val="single" w:color="auto" w:sz="12" w:space="0"/>
            </w:tcBorders>
            <w:shd w:val="clear" w:color="auto" w:fill="auto"/>
          </w:tcPr>
          <w:p>
            <w:pPr>
              <w:pStyle w:val="166"/>
              <w:numPr>
                <w:ilvl w:val="0"/>
                <w:numId w:val="0"/>
              </w:numPr>
              <w:jc w:val="center"/>
              <w:rPr>
                <w:sz w:val="18"/>
                <w:szCs w:val="18"/>
              </w:rPr>
            </w:pPr>
            <w:r>
              <w:rPr>
                <w:rFonts w:hint="eastAsia"/>
                <w:sz w:val="18"/>
                <w:szCs w:val="18"/>
              </w:rPr>
              <w:t>DB23/T 2690</w:t>
            </w:r>
          </w:p>
        </w:tc>
        <w:tc>
          <w:tcPr>
            <w:tcW w:w="1788" w:type="dxa"/>
            <w:tcBorders>
              <w:top w:val="single" w:color="auto" w:sz="12" w:space="0"/>
            </w:tcBorders>
            <w:shd w:val="clear" w:color="auto" w:fill="auto"/>
          </w:tcPr>
          <w:p>
            <w:pPr>
              <w:pStyle w:val="166"/>
              <w:numPr>
                <w:ilvl w:val="0"/>
                <w:numId w:val="0"/>
              </w:numPr>
              <w:jc w:val="center"/>
              <w:rPr>
                <w:sz w:val="18"/>
                <w:szCs w:val="18"/>
              </w:rPr>
            </w:pPr>
            <w:r>
              <w:rPr>
                <w:rFonts w:hint="eastAsia"/>
                <w:sz w:val="18"/>
                <w:szCs w:val="18"/>
              </w:rPr>
              <w:t>自理老人</w:t>
            </w:r>
          </w:p>
        </w:tc>
        <w:tc>
          <w:tcPr>
            <w:tcW w:w="1788" w:type="dxa"/>
            <w:tcBorders>
              <w:top w:val="single" w:color="auto" w:sz="12" w:space="0"/>
            </w:tcBorders>
            <w:shd w:val="clear" w:color="auto" w:fill="auto"/>
          </w:tcPr>
          <w:p>
            <w:pPr>
              <w:pStyle w:val="166"/>
              <w:numPr>
                <w:ilvl w:val="0"/>
                <w:numId w:val="0"/>
              </w:numPr>
              <w:jc w:val="center"/>
              <w:rPr>
                <w:sz w:val="18"/>
                <w:szCs w:val="18"/>
              </w:rPr>
            </w:pPr>
            <w:r>
              <w:rPr>
                <w:rFonts w:hint="eastAsia"/>
                <w:sz w:val="18"/>
                <w:szCs w:val="18"/>
              </w:rPr>
              <w:t>介助老人</w:t>
            </w:r>
          </w:p>
        </w:tc>
        <w:tc>
          <w:tcPr>
            <w:tcW w:w="1788" w:type="dxa"/>
            <w:tcBorders>
              <w:top w:val="single" w:color="auto" w:sz="12" w:space="0"/>
            </w:tcBorders>
            <w:shd w:val="clear" w:color="auto" w:fill="auto"/>
          </w:tcPr>
          <w:p>
            <w:pPr>
              <w:pStyle w:val="166"/>
              <w:numPr>
                <w:ilvl w:val="0"/>
                <w:numId w:val="0"/>
              </w:numPr>
              <w:jc w:val="center"/>
              <w:rPr>
                <w:sz w:val="18"/>
                <w:szCs w:val="18"/>
              </w:rPr>
            </w:pPr>
            <w:r>
              <w:rPr>
                <w:rFonts w:hint="eastAsia"/>
                <w:sz w:val="18"/>
                <w:szCs w:val="18"/>
              </w:rPr>
              <w:t>介护老人</w:t>
            </w:r>
          </w:p>
        </w:tc>
        <w:tc>
          <w:tcPr>
            <w:tcW w:w="1788" w:type="dxa"/>
            <w:tcBorders>
              <w:top w:val="single" w:color="auto" w:sz="12" w:space="0"/>
            </w:tcBorders>
            <w:shd w:val="clear" w:color="auto" w:fill="auto"/>
          </w:tcPr>
          <w:p>
            <w:pPr>
              <w:pStyle w:val="166"/>
              <w:numPr>
                <w:ilvl w:val="0"/>
                <w:numId w:val="0"/>
              </w:numPr>
              <w:rPr>
                <w:sz w:val="18"/>
                <w:szCs w:val="18"/>
              </w:rPr>
            </w:pPr>
            <w:r>
              <w:rPr>
                <w:rFonts w:hint="eastAsia"/>
                <w:sz w:val="18"/>
                <w:szCs w:val="18"/>
              </w:rPr>
              <w:t>重度失能介护老人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053" w:type="dxa"/>
            <w:vMerge w:val="continue"/>
            <w:shd w:val="clear" w:color="auto" w:fill="auto"/>
          </w:tcPr>
          <w:p>
            <w:pPr>
              <w:pStyle w:val="166"/>
              <w:numPr>
                <w:ilvl w:val="0"/>
                <w:numId w:val="0"/>
              </w:numPr>
              <w:jc w:val="center"/>
              <w:rPr>
                <w:sz w:val="18"/>
                <w:szCs w:val="18"/>
              </w:rPr>
            </w:pPr>
          </w:p>
        </w:tc>
        <w:tc>
          <w:tcPr>
            <w:tcW w:w="1365" w:type="dxa"/>
            <w:shd w:val="clear" w:color="auto" w:fill="auto"/>
          </w:tcPr>
          <w:p>
            <w:pPr>
              <w:pStyle w:val="166"/>
              <w:numPr>
                <w:ilvl w:val="0"/>
                <w:numId w:val="0"/>
              </w:numPr>
              <w:jc w:val="center"/>
              <w:rPr>
                <w:sz w:val="18"/>
                <w:szCs w:val="18"/>
              </w:rPr>
            </w:pPr>
            <w:r>
              <w:rPr>
                <w:rFonts w:hint="eastAsia"/>
                <w:sz w:val="18"/>
                <w:szCs w:val="18"/>
              </w:rPr>
              <w:t>MZ/T 039</w:t>
            </w:r>
          </w:p>
        </w:tc>
        <w:tc>
          <w:tcPr>
            <w:tcW w:w="1788" w:type="dxa"/>
            <w:shd w:val="clear" w:color="auto" w:fill="auto"/>
          </w:tcPr>
          <w:p>
            <w:pPr>
              <w:pStyle w:val="166"/>
              <w:numPr>
                <w:ilvl w:val="0"/>
                <w:numId w:val="0"/>
              </w:numPr>
              <w:jc w:val="center"/>
              <w:rPr>
                <w:sz w:val="18"/>
                <w:szCs w:val="18"/>
              </w:rPr>
            </w:pPr>
            <w:r>
              <w:rPr>
                <w:rFonts w:hint="eastAsia"/>
                <w:sz w:val="18"/>
                <w:szCs w:val="18"/>
              </w:rPr>
              <w:t>能力完好老年人</w:t>
            </w:r>
          </w:p>
        </w:tc>
        <w:tc>
          <w:tcPr>
            <w:tcW w:w="1788" w:type="dxa"/>
            <w:shd w:val="clear" w:color="auto" w:fill="auto"/>
          </w:tcPr>
          <w:p>
            <w:pPr>
              <w:pStyle w:val="166"/>
              <w:numPr>
                <w:ilvl w:val="0"/>
                <w:numId w:val="0"/>
              </w:numPr>
              <w:jc w:val="center"/>
              <w:rPr>
                <w:sz w:val="18"/>
                <w:szCs w:val="18"/>
              </w:rPr>
            </w:pPr>
            <w:r>
              <w:rPr>
                <w:rFonts w:hint="eastAsia"/>
                <w:sz w:val="18"/>
                <w:szCs w:val="18"/>
              </w:rPr>
              <w:t>轻度失能老年人</w:t>
            </w:r>
          </w:p>
        </w:tc>
        <w:tc>
          <w:tcPr>
            <w:tcW w:w="1788" w:type="dxa"/>
            <w:shd w:val="clear" w:color="auto" w:fill="auto"/>
          </w:tcPr>
          <w:p>
            <w:pPr>
              <w:pStyle w:val="166"/>
              <w:numPr>
                <w:ilvl w:val="0"/>
                <w:numId w:val="0"/>
              </w:numPr>
              <w:jc w:val="center"/>
              <w:rPr>
                <w:sz w:val="18"/>
                <w:szCs w:val="18"/>
              </w:rPr>
            </w:pPr>
            <w:r>
              <w:rPr>
                <w:rFonts w:hint="eastAsia"/>
                <w:sz w:val="18"/>
                <w:szCs w:val="18"/>
              </w:rPr>
              <w:t>中度失能老年人</w:t>
            </w:r>
          </w:p>
        </w:tc>
        <w:tc>
          <w:tcPr>
            <w:tcW w:w="1788" w:type="dxa"/>
            <w:shd w:val="clear" w:color="auto" w:fill="auto"/>
          </w:tcPr>
          <w:p>
            <w:pPr>
              <w:pStyle w:val="166"/>
              <w:numPr>
                <w:ilvl w:val="0"/>
                <w:numId w:val="0"/>
              </w:numPr>
              <w:jc w:val="center"/>
              <w:rPr>
                <w:sz w:val="18"/>
                <w:szCs w:val="18"/>
              </w:rPr>
            </w:pPr>
            <w:r>
              <w:rPr>
                <w:rFonts w:hint="eastAsia"/>
                <w:sz w:val="18"/>
                <w:szCs w:val="18"/>
              </w:rPr>
              <w:t>重度失能老年人</w:t>
            </w:r>
          </w:p>
        </w:tc>
      </w:tr>
    </w:tbl>
    <w:p>
      <w:pPr>
        <w:pStyle w:val="106"/>
        <w:spacing w:before="156" w:after="156"/>
      </w:pPr>
      <w:bookmarkStart w:id="59" w:name="_Toc89073584"/>
      <w:bookmarkStart w:id="60" w:name="_Toc88991049"/>
      <w:r>
        <w:rPr>
          <w:rFonts w:hint="eastAsia"/>
        </w:rPr>
        <w:t>划分方法</w:t>
      </w:r>
      <w:bookmarkEnd w:id="59"/>
      <w:bookmarkEnd w:id="60"/>
    </w:p>
    <w:p>
      <w:pPr>
        <w:pStyle w:val="57"/>
        <w:ind w:firstLine="420"/>
      </w:pPr>
      <w:r>
        <w:rPr>
          <w:rFonts w:hint="eastAsia"/>
        </w:rPr>
        <w:t>应按照DB23/T 2690-2020之6.1的方法进行老年人照护级别的划分。</w:t>
      </w:r>
    </w:p>
    <w:p>
      <w:pPr>
        <w:pStyle w:val="106"/>
        <w:spacing w:before="156" w:after="156"/>
      </w:pPr>
      <w:bookmarkStart w:id="61" w:name="_Toc88991050"/>
      <w:bookmarkStart w:id="62" w:name="_Toc89073585"/>
      <w:r>
        <w:rPr>
          <w:rFonts w:hint="eastAsia"/>
        </w:rPr>
        <w:t>照护级别确定</w:t>
      </w:r>
      <w:bookmarkEnd w:id="61"/>
      <w:bookmarkEnd w:id="62"/>
    </w:p>
    <w:p>
      <w:pPr>
        <w:pStyle w:val="57"/>
        <w:ind w:firstLine="420"/>
      </w:pPr>
      <w:r>
        <w:rPr>
          <w:rFonts w:hint="eastAsia"/>
        </w:rPr>
        <w:t>应按照DB23/T 2690-2020之6.2的规定确定老年人照护级别。</w:t>
      </w:r>
    </w:p>
    <w:p>
      <w:pPr>
        <w:pStyle w:val="106"/>
        <w:spacing w:before="156" w:after="156"/>
      </w:pPr>
      <w:bookmarkStart w:id="63" w:name="_Toc88991051"/>
      <w:bookmarkStart w:id="64" w:name="_Toc89073586"/>
      <w:r>
        <w:rPr>
          <w:rFonts w:hint="eastAsia"/>
        </w:rPr>
        <w:t>级别管理</w:t>
      </w:r>
      <w:bookmarkEnd w:id="63"/>
      <w:bookmarkEnd w:id="64"/>
    </w:p>
    <w:p>
      <w:pPr>
        <w:pStyle w:val="166"/>
      </w:pPr>
      <w:r>
        <w:rPr>
          <w:rFonts w:hint="eastAsia"/>
        </w:rPr>
        <w:t>应按照DB23/T 2690-2020之4.1.4的原则和7.2.3的要求适时、按需调整照护级别。</w:t>
      </w:r>
    </w:p>
    <w:p>
      <w:pPr>
        <w:pStyle w:val="166"/>
      </w:pPr>
      <w:r>
        <w:rPr>
          <w:rFonts w:hint="eastAsia" w:cs="宋体"/>
        </w:rPr>
        <w:t>应建立分级照护的管理制度，规定分级照护工作的流程、岗位职责、服务要求等。</w:t>
      </w:r>
    </w:p>
    <w:p>
      <w:pPr>
        <w:pStyle w:val="166"/>
      </w:pPr>
      <w:r>
        <w:rPr>
          <w:rFonts w:hint="eastAsia"/>
        </w:rPr>
        <w:t>对分级照护的实施情况进行检查，发现问题及时纠正和改进，不断提高服务的准确性、</w:t>
      </w:r>
      <w:r>
        <w:rPr>
          <w:rFonts w:hint="eastAsia" w:cs="宋体"/>
        </w:rPr>
        <w:t>有效性。</w:t>
      </w:r>
    </w:p>
    <w:p>
      <w:pPr>
        <w:pStyle w:val="105"/>
        <w:spacing w:before="312" w:after="312"/>
      </w:pPr>
      <w:bookmarkStart w:id="65" w:name="_Toc89073587"/>
      <w:bookmarkStart w:id="66" w:name="_Toc88991052"/>
      <w:r>
        <w:rPr>
          <w:rFonts w:hint="eastAsia"/>
        </w:rPr>
        <w:t>照护服务</w:t>
      </w:r>
      <w:bookmarkEnd w:id="54"/>
      <w:bookmarkEnd w:id="55"/>
      <w:bookmarkEnd w:id="56"/>
      <w:bookmarkEnd w:id="65"/>
      <w:bookmarkEnd w:id="66"/>
    </w:p>
    <w:p>
      <w:pPr>
        <w:pStyle w:val="106"/>
        <w:spacing w:before="156" w:after="156"/>
      </w:pPr>
      <w:bookmarkStart w:id="67" w:name="_Toc88991053"/>
      <w:bookmarkStart w:id="68" w:name="_Toc89073588"/>
      <w:r>
        <w:rPr>
          <w:rFonts w:hint="eastAsia"/>
        </w:rPr>
        <w:t>服务总则</w:t>
      </w:r>
      <w:bookmarkEnd w:id="67"/>
      <w:bookmarkEnd w:id="68"/>
    </w:p>
    <w:p>
      <w:pPr>
        <w:pStyle w:val="166"/>
        <w:rPr>
          <w:rFonts w:cs="宋体"/>
        </w:rPr>
      </w:pPr>
      <w:r>
        <w:rPr>
          <w:rFonts w:hint="eastAsia" w:cs="宋体"/>
        </w:rPr>
        <w:t>各级别的服务项目均包括出入院、生活照料、膳食、清洁卫生、洗涤、医疗护理、文化娱乐、心理/精神支持、安宁服务等9大类。</w:t>
      </w:r>
    </w:p>
    <w:p>
      <w:pPr>
        <w:pStyle w:val="166"/>
        <w:rPr>
          <w:rFonts w:cs="宋体"/>
        </w:rPr>
      </w:pPr>
      <w:r>
        <w:rPr>
          <w:rFonts w:hint="eastAsia" w:cs="宋体"/>
        </w:rPr>
        <w:t>应严格按照分级照护的管理制度，如行业规范、标准等认真实施各级别的分级照护，并杜绝实施不当等引发的老人意外伤害、甚至事故。</w:t>
      </w:r>
    </w:p>
    <w:p>
      <w:pPr>
        <w:pStyle w:val="166"/>
        <w:rPr>
          <w:rFonts w:cs="宋体"/>
        </w:rPr>
      </w:pPr>
      <w:r>
        <w:rPr>
          <w:rFonts w:hint="eastAsia" w:cs="宋体"/>
        </w:rPr>
        <w:t>各级的基本服务内容和服务要求不</w:t>
      </w:r>
      <w:r>
        <w:rPr>
          <w:rFonts w:hint="eastAsia"/>
        </w:rPr>
        <w:t>应低于GB/T 35796-2017之5的要求</w:t>
      </w:r>
      <w:r>
        <w:rPr>
          <w:rFonts w:hint="eastAsia" w:cs="宋体"/>
        </w:rPr>
        <w:t>。</w:t>
      </w:r>
    </w:p>
    <w:p>
      <w:pPr>
        <w:pStyle w:val="166"/>
        <w:rPr>
          <w:rFonts w:cs="宋体"/>
        </w:rPr>
      </w:pPr>
      <w:r>
        <w:rPr>
          <w:rFonts w:hint="eastAsia" w:cs="宋体"/>
        </w:rPr>
        <w:t>以老人身体为中心，有应急的照护级别调整措施和有效的迅速实施的分级照护。</w:t>
      </w:r>
    </w:p>
    <w:p>
      <w:pPr>
        <w:pStyle w:val="106"/>
        <w:spacing w:before="156" w:after="156"/>
        <w:rPr>
          <w:rFonts w:cs="宋体"/>
        </w:rPr>
      </w:pPr>
      <w:bookmarkStart w:id="69" w:name="_Toc88991054"/>
      <w:bookmarkStart w:id="70" w:name="_Toc89073589"/>
      <w:r>
        <w:rPr>
          <w:rFonts w:hint="eastAsia" w:cs="宋体"/>
        </w:rPr>
        <w:t>级别差异</w:t>
      </w:r>
      <w:bookmarkEnd w:id="69"/>
      <w:bookmarkEnd w:id="70"/>
    </w:p>
    <w:p>
      <w:pPr>
        <w:pStyle w:val="166"/>
      </w:pPr>
      <w:r>
        <w:rPr>
          <w:rFonts w:hint="eastAsia"/>
        </w:rPr>
        <w:t>9大类的服务项目、内容因照护级别而异，如三级照护的安宁服务是为突然离世老人的丧事服务，特级照护的</w:t>
      </w:r>
      <w:r>
        <w:rPr>
          <w:rFonts w:hint="eastAsia" w:cs="宋体"/>
        </w:rPr>
        <w:t>安宁服务是临终关怀服务。</w:t>
      </w:r>
    </w:p>
    <w:p>
      <w:pPr>
        <w:pStyle w:val="166"/>
      </w:pPr>
      <w:r>
        <w:rPr>
          <w:rFonts w:hint="eastAsia"/>
        </w:rPr>
        <w:t>照护级别越高，照护服务的项目、频次越多、服务要求也越高。</w:t>
      </w:r>
    </w:p>
    <w:p>
      <w:pPr>
        <w:pStyle w:val="166"/>
      </w:pPr>
      <w:r>
        <w:rPr>
          <w:rFonts w:hint="eastAsia" w:cs="宋体"/>
        </w:rPr>
        <w:t>高级别的照护服务内容（非特殊性）通常涵盖低级别的照护服务内容，满足高级别的要求自然也满足低级别的要求。</w:t>
      </w:r>
    </w:p>
    <w:p>
      <w:pPr>
        <w:pStyle w:val="166"/>
      </w:pPr>
      <w:r>
        <w:rPr>
          <w:rFonts w:hint="eastAsia" w:cs="宋体"/>
        </w:rPr>
        <w:t>各类、各级别的通用照护服务内容见附录A。</w:t>
      </w:r>
    </w:p>
    <w:p>
      <w:pPr>
        <w:pStyle w:val="106"/>
        <w:spacing w:before="156" w:after="156"/>
      </w:pPr>
      <w:bookmarkStart w:id="71" w:name="_Toc88991055"/>
      <w:bookmarkStart w:id="72" w:name="_Toc89073590"/>
      <w:r>
        <w:rPr>
          <w:rFonts w:hint="eastAsia"/>
        </w:rPr>
        <w:t>服务形式</w:t>
      </w:r>
      <w:bookmarkEnd w:id="71"/>
      <w:bookmarkEnd w:id="72"/>
    </w:p>
    <w:p>
      <w:pPr>
        <w:pStyle w:val="166"/>
      </w:pPr>
      <w:r>
        <w:rPr>
          <w:rFonts w:hint="eastAsia"/>
        </w:rPr>
        <w:t>三级照护服务以养老护理员的提示、督促的语言服务为主，肢体辅助为辅。</w:t>
      </w:r>
    </w:p>
    <w:p>
      <w:pPr>
        <w:pStyle w:val="166"/>
      </w:pPr>
      <w:r>
        <w:rPr>
          <w:rFonts w:hint="eastAsia"/>
        </w:rPr>
        <w:t>二级照护服务以养老护理员的肢体、拐杖等设施辅助为主，提示、督促的语言服务为辅。</w:t>
      </w:r>
    </w:p>
    <w:p>
      <w:pPr>
        <w:pStyle w:val="166"/>
      </w:pPr>
      <w:r>
        <w:rPr>
          <w:rFonts w:hint="eastAsia"/>
        </w:rPr>
        <w:t>一级照护以养老护理员的肢体帮助、依赖轮椅等设施为主，以养老护理员的肢体辅助为辅。</w:t>
      </w:r>
    </w:p>
    <w:p>
      <w:pPr>
        <w:pStyle w:val="166"/>
      </w:pPr>
      <w:r>
        <w:rPr>
          <w:rFonts w:hint="eastAsia"/>
        </w:rPr>
        <w:t>特级照护以养老护理员的90%以上的肢体帮助为主，以语言提示、警示、指导为辅。</w:t>
      </w:r>
    </w:p>
    <w:p>
      <w:pPr>
        <w:pStyle w:val="105"/>
        <w:spacing w:before="312" w:after="312"/>
      </w:pPr>
      <w:bookmarkStart w:id="73" w:name="_Toc89073591"/>
      <w:bookmarkStart w:id="74" w:name="_Toc88991056"/>
      <w:bookmarkStart w:id="75" w:name="_Toc88648027"/>
      <w:bookmarkStart w:id="76" w:name="_Toc88122350"/>
      <w:r>
        <w:rPr>
          <w:rFonts w:hint="eastAsia"/>
        </w:rPr>
        <w:t>评价与改进</w:t>
      </w:r>
      <w:bookmarkEnd w:id="73"/>
      <w:bookmarkEnd w:id="74"/>
      <w:bookmarkEnd w:id="75"/>
      <w:bookmarkEnd w:id="76"/>
    </w:p>
    <w:p>
      <w:pPr>
        <w:pStyle w:val="106"/>
        <w:spacing w:before="156" w:after="156"/>
      </w:pPr>
      <w:bookmarkStart w:id="77" w:name="_Toc88122351"/>
      <w:bookmarkStart w:id="78" w:name="_Toc88991057"/>
      <w:bookmarkStart w:id="79" w:name="_Toc89073592"/>
      <w:bookmarkStart w:id="80" w:name="_Toc88648028"/>
      <w:r>
        <w:rPr>
          <w:rFonts w:hint="eastAsia"/>
        </w:rPr>
        <w:t>服务</w:t>
      </w:r>
      <w:bookmarkEnd w:id="77"/>
      <w:r>
        <w:rPr>
          <w:rFonts w:hint="eastAsia"/>
        </w:rPr>
        <w:t>评价</w:t>
      </w:r>
      <w:bookmarkEnd w:id="78"/>
      <w:bookmarkEnd w:id="79"/>
      <w:bookmarkEnd w:id="80"/>
    </w:p>
    <w:p>
      <w:pPr>
        <w:pStyle w:val="166"/>
      </w:pPr>
      <w:r>
        <w:rPr>
          <w:rFonts w:hint="eastAsia"/>
        </w:rPr>
        <w:t>养老机构应建立分级照护服务质量评价机制，为老年人提供畅通的服务反馈渠道，定期收集、整理老年人或相关第三方对服务质量、服务效果的意见和建议。</w:t>
      </w:r>
    </w:p>
    <w:p>
      <w:pPr>
        <w:pStyle w:val="166"/>
      </w:pPr>
      <w:r>
        <w:rPr>
          <w:rFonts w:hint="eastAsia"/>
        </w:rPr>
        <w:t>养老机构应定期对分级照护服务质量进行自评，包括但不限于：</w:t>
      </w:r>
    </w:p>
    <w:p>
      <w:pPr>
        <w:pStyle w:val="175"/>
      </w:pPr>
      <w:r>
        <w:rPr>
          <w:rFonts w:hint="eastAsia"/>
        </w:rPr>
        <w:t>照护服务方法的科学性；</w:t>
      </w:r>
    </w:p>
    <w:p>
      <w:pPr>
        <w:pStyle w:val="175"/>
      </w:pPr>
      <w:r>
        <w:rPr>
          <w:rFonts w:hint="eastAsia"/>
        </w:rPr>
        <w:t>照护服务流程的规范性；</w:t>
      </w:r>
    </w:p>
    <w:p>
      <w:pPr>
        <w:pStyle w:val="175"/>
      </w:pPr>
      <w:r>
        <w:rPr>
          <w:rFonts w:hint="eastAsia"/>
        </w:rPr>
        <w:t>照护服务结果的有效性；</w:t>
      </w:r>
    </w:p>
    <w:p>
      <w:pPr>
        <w:pStyle w:val="175"/>
      </w:pPr>
      <w:r>
        <w:rPr>
          <w:rFonts w:hint="eastAsia"/>
        </w:rPr>
        <w:t>照护服务内容与方法是否与要求一致；</w:t>
      </w:r>
    </w:p>
    <w:p>
      <w:pPr>
        <w:pStyle w:val="175"/>
      </w:pPr>
      <w:r>
        <w:rPr>
          <w:rFonts w:hint="eastAsia"/>
        </w:rPr>
        <w:t>照护服务流程是否严格按规范要求执行；</w:t>
      </w:r>
    </w:p>
    <w:p>
      <w:pPr>
        <w:pStyle w:val="175"/>
      </w:pPr>
      <w:r>
        <w:rPr>
          <w:rFonts w:hint="eastAsia"/>
        </w:rPr>
        <w:t>照护服务结果是否与预期一致。</w:t>
      </w:r>
    </w:p>
    <w:p>
      <w:pPr>
        <w:pStyle w:val="166"/>
      </w:pPr>
      <w:r>
        <w:rPr>
          <w:rFonts w:hint="eastAsia"/>
        </w:rPr>
        <w:t>应按照MZ/T 133的规定进行老人、其代理人等满意度的测评。</w:t>
      </w:r>
    </w:p>
    <w:p>
      <w:pPr>
        <w:pStyle w:val="106"/>
        <w:spacing w:before="156" w:after="156"/>
      </w:pPr>
      <w:bookmarkStart w:id="81" w:name="_Toc88122352"/>
      <w:bookmarkStart w:id="82" w:name="_Toc88648029"/>
      <w:bookmarkStart w:id="83" w:name="_Toc88991058"/>
      <w:bookmarkStart w:id="84" w:name="_Toc89073593"/>
      <w:r>
        <w:rPr>
          <w:rFonts w:hint="eastAsia"/>
        </w:rPr>
        <w:t>服务质量的改进</w:t>
      </w:r>
      <w:bookmarkEnd w:id="81"/>
      <w:bookmarkEnd w:id="82"/>
      <w:bookmarkEnd w:id="83"/>
      <w:bookmarkEnd w:id="84"/>
    </w:p>
    <w:p>
      <w:pPr>
        <w:pStyle w:val="57"/>
        <w:ind w:firstLine="420"/>
      </w:pPr>
      <w:r>
        <w:rPr>
          <w:rFonts w:hint="eastAsia"/>
        </w:rPr>
        <w:t>针对老人及相关第三方的反馈、自评、满意度测评等结果进行分类汇总、统计分析。</w:t>
      </w:r>
    </w:p>
    <w:p>
      <w:pPr>
        <w:pStyle w:val="57"/>
        <w:ind w:firstLine="420"/>
        <w:sectPr>
          <w:pgSz w:w="11906" w:h="16838"/>
          <w:pgMar w:top="2410" w:right="1134" w:bottom="1134" w:left="1134" w:header="1418" w:footer="1134" w:gutter="284"/>
          <w:cols w:space="425" w:num="1"/>
          <w:formProt w:val="0"/>
          <w:docGrid w:type="lines" w:linePitch="312" w:charSpace="0"/>
        </w:sectPr>
      </w:pPr>
    </w:p>
    <w:bookmarkEnd w:id="23"/>
    <w:p>
      <w:pPr>
        <w:pStyle w:val="199"/>
        <w:rPr>
          <w:vanish w:val="0"/>
        </w:rPr>
      </w:pPr>
      <w:bookmarkStart w:id="85" w:name="BookMark5"/>
    </w:p>
    <w:p>
      <w:pPr>
        <w:pStyle w:val="200"/>
        <w:rPr>
          <w:vanish w:val="0"/>
        </w:rPr>
      </w:pPr>
    </w:p>
    <w:p>
      <w:pPr>
        <w:pStyle w:val="77"/>
        <w:spacing w:before="78" w:after="156"/>
      </w:pPr>
      <w:r>
        <w:br w:type="textWrapping"/>
      </w:r>
      <w:r>
        <w:rPr>
          <w:rFonts w:hint="eastAsia"/>
        </w:rPr>
        <w:t>（资料性）</w:t>
      </w:r>
      <w:r>
        <w:br w:type="textWrapping"/>
      </w:r>
      <w:r>
        <w:rPr>
          <w:rFonts w:hint="eastAsia"/>
        </w:rPr>
        <w:t>老年人照护服务内容</w:t>
      </w:r>
    </w:p>
    <w:bookmarkEnd w:id="85"/>
    <w:p>
      <w:pPr>
        <w:pStyle w:val="78"/>
        <w:spacing w:before="156" w:after="156"/>
      </w:pPr>
      <w:r>
        <w:rPr>
          <w:rFonts w:hint="eastAsia" w:cs="宋体"/>
        </w:rPr>
        <w:t>各类、各级的通用照护服务内容</w:t>
      </w:r>
      <w:r>
        <w:rPr>
          <w:rFonts w:hint="eastAsia"/>
        </w:rPr>
        <w:t>表</w:t>
      </w:r>
    </w:p>
    <w:tbl>
      <w:tblPr>
        <w:tblStyle w:val="27"/>
        <w:tblW w:w="9923"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09"/>
        <w:gridCol w:w="2127"/>
        <w:gridCol w:w="74"/>
        <w:gridCol w:w="2055"/>
        <w:gridCol w:w="2054"/>
        <w:gridCol w:w="20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50" w:type="dxa"/>
            <w:vMerge w:val="restart"/>
            <w:shd w:val="clear" w:color="auto" w:fill="auto"/>
            <w:vAlign w:val="center"/>
          </w:tcPr>
          <w:p>
            <w:pPr>
              <w:spacing w:line="360" w:lineRule="auto"/>
              <w:jc w:val="center"/>
              <w:rPr>
                <w:sz w:val="18"/>
                <w:szCs w:val="18"/>
              </w:rPr>
            </w:pPr>
            <w:r>
              <w:rPr>
                <w:rFonts w:hint="eastAsia"/>
                <w:sz w:val="18"/>
                <w:szCs w:val="18"/>
              </w:rPr>
              <w:t>服务</w:t>
            </w:r>
          </w:p>
          <w:p>
            <w:pPr>
              <w:spacing w:line="360" w:lineRule="auto"/>
              <w:jc w:val="center"/>
              <w:rPr>
                <w:sz w:val="18"/>
                <w:szCs w:val="18"/>
              </w:rPr>
            </w:pPr>
            <w:r>
              <w:rPr>
                <w:rFonts w:hint="eastAsia"/>
                <w:sz w:val="18"/>
                <w:szCs w:val="18"/>
              </w:rPr>
              <w:t>类别</w:t>
            </w:r>
          </w:p>
        </w:tc>
        <w:tc>
          <w:tcPr>
            <w:tcW w:w="709" w:type="dxa"/>
            <w:vMerge w:val="restart"/>
            <w:shd w:val="clear" w:color="auto" w:fill="auto"/>
            <w:vAlign w:val="center"/>
          </w:tcPr>
          <w:p>
            <w:pPr>
              <w:spacing w:line="360" w:lineRule="auto"/>
              <w:jc w:val="center"/>
              <w:rPr>
                <w:sz w:val="18"/>
                <w:szCs w:val="18"/>
              </w:rPr>
            </w:pPr>
            <w:r>
              <w:rPr>
                <w:rFonts w:hint="eastAsia"/>
                <w:sz w:val="18"/>
                <w:szCs w:val="18"/>
              </w:rPr>
              <w:t>服务项目</w:t>
            </w:r>
          </w:p>
        </w:tc>
        <w:tc>
          <w:tcPr>
            <w:tcW w:w="8364" w:type="dxa"/>
            <w:gridSpan w:val="5"/>
            <w:shd w:val="clear" w:color="auto" w:fill="auto"/>
            <w:vAlign w:val="center"/>
          </w:tcPr>
          <w:p>
            <w:pPr>
              <w:jc w:val="center"/>
              <w:rPr>
                <w:sz w:val="18"/>
                <w:szCs w:val="18"/>
              </w:rPr>
            </w:pPr>
            <w:r>
              <w:rPr>
                <w:rFonts w:hint="eastAsia"/>
                <w:sz w:val="18"/>
                <w:szCs w:val="18"/>
              </w:rPr>
              <w:t>通用照护服务内容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0" w:type="dxa"/>
            <w:vMerge w:val="continue"/>
            <w:shd w:val="clear" w:color="auto" w:fill="auto"/>
            <w:vAlign w:val="center"/>
          </w:tcPr>
          <w:p>
            <w:pPr>
              <w:spacing w:line="360" w:lineRule="auto"/>
              <w:ind w:firstLine="630" w:firstLineChars="300"/>
              <w:jc w:val="center"/>
              <w:rPr>
                <w:highlight w:val="yellow"/>
              </w:rPr>
            </w:pPr>
          </w:p>
        </w:tc>
        <w:tc>
          <w:tcPr>
            <w:tcW w:w="709" w:type="dxa"/>
            <w:vMerge w:val="continue"/>
            <w:shd w:val="clear" w:color="auto" w:fill="auto"/>
            <w:vAlign w:val="center"/>
          </w:tcPr>
          <w:p>
            <w:pPr>
              <w:spacing w:line="360" w:lineRule="auto"/>
              <w:ind w:firstLine="630" w:firstLineChars="300"/>
              <w:jc w:val="center"/>
              <w:rPr>
                <w:highlight w:val="yellow"/>
              </w:rPr>
            </w:pPr>
          </w:p>
        </w:tc>
        <w:tc>
          <w:tcPr>
            <w:tcW w:w="2201" w:type="dxa"/>
            <w:gridSpan w:val="2"/>
            <w:shd w:val="clear" w:color="auto" w:fill="auto"/>
            <w:vAlign w:val="center"/>
          </w:tcPr>
          <w:p>
            <w:pPr>
              <w:jc w:val="center"/>
              <w:rPr>
                <w:sz w:val="18"/>
                <w:szCs w:val="18"/>
              </w:rPr>
            </w:pPr>
            <w:r>
              <w:rPr>
                <w:rFonts w:hint="eastAsia"/>
                <w:sz w:val="18"/>
                <w:szCs w:val="18"/>
              </w:rPr>
              <w:t>三级护理</w:t>
            </w:r>
          </w:p>
        </w:tc>
        <w:tc>
          <w:tcPr>
            <w:tcW w:w="2055" w:type="dxa"/>
            <w:shd w:val="clear" w:color="auto" w:fill="auto"/>
            <w:vAlign w:val="center"/>
          </w:tcPr>
          <w:p>
            <w:pPr>
              <w:jc w:val="center"/>
              <w:rPr>
                <w:sz w:val="18"/>
                <w:szCs w:val="18"/>
              </w:rPr>
            </w:pPr>
            <w:r>
              <w:rPr>
                <w:rFonts w:hint="eastAsia"/>
                <w:sz w:val="18"/>
                <w:szCs w:val="18"/>
              </w:rPr>
              <w:t>二级护理</w:t>
            </w:r>
          </w:p>
        </w:tc>
        <w:tc>
          <w:tcPr>
            <w:tcW w:w="2054" w:type="dxa"/>
            <w:shd w:val="clear" w:color="auto" w:fill="auto"/>
            <w:vAlign w:val="center"/>
          </w:tcPr>
          <w:p>
            <w:pPr>
              <w:jc w:val="center"/>
              <w:rPr>
                <w:sz w:val="18"/>
                <w:szCs w:val="18"/>
              </w:rPr>
            </w:pPr>
            <w:r>
              <w:rPr>
                <w:rFonts w:hint="eastAsia"/>
                <w:sz w:val="18"/>
                <w:szCs w:val="18"/>
              </w:rPr>
              <w:t>一级护理</w:t>
            </w:r>
          </w:p>
        </w:tc>
        <w:tc>
          <w:tcPr>
            <w:tcW w:w="2054" w:type="dxa"/>
            <w:shd w:val="clear" w:color="auto" w:fill="auto"/>
            <w:vAlign w:val="center"/>
          </w:tcPr>
          <w:p>
            <w:pPr>
              <w:jc w:val="center"/>
              <w:rPr>
                <w:sz w:val="18"/>
                <w:szCs w:val="18"/>
              </w:rPr>
            </w:pPr>
            <w:r>
              <w:rPr>
                <w:rFonts w:hint="eastAsia"/>
                <w:sz w:val="18"/>
                <w:szCs w:val="18"/>
              </w:rPr>
              <w:t>特级护理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restart"/>
            <w:shd w:val="clear" w:color="auto" w:fill="auto"/>
            <w:vAlign w:val="center"/>
          </w:tcPr>
          <w:p>
            <w:pPr>
              <w:jc w:val="center"/>
              <w:rPr>
                <w:rFonts w:ascii="宋体"/>
                <w:sz w:val="18"/>
              </w:rPr>
            </w:pPr>
            <w:r>
              <w:rPr>
                <w:rFonts w:hint="eastAsia" w:ascii="宋体"/>
                <w:sz w:val="18"/>
              </w:rPr>
              <w:t>出入</w:t>
            </w:r>
          </w:p>
          <w:p>
            <w:pPr>
              <w:jc w:val="center"/>
              <w:rPr>
                <w:rFonts w:ascii="宋体"/>
                <w:sz w:val="18"/>
              </w:rPr>
            </w:pPr>
            <w:r>
              <w:rPr>
                <w:rFonts w:hint="eastAsia" w:ascii="宋体"/>
                <w:sz w:val="18"/>
              </w:rPr>
              <w:t>院</w:t>
            </w:r>
          </w:p>
          <w:p>
            <w:pPr>
              <w:jc w:val="center"/>
              <w:rPr>
                <w:rFonts w:ascii="宋体"/>
                <w:sz w:val="18"/>
              </w:rPr>
            </w:pPr>
            <w:r>
              <w:rPr>
                <w:rFonts w:hint="eastAsia" w:ascii="宋体"/>
                <w:sz w:val="18"/>
              </w:rPr>
              <w:t>服务</w:t>
            </w:r>
          </w:p>
        </w:tc>
        <w:tc>
          <w:tcPr>
            <w:tcW w:w="709" w:type="dxa"/>
            <w:shd w:val="clear" w:color="auto" w:fill="auto"/>
            <w:vAlign w:val="center"/>
          </w:tcPr>
          <w:p>
            <w:pPr>
              <w:jc w:val="center"/>
              <w:rPr>
                <w:rFonts w:ascii="宋体"/>
                <w:sz w:val="18"/>
              </w:rPr>
            </w:pPr>
            <w:r>
              <w:rPr>
                <w:rFonts w:hint="eastAsia" w:ascii="宋体"/>
                <w:sz w:val="18"/>
              </w:rPr>
              <w:t>入院服务</w:t>
            </w:r>
          </w:p>
        </w:tc>
        <w:tc>
          <w:tcPr>
            <w:tcW w:w="8364" w:type="dxa"/>
            <w:gridSpan w:val="5"/>
            <w:shd w:val="clear" w:color="auto" w:fill="auto"/>
            <w:vAlign w:val="center"/>
          </w:tcPr>
          <w:p>
            <w:pPr>
              <w:spacing w:line="240" w:lineRule="auto"/>
              <w:rPr>
                <w:sz w:val="18"/>
              </w:rPr>
            </w:pPr>
            <w:r>
              <w:rPr>
                <w:sz w:val="18"/>
              </w:rPr>
              <w:t>(1)</w:t>
            </w:r>
            <w:r>
              <w:rPr>
                <w:rFonts w:hint="eastAsia"/>
                <w:sz w:val="18"/>
              </w:rPr>
              <w:t>建立老年人入院评估标准和制度，做好入院评估。</w:t>
            </w:r>
          </w:p>
          <w:p>
            <w:pPr>
              <w:spacing w:line="240" w:lineRule="auto"/>
              <w:rPr>
                <w:sz w:val="18"/>
              </w:rPr>
            </w:pPr>
            <w:r>
              <w:rPr>
                <w:sz w:val="18"/>
              </w:rPr>
              <w:t>(</w:t>
            </w:r>
            <w:r>
              <w:rPr>
                <w:rFonts w:hint="eastAsia"/>
                <w:sz w:val="18"/>
              </w:rPr>
              <w:t>2</w:t>
            </w:r>
            <w:r>
              <w:rPr>
                <w:sz w:val="18"/>
              </w:rPr>
              <w:t>)</w:t>
            </w:r>
            <w:r>
              <w:rPr>
                <w:rFonts w:hint="eastAsia"/>
                <w:sz w:val="18"/>
              </w:rPr>
              <w:t>提供办理入院手续服务（包括但不限于签订入住服务合同，入住者需提供体检报告或近期住院病历）。</w:t>
            </w:r>
          </w:p>
          <w:p>
            <w:pPr>
              <w:spacing w:line="240" w:lineRule="auto"/>
              <w:rPr>
                <w:sz w:val="18"/>
              </w:rPr>
            </w:pPr>
            <w:r>
              <w:rPr>
                <w:sz w:val="18"/>
              </w:rPr>
              <w:t>(</w:t>
            </w:r>
            <w:r>
              <w:rPr>
                <w:rFonts w:hint="eastAsia"/>
                <w:sz w:val="18"/>
              </w:rPr>
              <w:t>3</w:t>
            </w:r>
            <w:r>
              <w:rPr>
                <w:sz w:val="18"/>
              </w:rPr>
              <w:t>)</w:t>
            </w:r>
            <w:r>
              <w:rPr>
                <w:rFonts w:hint="eastAsia"/>
                <w:sz w:val="18"/>
              </w:rPr>
              <w:t xml:space="preserve"> 建立老年人入住档案。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pPr>
            <w:r>
              <w:rPr>
                <w:rFonts w:hint="eastAsia" w:ascii="宋体"/>
                <w:sz w:val="18"/>
              </w:rPr>
              <w:t>出院服务</w:t>
            </w:r>
          </w:p>
        </w:tc>
        <w:tc>
          <w:tcPr>
            <w:tcW w:w="8364" w:type="dxa"/>
            <w:gridSpan w:val="5"/>
            <w:shd w:val="clear" w:color="auto" w:fill="auto"/>
            <w:vAlign w:val="center"/>
          </w:tcPr>
          <w:p>
            <w:pPr>
              <w:spacing w:line="240" w:lineRule="auto"/>
              <w:rPr>
                <w:sz w:val="18"/>
              </w:rPr>
            </w:pPr>
            <w:r>
              <w:rPr>
                <w:sz w:val="18"/>
              </w:rPr>
              <w:t>(1)</w:t>
            </w:r>
            <w:r>
              <w:rPr>
                <w:rFonts w:hint="eastAsia"/>
                <w:sz w:val="18"/>
              </w:rPr>
              <w:t>做好老年人离院评估和出院小结。</w:t>
            </w:r>
          </w:p>
          <w:p>
            <w:pPr>
              <w:spacing w:line="240" w:lineRule="auto"/>
            </w:pPr>
            <w:r>
              <w:rPr>
                <w:sz w:val="18"/>
              </w:rPr>
              <w:t>(</w:t>
            </w:r>
            <w:r>
              <w:rPr>
                <w:rFonts w:hint="eastAsia"/>
                <w:sz w:val="18"/>
              </w:rPr>
              <w:t>2</w:t>
            </w:r>
            <w:r>
              <w:rPr>
                <w:sz w:val="18"/>
              </w:rPr>
              <w:t>)</w:t>
            </w:r>
            <w:r>
              <w:rPr>
                <w:rFonts w:hint="eastAsia"/>
                <w:sz w:val="18"/>
              </w:rPr>
              <w:t>提供办理出院手续服务。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restart"/>
            <w:shd w:val="clear" w:color="auto" w:fill="auto"/>
            <w:vAlign w:val="center"/>
          </w:tcPr>
          <w:p>
            <w:pPr>
              <w:jc w:val="center"/>
              <w:rPr>
                <w:rFonts w:ascii="宋体"/>
                <w:sz w:val="18"/>
              </w:rPr>
            </w:pPr>
            <w:r>
              <w:rPr>
                <w:rFonts w:hint="eastAsia" w:ascii="宋体"/>
                <w:sz w:val="18"/>
              </w:rPr>
              <w:t>生活</w:t>
            </w:r>
          </w:p>
          <w:p>
            <w:pPr>
              <w:jc w:val="center"/>
              <w:rPr>
                <w:rFonts w:ascii="宋体"/>
                <w:sz w:val="18"/>
              </w:rPr>
            </w:pPr>
            <w:r>
              <w:rPr>
                <w:rFonts w:hint="eastAsia" w:ascii="宋体"/>
                <w:sz w:val="18"/>
              </w:rPr>
              <w:t>照料</w:t>
            </w:r>
          </w:p>
          <w:p>
            <w:pPr>
              <w:jc w:val="center"/>
            </w:pPr>
            <w:r>
              <w:rPr>
                <w:rFonts w:hint="eastAsia" w:ascii="宋体"/>
                <w:sz w:val="18"/>
              </w:rPr>
              <w:t>服务</w:t>
            </w:r>
          </w:p>
        </w:tc>
        <w:tc>
          <w:tcPr>
            <w:tcW w:w="709" w:type="dxa"/>
            <w:vMerge w:val="restart"/>
            <w:shd w:val="clear" w:color="auto" w:fill="auto"/>
            <w:vAlign w:val="center"/>
          </w:tcPr>
          <w:p>
            <w:pPr>
              <w:jc w:val="center"/>
              <w:rPr>
                <w:rFonts w:ascii="宋体"/>
                <w:sz w:val="18"/>
              </w:rPr>
            </w:pPr>
            <w:r>
              <w:rPr>
                <w:rFonts w:hint="eastAsia" w:ascii="宋体"/>
                <w:sz w:val="18"/>
              </w:rPr>
              <w:t>个人卫生</w:t>
            </w:r>
          </w:p>
        </w:tc>
        <w:tc>
          <w:tcPr>
            <w:tcW w:w="8364" w:type="dxa"/>
            <w:gridSpan w:val="5"/>
            <w:shd w:val="clear" w:color="auto" w:fill="auto"/>
            <w:vAlign w:val="center"/>
          </w:tcPr>
          <w:p>
            <w:pPr>
              <w:spacing w:line="240" w:lineRule="auto"/>
              <w:rPr>
                <w:sz w:val="18"/>
              </w:rPr>
            </w:pPr>
            <w:r>
              <w:rPr>
                <w:rFonts w:hint="eastAsia" w:ascii="宋体"/>
                <w:sz w:val="18"/>
                <w:szCs w:val="18"/>
              </w:rPr>
              <w:t>洗澡/擦身:夏季不少于2次/周、冬季不少于1次/周。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vMerge w:val="continue"/>
            <w:shd w:val="clear" w:color="auto" w:fill="auto"/>
            <w:vAlign w:val="center"/>
          </w:tcPr>
          <w:p>
            <w:pPr>
              <w:jc w:val="center"/>
              <w:rPr>
                <w:rFonts w:ascii="宋体"/>
                <w:sz w:val="18"/>
              </w:rPr>
            </w:pPr>
          </w:p>
        </w:tc>
        <w:tc>
          <w:tcPr>
            <w:tcW w:w="2201" w:type="dxa"/>
            <w:gridSpan w:val="2"/>
            <w:shd w:val="clear" w:color="auto" w:fill="auto"/>
            <w:vAlign w:val="center"/>
          </w:tcPr>
          <w:p>
            <w:pPr>
              <w:spacing w:line="240" w:lineRule="auto"/>
              <w:rPr>
                <w:sz w:val="18"/>
              </w:rPr>
            </w:pPr>
            <w:r>
              <w:rPr>
                <w:rFonts w:hint="eastAsia" w:ascii="宋体"/>
                <w:sz w:val="18"/>
                <w:szCs w:val="18"/>
              </w:rPr>
              <w:t>提醒、督促老年人按时洗澡，保持容貌整洁；根据需求提供有偿服务。</w:t>
            </w:r>
          </w:p>
        </w:tc>
        <w:tc>
          <w:tcPr>
            <w:tcW w:w="2055" w:type="dxa"/>
            <w:shd w:val="clear" w:color="auto" w:fill="auto"/>
            <w:vAlign w:val="center"/>
          </w:tcPr>
          <w:p>
            <w:pPr>
              <w:spacing w:line="240" w:lineRule="auto"/>
              <w:rPr>
                <w:sz w:val="18"/>
              </w:rPr>
            </w:pPr>
            <w:r>
              <w:rPr>
                <w:rFonts w:hint="eastAsia" w:ascii="宋体"/>
                <w:sz w:val="18"/>
                <w:szCs w:val="18"/>
              </w:rPr>
              <w:t>协助</w:t>
            </w:r>
            <w:r>
              <w:rPr>
                <w:rFonts w:hint="eastAsia"/>
                <w:sz w:val="18"/>
                <w:szCs w:val="18"/>
              </w:rPr>
              <w:t>老年人穿（脱）衣服、洗漱、剪指（趾）甲、剃须、清洁会阴部、洗澡等，</w:t>
            </w:r>
            <w:r>
              <w:rPr>
                <w:rFonts w:hint="eastAsia" w:ascii="宋体"/>
                <w:sz w:val="18"/>
                <w:szCs w:val="18"/>
              </w:rPr>
              <w:t>保持身体清洁无异味。</w:t>
            </w:r>
          </w:p>
        </w:tc>
        <w:tc>
          <w:tcPr>
            <w:tcW w:w="2054" w:type="dxa"/>
            <w:shd w:val="clear" w:color="auto" w:fill="auto"/>
            <w:vAlign w:val="center"/>
          </w:tcPr>
          <w:p>
            <w:pPr>
              <w:spacing w:line="240" w:lineRule="auto"/>
            </w:pPr>
            <w:r>
              <w:rPr>
                <w:rFonts w:hint="eastAsia" w:ascii="宋体"/>
                <w:sz w:val="18"/>
                <w:szCs w:val="18"/>
              </w:rPr>
              <w:t>帮助老年人</w:t>
            </w:r>
            <w:r>
              <w:rPr>
                <w:rFonts w:hint="eastAsia"/>
                <w:sz w:val="18"/>
                <w:szCs w:val="18"/>
              </w:rPr>
              <w:t>完成相邻护理级别的服务项目内容（以下简称同左）。</w:t>
            </w:r>
          </w:p>
        </w:tc>
        <w:tc>
          <w:tcPr>
            <w:tcW w:w="2054" w:type="dxa"/>
            <w:shd w:val="clear" w:color="auto" w:fill="auto"/>
            <w:vAlign w:val="center"/>
          </w:tcPr>
          <w:p>
            <w:pPr>
              <w:spacing w:line="240" w:lineRule="auto"/>
              <w:jc w:val="center"/>
            </w:pPr>
            <w:r>
              <w:rPr>
                <w:rFonts w:hint="eastAsia"/>
                <w:sz w:val="18"/>
                <w:szCs w:val="18"/>
              </w:rPr>
              <w:t>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jc w:val="left"/>
              <w:rPr>
                <w:rFonts w:ascii="宋体"/>
                <w:sz w:val="18"/>
              </w:rPr>
            </w:pPr>
            <w:r>
              <w:rPr>
                <w:rFonts w:hint="eastAsia" w:ascii="宋体"/>
                <w:sz w:val="18"/>
              </w:rPr>
              <w:t>查房</w:t>
            </w:r>
          </w:p>
          <w:p>
            <w:pPr>
              <w:ind w:right="-1050" w:rightChars="-500" w:firstLine="90" w:firstLineChars="50"/>
              <w:jc w:val="left"/>
              <w:rPr>
                <w:sz w:val="18"/>
              </w:rPr>
            </w:pPr>
            <w:r>
              <w:rPr>
                <w:rFonts w:hint="eastAsia" w:ascii="宋体"/>
                <w:sz w:val="18"/>
              </w:rPr>
              <w:t>巡视</w:t>
            </w:r>
          </w:p>
        </w:tc>
        <w:tc>
          <w:tcPr>
            <w:tcW w:w="2201" w:type="dxa"/>
            <w:gridSpan w:val="2"/>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护理人员</w:t>
            </w:r>
            <w:r>
              <w:rPr>
                <w:rFonts w:ascii="宋体"/>
                <w:sz w:val="18"/>
                <w:szCs w:val="18"/>
              </w:rPr>
              <w:t>24</w:t>
            </w:r>
            <w:r>
              <w:rPr>
                <w:rFonts w:hint="eastAsia" w:ascii="宋体"/>
                <w:sz w:val="18"/>
                <w:szCs w:val="18"/>
              </w:rPr>
              <w:t>小时值班，了解老年人的身心情况。</w:t>
            </w:r>
          </w:p>
          <w:p>
            <w:pPr>
              <w:spacing w:line="240" w:lineRule="auto"/>
              <w:ind w:right="-1050" w:rightChars="-500"/>
              <w:rPr>
                <w:rFonts w:ascii="宋体"/>
                <w:sz w:val="18"/>
                <w:szCs w:val="18"/>
              </w:rPr>
            </w:pPr>
            <w:r>
              <w:rPr>
                <w:sz w:val="18"/>
                <w:szCs w:val="18"/>
              </w:rPr>
              <w:t>(2)</w:t>
            </w:r>
            <w:r>
              <w:rPr>
                <w:rFonts w:hint="eastAsia" w:ascii="宋体"/>
                <w:sz w:val="18"/>
                <w:szCs w:val="18"/>
              </w:rPr>
              <w:t>每日巡查</w:t>
            </w:r>
            <w:r>
              <w:rPr>
                <w:rFonts w:ascii="宋体"/>
                <w:sz w:val="18"/>
                <w:szCs w:val="18"/>
              </w:rPr>
              <w:t>2—4</w:t>
            </w:r>
            <w:r>
              <w:rPr>
                <w:rFonts w:hint="eastAsia" w:ascii="宋体"/>
                <w:sz w:val="18"/>
                <w:szCs w:val="18"/>
              </w:rPr>
              <w:t>次（夜</w:t>
            </w:r>
          </w:p>
          <w:p>
            <w:pPr>
              <w:spacing w:line="240" w:lineRule="auto"/>
              <w:ind w:right="-1050" w:rightChars="-500"/>
              <w:rPr>
                <w:rFonts w:ascii="宋体"/>
                <w:sz w:val="18"/>
                <w:szCs w:val="18"/>
              </w:rPr>
            </w:pPr>
            <w:r>
              <w:rPr>
                <w:rFonts w:hint="eastAsia" w:ascii="宋体"/>
                <w:sz w:val="18"/>
                <w:szCs w:val="18"/>
              </w:rPr>
              <w:t>间至少巡查一次）。</w:t>
            </w:r>
          </w:p>
          <w:p>
            <w:pPr>
              <w:spacing w:line="240" w:lineRule="auto"/>
              <w:ind w:right="-1050" w:rightChars="-500"/>
              <w:rPr>
                <w:rFonts w:ascii="宋体"/>
                <w:sz w:val="18"/>
                <w:szCs w:val="18"/>
              </w:rPr>
            </w:pPr>
            <w:r>
              <w:rPr>
                <w:rFonts w:hint="eastAsia" w:ascii="宋体"/>
                <w:sz w:val="18"/>
                <w:szCs w:val="18"/>
              </w:rPr>
              <w:t>（3）发现问题及时处理并做好记录。</w:t>
            </w:r>
          </w:p>
        </w:tc>
        <w:tc>
          <w:tcPr>
            <w:tcW w:w="2055" w:type="dxa"/>
            <w:shd w:val="clear" w:color="auto" w:fill="auto"/>
            <w:vAlign w:val="center"/>
          </w:tcPr>
          <w:p>
            <w:pPr>
              <w:spacing w:line="240" w:lineRule="auto"/>
              <w:rPr>
                <w:rFonts w:ascii="宋体"/>
                <w:sz w:val="18"/>
                <w:szCs w:val="18"/>
              </w:rPr>
            </w:pPr>
            <w:r>
              <w:rPr>
                <w:rFonts w:ascii="宋体"/>
                <w:sz w:val="18"/>
                <w:szCs w:val="18"/>
              </w:rPr>
              <w:t>(1)</w:t>
            </w:r>
            <w:r>
              <w:rPr>
                <w:rFonts w:hint="eastAsia" w:ascii="宋体"/>
                <w:sz w:val="18"/>
                <w:szCs w:val="18"/>
              </w:rPr>
              <w:t>每2小时巡查一次。</w:t>
            </w:r>
          </w:p>
          <w:p>
            <w:pPr>
              <w:spacing w:line="240" w:lineRule="auto"/>
              <w:rPr>
                <w:sz w:val="18"/>
              </w:rPr>
            </w:pPr>
            <w:r>
              <w:rPr>
                <w:rFonts w:ascii="宋体"/>
                <w:sz w:val="18"/>
                <w:szCs w:val="18"/>
              </w:rPr>
              <w:t>(2)</w:t>
            </w:r>
            <w:r>
              <w:rPr>
                <w:rFonts w:hint="eastAsia" w:ascii="宋体"/>
                <w:sz w:val="18"/>
                <w:szCs w:val="18"/>
              </w:rPr>
              <w:t>其余同左。</w:t>
            </w:r>
          </w:p>
          <w:p>
            <w:pPr>
              <w:spacing w:line="240" w:lineRule="auto"/>
              <w:rPr>
                <w:sz w:val="18"/>
              </w:rPr>
            </w:pPr>
            <w:r>
              <w:rPr>
                <w:sz w:val="18"/>
              </w:rPr>
              <w:t xml:space="preserve"> </w:t>
            </w:r>
          </w:p>
        </w:tc>
        <w:tc>
          <w:tcPr>
            <w:tcW w:w="2054" w:type="dxa"/>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注意观察老年人的身心状况。</w:t>
            </w:r>
          </w:p>
          <w:p>
            <w:pPr>
              <w:spacing w:line="240" w:lineRule="auto"/>
              <w:rPr>
                <w:rFonts w:ascii="宋体"/>
                <w:sz w:val="18"/>
                <w:szCs w:val="18"/>
              </w:rPr>
            </w:pPr>
            <w:r>
              <w:rPr>
                <w:sz w:val="18"/>
                <w:szCs w:val="18"/>
              </w:rPr>
              <w:t>(2)</w:t>
            </w:r>
            <w:r>
              <w:rPr>
                <w:rFonts w:hint="eastAsia" w:ascii="宋体"/>
                <w:sz w:val="18"/>
                <w:szCs w:val="18"/>
              </w:rPr>
              <w:t>每1小时～2小时巡查一次。</w:t>
            </w:r>
          </w:p>
          <w:p>
            <w:pPr>
              <w:spacing w:line="240" w:lineRule="auto"/>
              <w:rPr>
                <w:sz w:val="18"/>
              </w:rPr>
            </w:pPr>
            <w:r>
              <w:rPr>
                <w:rFonts w:hint="eastAsia"/>
                <w:sz w:val="18"/>
              </w:rPr>
              <w:t>（3）其余同左。</w:t>
            </w:r>
          </w:p>
        </w:tc>
        <w:tc>
          <w:tcPr>
            <w:tcW w:w="2054" w:type="dxa"/>
            <w:shd w:val="clear" w:color="auto" w:fill="auto"/>
            <w:vAlign w:val="center"/>
          </w:tcPr>
          <w:p>
            <w:pPr>
              <w:spacing w:line="240" w:lineRule="auto"/>
              <w:ind w:right="-1050" w:rightChars="-500"/>
              <w:rPr>
                <w:rFonts w:ascii="宋体"/>
                <w:sz w:val="18"/>
              </w:rPr>
            </w:pPr>
            <w:r>
              <w:rPr>
                <w:rFonts w:hint="eastAsia" w:ascii="宋体"/>
                <w:sz w:val="18"/>
              </w:rPr>
              <w:t>按需提供</w:t>
            </w:r>
            <w:r>
              <w:rPr>
                <w:rFonts w:ascii="宋体"/>
                <w:sz w:val="18"/>
              </w:rPr>
              <w:t xml:space="preserve"> 24</w:t>
            </w:r>
            <w:r>
              <w:rPr>
                <w:rFonts w:hint="eastAsia" w:ascii="宋体"/>
                <w:sz w:val="18"/>
              </w:rPr>
              <w:t>小时专门</w:t>
            </w:r>
          </w:p>
          <w:p>
            <w:pPr>
              <w:spacing w:line="240" w:lineRule="auto"/>
              <w:ind w:right="-1050" w:rightChars="-500"/>
              <w:rPr>
                <w:sz w:val="18"/>
              </w:rPr>
            </w:pPr>
            <w:r>
              <w:rPr>
                <w:rFonts w:hint="eastAsia" w:ascii="宋体"/>
                <w:sz w:val="18"/>
              </w:rPr>
              <w:t>不间断服务或同左。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rPr>
                <w:rFonts w:ascii="宋体"/>
                <w:sz w:val="18"/>
              </w:rPr>
            </w:pPr>
            <w:r>
              <w:rPr>
                <w:rFonts w:hint="eastAsia" w:ascii="宋体"/>
                <w:sz w:val="18"/>
              </w:rPr>
              <w:t>睡眠照护</w:t>
            </w:r>
          </w:p>
        </w:tc>
        <w:tc>
          <w:tcPr>
            <w:tcW w:w="2201" w:type="dxa"/>
            <w:gridSpan w:val="2"/>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督促老年人按时就寝，晚餐不宜过饱、睡前不能过多饮水、不喝浓茶和咖啡等饮品。</w:t>
            </w:r>
          </w:p>
          <w:p>
            <w:pPr>
              <w:spacing w:line="240" w:lineRule="auto"/>
              <w:rPr>
                <w:rFonts w:ascii="宋体"/>
                <w:sz w:val="18"/>
                <w:szCs w:val="18"/>
              </w:rPr>
            </w:pPr>
            <w:r>
              <w:rPr>
                <w:sz w:val="18"/>
                <w:szCs w:val="18"/>
              </w:rPr>
              <w:t>(2)</w:t>
            </w:r>
            <w:r>
              <w:rPr>
                <w:rFonts w:hint="eastAsia" w:ascii="宋体"/>
                <w:sz w:val="18"/>
                <w:szCs w:val="18"/>
              </w:rPr>
              <w:t>了解老年人睡眠情况，巡查时发现异常及时处理。</w:t>
            </w:r>
          </w:p>
        </w:tc>
        <w:tc>
          <w:tcPr>
            <w:tcW w:w="2055" w:type="dxa"/>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协助老年人按时就寝。</w:t>
            </w:r>
          </w:p>
          <w:p>
            <w:pPr>
              <w:spacing w:line="240" w:lineRule="auto"/>
              <w:ind w:right="-1050" w:rightChars="-500"/>
              <w:rPr>
                <w:rFonts w:ascii="宋体"/>
                <w:sz w:val="18"/>
                <w:szCs w:val="18"/>
              </w:rPr>
            </w:pPr>
            <w:r>
              <w:rPr>
                <w:sz w:val="18"/>
                <w:szCs w:val="18"/>
              </w:rPr>
              <w:t>(2)</w:t>
            </w:r>
            <w:r>
              <w:rPr>
                <w:rFonts w:ascii="宋体"/>
                <w:sz w:val="18"/>
                <w:szCs w:val="18"/>
              </w:rPr>
              <w:t xml:space="preserve"> </w:t>
            </w:r>
            <w:r>
              <w:rPr>
                <w:rFonts w:hint="eastAsia" w:ascii="宋体"/>
                <w:sz w:val="18"/>
                <w:szCs w:val="18"/>
              </w:rPr>
              <w:t>对易发生坠床意外者</w:t>
            </w:r>
          </w:p>
          <w:p>
            <w:pPr>
              <w:spacing w:line="240" w:lineRule="auto"/>
              <w:ind w:right="-1050" w:rightChars="-500"/>
              <w:rPr>
                <w:rFonts w:ascii="宋体"/>
                <w:sz w:val="18"/>
                <w:szCs w:val="18"/>
              </w:rPr>
            </w:pPr>
            <w:r>
              <w:rPr>
                <w:rFonts w:hint="eastAsia" w:ascii="宋体"/>
                <w:sz w:val="18"/>
                <w:szCs w:val="18"/>
              </w:rPr>
              <w:t>提供床挡等安全保护用</w:t>
            </w:r>
          </w:p>
          <w:p>
            <w:pPr>
              <w:spacing w:line="240" w:lineRule="auto"/>
              <w:ind w:right="-1050" w:rightChars="-500"/>
              <w:rPr>
                <w:rFonts w:ascii="宋体"/>
                <w:sz w:val="18"/>
                <w:szCs w:val="18"/>
              </w:rPr>
            </w:pPr>
            <w:r>
              <w:rPr>
                <w:rFonts w:hint="eastAsia" w:ascii="宋体"/>
                <w:sz w:val="18"/>
                <w:szCs w:val="18"/>
              </w:rPr>
              <w:t>具。</w:t>
            </w:r>
          </w:p>
          <w:p>
            <w:pPr>
              <w:spacing w:line="240" w:lineRule="auto"/>
              <w:ind w:right="-1050" w:rightChars="-500"/>
              <w:rPr>
                <w:rFonts w:ascii="宋体"/>
                <w:sz w:val="18"/>
                <w:szCs w:val="18"/>
              </w:rPr>
            </w:pPr>
            <w:r>
              <w:rPr>
                <w:sz w:val="18"/>
                <w:szCs w:val="18"/>
              </w:rPr>
              <w:t>(3)</w:t>
            </w:r>
            <w:r>
              <w:rPr>
                <w:rFonts w:ascii="宋体"/>
                <w:sz w:val="18"/>
                <w:szCs w:val="18"/>
              </w:rPr>
              <w:t xml:space="preserve"> </w:t>
            </w:r>
            <w:r>
              <w:rPr>
                <w:rFonts w:hint="eastAsia" w:ascii="宋体"/>
                <w:sz w:val="18"/>
                <w:szCs w:val="18"/>
              </w:rPr>
              <w:t>其余同左。</w:t>
            </w:r>
          </w:p>
        </w:tc>
        <w:tc>
          <w:tcPr>
            <w:tcW w:w="4108" w:type="dxa"/>
            <w:gridSpan w:val="2"/>
            <w:shd w:val="clear" w:color="auto" w:fill="auto"/>
            <w:vAlign w:val="center"/>
          </w:tcPr>
          <w:p>
            <w:pPr>
              <w:spacing w:line="240" w:lineRule="auto"/>
              <w:rPr>
                <w:rFonts w:ascii="宋体"/>
                <w:sz w:val="18"/>
              </w:rPr>
            </w:pPr>
            <w:r>
              <w:rPr>
                <w:sz w:val="18"/>
              </w:rPr>
              <w:t>(1)</w:t>
            </w:r>
            <w:r>
              <w:rPr>
                <w:rFonts w:hint="eastAsia" w:ascii="宋体"/>
                <w:sz w:val="18"/>
              </w:rPr>
              <w:t>正确布置睡眠环境</w:t>
            </w:r>
            <w:r>
              <w:rPr>
                <w:rFonts w:hint="eastAsia" w:ascii="宋体"/>
                <w:sz w:val="18"/>
                <w:szCs w:val="18"/>
              </w:rPr>
              <w:t>（温度、湿度适宜，避免声光刺激）</w:t>
            </w:r>
            <w:r>
              <w:rPr>
                <w:rFonts w:hint="eastAsia" w:ascii="宋体"/>
                <w:sz w:val="18"/>
              </w:rPr>
              <w:t>，帮助老年人摆放舒适体位，按时就寝。</w:t>
            </w:r>
          </w:p>
          <w:p>
            <w:pPr>
              <w:spacing w:line="240" w:lineRule="auto"/>
              <w:rPr>
                <w:rFonts w:ascii="宋体"/>
                <w:sz w:val="18"/>
              </w:rPr>
            </w:pPr>
            <w:r>
              <w:rPr>
                <w:sz w:val="18"/>
              </w:rPr>
              <w:t>(2)</w:t>
            </w:r>
            <w:r>
              <w:rPr>
                <w:rFonts w:hint="eastAsia" w:ascii="宋体"/>
                <w:sz w:val="18"/>
              </w:rPr>
              <w:t>培养老年人养成良好的睡眠习惯，纠正老年人生物钟颠倒的现象。</w:t>
            </w:r>
          </w:p>
          <w:p>
            <w:pPr>
              <w:spacing w:line="240" w:lineRule="auto"/>
              <w:rPr>
                <w:rFonts w:ascii="宋体"/>
                <w:sz w:val="18"/>
                <w:szCs w:val="18"/>
              </w:rPr>
            </w:pPr>
            <w:r>
              <w:rPr>
                <w:sz w:val="18"/>
              </w:rPr>
              <w:t>(3)</w:t>
            </w:r>
            <w:r>
              <w:rPr>
                <w:rFonts w:hint="eastAsia" w:ascii="宋体"/>
                <w:sz w:val="18"/>
              </w:rPr>
              <w:t>密切观察老年人睡眠情况</w:t>
            </w:r>
            <w:r>
              <w:rPr>
                <w:rFonts w:hint="eastAsia" w:ascii="宋体"/>
                <w:sz w:val="18"/>
                <w:szCs w:val="18"/>
              </w:rPr>
              <w:t>发现异常及时准确记录。</w:t>
            </w:r>
          </w:p>
          <w:p>
            <w:pPr>
              <w:spacing w:line="240" w:lineRule="auto"/>
              <w:ind w:right="-1050" w:rightChars="-500"/>
              <w:rPr>
                <w:rFonts w:ascii="宋体"/>
                <w:sz w:val="18"/>
              </w:rPr>
            </w:pPr>
            <w:r>
              <w:rPr>
                <w:sz w:val="18"/>
              </w:rPr>
              <w:t>(4)</w:t>
            </w:r>
            <w:r>
              <w:rPr>
                <w:rFonts w:hint="eastAsia"/>
              </w:rPr>
              <w:t xml:space="preserve"> </w:t>
            </w:r>
            <w:r>
              <w:rPr>
                <w:rFonts w:hint="eastAsia" w:ascii="宋体"/>
                <w:sz w:val="18"/>
              </w:rPr>
              <w:t>其余同左。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rPr>
                <w:rFonts w:ascii="宋体"/>
                <w:sz w:val="18"/>
              </w:rPr>
            </w:pPr>
            <w:r>
              <w:rPr>
                <w:rFonts w:hint="eastAsia" w:ascii="宋体"/>
                <w:sz w:val="18"/>
              </w:rPr>
              <w:t>排泄照护</w:t>
            </w:r>
          </w:p>
        </w:tc>
        <w:tc>
          <w:tcPr>
            <w:tcW w:w="2201" w:type="dxa"/>
            <w:gridSpan w:val="2"/>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定期询问老年人大小便情况。</w:t>
            </w:r>
          </w:p>
          <w:p>
            <w:pPr>
              <w:spacing w:line="240" w:lineRule="auto"/>
              <w:ind w:right="-1050" w:rightChars="-500"/>
              <w:rPr>
                <w:rFonts w:ascii="宋体"/>
                <w:sz w:val="18"/>
                <w:szCs w:val="18"/>
              </w:rPr>
            </w:pPr>
            <w:r>
              <w:rPr>
                <w:sz w:val="18"/>
                <w:szCs w:val="18"/>
              </w:rPr>
              <w:t>(2)</w:t>
            </w:r>
            <w:r>
              <w:rPr>
                <w:rFonts w:hint="eastAsia" w:ascii="宋体"/>
                <w:sz w:val="18"/>
                <w:szCs w:val="18"/>
              </w:rPr>
              <w:t>督促老年人养成良好</w:t>
            </w:r>
          </w:p>
          <w:p>
            <w:pPr>
              <w:spacing w:line="240" w:lineRule="auto"/>
              <w:ind w:right="-1050" w:rightChars="-500"/>
              <w:rPr>
                <w:rFonts w:ascii="宋体"/>
                <w:sz w:val="18"/>
                <w:szCs w:val="18"/>
              </w:rPr>
            </w:pPr>
            <w:r>
              <w:rPr>
                <w:rFonts w:hint="eastAsia" w:ascii="宋体"/>
                <w:sz w:val="18"/>
                <w:szCs w:val="18"/>
              </w:rPr>
              <w:t>的卫生习惯，便后身体</w:t>
            </w:r>
          </w:p>
          <w:p>
            <w:pPr>
              <w:spacing w:line="240" w:lineRule="auto"/>
              <w:ind w:right="-1050" w:rightChars="-500"/>
              <w:rPr>
                <w:rFonts w:ascii="宋体"/>
                <w:sz w:val="18"/>
                <w:szCs w:val="18"/>
              </w:rPr>
            </w:pPr>
            <w:r>
              <w:rPr>
                <w:rFonts w:hint="eastAsia" w:ascii="宋体"/>
                <w:sz w:val="18"/>
                <w:szCs w:val="18"/>
              </w:rPr>
              <w:t>清洁、洗手。</w:t>
            </w:r>
          </w:p>
        </w:tc>
        <w:tc>
          <w:tcPr>
            <w:tcW w:w="2055" w:type="dxa"/>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指导老年人按需使用辅具如厕，搀扶行走不便的老年人如厕，及时清洗如厕辅具，定期消毒。</w:t>
            </w:r>
          </w:p>
          <w:p>
            <w:pPr>
              <w:spacing w:line="240" w:lineRule="auto"/>
              <w:rPr>
                <w:rFonts w:ascii="宋体"/>
                <w:sz w:val="18"/>
                <w:szCs w:val="18"/>
              </w:rPr>
            </w:pPr>
            <w:r>
              <w:rPr>
                <w:sz w:val="18"/>
                <w:szCs w:val="18"/>
              </w:rPr>
              <w:t>(2)</w:t>
            </w:r>
            <w:r>
              <w:rPr>
                <w:rFonts w:hint="eastAsia" w:ascii="宋体"/>
                <w:sz w:val="18"/>
                <w:szCs w:val="18"/>
              </w:rPr>
              <w:t>帮助呕吐老年人变换体位，避免呛咳、误吸。</w:t>
            </w:r>
          </w:p>
          <w:p>
            <w:pPr>
              <w:spacing w:line="240" w:lineRule="auto"/>
              <w:rPr>
                <w:rFonts w:ascii="宋体"/>
                <w:sz w:val="18"/>
                <w:szCs w:val="18"/>
              </w:rPr>
            </w:pPr>
            <w:r>
              <w:rPr>
                <w:sz w:val="18"/>
                <w:szCs w:val="18"/>
              </w:rPr>
              <w:t>(3)</w:t>
            </w:r>
            <w:r>
              <w:rPr>
                <w:rFonts w:hint="eastAsia" w:ascii="宋体"/>
                <w:sz w:val="18"/>
                <w:szCs w:val="18"/>
              </w:rPr>
              <w:t>密切观察老年人排泄物的性状、量、颜色、气味。</w:t>
            </w:r>
          </w:p>
          <w:p>
            <w:pPr>
              <w:spacing w:line="240" w:lineRule="auto"/>
              <w:rPr>
                <w:rFonts w:ascii="宋体"/>
                <w:sz w:val="18"/>
                <w:szCs w:val="18"/>
              </w:rPr>
            </w:pPr>
            <w:r>
              <w:rPr>
                <w:sz w:val="18"/>
                <w:szCs w:val="18"/>
              </w:rPr>
              <w:t>(4)</w:t>
            </w:r>
            <w:r>
              <w:rPr>
                <w:rFonts w:hint="eastAsia"/>
              </w:rPr>
              <w:t xml:space="preserve"> </w:t>
            </w:r>
            <w:r>
              <w:rPr>
                <w:rFonts w:hint="eastAsia" w:ascii="宋体"/>
                <w:sz w:val="18"/>
                <w:szCs w:val="18"/>
              </w:rPr>
              <w:t>其余同左。</w:t>
            </w:r>
          </w:p>
        </w:tc>
        <w:tc>
          <w:tcPr>
            <w:tcW w:w="2054" w:type="dxa"/>
            <w:shd w:val="clear" w:color="auto" w:fill="auto"/>
            <w:vAlign w:val="center"/>
          </w:tcPr>
          <w:p>
            <w:pPr>
              <w:spacing w:line="240" w:lineRule="auto"/>
              <w:rPr>
                <w:rFonts w:ascii="宋体"/>
                <w:sz w:val="18"/>
              </w:rPr>
            </w:pPr>
            <w:r>
              <w:rPr>
                <w:sz w:val="18"/>
              </w:rPr>
              <w:t>(1)</w:t>
            </w:r>
            <w:r>
              <w:rPr>
                <w:rFonts w:hint="eastAsia" w:ascii="宋体"/>
                <w:sz w:val="18"/>
              </w:rPr>
              <w:t>为卧床和大小便失禁的老年人勤换尿布、勤擦洗下身、勤更换衣被、保持皮肤清洁、无异味，操作过程中注意保护隐私。</w:t>
            </w:r>
          </w:p>
          <w:p>
            <w:pPr>
              <w:spacing w:line="240" w:lineRule="auto"/>
              <w:rPr>
                <w:rFonts w:ascii="宋体"/>
                <w:sz w:val="18"/>
              </w:rPr>
            </w:pPr>
            <w:r>
              <w:rPr>
                <w:sz w:val="18"/>
              </w:rPr>
              <w:t>(2)</w:t>
            </w:r>
            <w:r>
              <w:rPr>
                <w:rFonts w:hint="eastAsia" w:ascii="宋体"/>
                <w:sz w:val="18"/>
              </w:rPr>
              <w:t>发现排泄物异常及时处理，并做好记录。</w:t>
            </w:r>
          </w:p>
          <w:p>
            <w:pPr>
              <w:spacing w:line="240" w:lineRule="auto"/>
              <w:rPr>
                <w:rFonts w:ascii="宋体"/>
                <w:sz w:val="18"/>
              </w:rPr>
            </w:pPr>
            <w:r>
              <w:rPr>
                <w:sz w:val="18"/>
              </w:rPr>
              <w:t>(3)</w:t>
            </w:r>
            <w:r>
              <w:rPr>
                <w:rFonts w:hint="eastAsia"/>
              </w:rPr>
              <w:t xml:space="preserve"> </w:t>
            </w:r>
            <w:r>
              <w:rPr>
                <w:rFonts w:hint="eastAsia"/>
                <w:sz w:val="18"/>
                <w:szCs w:val="18"/>
              </w:rPr>
              <w:t>及时清理痰盂、便器等用具，定期消毒。</w:t>
            </w:r>
          </w:p>
          <w:p>
            <w:pPr>
              <w:spacing w:line="240" w:lineRule="auto"/>
              <w:rPr>
                <w:rFonts w:ascii="宋体"/>
                <w:sz w:val="18"/>
              </w:rPr>
            </w:pPr>
            <w:r>
              <w:rPr>
                <w:rFonts w:hint="eastAsia" w:ascii="宋体"/>
                <w:sz w:val="18"/>
              </w:rPr>
              <w:t>(4) 其余同左。</w:t>
            </w:r>
          </w:p>
        </w:tc>
        <w:tc>
          <w:tcPr>
            <w:tcW w:w="2054" w:type="dxa"/>
            <w:shd w:val="clear" w:color="auto" w:fill="auto"/>
            <w:vAlign w:val="center"/>
          </w:tcPr>
          <w:p>
            <w:pPr>
              <w:spacing w:line="240" w:lineRule="auto"/>
              <w:rPr>
                <w:rFonts w:ascii="宋体"/>
                <w:sz w:val="18"/>
              </w:rPr>
            </w:pPr>
            <w:r>
              <w:rPr>
                <w:sz w:val="18"/>
              </w:rPr>
              <w:t>(1)</w:t>
            </w:r>
            <w:r>
              <w:rPr>
                <w:rFonts w:hint="eastAsia" w:ascii="宋体"/>
                <w:sz w:val="18"/>
              </w:rPr>
              <w:t>为卧床老年人勤换尿布、勤擦洗下身、勤更换衣被、保持皮肤清洁、无异味，操作过程中注意保护隐私。</w:t>
            </w:r>
          </w:p>
          <w:p>
            <w:pPr>
              <w:spacing w:line="240" w:lineRule="auto"/>
              <w:rPr>
                <w:rFonts w:ascii="宋体"/>
                <w:sz w:val="18"/>
              </w:rPr>
            </w:pPr>
            <w:r>
              <w:rPr>
                <w:sz w:val="18"/>
              </w:rPr>
              <w:t>(2)</w:t>
            </w:r>
            <w:r>
              <w:rPr>
                <w:rFonts w:hint="eastAsia"/>
              </w:rPr>
              <w:t xml:space="preserve"> </w:t>
            </w:r>
            <w:r>
              <w:rPr>
                <w:rFonts w:hint="eastAsia"/>
                <w:sz w:val="18"/>
              </w:rPr>
              <w:t>其余同左。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rPr>
                <w:rFonts w:ascii="宋体"/>
                <w:sz w:val="18"/>
              </w:rPr>
            </w:pPr>
            <w:r>
              <w:rPr>
                <w:rFonts w:hint="eastAsia" w:ascii="宋体"/>
                <w:sz w:val="18"/>
              </w:rPr>
              <w:t>委托服务</w:t>
            </w:r>
          </w:p>
        </w:tc>
        <w:tc>
          <w:tcPr>
            <w:tcW w:w="8364" w:type="dxa"/>
            <w:gridSpan w:val="5"/>
            <w:shd w:val="clear" w:color="auto" w:fill="auto"/>
            <w:vAlign w:val="center"/>
          </w:tcPr>
          <w:p>
            <w:pPr>
              <w:spacing w:line="240" w:lineRule="auto"/>
              <w:ind w:right="-1050" w:rightChars="-500"/>
              <w:rPr>
                <w:sz w:val="18"/>
              </w:rPr>
            </w:pPr>
            <w:r>
              <w:rPr>
                <w:rFonts w:hint="eastAsia"/>
                <w:sz w:val="18"/>
              </w:rPr>
              <w:t>(1)按照老年人需要提供代管物品、代领、代缴、代购、代办等服务。</w:t>
            </w:r>
          </w:p>
          <w:p>
            <w:pPr>
              <w:spacing w:line="240" w:lineRule="auto"/>
              <w:ind w:right="-1050" w:rightChars="-500"/>
              <w:rPr>
                <w:sz w:val="18"/>
              </w:rPr>
            </w:pPr>
            <w:r>
              <w:rPr>
                <w:rFonts w:hint="eastAsia"/>
                <w:sz w:val="18"/>
              </w:rPr>
              <w:t>(2)提供委托服务要准确记录，并由老年人或第三方核实、签字。</w:t>
            </w:r>
          </w:p>
          <w:p>
            <w:pPr>
              <w:spacing w:line="240" w:lineRule="auto"/>
              <w:ind w:right="-1050" w:rightChars="-500"/>
              <w:rPr>
                <w:sz w:val="18"/>
              </w:rPr>
            </w:pPr>
            <w:r>
              <w:rPr>
                <w:rFonts w:hint="eastAsia"/>
                <w:sz w:val="18"/>
              </w:rPr>
              <w:t>(3)按照老年人需求代购或代为转账时，应经老年人或相关第三方确认，并提醒潜在风险。</w:t>
            </w:r>
          </w:p>
          <w:p>
            <w:pPr>
              <w:spacing w:line="240" w:lineRule="auto"/>
              <w:ind w:right="-1050" w:rightChars="-500"/>
              <w:rPr>
                <w:sz w:val="18"/>
              </w:rPr>
            </w:pPr>
            <w:r>
              <w:rPr>
                <w:rFonts w:hint="eastAsia"/>
                <w:sz w:val="18"/>
              </w:rPr>
              <w:t>(4)在提供委托服务过程中老年人及老年人家庭等信息要严格保密，不得外泄。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restart"/>
            <w:shd w:val="clear" w:color="auto" w:fill="auto"/>
            <w:vAlign w:val="center"/>
          </w:tcPr>
          <w:p>
            <w:pPr>
              <w:jc w:val="center"/>
              <w:rPr>
                <w:rFonts w:ascii="宋体"/>
                <w:sz w:val="18"/>
              </w:rPr>
            </w:pPr>
            <w:r>
              <w:rPr>
                <w:rFonts w:hint="eastAsia" w:ascii="宋体"/>
                <w:sz w:val="18"/>
              </w:rPr>
              <w:t>膳食</w:t>
            </w:r>
          </w:p>
          <w:p>
            <w:pPr>
              <w:jc w:val="center"/>
              <w:rPr>
                <w:rFonts w:ascii="宋体"/>
                <w:sz w:val="18"/>
              </w:rPr>
            </w:pPr>
            <w:r>
              <w:rPr>
                <w:rFonts w:hint="eastAsia" w:ascii="宋体"/>
                <w:sz w:val="18"/>
              </w:rPr>
              <w:t>照护</w:t>
            </w:r>
          </w:p>
          <w:p>
            <w:pPr>
              <w:jc w:val="center"/>
              <w:rPr>
                <w:rFonts w:ascii="宋体"/>
                <w:sz w:val="18"/>
              </w:rPr>
            </w:pPr>
            <w:r>
              <w:rPr>
                <w:rFonts w:hint="eastAsia" w:ascii="宋体"/>
                <w:sz w:val="18"/>
              </w:rPr>
              <w:t>服务</w:t>
            </w:r>
          </w:p>
        </w:tc>
        <w:tc>
          <w:tcPr>
            <w:tcW w:w="709" w:type="dxa"/>
            <w:vMerge w:val="restart"/>
            <w:shd w:val="clear" w:color="auto" w:fill="auto"/>
            <w:vAlign w:val="center"/>
          </w:tcPr>
          <w:p>
            <w:pPr>
              <w:ind w:right="-1050" w:rightChars="-500" w:firstLine="90" w:firstLineChars="50"/>
              <w:rPr>
                <w:rFonts w:ascii="宋体"/>
                <w:sz w:val="18"/>
              </w:rPr>
            </w:pPr>
            <w:r>
              <w:rPr>
                <w:rFonts w:hint="eastAsia" w:ascii="宋体"/>
                <w:sz w:val="18"/>
              </w:rPr>
              <w:t>饮水</w:t>
            </w:r>
          </w:p>
          <w:p>
            <w:pPr>
              <w:ind w:right="-1050" w:rightChars="-500" w:firstLine="90" w:firstLineChars="50"/>
              <w:rPr>
                <w:sz w:val="18"/>
              </w:rPr>
            </w:pPr>
            <w:r>
              <w:rPr>
                <w:rFonts w:hint="eastAsia" w:ascii="宋体"/>
                <w:sz w:val="18"/>
              </w:rPr>
              <w:t>服务</w:t>
            </w:r>
          </w:p>
        </w:tc>
        <w:tc>
          <w:tcPr>
            <w:tcW w:w="8364" w:type="dxa"/>
            <w:gridSpan w:val="5"/>
            <w:shd w:val="clear" w:color="auto" w:fill="auto"/>
            <w:vAlign w:val="center"/>
          </w:tcPr>
          <w:p>
            <w:pPr>
              <w:spacing w:line="240" w:lineRule="auto"/>
              <w:ind w:right="-1050" w:rightChars="-500"/>
              <w:rPr>
                <w:sz w:val="18"/>
              </w:rPr>
            </w:pPr>
            <w:r>
              <w:rPr>
                <w:rFonts w:hint="eastAsia"/>
                <w:sz w:val="18"/>
              </w:rPr>
              <w:t>老年人必须保证充足的饮水量，每日饮水量为</w:t>
            </w:r>
            <w:r>
              <w:rPr>
                <w:sz w:val="18"/>
              </w:rPr>
              <w:t>2000</w:t>
            </w:r>
            <w:r>
              <w:t xml:space="preserve"> </w:t>
            </w:r>
            <w:r>
              <w:rPr>
                <w:sz w:val="18"/>
              </w:rPr>
              <w:t>ml</w:t>
            </w:r>
            <w:r>
              <w:rPr>
                <w:rFonts w:hint="eastAsia"/>
                <w:sz w:val="18"/>
              </w:rPr>
              <w:t>～</w:t>
            </w:r>
            <w:r>
              <w:rPr>
                <w:sz w:val="18"/>
              </w:rPr>
              <w:t>2500ml</w:t>
            </w:r>
            <w:r>
              <w:rPr>
                <w:rFonts w:hint="eastAsia"/>
                <w:sz w:val="18"/>
              </w:rPr>
              <w:t>，除去饮食中的水，平均以</w:t>
            </w:r>
            <w:r>
              <w:rPr>
                <w:sz w:val="18"/>
              </w:rPr>
              <w:t>1500ml</w:t>
            </w:r>
            <w:r>
              <w:rPr>
                <w:rFonts w:hint="eastAsia"/>
                <w:sz w:val="18"/>
              </w:rPr>
              <w:t>左右</w:t>
            </w:r>
          </w:p>
          <w:p>
            <w:pPr>
              <w:spacing w:line="240" w:lineRule="auto"/>
              <w:ind w:right="-1050" w:rightChars="-500"/>
              <w:rPr>
                <w:sz w:val="18"/>
              </w:rPr>
            </w:pPr>
            <w:r>
              <w:rPr>
                <w:rFonts w:hint="eastAsia"/>
                <w:sz w:val="18"/>
              </w:rPr>
              <w:t>为宜（疾病或者特殊要求除外）。</w:t>
            </w:r>
            <w:r>
              <w:rPr>
                <w:sz w:val="18"/>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vMerge w:val="continue"/>
            <w:shd w:val="clear" w:color="auto" w:fill="auto"/>
            <w:vAlign w:val="center"/>
          </w:tcPr>
          <w:p>
            <w:pPr>
              <w:ind w:right="-1050" w:rightChars="-500"/>
              <w:jc w:val="center"/>
              <w:rPr>
                <w:rFonts w:ascii="宋体"/>
                <w:sz w:val="18"/>
              </w:rPr>
            </w:pPr>
          </w:p>
        </w:tc>
        <w:tc>
          <w:tcPr>
            <w:tcW w:w="2201" w:type="dxa"/>
            <w:gridSpan w:val="2"/>
            <w:shd w:val="clear" w:color="auto" w:fill="auto"/>
            <w:vAlign w:val="center"/>
          </w:tcPr>
          <w:p>
            <w:pPr>
              <w:spacing w:line="240" w:lineRule="auto"/>
              <w:ind w:right="-1050" w:rightChars="-500"/>
            </w:pPr>
            <w:r>
              <w:rPr>
                <w:rFonts w:hint="eastAsia" w:ascii="宋体"/>
                <w:sz w:val="18"/>
                <w:szCs w:val="18"/>
              </w:rPr>
              <w:t>督促老年人按需饮水。</w:t>
            </w:r>
          </w:p>
        </w:tc>
        <w:tc>
          <w:tcPr>
            <w:tcW w:w="2055" w:type="dxa"/>
            <w:shd w:val="clear" w:color="auto" w:fill="auto"/>
            <w:vAlign w:val="center"/>
          </w:tcPr>
          <w:p>
            <w:pPr>
              <w:spacing w:line="240" w:lineRule="auto"/>
              <w:ind w:right="-1050" w:rightChars="-500"/>
              <w:rPr>
                <w:sz w:val="18"/>
              </w:rPr>
            </w:pPr>
            <w:r>
              <w:rPr>
                <w:rFonts w:hint="eastAsia" w:ascii="宋体"/>
                <w:sz w:val="18"/>
                <w:szCs w:val="18"/>
              </w:rPr>
              <w:t>协助老年人适时饮水。</w:t>
            </w:r>
          </w:p>
        </w:tc>
        <w:tc>
          <w:tcPr>
            <w:tcW w:w="4108" w:type="dxa"/>
            <w:gridSpan w:val="2"/>
            <w:shd w:val="clear" w:color="auto" w:fill="auto"/>
            <w:vAlign w:val="center"/>
          </w:tcPr>
          <w:p>
            <w:pPr>
              <w:spacing w:line="240" w:lineRule="auto"/>
              <w:ind w:right="-1050" w:rightChars="-500"/>
              <w:rPr>
                <w:rFonts w:ascii="宋体"/>
                <w:sz w:val="18"/>
                <w:szCs w:val="18"/>
              </w:rPr>
            </w:pPr>
            <w:r>
              <w:rPr>
                <w:rFonts w:hint="eastAsia" w:ascii="宋体"/>
                <w:sz w:val="18"/>
                <w:szCs w:val="18"/>
              </w:rPr>
              <w:t>帮助老年人进水或按时喂水，白天不应少于2小时</w:t>
            </w:r>
          </w:p>
          <w:p>
            <w:pPr>
              <w:spacing w:line="240" w:lineRule="auto"/>
              <w:ind w:right="-1050" w:rightChars="-500"/>
              <w:rPr>
                <w:rFonts w:ascii="宋体"/>
                <w:sz w:val="18"/>
                <w:szCs w:val="18"/>
              </w:rPr>
            </w:pPr>
            <w:r>
              <w:rPr>
                <w:rFonts w:hint="eastAsia" w:ascii="宋体"/>
                <w:sz w:val="18"/>
                <w:szCs w:val="18"/>
              </w:rPr>
              <w:t>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rPr>
                <w:rFonts w:ascii="宋体"/>
                <w:sz w:val="18"/>
              </w:rPr>
            </w:pPr>
            <w:r>
              <w:rPr>
                <w:rFonts w:hint="eastAsia" w:ascii="宋体"/>
                <w:sz w:val="18"/>
              </w:rPr>
              <w:t>食品</w:t>
            </w:r>
          </w:p>
          <w:p>
            <w:pPr>
              <w:ind w:right="-1050" w:rightChars="-500" w:firstLine="90" w:firstLineChars="50"/>
              <w:rPr>
                <w:rFonts w:ascii="宋体"/>
                <w:sz w:val="18"/>
              </w:rPr>
            </w:pPr>
            <w:r>
              <w:rPr>
                <w:rFonts w:hint="eastAsia" w:ascii="宋体"/>
                <w:sz w:val="18"/>
              </w:rPr>
              <w:t>安全</w:t>
            </w:r>
          </w:p>
        </w:tc>
        <w:tc>
          <w:tcPr>
            <w:tcW w:w="8364" w:type="dxa"/>
            <w:gridSpan w:val="5"/>
            <w:shd w:val="clear" w:color="auto" w:fill="auto"/>
            <w:vAlign w:val="center"/>
          </w:tcPr>
          <w:p>
            <w:pPr>
              <w:spacing w:line="240" w:lineRule="auto"/>
              <w:rPr>
                <w:rFonts w:ascii="宋体"/>
                <w:sz w:val="18"/>
              </w:rPr>
            </w:pPr>
            <w:r>
              <w:rPr>
                <w:rFonts w:hint="eastAsia"/>
                <w:sz w:val="18"/>
                <w:szCs w:val="18"/>
              </w:rPr>
              <w:t>应符合《餐饮服务食品安全操作规范》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rPr>
                <w:sz w:val="18"/>
              </w:rPr>
            </w:pPr>
            <w:r>
              <w:rPr>
                <w:rFonts w:hint="eastAsia"/>
                <w:sz w:val="18"/>
              </w:rPr>
              <w:t>食谱</w:t>
            </w:r>
          </w:p>
          <w:p>
            <w:pPr>
              <w:ind w:right="-1050" w:rightChars="-500" w:firstLine="90" w:firstLineChars="50"/>
              <w:rPr>
                <w:rFonts w:ascii="宋体"/>
                <w:sz w:val="18"/>
              </w:rPr>
            </w:pPr>
            <w:r>
              <w:rPr>
                <w:rFonts w:hint="eastAsia"/>
                <w:sz w:val="18"/>
              </w:rPr>
              <w:t>定制</w:t>
            </w:r>
          </w:p>
        </w:tc>
        <w:tc>
          <w:tcPr>
            <w:tcW w:w="8364" w:type="dxa"/>
            <w:gridSpan w:val="5"/>
            <w:shd w:val="clear" w:color="auto" w:fill="auto"/>
            <w:vAlign w:val="center"/>
          </w:tcPr>
          <w:p>
            <w:pPr>
              <w:spacing w:line="240" w:lineRule="auto"/>
              <w:rPr>
                <w:rFonts w:ascii="宋体"/>
                <w:sz w:val="18"/>
              </w:rPr>
            </w:pPr>
            <w:r>
              <w:rPr>
                <w:rFonts w:hint="eastAsia"/>
                <w:sz w:val="18"/>
              </w:rPr>
              <w:t>根据老年人生理特点、身体状况、地域特点、民族和宗教习惯、疾病需求制定食谱。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rPr>
                <w:rFonts w:ascii="宋体"/>
                <w:sz w:val="18"/>
              </w:rPr>
            </w:pPr>
            <w:r>
              <w:rPr>
                <w:rFonts w:hint="eastAsia" w:ascii="宋体"/>
                <w:sz w:val="18"/>
              </w:rPr>
              <w:t>营养</w:t>
            </w:r>
          </w:p>
          <w:p>
            <w:pPr>
              <w:ind w:right="-1050" w:rightChars="-500" w:firstLine="90" w:firstLineChars="50"/>
              <w:rPr>
                <w:rFonts w:ascii="宋体"/>
                <w:sz w:val="18"/>
              </w:rPr>
            </w:pPr>
            <w:r>
              <w:rPr>
                <w:rFonts w:hint="eastAsia" w:ascii="宋体"/>
                <w:sz w:val="18"/>
              </w:rPr>
              <w:t>结构</w:t>
            </w:r>
          </w:p>
        </w:tc>
        <w:tc>
          <w:tcPr>
            <w:tcW w:w="8364" w:type="dxa"/>
            <w:gridSpan w:val="5"/>
            <w:shd w:val="clear" w:color="auto" w:fill="auto"/>
            <w:vAlign w:val="center"/>
          </w:tcPr>
          <w:p>
            <w:pPr>
              <w:spacing w:line="240" w:lineRule="auto"/>
              <w:rPr>
                <w:rFonts w:ascii="宋体"/>
                <w:sz w:val="18"/>
              </w:rPr>
            </w:pPr>
            <w:r>
              <w:rPr>
                <w:rFonts w:hint="eastAsia"/>
                <w:sz w:val="18"/>
              </w:rPr>
              <w:t>饮食营养均衡，种类丰富，结构搭配合理，强调荤素、粗细、干稀、水陆物产、谷豆物合理。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rPr>
                <w:rFonts w:ascii="宋体"/>
                <w:sz w:val="18"/>
              </w:rPr>
            </w:pPr>
            <w:r>
              <w:rPr>
                <w:rFonts w:hint="eastAsia" w:ascii="宋体"/>
                <w:sz w:val="18"/>
              </w:rPr>
              <w:t>自备</w:t>
            </w:r>
          </w:p>
          <w:p>
            <w:pPr>
              <w:ind w:right="-1050" w:rightChars="-500" w:firstLine="90" w:firstLineChars="50"/>
              <w:rPr>
                <w:rFonts w:ascii="宋体"/>
                <w:sz w:val="18"/>
              </w:rPr>
            </w:pPr>
            <w:r>
              <w:rPr>
                <w:rFonts w:hint="eastAsia" w:ascii="宋体"/>
                <w:sz w:val="18"/>
              </w:rPr>
              <w:t>食品</w:t>
            </w:r>
          </w:p>
        </w:tc>
        <w:tc>
          <w:tcPr>
            <w:tcW w:w="8364" w:type="dxa"/>
            <w:gridSpan w:val="5"/>
            <w:shd w:val="clear" w:color="auto" w:fill="auto"/>
            <w:vAlign w:val="center"/>
          </w:tcPr>
          <w:p>
            <w:pPr>
              <w:spacing w:line="240" w:lineRule="auto"/>
              <w:rPr>
                <w:rFonts w:ascii="宋体"/>
                <w:sz w:val="18"/>
              </w:rPr>
            </w:pPr>
            <w:r>
              <w:rPr>
                <w:rFonts w:hint="eastAsia"/>
                <w:sz w:val="18"/>
              </w:rPr>
              <w:t>每周至少检查一次老年人房间有无过期、腐烂食品，并及时处理。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ind w:right="-1050" w:rightChars="-500" w:firstLine="90" w:firstLineChars="50"/>
              <w:rPr>
                <w:rFonts w:ascii="宋体"/>
                <w:sz w:val="18"/>
              </w:rPr>
            </w:pPr>
            <w:r>
              <w:rPr>
                <w:rFonts w:hint="eastAsia" w:ascii="宋体"/>
                <w:sz w:val="18"/>
              </w:rPr>
              <w:t>用餐</w:t>
            </w:r>
          </w:p>
          <w:p>
            <w:pPr>
              <w:ind w:right="-1050" w:rightChars="-500" w:firstLine="90" w:firstLineChars="50"/>
              <w:rPr>
                <w:rFonts w:ascii="宋体"/>
                <w:sz w:val="18"/>
              </w:rPr>
            </w:pPr>
            <w:r>
              <w:rPr>
                <w:rFonts w:hint="eastAsia" w:ascii="宋体"/>
                <w:sz w:val="18"/>
              </w:rPr>
              <w:t>服务</w:t>
            </w:r>
          </w:p>
        </w:tc>
        <w:tc>
          <w:tcPr>
            <w:tcW w:w="2201" w:type="dxa"/>
            <w:gridSpan w:val="2"/>
            <w:shd w:val="clear" w:color="auto" w:fill="auto"/>
            <w:vAlign w:val="center"/>
          </w:tcPr>
          <w:p>
            <w:pPr>
              <w:spacing w:line="240" w:lineRule="auto"/>
              <w:rPr>
                <w:rFonts w:ascii="宋体"/>
                <w:sz w:val="18"/>
                <w:szCs w:val="18"/>
              </w:rPr>
            </w:pPr>
            <w:r>
              <w:rPr>
                <w:rFonts w:hint="eastAsia" w:ascii="宋体"/>
                <w:sz w:val="18"/>
                <w:szCs w:val="18"/>
              </w:rPr>
              <w:t>提醒老年人按时用餐。</w:t>
            </w:r>
          </w:p>
          <w:p>
            <w:pPr>
              <w:spacing w:line="240" w:lineRule="auto"/>
              <w:ind w:right="-1050" w:rightChars="-500"/>
              <w:rPr>
                <w:sz w:val="18"/>
              </w:rPr>
            </w:pPr>
          </w:p>
        </w:tc>
        <w:tc>
          <w:tcPr>
            <w:tcW w:w="2055" w:type="dxa"/>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协助老年人按时进餐。</w:t>
            </w:r>
          </w:p>
          <w:p>
            <w:pPr>
              <w:spacing w:line="240" w:lineRule="auto"/>
              <w:ind w:right="-1050" w:rightChars="-500"/>
              <w:rPr>
                <w:rFonts w:ascii="宋体"/>
                <w:sz w:val="18"/>
                <w:szCs w:val="18"/>
              </w:rPr>
            </w:pPr>
            <w:r>
              <w:rPr>
                <w:sz w:val="18"/>
                <w:szCs w:val="18"/>
              </w:rPr>
              <w:t>(2)</w:t>
            </w:r>
            <w:r>
              <w:rPr>
                <w:rFonts w:hint="eastAsia" w:ascii="宋体"/>
                <w:sz w:val="18"/>
                <w:szCs w:val="18"/>
              </w:rPr>
              <w:t>餐后协助老年人漱口</w:t>
            </w:r>
          </w:p>
          <w:p>
            <w:pPr>
              <w:spacing w:line="240" w:lineRule="auto"/>
              <w:ind w:right="-1050" w:rightChars="-500"/>
              <w:rPr>
                <w:rFonts w:ascii="宋体"/>
                <w:sz w:val="18"/>
                <w:szCs w:val="18"/>
              </w:rPr>
            </w:pPr>
            <w:r>
              <w:rPr>
                <w:rFonts w:hint="eastAsia" w:ascii="宋体"/>
                <w:sz w:val="18"/>
                <w:szCs w:val="18"/>
              </w:rPr>
              <w:t>，清洁、整理用餐物品。</w:t>
            </w:r>
          </w:p>
        </w:tc>
        <w:tc>
          <w:tcPr>
            <w:tcW w:w="2054" w:type="dxa"/>
            <w:shd w:val="clear" w:color="auto" w:fill="auto"/>
            <w:vAlign w:val="center"/>
          </w:tcPr>
          <w:p>
            <w:pPr>
              <w:spacing w:line="240" w:lineRule="auto"/>
              <w:rPr>
                <w:rFonts w:ascii="宋体"/>
                <w:sz w:val="18"/>
              </w:rPr>
            </w:pPr>
            <w:r>
              <w:rPr>
                <w:sz w:val="18"/>
              </w:rPr>
              <w:t>(1)</w:t>
            </w:r>
            <w:r>
              <w:rPr>
                <w:rFonts w:hint="eastAsia" w:ascii="宋体"/>
                <w:sz w:val="18"/>
              </w:rPr>
              <w:t xml:space="preserve"> 帮助老年人用餐或给予鼻饲，宜少量多餐。</w:t>
            </w:r>
          </w:p>
          <w:p>
            <w:pPr>
              <w:spacing w:line="240" w:lineRule="auto"/>
              <w:rPr>
                <w:rFonts w:ascii="宋体"/>
                <w:sz w:val="18"/>
              </w:rPr>
            </w:pPr>
            <w:r>
              <w:rPr>
                <w:sz w:val="18"/>
              </w:rPr>
              <w:t>(2)</w:t>
            </w:r>
            <w:r>
              <w:rPr>
                <w:rFonts w:hint="eastAsia" w:ascii="宋体"/>
                <w:sz w:val="18"/>
              </w:rPr>
              <w:t>进食过程当中注意食物总量、温度、速度，有无呛咳。</w:t>
            </w:r>
          </w:p>
          <w:p>
            <w:pPr>
              <w:spacing w:line="240" w:lineRule="auto"/>
            </w:pPr>
            <w:r>
              <w:rPr>
                <w:sz w:val="18"/>
              </w:rPr>
              <w:t>(3)</w:t>
            </w:r>
            <w:r>
              <w:rPr>
                <w:rFonts w:hint="eastAsia" w:ascii="宋体"/>
                <w:sz w:val="18"/>
              </w:rPr>
              <w:t xml:space="preserve"> 餐后及时帮助老年人漱口、整理用物、清洁床单元。</w:t>
            </w:r>
          </w:p>
        </w:tc>
        <w:tc>
          <w:tcPr>
            <w:tcW w:w="2054" w:type="dxa"/>
            <w:shd w:val="clear" w:color="auto" w:fill="auto"/>
            <w:vAlign w:val="center"/>
          </w:tcPr>
          <w:p>
            <w:pPr>
              <w:spacing w:line="240" w:lineRule="auto"/>
              <w:rPr>
                <w:rFonts w:ascii="宋体"/>
                <w:sz w:val="18"/>
              </w:rPr>
            </w:pPr>
            <w:r>
              <w:rPr>
                <w:sz w:val="18"/>
              </w:rPr>
              <w:t>(1)</w:t>
            </w:r>
            <w:r>
              <w:rPr>
                <w:rFonts w:hint="eastAsia" w:ascii="宋体"/>
                <w:sz w:val="18"/>
              </w:rPr>
              <w:t xml:space="preserve"> 为老年人喂食或鼻饲，宜少量多餐。</w:t>
            </w:r>
          </w:p>
          <w:p>
            <w:pPr>
              <w:spacing w:line="240" w:lineRule="auto"/>
              <w:rPr>
                <w:rFonts w:ascii="宋体"/>
                <w:sz w:val="18"/>
              </w:rPr>
            </w:pPr>
            <w:r>
              <w:rPr>
                <w:sz w:val="18"/>
              </w:rPr>
              <w:t>(2)</w:t>
            </w:r>
            <w:r>
              <w:rPr>
                <w:rFonts w:hint="eastAsia" w:ascii="宋体"/>
                <w:sz w:val="18"/>
              </w:rPr>
              <w:t>（同左2）</w:t>
            </w:r>
          </w:p>
          <w:p>
            <w:pPr>
              <w:spacing w:line="240" w:lineRule="auto"/>
            </w:pPr>
            <w:r>
              <w:rPr>
                <w:sz w:val="18"/>
              </w:rPr>
              <w:t>(3)</w:t>
            </w:r>
            <w:r>
              <w:rPr>
                <w:rFonts w:hint="eastAsia" w:ascii="宋体"/>
                <w:sz w:val="18"/>
              </w:rPr>
              <w:t>（同左3）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pPr>
              <w:jc w:val="center"/>
              <w:rPr>
                <w:rFonts w:ascii="宋体"/>
                <w:sz w:val="18"/>
              </w:rPr>
            </w:pPr>
            <w:r>
              <w:rPr>
                <w:rFonts w:hint="eastAsia" w:ascii="宋体"/>
                <w:sz w:val="18"/>
              </w:rPr>
              <w:t>清洁</w:t>
            </w:r>
          </w:p>
          <w:p>
            <w:pPr>
              <w:jc w:val="center"/>
              <w:rPr>
                <w:rFonts w:ascii="宋体"/>
                <w:sz w:val="18"/>
              </w:rPr>
            </w:pPr>
            <w:r>
              <w:rPr>
                <w:rFonts w:hint="eastAsia" w:ascii="宋体"/>
                <w:sz w:val="18"/>
              </w:rPr>
              <w:t>卫生</w:t>
            </w:r>
          </w:p>
          <w:p>
            <w:pPr>
              <w:jc w:val="center"/>
              <w:rPr>
                <w:rFonts w:ascii="宋体"/>
                <w:sz w:val="18"/>
              </w:rPr>
            </w:pPr>
            <w:r>
              <w:rPr>
                <w:rFonts w:hint="eastAsia" w:ascii="宋体"/>
                <w:sz w:val="18"/>
              </w:rPr>
              <w:t>服务</w:t>
            </w:r>
          </w:p>
        </w:tc>
        <w:tc>
          <w:tcPr>
            <w:tcW w:w="709" w:type="dxa"/>
            <w:shd w:val="clear" w:color="auto" w:fill="auto"/>
            <w:vAlign w:val="center"/>
          </w:tcPr>
          <w:p>
            <w:pPr>
              <w:jc w:val="center"/>
              <w:rPr>
                <w:rFonts w:ascii="宋体"/>
                <w:sz w:val="18"/>
              </w:rPr>
            </w:pPr>
            <w:r>
              <w:rPr>
                <w:rFonts w:hint="eastAsia" w:ascii="宋体"/>
                <w:sz w:val="18"/>
              </w:rPr>
              <w:t>清洁消毒</w:t>
            </w:r>
          </w:p>
        </w:tc>
        <w:tc>
          <w:tcPr>
            <w:tcW w:w="8364" w:type="dxa"/>
            <w:gridSpan w:val="5"/>
            <w:shd w:val="clear" w:color="auto" w:fill="auto"/>
            <w:vAlign w:val="center"/>
          </w:tcPr>
          <w:p>
            <w:pPr>
              <w:spacing w:line="240" w:lineRule="auto"/>
              <w:ind w:right="-1050" w:rightChars="-500"/>
              <w:rPr>
                <w:sz w:val="18"/>
              </w:rPr>
            </w:pPr>
            <w:r>
              <w:rPr>
                <w:sz w:val="18"/>
              </w:rPr>
              <w:t>(1)</w:t>
            </w:r>
            <w:r>
              <w:rPr>
                <w:rFonts w:hint="eastAsia"/>
                <w:sz w:val="18"/>
              </w:rPr>
              <w:t>每日进行居室清洁，定期彻底清扫，保持室内整洁、地面干燥、物品摆放安全合理、空气无异味。</w:t>
            </w:r>
          </w:p>
          <w:p>
            <w:pPr>
              <w:spacing w:line="240" w:lineRule="auto"/>
              <w:ind w:right="-1050" w:rightChars="-500"/>
              <w:rPr>
                <w:sz w:val="18"/>
              </w:rPr>
            </w:pPr>
            <w:r>
              <w:rPr>
                <w:sz w:val="18"/>
              </w:rPr>
              <w:t>(2)</w:t>
            </w:r>
            <w:r>
              <w:rPr>
                <w:rFonts w:hint="eastAsia"/>
                <w:sz w:val="18"/>
              </w:rPr>
              <w:t>居室定期开窗通风每日</w:t>
            </w:r>
            <w:r>
              <w:rPr>
                <w:sz w:val="18"/>
              </w:rPr>
              <w:t>2</w:t>
            </w:r>
            <w:r>
              <w:rPr>
                <w:rFonts w:hint="eastAsia"/>
                <w:sz w:val="18"/>
              </w:rPr>
              <w:t>次，每次</w:t>
            </w:r>
            <w:r>
              <w:rPr>
                <w:sz w:val="18"/>
              </w:rPr>
              <w:t>15</w:t>
            </w:r>
            <w:r>
              <w:rPr>
                <w:rFonts w:hint="eastAsia"/>
                <w:sz w:val="18"/>
              </w:rPr>
              <w:t>分钟～30分钟，或使用紫外线循环风空气消毒机消毒每日</w:t>
            </w:r>
            <w:r>
              <w:rPr>
                <w:sz w:val="18"/>
              </w:rPr>
              <w:t>2</w:t>
            </w:r>
            <w:r>
              <w:rPr>
                <w:rFonts w:hint="eastAsia"/>
                <w:sz w:val="18"/>
              </w:rPr>
              <w:t>次，每</w:t>
            </w:r>
          </w:p>
          <w:p>
            <w:pPr>
              <w:spacing w:line="240" w:lineRule="auto"/>
              <w:ind w:right="-1050" w:rightChars="-500"/>
              <w:rPr>
                <w:sz w:val="18"/>
              </w:rPr>
            </w:pPr>
            <w:r>
              <w:rPr>
                <w:rFonts w:hint="eastAsia"/>
                <w:sz w:val="18"/>
              </w:rPr>
              <w:t>次1小时，通风前做好老年人保暖。</w:t>
            </w:r>
          </w:p>
          <w:p>
            <w:pPr>
              <w:spacing w:line="240" w:lineRule="auto"/>
              <w:ind w:right="-1050" w:rightChars="-500"/>
              <w:rPr>
                <w:sz w:val="18"/>
              </w:rPr>
            </w:pPr>
            <w:r>
              <w:rPr>
                <w:sz w:val="18"/>
              </w:rPr>
              <w:t>(3)</w:t>
            </w:r>
            <w:r>
              <w:rPr>
                <w:rFonts w:hint="eastAsia"/>
                <w:sz w:val="18"/>
              </w:rPr>
              <w:t>定期晾晒被褥，每次不少于6小时。</w:t>
            </w:r>
          </w:p>
          <w:p>
            <w:pPr>
              <w:spacing w:line="240" w:lineRule="auto"/>
              <w:ind w:right="-1050" w:rightChars="-500"/>
              <w:rPr>
                <w:sz w:val="18"/>
              </w:rPr>
            </w:pPr>
            <w:r>
              <w:rPr>
                <w:sz w:val="18"/>
              </w:rPr>
              <w:t>(</w:t>
            </w:r>
            <w:r>
              <w:rPr>
                <w:rFonts w:hint="eastAsia"/>
                <w:sz w:val="18"/>
              </w:rPr>
              <w:t>4</w:t>
            </w:r>
            <w:r>
              <w:rPr>
                <w:sz w:val="18"/>
              </w:rPr>
              <w:t>)</w:t>
            </w:r>
            <w:r>
              <w:rPr>
                <w:rFonts w:hint="eastAsia"/>
                <w:sz w:val="18"/>
              </w:rPr>
              <w:t>空气、地面、物表定期消毒。</w:t>
            </w:r>
          </w:p>
          <w:p>
            <w:pPr>
              <w:spacing w:line="240" w:lineRule="auto"/>
              <w:ind w:right="-1050" w:rightChars="-500"/>
              <w:rPr>
                <w:sz w:val="18"/>
              </w:rPr>
            </w:pPr>
            <w:r>
              <w:rPr>
                <w:sz w:val="18"/>
              </w:rPr>
              <w:t>(</w:t>
            </w:r>
            <w:r>
              <w:rPr>
                <w:rFonts w:hint="eastAsia"/>
                <w:sz w:val="18"/>
              </w:rPr>
              <w:t>5</w:t>
            </w:r>
            <w:r>
              <w:rPr>
                <w:sz w:val="18"/>
              </w:rPr>
              <w:t>)</w:t>
            </w:r>
            <w:r>
              <w:rPr>
                <w:rFonts w:hint="eastAsia"/>
                <w:sz w:val="18"/>
              </w:rPr>
              <w:t>洗衣机定期消毒。</w:t>
            </w:r>
          </w:p>
          <w:p>
            <w:pPr>
              <w:spacing w:line="240" w:lineRule="auto"/>
              <w:ind w:right="-1050" w:rightChars="-500"/>
              <w:rPr>
                <w:sz w:val="18"/>
              </w:rPr>
            </w:pPr>
            <w:r>
              <w:rPr>
                <w:sz w:val="18"/>
              </w:rPr>
              <w:t>(</w:t>
            </w:r>
            <w:r>
              <w:rPr>
                <w:rFonts w:hint="eastAsia"/>
                <w:sz w:val="18"/>
              </w:rPr>
              <w:t>6</w:t>
            </w:r>
            <w:r>
              <w:rPr>
                <w:sz w:val="18"/>
              </w:rPr>
              <w:t>)</w:t>
            </w:r>
            <w:r>
              <w:rPr>
                <w:rFonts w:hint="eastAsia"/>
                <w:sz w:val="18"/>
              </w:rPr>
              <w:t>清洁设施、设备、用具使用后及时消毒，悬挂晾晒，并做好记录。</w:t>
            </w:r>
          </w:p>
          <w:p>
            <w:pPr>
              <w:spacing w:line="240" w:lineRule="auto"/>
              <w:ind w:right="-1050" w:rightChars="-500"/>
              <w:rPr>
                <w:sz w:val="18"/>
              </w:rPr>
            </w:pPr>
            <w:r>
              <w:rPr>
                <w:sz w:val="18"/>
              </w:rPr>
              <w:t>(</w:t>
            </w:r>
            <w:r>
              <w:rPr>
                <w:rFonts w:hint="eastAsia"/>
                <w:sz w:val="18"/>
              </w:rPr>
              <w:t>7</w:t>
            </w:r>
            <w:r>
              <w:rPr>
                <w:sz w:val="18"/>
              </w:rPr>
              <w:t>)</w:t>
            </w:r>
            <w:r>
              <w:rPr>
                <w:rFonts w:hint="eastAsia"/>
                <w:sz w:val="18"/>
              </w:rPr>
              <w:t>提供清洁前及清洁过程中在显著位置设置安全提示标识。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restart"/>
            <w:shd w:val="clear" w:color="auto" w:fill="auto"/>
            <w:vAlign w:val="center"/>
          </w:tcPr>
          <w:p>
            <w:pPr>
              <w:jc w:val="center"/>
            </w:pPr>
            <w:r>
              <w:rPr>
                <w:rFonts w:hint="eastAsia"/>
              </w:rPr>
              <w:t>洗涤</w:t>
            </w:r>
          </w:p>
          <w:p>
            <w:pPr>
              <w:jc w:val="center"/>
            </w:pPr>
            <w:r>
              <w:rPr>
                <w:rFonts w:hint="eastAsia"/>
              </w:rPr>
              <w:t>服务</w:t>
            </w:r>
          </w:p>
        </w:tc>
        <w:tc>
          <w:tcPr>
            <w:tcW w:w="709" w:type="dxa"/>
            <w:vMerge w:val="restart"/>
            <w:shd w:val="clear" w:color="auto" w:fill="auto"/>
            <w:vAlign w:val="center"/>
          </w:tcPr>
          <w:p>
            <w:pPr>
              <w:jc w:val="center"/>
            </w:pPr>
            <w:r>
              <w:rPr>
                <w:rFonts w:hint="eastAsia" w:ascii="宋体"/>
                <w:sz w:val="18"/>
              </w:rPr>
              <w:t>洗涤服务</w:t>
            </w:r>
          </w:p>
        </w:tc>
        <w:tc>
          <w:tcPr>
            <w:tcW w:w="8364" w:type="dxa"/>
            <w:gridSpan w:val="5"/>
            <w:shd w:val="clear" w:color="auto" w:fill="auto"/>
            <w:vAlign w:val="center"/>
          </w:tcPr>
          <w:p>
            <w:pPr>
              <w:spacing w:line="240" w:lineRule="auto"/>
              <w:ind w:right="-1050" w:rightChars="-500"/>
              <w:rPr>
                <w:sz w:val="18"/>
              </w:rPr>
            </w:pPr>
            <w:r>
              <w:rPr>
                <w:rFonts w:hint="eastAsia"/>
                <w:sz w:val="18"/>
              </w:rPr>
              <w:t>被污染的物品单独收集、消毒、清洗、消毒。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vMerge w:val="continue"/>
            <w:shd w:val="clear" w:color="auto" w:fill="auto"/>
            <w:vAlign w:val="center"/>
          </w:tcPr>
          <w:p>
            <w:pPr>
              <w:jc w:val="center"/>
              <w:rPr>
                <w:rFonts w:ascii="宋体"/>
                <w:sz w:val="18"/>
              </w:rPr>
            </w:pPr>
          </w:p>
        </w:tc>
        <w:tc>
          <w:tcPr>
            <w:tcW w:w="2127" w:type="dxa"/>
            <w:shd w:val="clear" w:color="auto" w:fill="auto"/>
            <w:vAlign w:val="center"/>
          </w:tcPr>
          <w:p>
            <w:pPr>
              <w:pStyle w:val="235"/>
              <w:numPr>
                <w:ilvl w:val="0"/>
                <w:numId w:val="33"/>
              </w:numPr>
              <w:spacing w:line="240" w:lineRule="auto"/>
              <w:ind w:right="-1050" w:rightChars="-500" w:firstLineChars="0"/>
              <w:rPr>
                <w:sz w:val="18"/>
              </w:rPr>
            </w:pPr>
            <w:r>
              <w:rPr>
                <w:rFonts w:hint="eastAsia"/>
                <w:sz w:val="18"/>
              </w:rPr>
              <w:t>督促老年人及时更</w:t>
            </w:r>
          </w:p>
          <w:p>
            <w:pPr>
              <w:spacing w:line="240" w:lineRule="auto"/>
              <w:ind w:right="-1050" w:rightChars="-500"/>
              <w:rPr>
                <w:sz w:val="18"/>
              </w:rPr>
            </w:pPr>
            <w:r>
              <w:rPr>
                <w:rFonts w:hint="eastAsia"/>
                <w:sz w:val="18"/>
              </w:rPr>
              <w:t>换衣物、整理床单元。</w:t>
            </w:r>
          </w:p>
          <w:p>
            <w:pPr>
              <w:spacing w:line="240" w:lineRule="auto"/>
              <w:ind w:right="-1050" w:rightChars="-500"/>
              <w:rPr>
                <w:sz w:val="18"/>
              </w:rPr>
            </w:pPr>
            <w:r>
              <w:rPr>
                <w:sz w:val="18"/>
              </w:rPr>
              <w:t>(2)</w:t>
            </w:r>
            <w:r>
              <w:rPr>
                <w:rFonts w:hint="eastAsia"/>
                <w:sz w:val="18"/>
              </w:rPr>
              <w:t xml:space="preserve"> 及时洗涤老年人衣</w:t>
            </w:r>
          </w:p>
          <w:p>
            <w:pPr>
              <w:spacing w:line="240" w:lineRule="auto"/>
              <w:ind w:right="-1050" w:rightChars="-500"/>
              <w:rPr>
                <w:sz w:val="18"/>
              </w:rPr>
            </w:pPr>
            <w:r>
              <w:rPr>
                <w:rFonts w:hint="eastAsia"/>
                <w:sz w:val="18"/>
              </w:rPr>
              <w:t>物（每周至少一次）、床</w:t>
            </w:r>
          </w:p>
          <w:p>
            <w:pPr>
              <w:spacing w:line="240" w:lineRule="auto"/>
              <w:ind w:right="-1050" w:rightChars="-500"/>
              <w:rPr>
                <w:sz w:val="18"/>
              </w:rPr>
            </w:pPr>
            <w:r>
              <w:rPr>
                <w:rFonts w:hint="eastAsia"/>
                <w:sz w:val="18"/>
              </w:rPr>
              <w:t>上用品（每月至少二次、</w:t>
            </w:r>
          </w:p>
          <w:p>
            <w:pPr>
              <w:spacing w:line="240" w:lineRule="auto"/>
              <w:ind w:right="-1050" w:rightChars="-500"/>
              <w:rPr>
                <w:sz w:val="18"/>
              </w:rPr>
            </w:pPr>
            <w:r>
              <w:rPr>
                <w:rFonts w:hint="eastAsia"/>
                <w:sz w:val="18"/>
              </w:rPr>
              <w:t>窗帘至少每半年洗涤一</w:t>
            </w:r>
          </w:p>
          <w:p>
            <w:pPr>
              <w:spacing w:line="240" w:lineRule="auto"/>
              <w:ind w:right="-1050" w:rightChars="-500"/>
              <w:rPr>
                <w:sz w:val="18"/>
              </w:rPr>
            </w:pPr>
            <w:r>
              <w:rPr>
                <w:rFonts w:hint="eastAsia"/>
                <w:sz w:val="18"/>
              </w:rPr>
              <w:t>次）。</w:t>
            </w:r>
          </w:p>
        </w:tc>
        <w:tc>
          <w:tcPr>
            <w:tcW w:w="2129" w:type="dxa"/>
            <w:gridSpan w:val="2"/>
            <w:shd w:val="clear" w:color="auto" w:fill="auto"/>
            <w:vAlign w:val="center"/>
          </w:tcPr>
          <w:p>
            <w:pPr>
              <w:spacing w:line="240" w:lineRule="auto"/>
              <w:rPr>
                <w:rFonts w:ascii="宋体"/>
                <w:sz w:val="18"/>
                <w:szCs w:val="18"/>
              </w:rPr>
            </w:pPr>
            <w:r>
              <w:rPr>
                <w:sz w:val="18"/>
                <w:szCs w:val="18"/>
              </w:rPr>
              <w:t>(1)</w:t>
            </w:r>
            <w:r>
              <w:rPr>
                <w:rFonts w:hint="eastAsia" w:ascii="宋体"/>
                <w:sz w:val="18"/>
              </w:rPr>
              <w:t>协助老</w:t>
            </w:r>
            <w:r>
              <w:rPr>
                <w:rFonts w:hint="eastAsia" w:ascii="宋体"/>
                <w:sz w:val="18"/>
                <w:szCs w:val="18"/>
              </w:rPr>
              <w:t>年人及时更换并洗涤衣物（每周至少一次）。</w:t>
            </w:r>
          </w:p>
          <w:p>
            <w:pPr>
              <w:spacing w:line="240" w:lineRule="auto"/>
              <w:rPr>
                <w:rFonts w:ascii="宋体"/>
                <w:sz w:val="18"/>
                <w:szCs w:val="18"/>
              </w:rPr>
            </w:pPr>
            <w:r>
              <w:rPr>
                <w:sz w:val="18"/>
                <w:szCs w:val="18"/>
              </w:rPr>
              <w:t xml:space="preserve">(2) </w:t>
            </w:r>
            <w:r>
              <w:rPr>
                <w:rFonts w:hint="eastAsia"/>
                <w:sz w:val="18"/>
                <w:szCs w:val="18"/>
              </w:rPr>
              <w:t>其余同左。</w:t>
            </w:r>
          </w:p>
        </w:tc>
        <w:tc>
          <w:tcPr>
            <w:tcW w:w="2054" w:type="dxa"/>
            <w:shd w:val="clear" w:color="auto" w:fill="auto"/>
            <w:vAlign w:val="center"/>
          </w:tcPr>
          <w:p>
            <w:pPr>
              <w:pStyle w:val="235"/>
              <w:numPr>
                <w:ilvl w:val="0"/>
                <w:numId w:val="34"/>
              </w:numPr>
              <w:spacing w:line="240" w:lineRule="auto"/>
              <w:ind w:right="-1050" w:rightChars="-500" w:firstLineChars="0"/>
              <w:rPr>
                <w:sz w:val="18"/>
              </w:rPr>
            </w:pPr>
            <w:r>
              <w:rPr>
                <w:rFonts w:hint="eastAsia"/>
                <w:sz w:val="18"/>
              </w:rPr>
              <w:t>帮助老年人整理床</w:t>
            </w:r>
          </w:p>
          <w:p>
            <w:pPr>
              <w:pStyle w:val="235"/>
              <w:spacing w:line="240" w:lineRule="auto"/>
              <w:ind w:right="-1050" w:rightChars="-500" w:firstLine="0" w:firstLineChars="0"/>
              <w:rPr>
                <w:sz w:val="18"/>
              </w:rPr>
            </w:pPr>
            <w:r>
              <w:rPr>
                <w:rFonts w:hint="eastAsia"/>
                <w:sz w:val="18"/>
              </w:rPr>
              <w:t>单元，保持清洁、平整、</w:t>
            </w:r>
          </w:p>
          <w:p>
            <w:pPr>
              <w:spacing w:line="240" w:lineRule="auto"/>
              <w:ind w:right="-1050" w:rightChars="-500"/>
              <w:rPr>
                <w:sz w:val="18"/>
              </w:rPr>
            </w:pPr>
            <w:r>
              <w:rPr>
                <w:rFonts w:hint="eastAsia"/>
                <w:sz w:val="18"/>
              </w:rPr>
              <w:t>干燥。</w:t>
            </w:r>
          </w:p>
          <w:p>
            <w:pPr>
              <w:spacing w:line="240" w:lineRule="auto"/>
              <w:ind w:right="-1050" w:rightChars="-500"/>
              <w:rPr>
                <w:sz w:val="18"/>
              </w:rPr>
            </w:pPr>
            <w:r>
              <w:rPr>
                <w:sz w:val="18"/>
              </w:rPr>
              <w:t>(2)</w:t>
            </w:r>
            <w:r>
              <w:rPr>
                <w:rFonts w:hint="eastAsia"/>
                <w:sz w:val="18"/>
              </w:rPr>
              <w:t>帮助老年人及时更</w:t>
            </w:r>
          </w:p>
          <w:p>
            <w:pPr>
              <w:spacing w:line="240" w:lineRule="auto"/>
              <w:ind w:right="-1050" w:rightChars="-500"/>
              <w:rPr>
                <w:sz w:val="18"/>
              </w:rPr>
            </w:pPr>
            <w:r>
              <w:rPr>
                <w:rFonts w:hint="eastAsia"/>
                <w:sz w:val="18"/>
              </w:rPr>
              <w:t>换、洗涤、晾晒、收叠</w:t>
            </w:r>
          </w:p>
          <w:p>
            <w:pPr>
              <w:spacing w:line="240" w:lineRule="auto"/>
              <w:ind w:right="-1050" w:rightChars="-500"/>
              <w:rPr>
                <w:sz w:val="18"/>
              </w:rPr>
            </w:pPr>
            <w:r>
              <w:rPr>
                <w:rFonts w:hint="eastAsia"/>
                <w:sz w:val="18"/>
              </w:rPr>
              <w:t>衣物。</w:t>
            </w:r>
          </w:p>
          <w:p>
            <w:pPr>
              <w:spacing w:line="240" w:lineRule="auto"/>
              <w:ind w:right="-1050" w:rightChars="-500"/>
              <w:rPr>
                <w:rFonts w:ascii="宋体" w:hAnsi="宋体"/>
                <w:sz w:val="18"/>
                <w:szCs w:val="18"/>
              </w:rPr>
            </w:pPr>
            <w:r>
              <w:rPr>
                <w:rFonts w:hint="eastAsia" w:ascii="宋体" w:hAnsi="宋体"/>
                <w:sz w:val="18"/>
                <w:szCs w:val="18"/>
              </w:rPr>
              <w:t>(3) 其余同左。</w:t>
            </w:r>
          </w:p>
        </w:tc>
        <w:tc>
          <w:tcPr>
            <w:tcW w:w="2054" w:type="dxa"/>
            <w:shd w:val="clear" w:color="auto" w:fill="auto"/>
            <w:vAlign w:val="center"/>
          </w:tcPr>
          <w:p>
            <w:pPr>
              <w:pStyle w:val="235"/>
              <w:numPr>
                <w:ilvl w:val="0"/>
                <w:numId w:val="35"/>
              </w:numPr>
              <w:spacing w:line="240" w:lineRule="auto"/>
              <w:ind w:right="-1050" w:rightChars="-500" w:firstLineChars="0"/>
              <w:jc w:val="left"/>
              <w:rPr>
                <w:sz w:val="18"/>
              </w:rPr>
            </w:pPr>
            <w:r>
              <w:rPr>
                <w:rFonts w:hint="eastAsia"/>
                <w:sz w:val="18"/>
              </w:rPr>
              <w:t>为老年人整理床单</w:t>
            </w:r>
          </w:p>
          <w:p>
            <w:pPr>
              <w:spacing w:line="240" w:lineRule="auto"/>
              <w:ind w:right="-1050" w:rightChars="-500"/>
              <w:jc w:val="left"/>
              <w:rPr>
                <w:sz w:val="18"/>
              </w:rPr>
            </w:pPr>
            <w:r>
              <w:rPr>
                <w:rFonts w:hint="eastAsia"/>
                <w:sz w:val="18"/>
              </w:rPr>
              <w:t>元，保持清洁、平整、</w:t>
            </w:r>
          </w:p>
          <w:p>
            <w:pPr>
              <w:spacing w:line="240" w:lineRule="auto"/>
              <w:ind w:right="-1050" w:rightChars="-500"/>
              <w:jc w:val="left"/>
              <w:rPr>
                <w:sz w:val="18"/>
              </w:rPr>
            </w:pPr>
            <w:r>
              <w:rPr>
                <w:rFonts w:hint="eastAsia"/>
                <w:sz w:val="18"/>
              </w:rPr>
              <w:t>干燥。</w:t>
            </w:r>
          </w:p>
          <w:p>
            <w:pPr>
              <w:spacing w:line="240" w:lineRule="auto"/>
              <w:ind w:right="-1050" w:rightChars="-500"/>
              <w:jc w:val="left"/>
            </w:pPr>
            <w:r>
              <w:rPr>
                <w:rFonts w:hint="eastAsia"/>
                <w:sz w:val="18"/>
              </w:rPr>
              <w:t>(2) 其余同左。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restart"/>
            <w:shd w:val="clear" w:color="auto" w:fill="auto"/>
            <w:vAlign w:val="center"/>
          </w:tcPr>
          <w:p>
            <w:pPr>
              <w:jc w:val="center"/>
              <w:rPr>
                <w:rFonts w:ascii="宋体"/>
                <w:sz w:val="18"/>
              </w:rPr>
            </w:pPr>
            <w:r>
              <w:rPr>
                <w:rFonts w:hint="eastAsia" w:ascii="宋体"/>
                <w:sz w:val="18"/>
              </w:rPr>
              <w:t>医疗</w:t>
            </w:r>
          </w:p>
          <w:p>
            <w:pPr>
              <w:jc w:val="center"/>
              <w:rPr>
                <w:rFonts w:ascii="宋体"/>
                <w:sz w:val="18"/>
              </w:rPr>
            </w:pPr>
            <w:r>
              <w:rPr>
                <w:rFonts w:hint="eastAsia" w:ascii="宋体"/>
                <w:sz w:val="18"/>
              </w:rPr>
              <w:t>护理</w:t>
            </w:r>
          </w:p>
          <w:p>
            <w:pPr>
              <w:jc w:val="center"/>
              <w:rPr>
                <w:rFonts w:ascii="宋体"/>
                <w:sz w:val="18"/>
              </w:rPr>
            </w:pPr>
            <w:r>
              <w:rPr>
                <w:rFonts w:hint="eastAsia" w:ascii="宋体"/>
                <w:sz w:val="18"/>
              </w:rPr>
              <w:t>服务</w:t>
            </w:r>
          </w:p>
        </w:tc>
        <w:tc>
          <w:tcPr>
            <w:tcW w:w="709" w:type="dxa"/>
            <w:vMerge w:val="restart"/>
            <w:shd w:val="clear" w:color="auto" w:fill="auto"/>
            <w:vAlign w:val="center"/>
          </w:tcPr>
          <w:p>
            <w:pPr>
              <w:jc w:val="center"/>
              <w:rPr>
                <w:rFonts w:ascii="宋体"/>
                <w:sz w:val="18"/>
              </w:rPr>
            </w:pPr>
            <w:r>
              <w:rPr>
                <w:rFonts w:hint="eastAsia" w:ascii="宋体"/>
                <w:sz w:val="18"/>
              </w:rPr>
              <w:t>医护照料</w:t>
            </w:r>
          </w:p>
        </w:tc>
        <w:tc>
          <w:tcPr>
            <w:tcW w:w="8364" w:type="dxa"/>
            <w:gridSpan w:val="5"/>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建立健康档案，每年至少组织老年人健康体检</w:t>
            </w:r>
            <w:r>
              <w:rPr>
                <w:rFonts w:ascii="宋体" w:hAnsi="宋体"/>
                <w:sz w:val="18"/>
                <w:szCs w:val="18"/>
              </w:rPr>
              <w:t>1</w:t>
            </w:r>
            <w:r>
              <w:rPr>
                <w:rFonts w:hint="eastAsia" w:ascii="宋体" w:hAnsi="宋体"/>
                <w:sz w:val="18"/>
                <w:szCs w:val="18"/>
              </w:rPr>
              <w:t>次。</w:t>
            </w:r>
          </w:p>
          <w:p>
            <w:pPr>
              <w:spacing w:line="240" w:lineRule="auto"/>
              <w:rPr>
                <w:rFonts w:ascii="宋体" w:hAnsi="宋体"/>
                <w:sz w:val="18"/>
                <w:szCs w:val="18"/>
              </w:rPr>
            </w:pPr>
            <w:r>
              <w:rPr>
                <w:sz w:val="18"/>
                <w:szCs w:val="18"/>
              </w:rPr>
              <w:t>(2)</w:t>
            </w:r>
            <w:r>
              <w:rPr>
                <w:rFonts w:hint="eastAsia" w:ascii="宋体" w:hAnsi="宋体"/>
                <w:sz w:val="18"/>
                <w:szCs w:val="18"/>
              </w:rPr>
              <w:t>每月开展一次健康教育活动。</w:t>
            </w:r>
          </w:p>
          <w:p>
            <w:pPr>
              <w:spacing w:line="240" w:lineRule="auto"/>
              <w:rPr>
                <w:rFonts w:ascii="宋体" w:hAnsi="宋体"/>
                <w:sz w:val="18"/>
                <w:szCs w:val="18"/>
              </w:rPr>
            </w:pPr>
            <w:r>
              <w:rPr>
                <w:sz w:val="18"/>
                <w:szCs w:val="18"/>
              </w:rPr>
              <w:t>(3)</w:t>
            </w:r>
            <w:r>
              <w:rPr>
                <w:rFonts w:hint="eastAsia" w:ascii="宋体" w:hAnsi="宋体"/>
                <w:sz w:val="18"/>
                <w:szCs w:val="18"/>
              </w:rPr>
              <w:t>按需对老年人常见慢病进行监测并给与健康指导。</w:t>
            </w:r>
          </w:p>
          <w:p>
            <w:pPr>
              <w:spacing w:line="240" w:lineRule="auto"/>
              <w:rPr>
                <w:rFonts w:ascii="宋体" w:hAnsi="宋体"/>
                <w:sz w:val="18"/>
                <w:szCs w:val="18"/>
              </w:rPr>
            </w:pPr>
            <w:r>
              <w:rPr>
                <w:sz w:val="18"/>
                <w:szCs w:val="18"/>
              </w:rPr>
              <w:t>(4)</w:t>
            </w:r>
            <w:r>
              <w:rPr>
                <w:rFonts w:hint="eastAsia" w:ascii="宋体" w:hAnsi="宋体"/>
                <w:sz w:val="18"/>
                <w:szCs w:val="18"/>
              </w:rPr>
              <w:t>定期测量体温和血压，注意观察生命体征和体重变化。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rPr>
                <w:rFonts w:ascii="宋体"/>
                <w:sz w:val="18"/>
              </w:rPr>
            </w:pPr>
          </w:p>
        </w:tc>
        <w:tc>
          <w:tcPr>
            <w:tcW w:w="709" w:type="dxa"/>
            <w:vMerge w:val="continue"/>
            <w:shd w:val="clear" w:color="auto" w:fill="auto"/>
            <w:vAlign w:val="center"/>
          </w:tcPr>
          <w:p>
            <w:pPr>
              <w:jc w:val="center"/>
              <w:rPr>
                <w:rFonts w:ascii="宋体"/>
                <w:sz w:val="18"/>
              </w:rPr>
            </w:pPr>
          </w:p>
        </w:tc>
        <w:tc>
          <w:tcPr>
            <w:tcW w:w="2127" w:type="dxa"/>
            <w:shd w:val="clear" w:color="auto" w:fill="auto"/>
            <w:vAlign w:val="center"/>
          </w:tcPr>
          <w:p>
            <w:pPr>
              <w:spacing w:line="240" w:lineRule="auto"/>
              <w:ind w:right="-1050" w:rightChars="-500"/>
              <w:rPr>
                <w:sz w:val="18"/>
              </w:rPr>
            </w:pPr>
            <w:r>
              <w:rPr>
                <w:rFonts w:ascii="宋体" w:hAnsi="宋体"/>
                <w:sz w:val="18"/>
              </w:rPr>
              <w:t>(1)</w:t>
            </w:r>
            <w:r>
              <w:rPr>
                <w:rFonts w:hint="eastAsia" w:ascii="宋体" w:hAnsi="宋体"/>
                <w:sz w:val="18"/>
              </w:rPr>
              <w:t>医养结合</w:t>
            </w:r>
            <w:r>
              <w:rPr>
                <w:rFonts w:hint="eastAsia"/>
                <w:sz w:val="18"/>
              </w:rPr>
              <w:t>式医疗机构</w:t>
            </w:r>
          </w:p>
          <w:p>
            <w:pPr>
              <w:spacing w:line="240" w:lineRule="auto"/>
              <w:ind w:right="-1050" w:rightChars="-500"/>
              <w:rPr>
                <w:sz w:val="18"/>
              </w:rPr>
            </w:pPr>
            <w:r>
              <w:rPr>
                <w:rFonts w:hint="eastAsia"/>
                <w:sz w:val="18"/>
              </w:rPr>
              <w:t>应符合</w:t>
            </w:r>
            <w:r>
              <w:rPr>
                <w:sz w:val="18"/>
              </w:rPr>
              <w:t>DB23/T 1992-2017</w:t>
            </w:r>
            <w:r>
              <w:rPr>
                <w:rFonts w:hint="eastAsia"/>
                <w:sz w:val="18"/>
              </w:rPr>
              <w:t>之</w:t>
            </w:r>
          </w:p>
          <w:p>
            <w:pPr>
              <w:spacing w:line="240" w:lineRule="auto"/>
              <w:ind w:right="-1050" w:rightChars="-500"/>
              <w:rPr>
                <w:sz w:val="18"/>
              </w:rPr>
            </w:pPr>
            <w:r>
              <w:rPr>
                <w:rFonts w:hint="eastAsia"/>
                <w:sz w:val="18"/>
              </w:rPr>
              <w:t>之7.1～7.3的要求。</w:t>
            </w:r>
          </w:p>
          <w:p>
            <w:pPr>
              <w:spacing w:line="240" w:lineRule="auto"/>
              <w:ind w:right="-1050" w:rightChars="-500"/>
              <w:rPr>
                <w:sz w:val="18"/>
              </w:rPr>
            </w:pPr>
            <w:r>
              <w:rPr>
                <w:sz w:val="18"/>
              </w:rPr>
              <w:t>(2)</w:t>
            </w:r>
            <w:r>
              <w:rPr>
                <w:rFonts w:hint="eastAsia"/>
              </w:rPr>
              <w:t xml:space="preserve"> </w:t>
            </w:r>
            <w:r>
              <w:rPr>
                <w:rFonts w:hint="eastAsia"/>
                <w:sz w:val="18"/>
              </w:rPr>
              <w:t>医养结合式养老机构</w:t>
            </w:r>
          </w:p>
          <w:p>
            <w:pPr>
              <w:spacing w:line="240" w:lineRule="auto"/>
              <w:ind w:right="-1050" w:rightChars="-500"/>
              <w:rPr>
                <w:sz w:val="18"/>
              </w:rPr>
            </w:pPr>
            <w:r>
              <w:rPr>
                <w:rFonts w:hint="eastAsia"/>
                <w:sz w:val="18"/>
              </w:rPr>
              <w:t>应符合</w:t>
            </w:r>
            <w:r>
              <w:rPr>
                <w:sz w:val="18"/>
              </w:rPr>
              <w:t>DB23/T</w:t>
            </w:r>
            <w:r>
              <w:rPr>
                <w:rFonts w:hint="eastAsia"/>
                <w:sz w:val="18"/>
              </w:rPr>
              <w:t xml:space="preserve"> </w:t>
            </w:r>
            <w:r>
              <w:rPr>
                <w:sz w:val="18"/>
              </w:rPr>
              <w:t>2289-2018</w:t>
            </w:r>
            <w:r>
              <w:rPr>
                <w:rFonts w:hint="eastAsia"/>
                <w:sz w:val="18"/>
              </w:rPr>
              <w:t>之</w:t>
            </w:r>
          </w:p>
          <w:p>
            <w:pPr>
              <w:spacing w:line="240" w:lineRule="auto"/>
              <w:ind w:right="-1050" w:rightChars="-500"/>
              <w:rPr>
                <w:sz w:val="18"/>
              </w:rPr>
            </w:pPr>
            <w:r>
              <w:rPr>
                <w:rFonts w:hint="eastAsia"/>
                <w:sz w:val="18"/>
              </w:rPr>
              <w:t>第8章的要求。</w:t>
            </w:r>
          </w:p>
          <w:p>
            <w:pPr>
              <w:spacing w:line="240" w:lineRule="auto"/>
              <w:ind w:right="-1050" w:rightChars="-500"/>
              <w:rPr>
                <w:rFonts w:ascii="宋体" w:hAnsi="宋体"/>
                <w:sz w:val="18"/>
                <w:szCs w:val="18"/>
              </w:rPr>
            </w:pPr>
            <w:r>
              <w:rPr>
                <w:sz w:val="18"/>
              </w:rPr>
              <w:t>(3)</w:t>
            </w:r>
            <w:r>
              <w:rPr>
                <w:rFonts w:hint="eastAsia"/>
                <w:sz w:val="18"/>
              </w:rPr>
              <w:t>发现</w:t>
            </w:r>
            <w:r>
              <w:rPr>
                <w:rFonts w:hint="eastAsia" w:ascii="宋体" w:hAnsi="宋体"/>
                <w:sz w:val="18"/>
                <w:szCs w:val="18"/>
              </w:rPr>
              <w:t>老年人身体出现异</w:t>
            </w:r>
          </w:p>
          <w:p>
            <w:pPr>
              <w:spacing w:line="240" w:lineRule="auto"/>
              <w:ind w:right="-1050" w:rightChars="-500"/>
              <w:rPr>
                <w:rFonts w:ascii="宋体" w:hAnsi="宋体"/>
                <w:sz w:val="18"/>
                <w:szCs w:val="18"/>
              </w:rPr>
            </w:pPr>
            <w:r>
              <w:rPr>
                <w:rFonts w:hint="eastAsia" w:ascii="宋体" w:hAnsi="宋体"/>
                <w:sz w:val="18"/>
                <w:szCs w:val="18"/>
              </w:rPr>
              <w:t>常状况，及时通知医生</w:t>
            </w:r>
          </w:p>
          <w:p>
            <w:pPr>
              <w:spacing w:line="240" w:lineRule="auto"/>
              <w:ind w:right="-1050" w:rightChars="-500"/>
              <w:rPr>
                <w:sz w:val="18"/>
              </w:rPr>
            </w:pPr>
            <w:r>
              <w:rPr>
                <w:rFonts w:hint="eastAsia" w:ascii="宋体" w:hAnsi="宋体"/>
                <w:sz w:val="18"/>
                <w:szCs w:val="18"/>
              </w:rPr>
              <w:t>应诊。</w:t>
            </w:r>
          </w:p>
        </w:tc>
        <w:tc>
          <w:tcPr>
            <w:tcW w:w="2129" w:type="dxa"/>
            <w:gridSpan w:val="2"/>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遵医嘱服药，送药到口。</w:t>
            </w:r>
          </w:p>
          <w:p>
            <w:pPr>
              <w:spacing w:line="240" w:lineRule="auto"/>
              <w:rPr>
                <w:rFonts w:ascii="宋体" w:hAnsi="宋体"/>
                <w:sz w:val="18"/>
                <w:szCs w:val="18"/>
              </w:rPr>
            </w:pPr>
            <w:r>
              <w:rPr>
                <w:sz w:val="18"/>
                <w:szCs w:val="18"/>
              </w:rPr>
              <w:t>(2)</w:t>
            </w:r>
            <w:r>
              <w:rPr>
                <w:rFonts w:hint="eastAsia" w:ascii="宋体" w:hAnsi="宋体"/>
                <w:sz w:val="18"/>
                <w:szCs w:val="18"/>
              </w:rPr>
              <w:t>按时查房，床头交接班，发现老年人身体出现异常情况及时处理并做好记录。</w:t>
            </w:r>
          </w:p>
          <w:p>
            <w:pPr>
              <w:spacing w:line="240" w:lineRule="auto"/>
              <w:rPr>
                <w:rFonts w:ascii="宋体" w:hAnsi="宋体"/>
                <w:sz w:val="18"/>
                <w:szCs w:val="18"/>
              </w:rPr>
            </w:pPr>
            <w:r>
              <w:rPr>
                <w:sz w:val="18"/>
                <w:szCs w:val="18"/>
              </w:rPr>
              <w:t>(3)</w:t>
            </w:r>
            <w:r>
              <w:rPr>
                <w:rFonts w:hint="eastAsia" w:ascii="宋体" w:hAnsi="宋体"/>
                <w:sz w:val="18"/>
                <w:szCs w:val="18"/>
              </w:rPr>
              <w:t>留置胃管、尿管的老年人，严格执行操作规程和护理规范。</w:t>
            </w:r>
          </w:p>
          <w:p>
            <w:pPr>
              <w:spacing w:line="240" w:lineRule="auto"/>
              <w:ind w:right="-1050" w:rightChars="-500"/>
              <w:rPr>
                <w:rFonts w:ascii="宋体" w:hAnsi="宋体"/>
                <w:sz w:val="18"/>
                <w:szCs w:val="18"/>
              </w:rPr>
            </w:pPr>
            <w:r>
              <w:rPr>
                <w:sz w:val="18"/>
                <w:szCs w:val="18"/>
              </w:rPr>
              <w:t>(4)</w:t>
            </w:r>
            <w:r>
              <w:rPr>
                <w:rFonts w:ascii="宋体" w:hAnsi="宋体"/>
                <w:sz w:val="18"/>
                <w:szCs w:val="18"/>
              </w:rPr>
              <w:t xml:space="preserve"> </w:t>
            </w:r>
            <w:r>
              <w:rPr>
                <w:rFonts w:hint="eastAsia" w:ascii="宋体" w:hAnsi="宋体"/>
                <w:sz w:val="18"/>
                <w:szCs w:val="18"/>
              </w:rPr>
              <w:t>如须使用约束用具，</w:t>
            </w:r>
          </w:p>
          <w:p>
            <w:pPr>
              <w:spacing w:line="240" w:lineRule="auto"/>
              <w:ind w:right="-1050" w:rightChars="-500"/>
              <w:rPr>
                <w:rFonts w:ascii="宋体" w:hAnsi="宋体"/>
                <w:sz w:val="18"/>
                <w:szCs w:val="18"/>
              </w:rPr>
            </w:pPr>
            <w:r>
              <w:rPr>
                <w:rFonts w:hint="eastAsia" w:ascii="宋体" w:hAnsi="宋体"/>
                <w:sz w:val="18"/>
                <w:szCs w:val="18"/>
              </w:rPr>
              <w:t>应严格遵医嘱，并与相</w:t>
            </w:r>
          </w:p>
          <w:p>
            <w:pPr>
              <w:spacing w:line="240" w:lineRule="auto"/>
              <w:ind w:right="-1050" w:rightChars="-500"/>
              <w:rPr>
                <w:rFonts w:ascii="宋体" w:hAnsi="宋体"/>
                <w:sz w:val="18"/>
                <w:szCs w:val="18"/>
              </w:rPr>
            </w:pPr>
            <w:r>
              <w:rPr>
                <w:rFonts w:hint="eastAsia" w:ascii="宋体" w:hAnsi="宋体"/>
                <w:sz w:val="18"/>
                <w:szCs w:val="18"/>
              </w:rPr>
              <w:t>关第三方签署知情同意</w:t>
            </w:r>
          </w:p>
          <w:p>
            <w:pPr>
              <w:spacing w:line="240" w:lineRule="auto"/>
              <w:ind w:right="-1050" w:rightChars="-500"/>
              <w:rPr>
                <w:rFonts w:ascii="宋体" w:hAnsi="宋体"/>
                <w:sz w:val="18"/>
                <w:szCs w:val="18"/>
              </w:rPr>
            </w:pPr>
            <w:r>
              <w:rPr>
                <w:rFonts w:hint="eastAsia" w:ascii="宋体" w:hAnsi="宋体"/>
                <w:sz w:val="18"/>
                <w:szCs w:val="18"/>
              </w:rPr>
              <w:t>书，执行操作规范。</w:t>
            </w:r>
          </w:p>
          <w:p>
            <w:pPr>
              <w:spacing w:line="240" w:lineRule="auto"/>
              <w:ind w:right="-1050" w:rightChars="-500"/>
              <w:rPr>
                <w:rFonts w:ascii="宋体" w:hAnsi="宋体"/>
                <w:sz w:val="18"/>
                <w:szCs w:val="18"/>
              </w:rPr>
            </w:pPr>
            <w:r>
              <w:rPr>
                <w:sz w:val="18"/>
                <w:szCs w:val="18"/>
              </w:rPr>
              <w:t>(5)</w:t>
            </w:r>
            <w:r>
              <w:rPr>
                <w:rFonts w:hint="eastAsia" w:ascii="宋体" w:hAnsi="宋体"/>
                <w:sz w:val="18"/>
                <w:szCs w:val="18"/>
              </w:rPr>
              <w:t>指导老年人使用康复</w:t>
            </w:r>
          </w:p>
          <w:p>
            <w:pPr>
              <w:spacing w:line="240" w:lineRule="auto"/>
              <w:ind w:right="-1050" w:rightChars="-500"/>
              <w:rPr>
                <w:rFonts w:ascii="宋体" w:hAnsi="宋体"/>
                <w:sz w:val="18"/>
                <w:szCs w:val="18"/>
              </w:rPr>
            </w:pPr>
            <w:r>
              <w:rPr>
                <w:rFonts w:hint="eastAsia" w:ascii="宋体" w:hAnsi="宋体"/>
                <w:sz w:val="18"/>
                <w:szCs w:val="18"/>
              </w:rPr>
              <w:t>辅助用具。</w:t>
            </w:r>
          </w:p>
          <w:p>
            <w:pPr>
              <w:spacing w:line="240" w:lineRule="auto"/>
              <w:ind w:right="-1050" w:rightChars="-500"/>
              <w:rPr>
                <w:rFonts w:ascii="宋体" w:hAnsi="宋体"/>
                <w:sz w:val="18"/>
                <w:szCs w:val="18"/>
              </w:rPr>
            </w:pPr>
            <w:r>
              <w:rPr>
                <w:sz w:val="18"/>
                <w:szCs w:val="18"/>
              </w:rPr>
              <w:t>(6</w:t>
            </w:r>
            <w:r>
              <w:rPr>
                <w:rFonts w:hint="eastAsia"/>
                <w:sz w:val="18"/>
                <w:szCs w:val="18"/>
              </w:rPr>
              <w:t>) 其余同左。</w:t>
            </w:r>
          </w:p>
        </w:tc>
        <w:tc>
          <w:tcPr>
            <w:tcW w:w="4108" w:type="dxa"/>
            <w:gridSpan w:val="2"/>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 xml:space="preserve"> 对长期卧床和坐轮椅的老年人酌情使用减压用品，定时翻身，做好记录。保持皮肤清洁、干燥，避免长期受压，防止褥疮发生。</w:t>
            </w:r>
          </w:p>
          <w:p>
            <w:pPr>
              <w:spacing w:line="240" w:lineRule="auto"/>
              <w:rPr>
                <w:rFonts w:ascii="宋体" w:hAnsi="宋体"/>
                <w:sz w:val="18"/>
                <w:szCs w:val="18"/>
              </w:rPr>
            </w:pPr>
            <w:r>
              <w:rPr>
                <w:sz w:val="18"/>
                <w:szCs w:val="18"/>
              </w:rPr>
              <w:t>(2)</w:t>
            </w:r>
            <w:r>
              <w:rPr>
                <w:rFonts w:ascii="宋体" w:hAnsi="宋体"/>
                <w:sz w:val="18"/>
                <w:szCs w:val="18"/>
              </w:rPr>
              <w:t xml:space="preserve"> </w:t>
            </w:r>
            <w:r>
              <w:rPr>
                <w:sz w:val="18"/>
                <w:szCs w:val="18"/>
              </w:rPr>
              <w:t>)</w:t>
            </w:r>
            <w:r>
              <w:rPr>
                <w:rFonts w:hint="eastAsia" w:ascii="宋体" w:hAnsi="宋体"/>
                <w:sz w:val="18"/>
                <w:szCs w:val="18"/>
              </w:rPr>
              <w:t>按时翻身、扣背、预防肺内感染，每</w:t>
            </w:r>
            <w:r>
              <w:rPr>
                <w:rFonts w:ascii="宋体" w:hAnsi="宋体"/>
                <w:sz w:val="18"/>
                <w:szCs w:val="18"/>
              </w:rPr>
              <w:t>2</w:t>
            </w:r>
            <w:r>
              <w:rPr>
                <w:rFonts w:hint="eastAsia" w:ascii="宋体" w:hAnsi="宋体"/>
                <w:sz w:val="18"/>
                <w:szCs w:val="18"/>
              </w:rPr>
              <w:t>小时更换体位</w:t>
            </w:r>
            <w:r>
              <w:rPr>
                <w:rFonts w:ascii="宋体" w:hAnsi="宋体"/>
                <w:sz w:val="18"/>
                <w:szCs w:val="18"/>
              </w:rPr>
              <w:t>1</w:t>
            </w:r>
            <w:r>
              <w:rPr>
                <w:rFonts w:hint="eastAsia" w:ascii="宋体" w:hAnsi="宋体"/>
                <w:sz w:val="18"/>
                <w:szCs w:val="18"/>
              </w:rPr>
              <w:t>次，必要时每小时更换体位。</w:t>
            </w:r>
          </w:p>
          <w:p>
            <w:pPr>
              <w:spacing w:line="240" w:lineRule="auto"/>
              <w:rPr>
                <w:rFonts w:ascii="宋体" w:hAnsi="宋体"/>
                <w:sz w:val="18"/>
                <w:szCs w:val="18"/>
              </w:rPr>
            </w:pPr>
            <w:r>
              <w:rPr>
                <w:sz w:val="18"/>
                <w:szCs w:val="18"/>
              </w:rPr>
              <w:t>(3</w:t>
            </w:r>
            <w:r>
              <w:rPr>
                <w:rFonts w:hint="eastAsia"/>
                <w:sz w:val="18"/>
                <w:szCs w:val="18"/>
              </w:rPr>
              <w:t>)</w:t>
            </w:r>
            <w:r>
              <w:rPr>
                <w:rFonts w:hint="eastAsia" w:ascii="宋体" w:hAnsi="宋体"/>
                <w:sz w:val="18"/>
                <w:szCs w:val="18"/>
              </w:rPr>
              <w:t>帮助老年人使用康复辅助用具进行康复训练。</w:t>
            </w:r>
          </w:p>
          <w:p>
            <w:pPr>
              <w:spacing w:line="240" w:lineRule="auto"/>
              <w:rPr>
                <w:sz w:val="18"/>
              </w:rPr>
            </w:pPr>
            <w:r>
              <w:rPr>
                <w:sz w:val="18"/>
                <w:szCs w:val="18"/>
              </w:rPr>
              <w:t>(4)</w:t>
            </w:r>
            <w:r>
              <w:rPr>
                <w:rFonts w:hint="eastAsia"/>
              </w:rPr>
              <w:t xml:space="preserve"> </w:t>
            </w:r>
            <w:r>
              <w:rPr>
                <w:rFonts w:hint="eastAsia" w:ascii="宋体" w:hAnsi="宋体"/>
                <w:sz w:val="18"/>
                <w:szCs w:val="18"/>
              </w:rPr>
              <w:t>其余同左。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rPr>
                <w:rFonts w:ascii="宋体"/>
                <w:sz w:val="18"/>
              </w:rPr>
            </w:pPr>
          </w:p>
        </w:tc>
        <w:tc>
          <w:tcPr>
            <w:tcW w:w="709" w:type="dxa"/>
            <w:shd w:val="clear" w:color="auto" w:fill="auto"/>
            <w:vAlign w:val="center"/>
          </w:tcPr>
          <w:p>
            <w:pPr>
              <w:jc w:val="center"/>
            </w:pPr>
            <w:r>
              <w:rPr>
                <w:rFonts w:hint="eastAsia" w:ascii="宋体"/>
                <w:sz w:val="18"/>
              </w:rPr>
              <w:t>便秘防治</w:t>
            </w:r>
          </w:p>
        </w:tc>
        <w:tc>
          <w:tcPr>
            <w:tcW w:w="4256" w:type="dxa"/>
            <w:gridSpan w:val="3"/>
            <w:shd w:val="clear" w:color="auto" w:fill="auto"/>
            <w:vAlign w:val="center"/>
          </w:tcPr>
          <w:p>
            <w:pPr>
              <w:spacing w:line="240" w:lineRule="auto"/>
              <w:ind w:right="-1050" w:rightChars="-500"/>
              <w:rPr>
                <w:rFonts w:ascii="宋体"/>
                <w:sz w:val="18"/>
                <w:szCs w:val="18"/>
              </w:rPr>
            </w:pPr>
            <w:r>
              <w:rPr>
                <w:rFonts w:hint="eastAsia" w:ascii="宋体"/>
                <w:sz w:val="18"/>
                <w:szCs w:val="18"/>
              </w:rPr>
              <w:t>督促老年人合理膳食，适当运动，养成定时排便的</w:t>
            </w:r>
          </w:p>
          <w:p>
            <w:pPr>
              <w:spacing w:line="240" w:lineRule="auto"/>
              <w:ind w:right="-1050" w:rightChars="-500"/>
            </w:pPr>
            <w:r>
              <w:rPr>
                <w:rFonts w:hint="eastAsia" w:ascii="宋体"/>
                <w:sz w:val="18"/>
                <w:szCs w:val="18"/>
              </w:rPr>
              <w:t>良好习惯。</w:t>
            </w:r>
          </w:p>
        </w:tc>
        <w:tc>
          <w:tcPr>
            <w:tcW w:w="4108" w:type="dxa"/>
            <w:gridSpan w:val="2"/>
            <w:shd w:val="clear" w:color="auto" w:fill="auto"/>
            <w:vAlign w:val="center"/>
          </w:tcPr>
          <w:p>
            <w:pPr>
              <w:spacing w:line="240" w:lineRule="auto"/>
              <w:rPr>
                <w:rFonts w:ascii="宋体"/>
                <w:sz w:val="18"/>
              </w:rPr>
            </w:pPr>
            <w:r>
              <w:rPr>
                <w:sz w:val="18"/>
              </w:rPr>
              <w:t>(1)</w:t>
            </w:r>
            <w:r>
              <w:rPr>
                <w:rFonts w:hint="eastAsia" w:ascii="宋体"/>
                <w:sz w:val="18"/>
              </w:rPr>
              <w:t>排除老年人便秘的影响因素如饮食、药物、排便习惯等。</w:t>
            </w:r>
          </w:p>
          <w:p>
            <w:pPr>
              <w:spacing w:line="240" w:lineRule="auto"/>
              <w:ind w:right="-1050" w:rightChars="-500"/>
            </w:pPr>
            <w:r>
              <w:rPr>
                <w:sz w:val="18"/>
              </w:rPr>
              <w:t>(2)</w:t>
            </w:r>
            <w:r>
              <w:rPr>
                <w:rFonts w:hint="eastAsia" w:ascii="宋体"/>
                <w:sz w:val="18"/>
              </w:rPr>
              <w:t>必要时给予开塞露通便或人工取便。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rPr>
                <w:rFonts w:ascii="宋体"/>
                <w:sz w:val="18"/>
              </w:rPr>
            </w:pPr>
            <w:r>
              <w:rPr>
                <w:rFonts w:hint="eastAsia" w:ascii="宋体"/>
                <w:sz w:val="18"/>
              </w:rPr>
              <w:t>传染病</w:t>
            </w:r>
          </w:p>
          <w:p>
            <w:pPr>
              <w:jc w:val="center"/>
            </w:pPr>
            <w:r>
              <w:rPr>
                <w:rFonts w:hint="eastAsia" w:ascii="宋体"/>
                <w:sz w:val="18"/>
              </w:rPr>
              <w:t>防治</w:t>
            </w:r>
          </w:p>
        </w:tc>
        <w:tc>
          <w:tcPr>
            <w:tcW w:w="8364" w:type="dxa"/>
            <w:gridSpan w:val="5"/>
            <w:shd w:val="clear" w:color="auto" w:fill="auto"/>
            <w:vAlign w:val="center"/>
          </w:tcPr>
          <w:p>
            <w:pPr>
              <w:spacing w:line="240" w:lineRule="auto"/>
            </w:pPr>
            <w:r>
              <w:rPr>
                <w:rFonts w:hint="eastAsia"/>
                <w:sz w:val="18"/>
              </w:rPr>
              <w:t>传染病防治应符合</w:t>
            </w:r>
            <w:r>
              <w:rPr>
                <w:sz w:val="18"/>
              </w:rPr>
              <w:t>DB23/T 2689—2020</w:t>
            </w:r>
            <w:r>
              <w:rPr>
                <w:rFonts w:hint="eastAsia"/>
                <w:sz w:val="18"/>
              </w:rPr>
              <w:t>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vMerge w:val="continue"/>
            <w:shd w:val="clear" w:color="auto" w:fill="auto"/>
            <w:vAlign w:val="center"/>
          </w:tcPr>
          <w:p>
            <w:pPr>
              <w:jc w:val="center"/>
            </w:pPr>
          </w:p>
        </w:tc>
        <w:tc>
          <w:tcPr>
            <w:tcW w:w="709" w:type="dxa"/>
            <w:shd w:val="clear" w:color="auto" w:fill="auto"/>
            <w:vAlign w:val="center"/>
          </w:tcPr>
          <w:p>
            <w:pPr>
              <w:jc w:val="center"/>
            </w:pPr>
            <w:r>
              <w:rPr>
                <w:rFonts w:hint="eastAsia" w:ascii="宋体"/>
                <w:sz w:val="18"/>
              </w:rPr>
              <w:t>药品管理</w:t>
            </w:r>
          </w:p>
        </w:tc>
        <w:tc>
          <w:tcPr>
            <w:tcW w:w="8364" w:type="dxa"/>
            <w:gridSpan w:val="5"/>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摆药、发药认真执行“三查八对”。</w:t>
            </w:r>
          </w:p>
          <w:p>
            <w:pPr>
              <w:spacing w:line="240" w:lineRule="auto"/>
            </w:pPr>
            <w:r>
              <w:rPr>
                <w:sz w:val="18"/>
                <w:szCs w:val="18"/>
              </w:rPr>
              <w:t>(</w:t>
            </w:r>
            <w:r>
              <w:rPr>
                <w:rFonts w:hint="eastAsia"/>
                <w:sz w:val="18"/>
                <w:szCs w:val="18"/>
              </w:rPr>
              <w:t>2</w:t>
            </w:r>
            <w:r>
              <w:rPr>
                <w:rFonts w:hint="eastAsia" w:ascii="宋体" w:hAnsi="宋体"/>
                <w:sz w:val="18"/>
                <w:szCs w:val="18"/>
              </w:rPr>
              <w:t>制定自带药品管理制度，执行率100%。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pPr>
              <w:jc w:val="center"/>
              <w:rPr>
                <w:rFonts w:ascii="宋体"/>
                <w:sz w:val="18"/>
              </w:rPr>
            </w:pPr>
            <w:r>
              <w:rPr>
                <w:rFonts w:hint="eastAsia" w:ascii="宋体"/>
                <w:sz w:val="18"/>
              </w:rPr>
              <w:t>文化娱乐</w:t>
            </w:r>
          </w:p>
          <w:p>
            <w:pPr>
              <w:jc w:val="center"/>
              <w:rPr>
                <w:rFonts w:ascii="宋体"/>
                <w:sz w:val="18"/>
              </w:rPr>
            </w:pPr>
            <w:r>
              <w:rPr>
                <w:rFonts w:hint="eastAsia" w:ascii="宋体"/>
                <w:sz w:val="18"/>
              </w:rPr>
              <w:t>服务</w:t>
            </w:r>
          </w:p>
        </w:tc>
        <w:tc>
          <w:tcPr>
            <w:tcW w:w="709" w:type="dxa"/>
            <w:shd w:val="clear" w:color="auto" w:fill="auto"/>
            <w:vAlign w:val="center"/>
          </w:tcPr>
          <w:p>
            <w:pPr>
              <w:jc w:val="center"/>
              <w:rPr>
                <w:rFonts w:ascii="宋体"/>
                <w:sz w:val="18"/>
              </w:rPr>
            </w:pPr>
            <w:r>
              <w:rPr>
                <w:rFonts w:hint="eastAsia" w:ascii="宋体"/>
                <w:sz w:val="18"/>
              </w:rPr>
              <w:t>文化娱乐</w:t>
            </w:r>
          </w:p>
        </w:tc>
        <w:tc>
          <w:tcPr>
            <w:tcW w:w="4256" w:type="dxa"/>
            <w:gridSpan w:val="3"/>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每日至少组织开展2次适合老年人生理、心理特点的文化娱乐活动。</w:t>
            </w:r>
          </w:p>
          <w:p>
            <w:pPr>
              <w:spacing w:line="240" w:lineRule="auto"/>
              <w:rPr>
                <w:rFonts w:ascii="宋体" w:hAnsi="宋体"/>
                <w:sz w:val="18"/>
                <w:szCs w:val="18"/>
              </w:rPr>
            </w:pPr>
            <w:r>
              <w:rPr>
                <w:sz w:val="18"/>
                <w:szCs w:val="18"/>
              </w:rPr>
              <w:t>(2)</w:t>
            </w:r>
            <w:r>
              <w:rPr>
                <w:rFonts w:hint="eastAsia" w:ascii="宋体" w:hAnsi="宋体"/>
                <w:sz w:val="18"/>
                <w:szCs w:val="18"/>
              </w:rPr>
              <w:t>组织开展老年人生日、传统节日、特殊纪念日、游览和参观等院内外活动。</w:t>
            </w:r>
          </w:p>
          <w:p>
            <w:pPr>
              <w:spacing w:line="240" w:lineRule="auto"/>
              <w:rPr>
                <w:rFonts w:ascii="宋体"/>
                <w:sz w:val="18"/>
                <w:szCs w:val="18"/>
              </w:rPr>
            </w:pPr>
            <w:r>
              <w:rPr>
                <w:sz w:val="18"/>
                <w:szCs w:val="18"/>
              </w:rPr>
              <w:t>(3)</w:t>
            </w:r>
            <w:r>
              <w:rPr>
                <w:rFonts w:hint="eastAsia" w:ascii="宋体"/>
                <w:sz w:val="18"/>
                <w:szCs w:val="18"/>
              </w:rPr>
              <w:t>活动期间注意观察老年人的身体情况，保障安全。</w:t>
            </w:r>
          </w:p>
        </w:tc>
        <w:tc>
          <w:tcPr>
            <w:tcW w:w="4108" w:type="dxa"/>
            <w:gridSpan w:val="2"/>
            <w:shd w:val="clear" w:color="auto" w:fill="auto"/>
            <w:vAlign w:val="center"/>
          </w:tcPr>
          <w:p>
            <w:pPr>
              <w:spacing w:line="240" w:lineRule="auto"/>
              <w:rPr>
                <w:rFonts w:ascii="宋体" w:hAnsi="宋体"/>
                <w:sz w:val="18"/>
                <w:szCs w:val="18"/>
              </w:rPr>
            </w:pPr>
            <w:r>
              <w:rPr>
                <w:sz w:val="18"/>
                <w:szCs w:val="18"/>
              </w:rPr>
              <w:t>(1)</w:t>
            </w:r>
            <w:r>
              <w:rPr>
                <w:rFonts w:hint="eastAsia" w:ascii="宋体"/>
                <w:sz w:val="18"/>
                <w:szCs w:val="18"/>
              </w:rPr>
              <w:t>每日至少开展2次适合老年人身体状况的娱乐活动（听音乐、讲故事等）。</w:t>
            </w:r>
          </w:p>
          <w:p>
            <w:pPr>
              <w:spacing w:line="240" w:lineRule="auto"/>
              <w:rPr>
                <w:rFonts w:ascii="宋体"/>
                <w:sz w:val="18"/>
                <w:szCs w:val="18"/>
              </w:rPr>
            </w:pPr>
            <w:r>
              <w:rPr>
                <w:sz w:val="18"/>
                <w:szCs w:val="18"/>
              </w:rPr>
              <w:t>(2)</w:t>
            </w:r>
            <w:r>
              <w:rPr>
                <w:rFonts w:ascii="宋体"/>
                <w:sz w:val="18"/>
                <w:szCs w:val="18"/>
              </w:rPr>
              <w:t xml:space="preserve"> </w:t>
            </w:r>
            <w:r>
              <w:rPr>
                <w:rFonts w:hint="eastAsia" w:ascii="宋体"/>
                <w:sz w:val="18"/>
                <w:szCs w:val="18"/>
              </w:rPr>
              <w:t>其余同左。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pPr>
              <w:jc w:val="center"/>
              <w:rPr>
                <w:rFonts w:ascii="宋体"/>
                <w:sz w:val="18"/>
              </w:rPr>
            </w:pPr>
            <w:r>
              <w:rPr>
                <w:rFonts w:hint="eastAsia" w:ascii="宋体"/>
                <w:sz w:val="18"/>
              </w:rPr>
              <w:t>心理精神</w:t>
            </w:r>
          </w:p>
          <w:p>
            <w:pPr>
              <w:jc w:val="center"/>
              <w:rPr>
                <w:rFonts w:ascii="宋体"/>
                <w:sz w:val="18"/>
              </w:rPr>
            </w:pPr>
            <w:r>
              <w:rPr>
                <w:rFonts w:hint="eastAsia" w:ascii="宋体"/>
                <w:sz w:val="18"/>
              </w:rPr>
              <w:t>支持服务</w:t>
            </w:r>
          </w:p>
        </w:tc>
        <w:tc>
          <w:tcPr>
            <w:tcW w:w="709" w:type="dxa"/>
            <w:shd w:val="clear" w:color="auto" w:fill="auto"/>
            <w:vAlign w:val="center"/>
          </w:tcPr>
          <w:p>
            <w:pPr>
              <w:jc w:val="center"/>
              <w:rPr>
                <w:rFonts w:ascii="宋体"/>
                <w:sz w:val="18"/>
              </w:rPr>
            </w:pPr>
            <w:r>
              <w:rPr>
                <w:rFonts w:hint="eastAsia" w:ascii="宋体"/>
                <w:sz w:val="18"/>
              </w:rPr>
              <w:t>心理精神</w:t>
            </w:r>
          </w:p>
        </w:tc>
        <w:tc>
          <w:tcPr>
            <w:tcW w:w="8364" w:type="dxa"/>
            <w:gridSpan w:val="5"/>
            <w:shd w:val="clear" w:color="auto" w:fill="auto"/>
            <w:vAlign w:val="center"/>
          </w:tcPr>
          <w:p>
            <w:pPr>
              <w:spacing w:line="240" w:lineRule="auto"/>
              <w:rPr>
                <w:rFonts w:ascii="宋体"/>
                <w:sz w:val="18"/>
                <w:szCs w:val="18"/>
              </w:rPr>
            </w:pPr>
            <w:r>
              <w:rPr>
                <w:sz w:val="18"/>
                <w:szCs w:val="18"/>
              </w:rPr>
              <w:t>(1)</w:t>
            </w:r>
            <w:r>
              <w:rPr>
                <w:rFonts w:hint="eastAsia" w:ascii="宋体"/>
                <w:sz w:val="18"/>
                <w:szCs w:val="18"/>
              </w:rPr>
              <w:t>同老年人及其家属进行沟通，对老年人进行心理疏导。</w:t>
            </w:r>
          </w:p>
          <w:p>
            <w:pPr>
              <w:spacing w:line="240" w:lineRule="auto"/>
              <w:rPr>
                <w:rFonts w:ascii="宋体"/>
                <w:sz w:val="18"/>
                <w:szCs w:val="18"/>
              </w:rPr>
            </w:pPr>
            <w:r>
              <w:rPr>
                <w:sz w:val="18"/>
                <w:szCs w:val="18"/>
              </w:rPr>
              <w:t>(2)</w:t>
            </w:r>
            <w:r>
              <w:rPr>
                <w:rFonts w:hint="eastAsia" w:ascii="宋体"/>
                <w:sz w:val="18"/>
                <w:szCs w:val="18"/>
              </w:rPr>
              <w:t>密切观察老年人心理、精神等变化，发现异常及时干预。</w:t>
            </w:r>
          </w:p>
          <w:p>
            <w:pPr>
              <w:spacing w:line="240" w:lineRule="auto"/>
              <w:ind w:right="-1050" w:rightChars="-500"/>
              <w:rPr>
                <w:rFonts w:ascii="宋体"/>
                <w:sz w:val="18"/>
                <w:szCs w:val="18"/>
              </w:rPr>
            </w:pPr>
            <w:r>
              <w:rPr>
                <w:sz w:val="18"/>
                <w:szCs w:val="18"/>
              </w:rPr>
              <w:t>(3)</w:t>
            </w:r>
            <w:r>
              <w:rPr>
                <w:rFonts w:hint="eastAsia" w:ascii="宋体"/>
                <w:sz w:val="18"/>
                <w:szCs w:val="18"/>
              </w:rPr>
              <w:t>社会工作者要针对入住老年人的身体健康、认知情绪、精神健康、社会支持、特殊问题介入等开展</w:t>
            </w:r>
          </w:p>
          <w:p>
            <w:pPr>
              <w:spacing w:line="240" w:lineRule="auto"/>
              <w:ind w:right="-1050" w:rightChars="-500"/>
              <w:rPr>
                <w:sz w:val="18"/>
              </w:rPr>
            </w:pPr>
            <w:r>
              <w:rPr>
                <w:rFonts w:hint="eastAsia" w:ascii="宋体"/>
                <w:sz w:val="18"/>
                <w:szCs w:val="18"/>
              </w:rPr>
              <w:t>专业服务。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0" w:type="dxa"/>
            <w:tcBorders>
              <w:bottom w:val="single" w:color="auto" w:sz="8" w:space="0"/>
            </w:tcBorders>
            <w:shd w:val="clear" w:color="auto" w:fill="auto"/>
            <w:vAlign w:val="center"/>
          </w:tcPr>
          <w:p>
            <w:pPr>
              <w:jc w:val="center"/>
              <w:rPr>
                <w:rFonts w:ascii="宋体"/>
                <w:sz w:val="18"/>
              </w:rPr>
            </w:pPr>
            <w:r>
              <w:rPr>
                <w:rFonts w:hint="eastAsia" w:ascii="宋体"/>
                <w:sz w:val="18"/>
              </w:rPr>
              <w:t>安宁服务</w:t>
            </w:r>
          </w:p>
        </w:tc>
        <w:tc>
          <w:tcPr>
            <w:tcW w:w="709" w:type="dxa"/>
            <w:tcBorders>
              <w:bottom w:val="single" w:color="auto" w:sz="8" w:space="0"/>
            </w:tcBorders>
            <w:shd w:val="clear" w:color="auto" w:fill="auto"/>
            <w:vAlign w:val="center"/>
          </w:tcPr>
          <w:p>
            <w:pPr>
              <w:jc w:val="center"/>
              <w:rPr>
                <w:rFonts w:ascii="宋体"/>
                <w:sz w:val="18"/>
              </w:rPr>
            </w:pPr>
            <w:r>
              <w:rPr>
                <w:rFonts w:hint="eastAsia" w:ascii="宋体"/>
                <w:sz w:val="18"/>
              </w:rPr>
              <w:t>安宁服务</w:t>
            </w:r>
          </w:p>
        </w:tc>
        <w:tc>
          <w:tcPr>
            <w:tcW w:w="4256" w:type="dxa"/>
            <w:gridSpan w:val="3"/>
            <w:tcBorders>
              <w:bottom w:val="single" w:color="auto" w:sz="8" w:space="0"/>
            </w:tcBorders>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提供哀伤辅导服务。</w:t>
            </w:r>
          </w:p>
          <w:p>
            <w:pPr>
              <w:spacing w:line="240" w:lineRule="auto"/>
              <w:rPr>
                <w:rFonts w:ascii="宋体" w:hAnsi="宋体"/>
                <w:sz w:val="18"/>
                <w:szCs w:val="18"/>
              </w:rPr>
            </w:pPr>
            <w:r>
              <w:rPr>
                <w:sz w:val="18"/>
                <w:szCs w:val="18"/>
              </w:rPr>
              <w:t>(2)</w:t>
            </w:r>
            <w:r>
              <w:rPr>
                <w:rFonts w:hint="eastAsia" w:ascii="宋体" w:hAnsi="宋体"/>
                <w:sz w:val="18"/>
                <w:szCs w:val="18"/>
              </w:rPr>
              <w:t>提供后事指导服务。</w:t>
            </w:r>
          </w:p>
          <w:p>
            <w:pPr>
              <w:spacing w:line="240" w:lineRule="auto"/>
              <w:rPr>
                <w:sz w:val="18"/>
              </w:rPr>
            </w:pPr>
            <w:r>
              <w:rPr>
                <w:sz w:val="18"/>
                <w:szCs w:val="18"/>
              </w:rPr>
              <w:t>(3)</w:t>
            </w:r>
            <w:r>
              <w:rPr>
                <w:rFonts w:hint="eastAsia" w:ascii="宋体" w:hAnsi="宋体"/>
                <w:sz w:val="18"/>
                <w:szCs w:val="18"/>
              </w:rPr>
              <w:t>严格执行终末消毒制度。</w:t>
            </w:r>
          </w:p>
        </w:tc>
        <w:tc>
          <w:tcPr>
            <w:tcW w:w="4108" w:type="dxa"/>
            <w:gridSpan w:val="2"/>
            <w:tcBorders>
              <w:bottom w:val="single" w:color="auto" w:sz="8" w:space="0"/>
            </w:tcBorders>
            <w:shd w:val="clear" w:color="auto" w:fill="auto"/>
            <w:vAlign w:val="center"/>
          </w:tcPr>
          <w:p>
            <w:pPr>
              <w:spacing w:line="240" w:lineRule="auto"/>
              <w:rPr>
                <w:rFonts w:ascii="宋体" w:hAnsi="宋体"/>
                <w:sz w:val="18"/>
                <w:szCs w:val="18"/>
              </w:rPr>
            </w:pPr>
            <w:r>
              <w:rPr>
                <w:sz w:val="18"/>
                <w:szCs w:val="18"/>
              </w:rPr>
              <w:t>(1)</w:t>
            </w:r>
            <w:r>
              <w:rPr>
                <w:rFonts w:hint="eastAsia" w:ascii="宋体" w:hAnsi="宋体"/>
                <w:sz w:val="18"/>
                <w:szCs w:val="18"/>
              </w:rPr>
              <w:t>提供临终关怀服务</w:t>
            </w:r>
          </w:p>
          <w:p>
            <w:pPr>
              <w:spacing w:line="240" w:lineRule="auto"/>
              <w:rPr>
                <w:sz w:val="18"/>
              </w:rPr>
            </w:pPr>
            <w:r>
              <w:rPr>
                <w:sz w:val="18"/>
                <w:szCs w:val="18"/>
              </w:rPr>
              <w:t>(2)</w:t>
            </w:r>
            <w:r>
              <w:rPr>
                <w:rFonts w:hint="eastAsia"/>
              </w:rPr>
              <w:t xml:space="preserve"> </w:t>
            </w:r>
            <w:r>
              <w:rPr>
                <w:rFonts w:hint="eastAsia"/>
                <w:sz w:val="18"/>
                <w:szCs w:val="18"/>
              </w:rPr>
              <w:t>其余同左</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923" w:type="dxa"/>
            <w:gridSpan w:val="7"/>
            <w:tcBorders>
              <w:top w:val="single" w:color="auto" w:sz="8" w:space="0"/>
              <w:bottom w:val="single" w:color="auto" w:sz="8" w:space="0"/>
            </w:tcBorders>
            <w:shd w:val="clear" w:color="auto" w:fill="auto"/>
            <w:vAlign w:val="center"/>
          </w:tcPr>
          <w:p>
            <w:pPr>
              <w:pStyle w:val="102"/>
            </w:pPr>
            <w:r>
              <w:t>注：</w:t>
            </w:r>
            <w:r>
              <w:rPr>
                <w:rFonts w:hint="eastAsia"/>
              </w:rPr>
              <w:t>此处</w:t>
            </w:r>
            <w:r>
              <w:t>数据来源于中国社会福利与养老服务协会出版的职业技能教材《老年照护》（初级）。</w:t>
            </w:r>
          </w:p>
        </w:tc>
      </w:tr>
    </w:tbl>
    <w:p>
      <w:pPr>
        <w:pStyle w:val="57"/>
        <w:ind w:firstLine="420"/>
      </w:pPr>
    </w:p>
    <w:p>
      <w:pPr>
        <w:pStyle w:val="57"/>
        <w:ind w:firstLine="420"/>
        <w:sectPr>
          <w:pgSz w:w="11906" w:h="16838"/>
          <w:pgMar w:top="2410" w:right="1134" w:bottom="1134" w:left="1134" w:header="1418" w:footer="1134" w:gutter="284"/>
          <w:cols w:space="425" w:num="1"/>
          <w:formProt w:val="0"/>
          <w:docGrid w:type="lines" w:linePitch="312" w:charSpace="0"/>
        </w:sectPr>
      </w:pPr>
    </w:p>
    <w:p>
      <w:pPr>
        <w:pStyle w:val="64"/>
        <w:spacing w:before="124" w:after="156"/>
      </w:pPr>
      <w:r>
        <w:rPr>
          <w:rFonts w:hint="eastAsia"/>
          <w:spacing w:val="105"/>
        </w:rPr>
        <w:t>参考文</w:t>
      </w:r>
      <w:r>
        <w:rPr>
          <w:rFonts w:hint="eastAsia"/>
        </w:rPr>
        <w:t>献</w:t>
      </w:r>
    </w:p>
    <w:p>
      <w:pPr>
        <w:pStyle w:val="57"/>
        <w:ind w:firstLine="420"/>
      </w:pPr>
      <w:r>
        <w:rPr>
          <w:rFonts w:hint="eastAsia"/>
        </w:rPr>
        <w:t>[1] GB 2018-37270,养老机构等级划分与评定[S].</w:t>
      </w:r>
    </w:p>
    <w:p>
      <w:pPr>
        <w:pStyle w:val="57"/>
        <w:ind w:firstLine="420"/>
      </w:pPr>
      <w:r>
        <w:rPr>
          <w:rFonts w:hint="eastAsia"/>
        </w:rPr>
        <w:t>[2] MZ/T 171-2021,养老机构生活照料服务规范[S].</w:t>
      </w:r>
    </w:p>
    <w:p>
      <w:pPr>
        <w:pStyle w:val="57"/>
        <w:ind w:firstLine="420"/>
      </w:pPr>
      <w:r>
        <w:rPr>
          <w:rFonts w:hint="eastAsia"/>
        </w:rPr>
        <w:t>[3] 李勇，冯晓丽，何军，魏娜.老年照护（初级）[Z].北京：中国人口出版社，2019：96-101.</w:t>
      </w:r>
    </w:p>
    <w:p>
      <w:pPr>
        <w:pStyle w:val="57"/>
        <w:ind w:firstLine="420"/>
      </w:pPr>
    </w:p>
    <w:p>
      <w:pPr>
        <w:pStyle w:val="64"/>
        <w:spacing w:before="124" w:after="156"/>
      </w:pPr>
      <w:r>
        <w:drawing>
          <wp:inline distT="0" distB="0" distL="0" distR="0">
            <wp:extent cx="1485900" cy="3143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6" cstate="print"/>
                    <a:srcRect/>
                    <a:stretch>
                      <a:fillRect/>
                    </a:stretch>
                  </pic:blipFill>
                  <pic:spPr>
                    <a:xfrm>
                      <a:off x="0" y="0"/>
                      <a:ext cx="1485900" cy="314325"/>
                    </a:xfrm>
                    <a:prstGeom prst="rect">
                      <a:avLst/>
                    </a:prstGeom>
                    <a:noFill/>
                    <a:ln w="9525">
                      <a:noFill/>
                      <a:miter lim="800000"/>
                      <a:headEnd/>
                      <a:tailEnd/>
                    </a:ln>
                  </pic:spPr>
                </pic:pic>
              </a:graphicData>
            </a:graphic>
          </wp:inline>
        </w:drawing>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23/T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23/T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BE55624"/>
    <w:multiLevelType w:val="multilevel"/>
    <w:tmpl w:val="1BE55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15559A4"/>
    <w:multiLevelType w:val="multilevel"/>
    <w:tmpl w:val="315559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F11839"/>
    <w:multiLevelType w:val="multilevel"/>
    <w:tmpl w:val="61F11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10"/>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10;8hXqlgbbXg=====" w:salt="ghLl+YJ5GiJAzmU5JUKf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1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855"/>
    <w:rsid w:val="000E4C9E"/>
    <w:rsid w:val="000E6FD7"/>
    <w:rsid w:val="000F06E1"/>
    <w:rsid w:val="000F0E3C"/>
    <w:rsid w:val="000F19D5"/>
    <w:rsid w:val="000F4AEA"/>
    <w:rsid w:val="000F633F"/>
    <w:rsid w:val="000F67E9"/>
    <w:rsid w:val="00104926"/>
    <w:rsid w:val="00113B1E"/>
    <w:rsid w:val="00116B29"/>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1C1"/>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98B"/>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0DBB"/>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CC3"/>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8CF"/>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C1B"/>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2ECE"/>
    <w:rsid w:val="00614CC1"/>
    <w:rsid w:val="00615A9D"/>
    <w:rsid w:val="00617387"/>
    <w:rsid w:val="006205D6"/>
    <w:rsid w:val="006252D8"/>
    <w:rsid w:val="006259BC"/>
    <w:rsid w:val="0062636B"/>
    <w:rsid w:val="00632182"/>
    <w:rsid w:val="00632AE0"/>
    <w:rsid w:val="00633C17"/>
    <w:rsid w:val="00634D9E"/>
    <w:rsid w:val="00636E3E"/>
    <w:rsid w:val="00637295"/>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6E7B"/>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57C6"/>
    <w:rsid w:val="006F6284"/>
    <w:rsid w:val="007002C5"/>
    <w:rsid w:val="00704387"/>
    <w:rsid w:val="00707669"/>
    <w:rsid w:val="00711CBA"/>
    <w:rsid w:val="00711FB5"/>
    <w:rsid w:val="00712A01"/>
    <w:rsid w:val="00714F58"/>
    <w:rsid w:val="00715B69"/>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F32"/>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0E0"/>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053"/>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5A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5E4"/>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24B"/>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3F42"/>
    <w:rsid w:val="00D740DD"/>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210"/>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031"/>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4849FA"/>
    <w:rsid w:val="518B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注：（正文）"/>
    <w:basedOn w:val="1"/>
    <w:next w:val="232"/>
    <w:qFormat/>
    <w:uiPriority w:val="0"/>
    <w:pPr>
      <w:tabs>
        <w:tab w:val="left" w:pos="360"/>
      </w:tabs>
      <w:autoSpaceDE w:val="0"/>
      <w:autoSpaceDN w:val="0"/>
      <w:adjustRightInd/>
      <w:spacing w:line="240" w:lineRule="auto"/>
    </w:pPr>
    <w:rPr>
      <w:rFonts w:ascii="宋体" w:hAnsi="Times New Roman"/>
      <w:kern w:val="0"/>
      <w:sz w:val="18"/>
      <w:szCs w:val="18"/>
    </w:rPr>
  </w:style>
  <w:style w:type="paragraph" w:styleId="2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2A426F9F174118AE0708E631B0BDC4"/>
        <w:style w:val=""/>
        <w:category>
          <w:name w:val="常规"/>
          <w:gallery w:val="placeholder"/>
        </w:category>
        <w:types>
          <w:type w:val="bbPlcHdr"/>
        </w:types>
        <w:behaviors>
          <w:behavior w:val="content"/>
        </w:behaviors>
        <w:description w:val=""/>
        <w:guid w:val="{9545FBC9-CDD9-4B1A-ABA6-2D17BF92487C}"/>
      </w:docPartPr>
      <w:docPartBody>
        <w:p>
          <w:pPr>
            <w:pStyle w:val="5"/>
          </w:pPr>
          <w:r>
            <w:rPr>
              <w:rStyle w:val="4"/>
              <w:rFonts w:hint="eastAsia"/>
            </w:rPr>
            <w:t>单击或点击此处输入文字。</w:t>
          </w:r>
        </w:p>
      </w:docPartBody>
    </w:docPart>
    <w:docPart>
      <w:docPartPr>
        <w:name w:val="EB573855615447AA93687D8874C20E45"/>
        <w:style w:val=""/>
        <w:category>
          <w:name w:val="常规"/>
          <w:gallery w:val="placeholder"/>
        </w:category>
        <w:types>
          <w:type w:val="bbPlcHdr"/>
        </w:types>
        <w:behaviors>
          <w:behavior w:val="content"/>
        </w:behaviors>
        <w:description w:val=""/>
        <w:guid w:val="{1D5D5786-B733-47A2-AC57-BA0082BFD4A1}"/>
      </w:docPartPr>
      <w:docPartBody>
        <w:p>
          <w:pPr>
            <w:pStyle w:val="6"/>
          </w:pPr>
          <w:r>
            <w:rPr>
              <w:rStyle w:val="4"/>
              <w:rFonts w:hint="eastAsia"/>
            </w:rPr>
            <w:t>选择一项。</w:t>
          </w:r>
        </w:p>
      </w:docPartBody>
    </w:docPart>
    <w:docPart>
      <w:docPartPr>
        <w:name w:val="D952C0007037495BAB99FB6FC39201C5"/>
        <w:style w:val=""/>
        <w:category>
          <w:name w:val="常规"/>
          <w:gallery w:val="placeholder"/>
        </w:category>
        <w:types>
          <w:type w:val="bbPlcHdr"/>
        </w:types>
        <w:behaviors>
          <w:behavior w:val="content"/>
        </w:behaviors>
        <w:description w:val=""/>
        <w:guid w:val="{ABDA64FE-7C0C-44F0-BBF1-A8E88D4B86E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62B"/>
    <w:rsid w:val="0018062B"/>
    <w:rsid w:val="00542F56"/>
    <w:rsid w:val="006B60EA"/>
    <w:rsid w:val="009E287B"/>
    <w:rsid w:val="00FD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2A426F9F174118AE0708E631B0BDC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B573855615447AA93687D8874C20E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952C0007037495BAB99FB6FC39201C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8D418-EEE6-4EBA-A094-B2F8F3914D7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998</Words>
  <Characters>5695</Characters>
  <Lines>47</Lines>
  <Paragraphs>13</Paragraphs>
  <TotalTime>89</TotalTime>
  <ScaleCrop>false</ScaleCrop>
  <LinksUpToDate>false</LinksUpToDate>
  <CharactersWithSpaces>6680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2022-01-06T04:25:00Z</dcterms:created>
  <dc:creator>Administrator</dc:creator>
  <dc:description>&lt;config cover="true" show_menu="true" version="1.0.0" doctype="SDKXY"&gt;_x000d_
&lt;/config&gt;</dc:description>
  <cp:lastModifiedBy>张仁林</cp:lastModifiedBy>
  <cp:lastPrinted>2020-08-30T10:00:00Z</cp:lastPrinted>
  <dcterms:modified xsi:type="dcterms:W3CDTF">2022-01-10T00:36:20Z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2052-11.1.0.10395</vt:lpwstr>
  </property>
  <property fmtid="{D5CDD505-2E9C-101B-9397-08002B2CF9AE}" pid="15" name="ICV">
    <vt:lpwstr>AA72639190BC42E0BDF4954145D13E3F</vt:lpwstr>
  </property>
</Properties>
</file>