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第四届黑龙江省森林草原防火标准化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技术委员会（HLJQS/TC22）组成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森林防火标准化技术委员会更名为：黑龙江省森林草原防火标准化技术委员会。第四届黑龙江省森林草原防火标准化技术委员会（HLJQS/TC22）由33名委员组成（委员名单见下表），杨蕊任主任委员，杜文胜、孙龙、王志成任副主任委员，刘欣任委员兼秘书长，姜富洋、陈庆、赵蕊任委员兼副秘书长，秘书处工作由黑龙江省森林保护研究所承担。</w:t>
      </w:r>
    </w:p>
    <w:tbl>
      <w:tblPr>
        <w:tblStyle w:val="7"/>
        <w:tblW w:w="93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48"/>
        <w:gridCol w:w="1352"/>
        <w:gridCol w:w="4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本会职务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9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主任委员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杨  蕊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黑龙江省林业和草原局森林草原防火处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杜文胜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黑龙江省森林保护研究所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孙  龙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东北林业大学林学院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王志成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黑龙江省应急救援保障中心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委员兼秘书长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  欣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黑龙江省森林保护研究所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兼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副秘书长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姜富洋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黑龙江省林业和草原局森林草原防火处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兼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副秘书长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陈  庆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黑龙江省森林草原防火预警监测中心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兼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副秘书长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赵　蕊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黑龙江省应急管理专业标准化技术委员会秘书处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于文男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黑龙江省林业科学院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王文革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黑龙江省尚志国有林场管理局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王丽娜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黑龙江省林业设计研究院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王广宇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黑龙江生态工程职业学院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孙家宝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黑龙江省林业科学院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史胜男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黑龙江图宏森林防火咨询服务有限公司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史永纯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黑龙江生态工程职业学院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平晓帆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黑龙江省林业科学院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刘广菊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黑龙江省生态研究所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刘恒旭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黑龙江省森林保护研究所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苏盛刚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黑龙江省森林草原防火预警监测中心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苏海涛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伊春市林业和草原局防火科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杨  光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东北林业大学林学院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吴晓海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肇源县林业和草原局草原监理站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邱　岩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黑河市森林草原火灾预防监测中心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郑  宏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黑龙江省应急救援保障中心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赵晓刚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大兴安岭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 w:bidi="ar"/>
              </w:rPr>
              <w:t>地区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段宏伟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哈尔滨航空护林站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胡同欣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东北林业大学林学院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高  山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黑龙江省林业和草原局森林草原防火处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崔洪建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黑龙江省森林草原调查规划设计院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满东斌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黑龙江省林业和草原局湿地处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潘鹏旭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黑龙江省森林草原防火预警监测中心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魏振宏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黑龙江省林业和草原局森林草原办公室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农</w:t>
            </w:r>
          </w:p>
        </w:tc>
        <w:tc>
          <w:tcPr>
            <w:tcW w:w="4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黑龙江省气象服务中心</w:t>
            </w:r>
          </w:p>
        </w:tc>
      </w:tr>
    </w:tbl>
    <w:p/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587" w:gutter="0"/>
          <w:cols w:space="0" w:num="1"/>
          <w:rtlGutter w:val="0"/>
          <w:docGrid w:type="linesAndChars" w:linePitch="579" w:charSpace="-2754"/>
        </w:sect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第二届黑龙江省鳞片石墨标准化技术委员会（HLJQS/TC23）组成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届黑龙江省鳞片石墨标准化技术委员会（HLJQS/TC23）由25名委员组成（委员名单见下表），闫立全任主任委员，李悦、张静任副主任委员，柳开智任委员兼秘书长，曲鑫、邸盛永、韩军任委员兼副秘书长，秘书处工作由鹤岗市检验检测中心承担。</w:t>
      </w:r>
    </w:p>
    <w:tbl>
      <w:tblPr>
        <w:tblStyle w:val="7"/>
        <w:tblW w:w="9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368"/>
        <w:gridCol w:w="1332"/>
        <w:gridCol w:w="5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本会职务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5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主任委员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闫立全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鹤岗市检验检测中心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副主任委员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李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悦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鹤岗师范高等专科学校(矿物加工工程)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副主任委员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张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静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鹤岗市科学技术局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委员兼秘书长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柳开智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鹤岗市检验检测中心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委员兼副秘书长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曲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鑫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国家煤焦炭和石墨检测重点实验室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委员兼副秘书长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邸盛永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黑龙江省华升石墨集团股份有限公司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委员兼副秘书长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韩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军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萝北奥星新材料有限公司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于吉全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黑龙江海达新材料科技有限公司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张顺艳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鹤岗师范高等专科学校(材料物理与化学)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侯晓东</w:t>
            </w:r>
          </w:p>
        </w:tc>
        <w:tc>
          <w:tcPr>
            <w:tcW w:w="51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鹤岗师范高等专科学校(矿物加工技术)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张文斌</w:t>
            </w:r>
          </w:p>
        </w:tc>
        <w:tc>
          <w:tcPr>
            <w:tcW w:w="51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黑龙江工业学院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秦丽婷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黑龙江工业学院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闫铁军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鹤岗市科学情报研究所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岳光锋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鹤岗市工业和信息化局石墨产业发展中心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戴东言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黑龙江权鉴石墨检测服务有限公司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张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鑫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黑龙江权鉴石墨检测服务有限公司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孙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瑞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黑龙江权鉴石墨检测服务有限公司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刘昌盛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中海石油华鹤煤化工有限公司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马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野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佳木斯大学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侯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瑞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国家煤焦炭和石墨检测重点实验室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杨钰鑫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黑龙江省鑫顺石墨有限责任公司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王雪晶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鹤岗市检验检测中心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王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楠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国家煤焦炭和石墨检测重点实验室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盛春梅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黑龙江省华升石墨集团股份有限公司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屈会东</w:t>
            </w:r>
          </w:p>
        </w:tc>
        <w:tc>
          <w:tcPr>
            <w:tcW w:w="5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黑龙江省华升石墨集团股份有限公司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587" w:gutter="0"/>
          <w:cols w:space="0" w:num="1"/>
          <w:rtlGutter w:val="0"/>
          <w:docGrid w:type="linesAndChars" w:linePitch="579" w:charSpace="-2754"/>
        </w:sect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第二届黑龙江省石油化工标准化技术委员会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（HLJQS/TC7）组成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届黑龙江省石油化工标准化技术委员会（HLJQS/TC7）由21名委员组成（委员名单见下表），王俊任主任委员，李海军、孙发民、王忠任副主任委员，王东彬任委员兼秘书长，陈彦广任委员兼副秘书长，秘书处工作由大庆市市场监督管理检验检测中心承担。</w:t>
      </w:r>
    </w:p>
    <w:tbl>
      <w:tblPr>
        <w:tblStyle w:val="7"/>
        <w:tblW w:w="9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77"/>
        <w:gridCol w:w="1394"/>
        <w:gridCol w:w="4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本会职务</w:t>
            </w: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主任委员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王  俊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东北石油大学化学化工学院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副主任委员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李海军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大庆市市场监督管理检验检测中心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副主任委员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孙发民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中国石油化工研究院大庆化工研究中心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副主任委员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王  忠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中国石油大庆炼化公司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委员兼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秘书长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王东彬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大庆市市场监督管理检验检测中心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委员兼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陈彦广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东北石油大学化学化工学院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叶凤平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大庆市市场监督管理检验检测中心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王景良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中国石油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大庆石化公司储运公司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宪红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大庆应用技术研究院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高清河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大庆师范学院化工工程学院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锋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东北石油大学化学化工学院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贾  庆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中国石油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大庆油田设计院有限公司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李建阁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中国石油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大庆油田采油工程研究院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杨学军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中国石油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大庆油田设计院有限公司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叶  坚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中国石油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大庆油田设计院有限公司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  旭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中国石油化工研究院大庆化工研究中心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于  静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中国石油化工研究院大庆化工研究中心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刘向斌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中国石油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大庆油田采油工程研究院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  雷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中国石油大庆石化公司塑料厂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王敬平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中国石油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装备制造集团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委员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梁</w:t>
            </w:r>
            <w:r>
              <w:rPr>
                <w:rFonts w:hint="default" w:ascii="仿宋" w:hAnsi="仿宋" w:eastAsia="仿宋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智</w:t>
            </w:r>
          </w:p>
        </w:tc>
        <w:tc>
          <w:tcPr>
            <w:tcW w:w="49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中国石油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有限责任公司开发事业部</w:t>
            </w:r>
          </w:p>
        </w:tc>
      </w:tr>
    </w:tbl>
    <w:p/>
    <w:p/>
    <w:p/>
    <w:p/>
    <w:p/>
    <w:p/>
    <w:p/>
    <w:p/>
    <w:p>
      <w:pPr>
        <w:ind w:firstLine="614" w:firstLineChars="200"/>
        <w:jc w:val="left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抄送：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省林业和草原局，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鹤岗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大庆市市场监督管理局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27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9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E7"/>
    <w:rsid w:val="000465C6"/>
    <w:rsid w:val="00047727"/>
    <w:rsid w:val="00095889"/>
    <w:rsid w:val="00144A14"/>
    <w:rsid w:val="001D3A17"/>
    <w:rsid w:val="002B3E73"/>
    <w:rsid w:val="00334794"/>
    <w:rsid w:val="003D1227"/>
    <w:rsid w:val="003D4737"/>
    <w:rsid w:val="00434B2A"/>
    <w:rsid w:val="004B011B"/>
    <w:rsid w:val="004C356F"/>
    <w:rsid w:val="005103A4"/>
    <w:rsid w:val="005131C2"/>
    <w:rsid w:val="00526A9D"/>
    <w:rsid w:val="005870EF"/>
    <w:rsid w:val="005C1E24"/>
    <w:rsid w:val="006046F2"/>
    <w:rsid w:val="006C3B67"/>
    <w:rsid w:val="0076158D"/>
    <w:rsid w:val="0078475C"/>
    <w:rsid w:val="00884547"/>
    <w:rsid w:val="008A1436"/>
    <w:rsid w:val="008A382E"/>
    <w:rsid w:val="008D2608"/>
    <w:rsid w:val="00921EB2"/>
    <w:rsid w:val="00931E02"/>
    <w:rsid w:val="009413A6"/>
    <w:rsid w:val="009545F0"/>
    <w:rsid w:val="009A53B1"/>
    <w:rsid w:val="00B11EE7"/>
    <w:rsid w:val="00B31AE1"/>
    <w:rsid w:val="00B9157A"/>
    <w:rsid w:val="00BE02CA"/>
    <w:rsid w:val="00CA6BE2"/>
    <w:rsid w:val="00CE4861"/>
    <w:rsid w:val="00D23EEB"/>
    <w:rsid w:val="00DE2B85"/>
    <w:rsid w:val="00DE68E8"/>
    <w:rsid w:val="00E02F5C"/>
    <w:rsid w:val="00E667B8"/>
    <w:rsid w:val="00EB0BF2"/>
    <w:rsid w:val="00EC0488"/>
    <w:rsid w:val="00F02CA4"/>
    <w:rsid w:val="00F03496"/>
    <w:rsid w:val="00FC5B7B"/>
    <w:rsid w:val="1AAA3EAC"/>
    <w:rsid w:val="1AFF7CB1"/>
    <w:rsid w:val="2E432DD3"/>
    <w:rsid w:val="2F5F8743"/>
    <w:rsid w:val="2F9B80AF"/>
    <w:rsid w:val="2FE3AD46"/>
    <w:rsid w:val="37DF9092"/>
    <w:rsid w:val="3BDBDE0F"/>
    <w:rsid w:val="3BE6A47E"/>
    <w:rsid w:val="3E4F5F64"/>
    <w:rsid w:val="3EAD7297"/>
    <w:rsid w:val="3FB6CF4C"/>
    <w:rsid w:val="43F26A80"/>
    <w:rsid w:val="451B3294"/>
    <w:rsid w:val="46FF7B65"/>
    <w:rsid w:val="47FF32C8"/>
    <w:rsid w:val="4BDF18E1"/>
    <w:rsid w:val="4BFEC27B"/>
    <w:rsid w:val="53D7DAD3"/>
    <w:rsid w:val="575113F7"/>
    <w:rsid w:val="595E3411"/>
    <w:rsid w:val="5E7D9B18"/>
    <w:rsid w:val="5FF770A7"/>
    <w:rsid w:val="66B607C9"/>
    <w:rsid w:val="6F576E32"/>
    <w:rsid w:val="6FBB12BA"/>
    <w:rsid w:val="733FB659"/>
    <w:rsid w:val="735D08A4"/>
    <w:rsid w:val="74FE10CF"/>
    <w:rsid w:val="74FFA05A"/>
    <w:rsid w:val="766F57FF"/>
    <w:rsid w:val="76DE21E3"/>
    <w:rsid w:val="77F68CA3"/>
    <w:rsid w:val="792A2D83"/>
    <w:rsid w:val="7B1F41F1"/>
    <w:rsid w:val="7B3F0CBB"/>
    <w:rsid w:val="7BEA0E02"/>
    <w:rsid w:val="7BEF514C"/>
    <w:rsid w:val="7CFE738A"/>
    <w:rsid w:val="7D7E5F60"/>
    <w:rsid w:val="7D7E6E48"/>
    <w:rsid w:val="7D91105F"/>
    <w:rsid w:val="7DDFA739"/>
    <w:rsid w:val="7DF5F11B"/>
    <w:rsid w:val="7DFD010B"/>
    <w:rsid w:val="7E7F1294"/>
    <w:rsid w:val="7FBB00A2"/>
    <w:rsid w:val="7FD30F43"/>
    <w:rsid w:val="7FED3BD1"/>
    <w:rsid w:val="7FFB31B1"/>
    <w:rsid w:val="897FD67A"/>
    <w:rsid w:val="8BA34B62"/>
    <w:rsid w:val="93DF7F98"/>
    <w:rsid w:val="9CFF25F8"/>
    <w:rsid w:val="9FFB9114"/>
    <w:rsid w:val="A3EF391E"/>
    <w:rsid w:val="AF59FC77"/>
    <w:rsid w:val="B78FF97D"/>
    <w:rsid w:val="B7DF19C5"/>
    <w:rsid w:val="B7F9778B"/>
    <w:rsid w:val="BBF7F69C"/>
    <w:rsid w:val="BDDC3849"/>
    <w:rsid w:val="BEF94E7F"/>
    <w:rsid w:val="BFF77378"/>
    <w:rsid w:val="CF4F3EC5"/>
    <w:rsid w:val="CFAEB5A7"/>
    <w:rsid w:val="D7BBA83A"/>
    <w:rsid w:val="DBBF1EF8"/>
    <w:rsid w:val="DEBF7D16"/>
    <w:rsid w:val="DF4DBD28"/>
    <w:rsid w:val="DF7FD7B5"/>
    <w:rsid w:val="DFBF1A05"/>
    <w:rsid w:val="DFFF2D37"/>
    <w:rsid w:val="E2EFA846"/>
    <w:rsid w:val="E3DE9F17"/>
    <w:rsid w:val="E55F1D5C"/>
    <w:rsid w:val="E6D4FB0B"/>
    <w:rsid w:val="E77F70CD"/>
    <w:rsid w:val="E7FBE15F"/>
    <w:rsid w:val="E7FF7AAD"/>
    <w:rsid w:val="EAFFCBF2"/>
    <w:rsid w:val="EBE369FC"/>
    <w:rsid w:val="EEBF5CE3"/>
    <w:rsid w:val="EF5F74E8"/>
    <w:rsid w:val="EF6F0126"/>
    <w:rsid w:val="EF99EC97"/>
    <w:rsid w:val="EFF768A5"/>
    <w:rsid w:val="F396D2F8"/>
    <w:rsid w:val="F3DFEACC"/>
    <w:rsid w:val="F5FDC22B"/>
    <w:rsid w:val="F6FDF459"/>
    <w:rsid w:val="F77FF3FA"/>
    <w:rsid w:val="F7FBF80C"/>
    <w:rsid w:val="F8C62944"/>
    <w:rsid w:val="FB2DD3F4"/>
    <w:rsid w:val="FBC2A955"/>
    <w:rsid w:val="FD5D0F26"/>
    <w:rsid w:val="FDFF9664"/>
    <w:rsid w:val="FE57000D"/>
    <w:rsid w:val="FE75F270"/>
    <w:rsid w:val="FF3AF8DB"/>
    <w:rsid w:val="FF5F57E9"/>
    <w:rsid w:val="FFBA408F"/>
    <w:rsid w:val="FFBF95DF"/>
    <w:rsid w:val="FFDA6921"/>
    <w:rsid w:val="FFEF0AC9"/>
    <w:rsid w:val="FFF5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</Words>
  <Characters>1091</Characters>
  <Lines>9</Lines>
  <Paragraphs>2</Paragraphs>
  <TotalTime>21</TotalTime>
  <ScaleCrop>false</ScaleCrop>
  <LinksUpToDate>false</LinksUpToDate>
  <CharactersWithSpaces>1280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2021-07-20T23:03:00Z</dcterms:created>
  <dc:creator>汤占悦</dc:creator>
  <cp:lastModifiedBy>王润东</cp:lastModifiedBy>
  <cp:lastPrinted>2021-08-13T00:45:00Z</cp:lastPrinted>
  <dcterms:modified xsi:type="dcterms:W3CDTF">2023-01-19T07:56:37Z</dcterms:modified>
  <dc:title>关于对拟筹建的黑龙江省体育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