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640"/>
        <w:jc w:val="distribute"/>
        <w:rPr>
          <w:sz w:val="2"/>
          <w:szCs w:val="2"/>
        </w:rPr>
      </w:pPr>
      <w:r>
        <w:rPr>
          <w:sz w:val="32"/>
        </w:rPr>
        <w:drawing>
          <wp:anchor distT="0" distB="0" distL="114300" distR="114300" simplePos="0" relativeHeight="251659264" behindDoc="0" locked="0" layoutInCell="1" allowOverlap="1">
            <wp:simplePos x="0" y="0"/>
            <wp:positionH relativeFrom="column">
              <wp:posOffset>3641725</wp:posOffset>
            </wp:positionH>
            <wp:positionV relativeFrom="paragraph">
              <wp:posOffset>-482600</wp:posOffset>
            </wp:positionV>
            <wp:extent cx="1666875" cy="682625"/>
            <wp:effectExtent l="0" t="0" r="9525" b="31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cstate="print">
                      <a:grayscl/>
                    </a:blip>
                    <a:stretch>
                      <a:fillRect/>
                    </a:stretch>
                  </pic:blipFill>
                  <pic:spPr>
                    <a:xfrm>
                      <a:off x="0" y="0"/>
                      <a:ext cx="1666875" cy="682625"/>
                    </a:xfrm>
                    <a:prstGeom prst="rect">
                      <a:avLst/>
                    </a:prstGeom>
                    <a:noFill/>
                    <a:ln>
                      <a:noFill/>
                    </a:ln>
                  </pic:spPr>
                </pic:pic>
              </a:graphicData>
            </a:graphic>
          </wp:anchor>
        </w:drawing>
      </w:r>
    </w:p>
    <w:p>
      <w:pPr>
        <w:pStyle w:val="7"/>
        <w:spacing w:line="940" w:lineRule="exact"/>
        <w:ind w:right="252" w:rightChars="120" w:firstLine="0" w:firstLineChars="0"/>
        <w:jc w:val="distribute"/>
        <w:rPr>
          <w:b/>
          <w:sz w:val="13"/>
          <w:szCs w:val="10"/>
        </w:rPr>
      </w:pPr>
      <w:r>
        <w:rPr>
          <w:rFonts w:hint="eastAsia" w:ascii="方正小标宋简体" w:hAnsi="方正小标宋简体" w:eastAsia="方正小标宋简体" w:cs="方正小标宋简体"/>
          <w:w w:val="120"/>
          <w:sz w:val="52"/>
          <w:szCs w:val="52"/>
        </w:rPr>
        <w:t>黑龙江省地方计量技术规范</w:t>
      </w:r>
    </w:p>
    <w:p>
      <w:pPr>
        <w:wordWrap w:val="0"/>
        <w:jc w:val="right"/>
        <w:rPr>
          <w:rFonts w:ascii="黑体" w:hAnsi="黑体" w:eastAsia="黑体"/>
          <w:b/>
          <w:bCs/>
          <w:szCs w:val="20"/>
        </w:rPr>
      </w:pPr>
      <w:r>
        <w:rPr>
          <w:rFonts w:hint="eastAsia" w:ascii="黑体" w:hAnsi="黑体" w:eastAsia="黑体" w:cs="黑体"/>
          <w:sz w:val="28"/>
        </w:rPr>
        <w:t>JJF（黑）</w:t>
      </w:r>
      <w:r>
        <w:rPr>
          <w:rFonts w:hint="eastAsia" w:ascii="黑体" w:hAnsi="黑体" w:eastAsia="黑体" w:cs="黑体"/>
          <w:spacing w:val="20"/>
          <w:sz w:val="28"/>
        </w:rPr>
        <w:t xml:space="preserve">XX—2023       </w:t>
      </w:r>
    </w:p>
    <w:p>
      <w:pPr>
        <w:ind w:firstLine="301"/>
        <w:rPr>
          <w:b/>
          <w:sz w:val="44"/>
        </w:rPr>
      </w:pPr>
      <w:r>
        <w:rPr>
          <w:b/>
          <w:sz w:val="15"/>
          <w:szCs w:val="15"/>
        </w:rPr>
        <mc:AlternateContent>
          <mc:Choice Requires="wps">
            <w:drawing>
              <wp:anchor distT="0" distB="0" distL="114300" distR="114300" simplePos="0" relativeHeight="251660288" behindDoc="0" locked="0" layoutInCell="1" allowOverlap="1">
                <wp:simplePos x="0" y="0"/>
                <wp:positionH relativeFrom="column">
                  <wp:posOffset>-120650</wp:posOffset>
                </wp:positionH>
                <wp:positionV relativeFrom="paragraph">
                  <wp:posOffset>156210</wp:posOffset>
                </wp:positionV>
                <wp:extent cx="5939790" cy="1905"/>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5939790" cy="190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9.5pt;margin-top:12.3pt;height:0.15pt;width:467.7pt;z-index:251660288;mso-width-relative:page;mso-height-relative:page;" filled="f" stroked="t" coordsize="21600,21600" o:gfxdata="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gxu4dkAAAAJAQAADwAAAAAAAAABACAAAAA4AAAAZHJzL2Rvd25yZXYueG1sUEsB&#10;AhQAFAAAAAgAh07iQF6xz4LeAQAAqAMAAA4AAAAAAAAAAQAgAAAAPgEAAGRycy9lMm9Eb2MueG1s&#10;UEsFBgAAAAAGAAYAWQEAAI4FAAAAAA==&#10;">
                <v:fill on="f" focussize="0,0"/>
                <v:stroke weight="1pt" color="#000000" joinstyle="round"/>
                <v:imagedata o:title=""/>
                <o:lock v:ext="edit" aspectratio="f"/>
              </v:line>
            </w:pict>
          </mc:Fallback>
        </mc:AlternateContent>
      </w:r>
    </w:p>
    <w:p>
      <w:pPr>
        <w:pStyle w:val="25"/>
        <w:framePr w:w="0" w:hRule="auto" w:wrap="auto" w:vAnchor="margin" w:hAnchor="text" w:xAlign="left" w:yAlign="inline"/>
        <w:spacing w:line="560" w:lineRule="exact"/>
        <w:rPr>
          <w:rFonts w:hAnsi="黑体"/>
          <w:szCs w:val="52"/>
        </w:rPr>
      </w:pPr>
    </w:p>
    <w:p>
      <w:pPr>
        <w:pStyle w:val="25"/>
        <w:framePr w:w="0" w:hRule="auto" w:wrap="auto" w:vAnchor="margin" w:hAnchor="text" w:xAlign="left" w:yAlign="inline"/>
        <w:spacing w:line="560" w:lineRule="exact"/>
        <w:rPr>
          <w:rFonts w:hAnsi="黑体"/>
          <w:szCs w:val="52"/>
        </w:rPr>
      </w:pPr>
    </w:p>
    <w:p>
      <w:pPr>
        <w:pStyle w:val="25"/>
        <w:framePr w:w="0" w:hRule="auto" w:wrap="auto" w:vAnchor="margin" w:hAnchor="text" w:xAlign="left" w:yAlign="inline"/>
        <w:spacing w:line="560" w:lineRule="exact"/>
        <w:rPr>
          <w:rFonts w:hAnsi="黑体"/>
          <w:szCs w:val="52"/>
        </w:rPr>
      </w:pPr>
    </w:p>
    <w:p>
      <w:pPr>
        <w:spacing w:line="360" w:lineRule="auto"/>
        <w:jc w:val="center"/>
        <w:rPr>
          <w:rFonts w:eastAsia="黑体"/>
          <w:sz w:val="52"/>
          <w:szCs w:val="52"/>
        </w:rPr>
      </w:pPr>
      <w:r>
        <w:rPr>
          <w:rFonts w:hint="eastAsia" w:ascii="黑体" w:hAnsi="黑体" w:eastAsia="黑体"/>
          <w:sz w:val="52"/>
          <w:szCs w:val="52"/>
        </w:rPr>
        <w:t>二氧化碳培养箱校准规范</w:t>
      </w:r>
    </w:p>
    <w:p>
      <w:pPr>
        <w:spacing w:line="277" w:lineRule="auto"/>
        <w:ind w:right="-81"/>
        <w:jc w:val="center"/>
        <w:rPr>
          <w:rFonts w:ascii="黑体" w:hAnsi="黑体" w:eastAsia="黑体" w:cs="黑体"/>
          <w:bCs/>
          <w:sz w:val="28"/>
          <w:szCs w:val="28"/>
        </w:rPr>
      </w:pPr>
      <w:r>
        <w:rPr>
          <w:rFonts w:ascii="黑体" w:hAnsi="黑体" w:eastAsia="黑体" w:cs="黑体"/>
          <w:bCs/>
          <w:sz w:val="28"/>
          <w:szCs w:val="28"/>
        </w:rPr>
        <w:t xml:space="preserve">Calibration Specification for </w:t>
      </w:r>
      <w:r>
        <w:rPr>
          <w:rFonts w:hint="eastAsia" w:ascii="黑体" w:hAnsi="黑体" w:eastAsia="黑体" w:cs="黑体"/>
          <w:bCs/>
          <w:sz w:val="28"/>
          <w:szCs w:val="28"/>
        </w:rPr>
        <w:t>C</w:t>
      </w:r>
      <w:r>
        <w:rPr>
          <w:rFonts w:ascii="黑体" w:hAnsi="黑体" w:eastAsia="黑体" w:cs="黑体"/>
          <w:bCs/>
          <w:sz w:val="28"/>
          <w:szCs w:val="28"/>
        </w:rPr>
        <w:t>arbon</w:t>
      </w:r>
    </w:p>
    <w:p>
      <w:pPr>
        <w:spacing w:line="277" w:lineRule="auto"/>
        <w:ind w:right="-81"/>
        <w:jc w:val="center"/>
        <w:rPr>
          <w:rFonts w:ascii="黑体" w:hAnsi="黑体" w:eastAsia="黑体" w:cs="黑体"/>
          <w:bCs/>
          <w:sz w:val="28"/>
          <w:szCs w:val="28"/>
        </w:rPr>
      </w:pPr>
      <w:r>
        <w:rPr>
          <w:rFonts w:hint="eastAsia" w:ascii="黑体" w:hAnsi="黑体" w:eastAsia="黑体" w:cs="黑体"/>
          <w:bCs/>
          <w:sz w:val="28"/>
          <w:szCs w:val="28"/>
        </w:rPr>
        <w:t>D</w:t>
      </w:r>
      <w:r>
        <w:rPr>
          <w:rFonts w:ascii="黑体" w:hAnsi="黑体" w:eastAsia="黑体" w:cs="黑体"/>
          <w:bCs/>
          <w:sz w:val="28"/>
          <w:szCs w:val="28"/>
        </w:rPr>
        <w:t xml:space="preserve">ioxide </w:t>
      </w:r>
      <w:r>
        <w:rPr>
          <w:rFonts w:hint="eastAsia" w:ascii="黑体" w:hAnsi="黑体" w:eastAsia="黑体" w:cs="黑体"/>
          <w:bCs/>
          <w:sz w:val="28"/>
          <w:szCs w:val="28"/>
        </w:rPr>
        <w:t>I</w:t>
      </w:r>
      <w:r>
        <w:rPr>
          <w:rFonts w:ascii="黑体" w:hAnsi="黑体" w:eastAsia="黑体" w:cs="黑体"/>
          <w:bCs/>
          <w:sz w:val="28"/>
          <w:szCs w:val="28"/>
        </w:rPr>
        <w:t>ncubator</w:t>
      </w:r>
    </w:p>
    <w:p>
      <w:pPr>
        <w:spacing w:line="277" w:lineRule="auto"/>
        <w:ind w:right="-81"/>
        <w:jc w:val="center"/>
        <w:rPr>
          <w:rFonts w:ascii="黑体" w:hAnsi="黑体" w:eastAsia="黑体" w:cs="黑体"/>
          <w:bCs/>
          <w:sz w:val="28"/>
          <w:szCs w:val="28"/>
        </w:rPr>
      </w:pPr>
      <w:r>
        <w:rPr>
          <w:rFonts w:hint="eastAsia" w:ascii="黑体" w:hAnsi="黑体" w:eastAsia="黑体" w:cs="黑体"/>
          <w:bCs/>
          <w:sz w:val="28"/>
          <w:szCs w:val="28"/>
        </w:rPr>
        <w:t>（</w:t>
      </w:r>
      <w:r>
        <w:rPr>
          <w:rFonts w:hint="eastAsia" w:ascii="黑体" w:hAnsi="黑体" w:eastAsia="黑体" w:cs="黑体"/>
          <w:bCs/>
          <w:sz w:val="28"/>
          <w:szCs w:val="28"/>
          <w:lang w:val="en-US" w:eastAsia="zh-CN"/>
        </w:rPr>
        <w:t>公示</w:t>
      </w:r>
      <w:r>
        <w:rPr>
          <w:rFonts w:hint="eastAsia" w:ascii="黑体" w:hAnsi="黑体" w:eastAsia="黑体" w:cs="黑体"/>
          <w:bCs/>
          <w:sz w:val="28"/>
          <w:szCs w:val="28"/>
        </w:rPr>
        <w:t>稿）</w:t>
      </w:r>
    </w:p>
    <w:p>
      <w:pPr>
        <w:pStyle w:val="7"/>
        <w:spacing w:line="0" w:lineRule="atLeast"/>
        <w:rPr>
          <w:bCs/>
          <w:szCs w:val="21"/>
        </w:rPr>
      </w:pPr>
    </w:p>
    <w:p>
      <w:pPr>
        <w:pStyle w:val="7"/>
        <w:spacing w:line="0" w:lineRule="atLeast"/>
        <w:rPr>
          <w:bCs/>
          <w:szCs w:val="21"/>
        </w:rPr>
      </w:pPr>
    </w:p>
    <w:p>
      <w:pPr>
        <w:pStyle w:val="7"/>
        <w:spacing w:line="0" w:lineRule="atLeast"/>
        <w:rPr>
          <w:bCs/>
          <w:szCs w:val="21"/>
        </w:rPr>
      </w:pPr>
    </w:p>
    <w:p>
      <w:pPr>
        <w:pStyle w:val="7"/>
        <w:spacing w:line="0" w:lineRule="atLeast"/>
        <w:rPr>
          <w:bCs/>
          <w:szCs w:val="21"/>
        </w:rPr>
      </w:pPr>
    </w:p>
    <w:p>
      <w:pPr>
        <w:pStyle w:val="7"/>
        <w:spacing w:line="0" w:lineRule="atLeast"/>
        <w:rPr>
          <w:bCs/>
          <w:szCs w:val="21"/>
        </w:rPr>
      </w:pPr>
    </w:p>
    <w:p>
      <w:pPr>
        <w:pStyle w:val="7"/>
        <w:spacing w:line="0" w:lineRule="atLeast"/>
        <w:rPr>
          <w:bCs/>
          <w:szCs w:val="21"/>
        </w:rPr>
      </w:pPr>
    </w:p>
    <w:p>
      <w:pPr>
        <w:pStyle w:val="7"/>
        <w:spacing w:line="0" w:lineRule="atLeast"/>
        <w:rPr>
          <w:bCs/>
          <w:szCs w:val="21"/>
        </w:rPr>
      </w:pPr>
    </w:p>
    <w:p>
      <w:pPr>
        <w:pStyle w:val="7"/>
        <w:spacing w:line="0" w:lineRule="atLeast"/>
        <w:rPr>
          <w:bCs/>
          <w:szCs w:val="21"/>
        </w:rPr>
      </w:pPr>
    </w:p>
    <w:p>
      <w:pPr>
        <w:pStyle w:val="7"/>
        <w:spacing w:line="0" w:lineRule="atLeast"/>
        <w:rPr>
          <w:bCs/>
          <w:szCs w:val="21"/>
        </w:rPr>
      </w:pPr>
    </w:p>
    <w:p>
      <w:pPr>
        <w:pStyle w:val="7"/>
        <w:spacing w:line="0" w:lineRule="atLeast"/>
        <w:rPr>
          <w:bCs/>
          <w:szCs w:val="21"/>
        </w:rPr>
      </w:pPr>
    </w:p>
    <w:p>
      <w:pPr>
        <w:pStyle w:val="7"/>
        <w:spacing w:line="0" w:lineRule="atLeast"/>
        <w:rPr>
          <w:bCs/>
          <w:szCs w:val="21"/>
        </w:rPr>
      </w:pPr>
    </w:p>
    <w:p>
      <w:pPr>
        <w:pStyle w:val="7"/>
        <w:spacing w:line="0" w:lineRule="atLeast"/>
        <w:rPr>
          <w:bCs/>
          <w:szCs w:val="21"/>
        </w:rPr>
      </w:pPr>
    </w:p>
    <w:p>
      <w:pPr>
        <w:pStyle w:val="7"/>
        <w:spacing w:line="0" w:lineRule="atLeast"/>
        <w:rPr>
          <w:bCs/>
          <w:szCs w:val="21"/>
        </w:rPr>
      </w:pPr>
    </w:p>
    <w:p>
      <w:pPr>
        <w:pStyle w:val="7"/>
        <w:ind w:firstLine="0" w:firstLineChars="0"/>
        <w:jc w:val="both"/>
        <w:rPr>
          <w:rFonts w:eastAsia="黑体"/>
          <w:bCs/>
          <w:sz w:val="28"/>
        </w:rPr>
      </w:pPr>
      <w:r>
        <w:rPr>
          <w:rFonts w:eastAsia="黑体"/>
          <w:bCs/>
          <w:spacing w:val="32"/>
          <w:sz w:val="28"/>
        </w:rPr>
        <mc:AlternateContent>
          <mc:Choice Requires="wps">
            <w:drawing>
              <wp:anchor distT="0" distB="0" distL="114300" distR="114300" simplePos="0" relativeHeight="251661312" behindDoc="0" locked="0" layoutInCell="1" allowOverlap="1">
                <wp:simplePos x="0" y="0"/>
                <wp:positionH relativeFrom="column">
                  <wp:posOffset>-162560</wp:posOffset>
                </wp:positionH>
                <wp:positionV relativeFrom="paragraph">
                  <wp:posOffset>431800</wp:posOffset>
                </wp:positionV>
                <wp:extent cx="593979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8pt;margin-top:34pt;height:0pt;width:467.7pt;z-index:251661312;mso-width-relative:page;mso-height-relative:page;" filled="f" stroked="t" coordsize="21600,21600" o:gfxdata="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b&#10;Lewk1gAAAAkBAAAPAAAAAAAAAAEAIAAAADgAAABkcnMvZG93bnJldi54bWxQSwECFAAUAAAACACH&#10;TuJAFxUFjdcBAACaAwAADgAAAAAAAAABACAAAAA7AQAAZHJzL2Uyb0RvYy54bWxQSwUGAAAAAAYA&#10;BgBZAQAAhAUAAAAA&#10;">
                <v:fill on="f" focussize="0,0"/>
                <v:stroke color="#000000" joinstyle="round"/>
                <v:imagedata o:title=""/>
                <o:lock v:ext="edit" aspectratio="f"/>
              </v:line>
            </w:pict>
          </mc:Fallback>
        </mc:AlternateContent>
      </w:r>
      <w:r>
        <w:rPr>
          <w:rFonts w:ascii="黑体" w:hAnsi="黑体" w:eastAsia="黑体"/>
          <w:bCs/>
          <w:sz w:val="28"/>
        </w:rPr>
        <w:t>20</w:t>
      </w:r>
      <w:r>
        <w:rPr>
          <w:rFonts w:hint="eastAsia" w:ascii="黑体" w:hAnsi="黑体" w:eastAsia="黑体"/>
          <w:bCs/>
          <w:sz w:val="28"/>
        </w:rPr>
        <w:t>23</w:t>
      </w:r>
      <w:r>
        <w:rPr>
          <w:rFonts w:ascii="黑体" w:hAnsi="黑体" w:eastAsia="黑体"/>
          <w:bCs/>
          <w:sz w:val="28"/>
        </w:rPr>
        <w:t>-</w:t>
      </w:r>
      <w:r>
        <w:rPr>
          <w:rFonts w:hint="eastAsia" w:ascii="黑体" w:hAnsi="黑体" w:eastAsia="黑体"/>
          <w:bCs/>
          <w:sz w:val="28"/>
        </w:rPr>
        <w:t>XX</w:t>
      </w:r>
      <w:r>
        <w:rPr>
          <w:rFonts w:ascii="黑体" w:hAnsi="黑体" w:eastAsia="黑体"/>
          <w:bCs/>
          <w:sz w:val="28"/>
        </w:rPr>
        <w:t>-</w:t>
      </w:r>
      <w:r>
        <w:rPr>
          <w:rFonts w:hint="eastAsia" w:ascii="黑体" w:hAnsi="黑体" w:eastAsia="黑体"/>
          <w:bCs/>
          <w:sz w:val="28"/>
        </w:rPr>
        <w:t>XX</w:t>
      </w:r>
      <w:r>
        <w:rPr>
          <w:rFonts w:ascii="黑体" w:hAnsi="黑体" w:eastAsia="黑体"/>
          <w:bCs/>
          <w:sz w:val="28"/>
        </w:rPr>
        <w:t>发布</w:t>
      </w:r>
      <w:r>
        <w:rPr>
          <w:rFonts w:hint="eastAsia" w:ascii="黑体" w:hAnsi="黑体" w:eastAsia="黑体"/>
          <w:bCs/>
          <w:sz w:val="28"/>
        </w:rPr>
        <w:t xml:space="preserve">                              </w:t>
      </w:r>
      <w:r>
        <w:rPr>
          <w:rFonts w:ascii="黑体" w:hAnsi="黑体" w:eastAsia="黑体"/>
          <w:bCs/>
          <w:sz w:val="28"/>
        </w:rPr>
        <w:t>20</w:t>
      </w:r>
      <w:r>
        <w:rPr>
          <w:rFonts w:hint="eastAsia" w:ascii="黑体" w:hAnsi="黑体" w:eastAsia="黑体"/>
          <w:bCs/>
          <w:sz w:val="28"/>
        </w:rPr>
        <w:t>23</w:t>
      </w:r>
      <w:r>
        <w:rPr>
          <w:rFonts w:ascii="黑体" w:hAnsi="黑体" w:eastAsia="黑体"/>
          <w:bCs/>
          <w:sz w:val="28"/>
        </w:rPr>
        <w:t>-</w:t>
      </w:r>
      <w:r>
        <w:rPr>
          <w:rFonts w:hint="eastAsia" w:ascii="黑体" w:hAnsi="黑体" w:eastAsia="黑体"/>
          <w:bCs/>
          <w:sz w:val="28"/>
        </w:rPr>
        <w:t>XX</w:t>
      </w:r>
      <w:r>
        <w:rPr>
          <w:rFonts w:ascii="黑体" w:hAnsi="黑体" w:eastAsia="黑体"/>
          <w:bCs/>
          <w:sz w:val="28"/>
        </w:rPr>
        <w:t>-</w:t>
      </w:r>
      <w:r>
        <w:rPr>
          <w:rFonts w:hint="eastAsia" w:ascii="黑体" w:hAnsi="黑体" w:eastAsia="黑体"/>
          <w:bCs/>
          <w:sz w:val="28"/>
        </w:rPr>
        <w:t>XX</w:t>
      </w:r>
      <w:r>
        <w:rPr>
          <w:rFonts w:ascii="黑体" w:hAnsi="黑体" w:eastAsia="黑体"/>
          <w:bCs/>
          <w:sz w:val="28"/>
        </w:rPr>
        <w:t>实施</w:t>
      </w:r>
    </w:p>
    <w:p>
      <w:pPr>
        <w:snapToGrid w:val="0"/>
        <w:spacing w:line="240" w:lineRule="atLeast"/>
        <w:ind w:firstLine="630"/>
        <w:jc w:val="center"/>
        <w:rPr>
          <w:rFonts w:ascii="黑体" w:hAnsi="黑体" w:eastAsia="黑体" w:cs="黑体"/>
          <w:spacing w:val="32"/>
          <w:w w:val="120"/>
          <w:szCs w:val="21"/>
        </w:rPr>
      </w:pPr>
    </w:p>
    <w:p>
      <w:pPr>
        <w:snapToGrid w:val="0"/>
        <w:spacing w:beforeLines="50" w:afterLines="50"/>
        <w:ind w:right="31" w:rightChars="15"/>
        <w:jc w:val="center"/>
        <w:rPr>
          <w:rFonts w:eastAsia="黑体"/>
          <w:sz w:val="28"/>
        </w:rPr>
      </w:pPr>
      <w:r>
        <w:rPr>
          <w:rFonts w:hint="eastAsia" w:ascii="方正小标宋简体" w:hAnsi="方正小标宋简体" w:eastAsia="方正小标宋简体" w:cs="方正小标宋简体"/>
          <w:spacing w:val="34"/>
          <w:w w:val="120"/>
          <w:sz w:val="44"/>
        </w:rPr>
        <w:t>黑龙江省市场监督管理局</w:t>
      </w:r>
      <w:r>
        <w:rPr>
          <w:rFonts w:hint="eastAsia" w:ascii="方正小标宋简体" w:hAnsi="方正小标宋简体" w:eastAsia="方正小标宋简体" w:cs="方正小标宋简体"/>
          <w:spacing w:val="34"/>
          <w:w w:val="120"/>
          <w:sz w:val="44"/>
          <w:lang w:val="en-US" w:eastAsia="zh-CN"/>
        </w:rPr>
        <w:t xml:space="preserve"> </w:t>
      </w:r>
      <w:r>
        <w:rPr>
          <w:rFonts w:eastAsia="黑体"/>
          <w:sz w:val="28"/>
        </w:rPr>
        <w:t>发</w:t>
      </w:r>
      <w:r>
        <w:rPr>
          <w:rFonts w:hint="eastAsia" w:eastAsia="黑体"/>
          <w:sz w:val="28"/>
        </w:rPr>
        <w:t xml:space="preserve"> </w:t>
      </w:r>
      <w:r>
        <w:rPr>
          <w:rFonts w:eastAsia="黑体"/>
          <w:sz w:val="28"/>
        </w:rPr>
        <w:t>布</w:t>
      </w:r>
    </w:p>
    <w:p>
      <w:pPr>
        <w:snapToGrid w:val="0"/>
        <w:spacing w:beforeLines="50" w:afterLines="50"/>
        <w:ind w:right="3163" w:rightChars="1506"/>
        <w:jc w:val="center"/>
        <w:rPr>
          <w:rFonts w:ascii="黑体" w:hAnsi="黑体" w:eastAsia="黑体"/>
          <w:sz w:val="44"/>
          <w:szCs w:val="44"/>
        </w:rPr>
      </w:pPr>
      <w:r>
        <w:rPr>
          <w:rFonts w:ascii="黑体" w:hAnsi="黑体" w:eastAsia="黑体" w:cs="黑体"/>
          <w:bCs/>
          <w:sz w:val="44"/>
          <w:szCs w:val="44"/>
        </w:rPr>
        <mc:AlternateContent>
          <mc:Choice Requires="wpg">
            <w:drawing>
              <wp:anchor distT="0" distB="0" distL="114300" distR="114300" simplePos="0" relativeHeight="251663360" behindDoc="0" locked="0" layoutInCell="1" allowOverlap="1">
                <wp:simplePos x="0" y="0"/>
                <wp:positionH relativeFrom="column">
                  <wp:posOffset>3754755</wp:posOffset>
                </wp:positionH>
                <wp:positionV relativeFrom="paragraph">
                  <wp:posOffset>325755</wp:posOffset>
                </wp:positionV>
                <wp:extent cx="1856740" cy="866140"/>
                <wp:effectExtent l="0" t="0" r="2540" b="2540"/>
                <wp:wrapNone/>
                <wp:docPr id="2" name="组合 66"/>
                <wp:cNvGraphicFramePr/>
                <a:graphic xmlns:a="http://schemas.openxmlformats.org/drawingml/2006/main">
                  <a:graphicData uri="http://schemas.microsoft.com/office/word/2010/wordprocessingGroup">
                    <wpg:wgp>
                      <wpg:cNvGrpSpPr/>
                      <wpg:grpSpPr>
                        <a:xfrm>
                          <a:off x="0" y="0"/>
                          <a:ext cx="1856740" cy="866140"/>
                          <a:chOff x="7078" y="2593"/>
                          <a:chExt cx="2597" cy="1247"/>
                        </a:xfrm>
                        <a:effectLst/>
                      </wpg:grpSpPr>
                      <pic:pic xmlns:pic="http://schemas.openxmlformats.org/drawingml/2006/picture">
                        <pic:nvPicPr>
                          <pic:cNvPr id="3" name="图片 13"/>
                          <pic:cNvPicPr>
                            <a:picLocks noChangeAspect="1"/>
                          </pic:cNvPicPr>
                        </pic:nvPicPr>
                        <pic:blipFill>
                          <a:blip r:embed="rId11"/>
                          <a:stretch>
                            <a:fillRect/>
                          </a:stretch>
                        </pic:blipFill>
                        <pic:spPr>
                          <a:xfrm>
                            <a:off x="7078" y="2593"/>
                            <a:ext cx="2597" cy="1247"/>
                          </a:xfrm>
                          <a:prstGeom prst="rect">
                            <a:avLst/>
                          </a:prstGeom>
                          <a:noFill/>
                          <a:ln>
                            <a:noFill/>
                          </a:ln>
                          <a:effectLst/>
                        </pic:spPr>
                      </pic:pic>
                      <wps:wsp>
                        <wps:cNvPr id="4" name="文本框 14"/>
                        <wps:cNvSpPr txBox="1"/>
                        <wps:spPr>
                          <a:xfrm>
                            <a:off x="7155" y="2880"/>
                            <a:ext cx="2415" cy="600"/>
                          </a:xfrm>
                          <a:prstGeom prst="rect">
                            <a:avLst/>
                          </a:prstGeom>
                          <a:noFill/>
                          <a:ln>
                            <a:noFill/>
                          </a:ln>
                          <a:effectLst/>
                        </wps:spPr>
                        <wps:txbx>
                          <w:txbxContent>
                            <w:p>
                              <w:pPr>
                                <w:rPr>
                                  <w:rFonts w:ascii="黑体" w:hAnsi="黑体" w:eastAsia="黑体" w:cs="黑体"/>
                                  <w:sz w:val="28"/>
                                  <w:szCs w:val="28"/>
                                </w:rPr>
                              </w:pPr>
                              <w:r>
                                <w:rPr>
                                  <w:rFonts w:hint="eastAsia" w:ascii="黑体" w:hAnsi="黑体" w:eastAsia="黑体" w:cs="黑体"/>
                                  <w:sz w:val="28"/>
                                  <w:szCs w:val="28"/>
                                </w:rPr>
                                <w:t>JJF（黑）XX—2023</w:t>
                              </w:r>
                            </w:p>
                          </w:txbxContent>
                        </wps:txbx>
                        <wps:bodyPr upright="1"/>
                      </wps:wsp>
                    </wpg:wgp>
                  </a:graphicData>
                </a:graphic>
              </wp:anchor>
            </w:drawing>
          </mc:Choice>
          <mc:Fallback>
            <w:pict>
              <v:group id="组合 66" o:spid="_x0000_s1026" o:spt="203" style="position:absolute;left:0pt;margin-left:295.65pt;margin-top:25.65pt;height:68.2pt;width:146.2pt;z-index:251663360;mso-width-relative:page;mso-height-relative:page;" coordorigin="7078,2593" coordsize="2597,1247" o:gfxdata="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">
                <o:lock v:ext="edit" aspectratio="f"/>
                <v:shape id="图片 13" o:spid="_x0000_s1026" o:spt="75" type="#_x0000_t75" style="position:absolute;left:7078;top:2593;height:1247;width:2597;" filled="f" o:preferrelative="t" stroked="f" coordsize="21600,21600" o:gfxdata="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qVcz1vAAAANoAAAAPAAAAAAAAAAEAIAAAADgAAABkcnMvZG93bnJldi54&#10;bWxQSwECFAAUAAAACACHTuJAMy8FnjsAAAA5AAAAEAAAAAAAAAABACAAAAAhAQAAZHJzL3NoYXBl&#10;eG1sLnhtbFBLBQYAAAAABgAGAFsBAADLAwAAAAA=&#10;">
                  <v:fill on="f" focussize="0,0"/>
                  <v:stroke on="f"/>
                  <v:imagedata r:id="rId11" o:title=""/>
                  <o:lock v:ext="edit" aspectratio="t"/>
                </v:shape>
                <v:shape id="文本框 14" o:spid="_x0000_s1026" o:spt="202" type="#_x0000_t202" style="position:absolute;left:7155;top:2880;height:600;width:2415;" filled="f" stroked="f" coordsize="21600,21600" o:gfxdata="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HVqUvAAAANoAAAAPAAAAAAAAAAEAIAAAADgAAABkcnMvZG93bnJldi54&#10;bWxQSwECFAAUAAAACACHTuJAMy8FnjsAAAA5AAAAEAAAAAAAAAABACAAAAAhAQAAZHJzL3NoYXBl&#10;eG1sLnhtbFBLBQYAAAAABgAGAFsBAADLAwAAAAA=&#10;">
                  <v:fill on="f" focussize="0,0"/>
                  <v:stroke on="f"/>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JJF（黑）XX—2023</w:t>
                        </w:r>
                      </w:p>
                    </w:txbxContent>
                  </v:textbox>
                </v:shape>
              </v:group>
            </w:pict>
          </mc:Fallback>
        </mc:AlternateContent>
      </w:r>
      <w:r>
        <w:rPr>
          <w:rFonts w:ascii="黑体" w:hAnsi="黑体" w:eastAsia="黑体" w:cs="黑体"/>
          <w:bCs/>
          <w:sz w:val="44"/>
          <w:szCs w:val="44"/>
        </w:rPr>
        <mc:AlternateContent>
          <mc:Choice Requires="wpg">
            <w:drawing>
              <wp:anchor distT="0" distB="0" distL="114300" distR="114300" simplePos="0" relativeHeight="251662336" behindDoc="0" locked="0" layoutInCell="1" allowOverlap="1">
                <wp:simplePos x="0" y="0"/>
                <wp:positionH relativeFrom="column">
                  <wp:posOffset>3754755</wp:posOffset>
                </wp:positionH>
                <wp:positionV relativeFrom="paragraph">
                  <wp:posOffset>347345</wp:posOffset>
                </wp:positionV>
                <wp:extent cx="1856740" cy="866140"/>
                <wp:effectExtent l="0" t="0" r="2540" b="2540"/>
                <wp:wrapNone/>
                <wp:docPr id="66" name="组合 74"/>
                <wp:cNvGraphicFramePr/>
                <a:graphic xmlns:a="http://schemas.openxmlformats.org/drawingml/2006/main">
                  <a:graphicData uri="http://schemas.microsoft.com/office/word/2010/wordprocessingGroup">
                    <wpg:wgp>
                      <wpg:cNvGrpSpPr/>
                      <wpg:grpSpPr>
                        <a:xfrm>
                          <a:off x="0" y="0"/>
                          <a:ext cx="1856740" cy="866140"/>
                          <a:chOff x="7078" y="2593"/>
                          <a:chExt cx="2597" cy="1247"/>
                        </a:xfrm>
                        <a:effectLst/>
                      </wpg:grpSpPr>
                      <pic:pic xmlns:pic="http://schemas.openxmlformats.org/drawingml/2006/picture">
                        <pic:nvPicPr>
                          <pic:cNvPr id="67" name="图片 13"/>
                          <pic:cNvPicPr>
                            <a:picLocks noChangeAspect="1"/>
                          </pic:cNvPicPr>
                        </pic:nvPicPr>
                        <pic:blipFill>
                          <a:blip r:embed="rId11"/>
                          <a:stretch>
                            <a:fillRect/>
                          </a:stretch>
                        </pic:blipFill>
                        <pic:spPr>
                          <a:xfrm>
                            <a:off x="7078" y="2593"/>
                            <a:ext cx="2597" cy="1247"/>
                          </a:xfrm>
                          <a:prstGeom prst="rect">
                            <a:avLst/>
                          </a:prstGeom>
                          <a:noFill/>
                          <a:ln>
                            <a:noFill/>
                          </a:ln>
                          <a:effectLst/>
                        </pic:spPr>
                      </pic:pic>
                      <wps:wsp>
                        <wps:cNvPr id="68" name="文本框 14"/>
                        <wps:cNvSpPr txBox="1"/>
                        <wps:spPr>
                          <a:xfrm>
                            <a:off x="7155" y="2880"/>
                            <a:ext cx="2415" cy="600"/>
                          </a:xfrm>
                          <a:prstGeom prst="rect">
                            <a:avLst/>
                          </a:prstGeom>
                          <a:noFill/>
                          <a:ln>
                            <a:noFill/>
                          </a:ln>
                          <a:effectLst/>
                        </wps:spPr>
                        <wps:txbx>
                          <w:txbxContent>
                            <w:p>
                              <w:pPr>
                                <w:rPr>
                                  <w:rFonts w:ascii="黑体" w:hAnsi="黑体" w:eastAsia="黑体" w:cs="黑体"/>
                                  <w:sz w:val="28"/>
                                  <w:szCs w:val="28"/>
                                </w:rPr>
                              </w:pPr>
                              <w:r>
                                <w:rPr>
                                  <w:rFonts w:hint="eastAsia" w:ascii="黑体" w:hAnsi="黑体" w:eastAsia="黑体" w:cs="黑体"/>
                                  <w:sz w:val="28"/>
                                  <w:szCs w:val="28"/>
                                </w:rPr>
                                <w:t>JJF（黑）XXX—2022</w:t>
                              </w:r>
                            </w:p>
                          </w:txbxContent>
                        </wps:txbx>
                        <wps:bodyPr upright="1"/>
                      </wps:wsp>
                    </wpg:wgp>
                  </a:graphicData>
                </a:graphic>
              </wp:anchor>
            </w:drawing>
          </mc:Choice>
          <mc:Fallback>
            <w:pict>
              <v:group id="组合 74" o:spid="_x0000_s1026" o:spt="203" style="position:absolute;left:0pt;margin-left:295.65pt;margin-top:27.35pt;height:68.2pt;width:146.2pt;z-index:251662336;mso-width-relative:page;mso-height-relative:page;" coordorigin="7078,2593" coordsize="2597,1247" o:gfxdata="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">
                <o:lock v:ext="edit" aspectratio="f"/>
                <v:shape id="图片 13" o:spid="_x0000_s1026" o:spt="75" type="#_x0000_t75" style="position:absolute;left:7078;top:2593;height:1247;width:2597;" filled="f" o:preferrelative="t" stroked="f" coordsize="21600,21600" o:gfxdata="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MfCML0AAADbAAAADwAAAAAAAAABACAAAAA4AAAAZHJzL2Rvd25yZXYu&#10;eG1sUEsBAhQAFAAAAAgAh07iQDMvBZ47AAAAOQAAABAAAAAAAAAAAQAgAAAAIgEAAGRycy9zaGFw&#10;ZXhtbC54bWxQSwUGAAAAAAYABgBbAQAAzAMAAAAA&#10;">
                  <v:fill on="f" focussize="0,0"/>
                  <v:stroke on="f"/>
                  <v:imagedata r:id="rId11" o:title=""/>
                  <o:lock v:ext="edit" aspectratio="t"/>
                </v:shape>
                <v:shape id="文本框 14" o:spid="_x0000_s1026" o:spt="202" type="#_x0000_t202" style="position:absolute;left:7155;top:2880;height:600;width:2415;" filled="f" stroked="f" coordsize="21600,21600" o:gfxdata="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&#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lw/mNuQAAANsAAAAPAAAAAAAAAAEAIAAAADgAAABkcnMvZG93bnJldi54bWxQ&#10;SwECFAAUAAAACACHTuJAMy8FnjsAAAA5AAAAEAAAAAAAAAABACAAAAAeAQAAZHJzL3NoYXBleG1s&#10;LnhtbFBLBQYAAAAABgAGAFsBAADIAwAAAAA=&#10;">
                  <v:fill on="f" focussize="0,0"/>
                  <v:stroke on="f"/>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JJF（黑）XXX—2022</w:t>
                        </w:r>
                      </w:p>
                    </w:txbxContent>
                  </v:textbox>
                </v:shape>
              </v:group>
            </w:pict>
          </mc:Fallback>
        </mc:AlternateContent>
      </w:r>
      <w:r>
        <w:rPr>
          <w:rFonts w:hint="eastAsia" w:ascii="黑体" w:hAnsi="黑体" w:eastAsia="黑体"/>
          <w:sz w:val="44"/>
          <w:szCs w:val="44"/>
        </w:rPr>
        <w:t>二氧化碳培养箱</w:t>
      </w:r>
    </w:p>
    <w:p>
      <w:pPr>
        <w:snapToGrid w:val="0"/>
        <w:spacing w:beforeLines="50" w:afterLines="50"/>
        <w:ind w:right="3163" w:rightChars="1506"/>
        <w:jc w:val="center"/>
        <w:rPr>
          <w:rFonts w:ascii="黑体" w:hAnsi="黑体" w:eastAsia="黑体" w:cs="黑体"/>
          <w:sz w:val="44"/>
          <w:szCs w:val="44"/>
        </w:rPr>
      </w:pPr>
      <w:r>
        <w:rPr>
          <w:rFonts w:hint="eastAsia" w:ascii="黑体" w:hAnsi="黑体" w:eastAsia="黑体"/>
          <w:sz w:val="44"/>
          <w:szCs w:val="44"/>
        </w:rPr>
        <w:t>校准规范</w:t>
      </w:r>
    </w:p>
    <w:p>
      <w:pPr>
        <w:snapToGrid w:val="0"/>
        <w:spacing w:beforeLines="50" w:afterLines="50"/>
        <w:ind w:right="3163" w:rightChars="1506"/>
        <w:jc w:val="center"/>
        <w:rPr>
          <w:rFonts w:ascii="黑体" w:hAnsi="黑体" w:eastAsia="黑体"/>
          <w:bCs/>
          <w:sz w:val="28"/>
        </w:rPr>
      </w:pPr>
      <w:r>
        <w:rPr>
          <w:rFonts w:ascii="黑体" w:hAnsi="黑体" w:eastAsia="黑体"/>
          <w:bCs/>
          <w:sz w:val="28"/>
        </w:rPr>
        <w:t xml:space="preserve">Calibration Specification for </w:t>
      </w:r>
      <w:r>
        <w:rPr>
          <w:rFonts w:hint="eastAsia" w:ascii="黑体" w:hAnsi="黑体" w:eastAsia="黑体"/>
          <w:bCs/>
          <w:sz w:val="28"/>
        </w:rPr>
        <w:t>C</w:t>
      </w:r>
      <w:r>
        <w:rPr>
          <w:rFonts w:ascii="黑体" w:hAnsi="黑体" w:eastAsia="黑体"/>
          <w:bCs/>
          <w:sz w:val="28"/>
        </w:rPr>
        <w:t>arbon</w:t>
      </w:r>
    </w:p>
    <w:p>
      <w:pPr>
        <w:spacing w:line="277" w:lineRule="auto"/>
        <w:ind w:right="3163" w:rightChars="1506"/>
        <w:jc w:val="center"/>
        <w:rPr>
          <w:rFonts w:ascii="Times New Roman" w:hAnsi="Times New Roman" w:eastAsia="黑体"/>
          <w:bCs/>
          <w:sz w:val="28"/>
        </w:rPr>
      </w:pPr>
      <w:r>
        <w:rPr>
          <w:rFonts w:hint="eastAsia" w:ascii="黑体" w:hAnsi="黑体" w:eastAsia="黑体"/>
          <w:bCs/>
          <w:sz w:val="28"/>
        </w:rPr>
        <w:t>D</w:t>
      </w:r>
      <w:r>
        <w:rPr>
          <w:rFonts w:ascii="黑体" w:hAnsi="黑体" w:eastAsia="黑体"/>
          <w:bCs/>
          <w:sz w:val="28"/>
        </w:rPr>
        <w:t xml:space="preserve">ioxide </w:t>
      </w:r>
      <w:r>
        <w:rPr>
          <w:rFonts w:hint="eastAsia" w:ascii="黑体" w:hAnsi="黑体" w:eastAsia="黑体"/>
          <w:bCs/>
          <w:sz w:val="28"/>
        </w:rPr>
        <w:t>I</w:t>
      </w:r>
      <w:r>
        <w:rPr>
          <w:rFonts w:ascii="黑体" w:hAnsi="黑体" w:eastAsia="黑体"/>
          <w:bCs/>
          <w:sz w:val="28"/>
        </w:rPr>
        <w:t>ncubator</w:t>
      </w:r>
      <w:r>
        <w:rPr>
          <w:rFonts w:ascii="Times New Roman" w:hAnsi="Times New Roman"/>
          <w:sz w:val="28"/>
          <w:szCs w:val="28"/>
        </w:rPr>
        <mc:AlternateContent>
          <mc:Choice Requires="wps">
            <w:drawing>
              <wp:anchor distT="0" distB="0" distL="114300" distR="114300" simplePos="0" relativeHeight="251664384" behindDoc="0" locked="0" layoutInCell="0" allowOverlap="1">
                <wp:simplePos x="0" y="0"/>
                <wp:positionH relativeFrom="column">
                  <wp:posOffset>-50165</wp:posOffset>
                </wp:positionH>
                <wp:positionV relativeFrom="paragraph">
                  <wp:posOffset>332740</wp:posOffset>
                </wp:positionV>
                <wp:extent cx="5760085" cy="635"/>
                <wp:effectExtent l="0" t="0" r="0" b="0"/>
                <wp:wrapNone/>
                <wp:docPr id="5" name="直接连接符 3"/>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3.95pt;margin-top:26.2pt;height:0.05pt;width:453.55pt;z-index:251664384;mso-width-relative:page;mso-height-relative:page;" filled="f" stroked="t" coordsize="21600,21600" o:allowincell="f" o:gfxdata="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m0c+29cAAAAIAQAADwAAAAAAAAABACAAAAA4AAAAZHJzL2Rvd25yZXYueG1sUEsBAhQAFAAAAAgA&#10;h07iQDWZ2gzXAQAAmgMAAA4AAAAAAAAAAQAgAAAAPAEAAGRycy9lMm9Eb2MueG1sUEsFBgAAAAAG&#10;AAYAWQEAAIUFAAAAAA==&#10;">
                <v:fill on="f" focussize="0,0"/>
                <v:stroke color="#000000" joinstyle="round"/>
                <v:imagedata o:title=""/>
                <o:lock v:ext="edit" aspectratio="f"/>
              </v:line>
            </w:pict>
          </mc:Fallback>
        </mc:AlternateContent>
      </w:r>
    </w:p>
    <w:p>
      <w:pPr>
        <w:pStyle w:val="7"/>
        <w:ind w:firstLine="1260" w:firstLineChars="450"/>
        <w:rPr>
          <w:rFonts w:ascii="黑体" w:hAnsi="黑体" w:eastAsia="黑体"/>
          <w:bCs/>
          <w:sz w:val="28"/>
        </w:rPr>
      </w:pPr>
    </w:p>
    <w:p>
      <w:pPr>
        <w:pStyle w:val="7"/>
        <w:ind w:firstLine="1260" w:firstLineChars="450"/>
        <w:rPr>
          <w:rFonts w:ascii="黑体" w:hAnsi="黑体" w:eastAsia="黑体"/>
          <w:bCs/>
          <w:sz w:val="28"/>
        </w:rPr>
      </w:pPr>
    </w:p>
    <w:p>
      <w:pPr>
        <w:pStyle w:val="7"/>
        <w:ind w:firstLine="1260" w:firstLineChars="450"/>
        <w:rPr>
          <w:rFonts w:ascii="黑体" w:hAnsi="黑体" w:eastAsia="黑体"/>
          <w:bCs/>
          <w:sz w:val="28"/>
        </w:rPr>
      </w:pPr>
    </w:p>
    <w:p>
      <w:pPr>
        <w:pStyle w:val="7"/>
        <w:ind w:firstLine="1260" w:firstLineChars="450"/>
        <w:rPr>
          <w:rFonts w:ascii="黑体" w:hAnsi="黑体" w:eastAsia="黑体"/>
          <w:bCs/>
          <w:sz w:val="28"/>
        </w:rPr>
      </w:pPr>
    </w:p>
    <w:p>
      <w:pPr>
        <w:pStyle w:val="7"/>
        <w:ind w:firstLine="1260" w:firstLineChars="450"/>
        <w:jc w:val="both"/>
        <w:rPr>
          <w:rFonts w:ascii="宋体" w:hAnsi="宋体" w:cs="宋体"/>
          <w:sz w:val="28"/>
          <w:szCs w:val="28"/>
        </w:rPr>
      </w:pPr>
      <w:r>
        <w:rPr>
          <w:rFonts w:hint="eastAsia" w:eastAsia="黑体"/>
          <w:bCs/>
          <w:sz w:val="28"/>
        </w:rPr>
        <w:t>归　口　单　位：</w:t>
      </w:r>
      <w:r>
        <w:rPr>
          <w:rFonts w:hint="eastAsia" w:ascii="宋体" w:hAnsi="宋体" w:cs="宋体"/>
          <w:bCs/>
          <w:sz w:val="28"/>
        </w:rPr>
        <w:t>黑龙江省市场监督管理局</w:t>
      </w:r>
    </w:p>
    <w:p>
      <w:pPr>
        <w:pStyle w:val="7"/>
        <w:ind w:firstLine="1261" w:firstLineChars="387"/>
        <w:jc w:val="both"/>
        <w:rPr>
          <w:rFonts w:ascii="宋体" w:hAnsi="宋体" w:cs="宋体"/>
          <w:bCs/>
          <w:sz w:val="28"/>
        </w:rPr>
      </w:pPr>
      <w:r>
        <w:rPr>
          <w:rFonts w:hint="eastAsia" w:eastAsia="黑体"/>
          <w:bCs/>
          <w:spacing w:val="23"/>
          <w:sz w:val="28"/>
        </w:rPr>
        <w:t>主要起草单位：</w:t>
      </w:r>
      <w:r>
        <w:rPr>
          <w:rFonts w:hint="eastAsia" w:ascii="宋体" w:hAnsi="宋体" w:cs="宋体"/>
          <w:bCs/>
          <w:sz w:val="28"/>
        </w:rPr>
        <w:t>黑龙江省计量检定测试研究院</w:t>
      </w:r>
    </w:p>
    <w:p>
      <w:pPr>
        <w:pStyle w:val="7"/>
        <w:ind w:firstLine="4166" w:firstLineChars="1278"/>
        <w:rPr>
          <w:rFonts w:ascii="宋体" w:hAnsi="宋体" w:cs="宋体"/>
          <w:bCs/>
          <w:spacing w:val="23"/>
          <w:sz w:val="28"/>
        </w:rPr>
      </w:pPr>
    </w:p>
    <w:p>
      <w:pPr>
        <w:pStyle w:val="7"/>
        <w:ind w:firstLine="560"/>
        <w:rPr>
          <w:rFonts w:ascii="黑体" w:hAnsi="黑体" w:eastAsia="黑体"/>
          <w:bCs/>
          <w:sz w:val="28"/>
          <w:szCs w:val="28"/>
        </w:rPr>
      </w:pPr>
    </w:p>
    <w:p>
      <w:pPr>
        <w:ind w:firstLine="560"/>
        <w:rPr>
          <w:rFonts w:ascii="宋体" w:hAnsi="宋体"/>
          <w:bCs/>
          <w:sz w:val="28"/>
          <w:szCs w:val="28"/>
        </w:rPr>
      </w:pPr>
    </w:p>
    <w:p>
      <w:pPr>
        <w:pStyle w:val="2"/>
        <w:rPr>
          <w:rFonts w:ascii="宋体" w:hAnsi="宋体"/>
          <w:bCs/>
          <w:sz w:val="28"/>
          <w:szCs w:val="28"/>
        </w:rPr>
      </w:pPr>
    </w:p>
    <w:p>
      <w:pPr>
        <w:pStyle w:val="2"/>
        <w:rPr>
          <w:rFonts w:ascii="宋体" w:hAnsi="宋体"/>
          <w:bCs/>
          <w:sz w:val="28"/>
          <w:szCs w:val="28"/>
        </w:rPr>
      </w:pPr>
    </w:p>
    <w:p>
      <w:pPr>
        <w:tabs>
          <w:tab w:val="left" w:pos="1785"/>
        </w:tabs>
        <w:rPr>
          <w:rFonts w:ascii="仿宋_GB2312" w:eastAsia="仿宋_GB2312"/>
          <w:sz w:val="28"/>
        </w:rPr>
      </w:pPr>
    </w:p>
    <w:p>
      <w:pPr>
        <w:pStyle w:val="2"/>
        <w:ind w:firstLine="560"/>
        <w:rPr>
          <w:rFonts w:ascii="仿宋_GB2312" w:eastAsia="仿宋_GB2312"/>
          <w:sz w:val="28"/>
        </w:rPr>
      </w:pPr>
    </w:p>
    <w:p>
      <w:pPr>
        <w:pStyle w:val="2"/>
        <w:ind w:firstLine="560"/>
        <w:rPr>
          <w:rFonts w:ascii="仿宋_GB2312" w:eastAsia="仿宋_GB2312"/>
          <w:sz w:val="28"/>
        </w:rPr>
      </w:pPr>
    </w:p>
    <w:p>
      <w:pPr>
        <w:spacing w:line="360" w:lineRule="auto"/>
        <w:rPr>
          <w:sz w:val="28"/>
          <w:szCs w:val="28"/>
        </w:rPr>
      </w:pPr>
    </w:p>
    <w:p>
      <w:pPr>
        <w:spacing w:line="360" w:lineRule="auto"/>
        <w:jc w:val="center"/>
        <w:rPr>
          <w:rFonts w:ascii="宋体" w:hAnsi="宋体" w:cs="宋体"/>
          <w:bCs/>
          <w:sz w:val="28"/>
        </w:rPr>
      </w:pPr>
      <w:r>
        <w:rPr>
          <w:sz w:val="28"/>
          <w:szCs w:val="28"/>
        </w:rPr>
        <w:t>本规范委托</w:t>
      </w:r>
      <w:r>
        <w:rPr>
          <w:rFonts w:hint="eastAsia" w:ascii="宋体" w:hAnsi="宋体" w:cs="宋体"/>
          <w:bCs/>
          <w:sz w:val="28"/>
        </w:rPr>
        <w:t>黑龙江省计量检定测试研究院负责解释</w:t>
      </w:r>
    </w:p>
    <w:p>
      <w:pPr>
        <w:spacing w:line="360" w:lineRule="auto"/>
        <w:rPr>
          <w:rFonts w:ascii="黑体" w:hAnsi="黑体" w:eastAsia="黑体"/>
          <w:sz w:val="28"/>
          <w:szCs w:val="28"/>
        </w:rPr>
      </w:pPr>
    </w:p>
    <w:p>
      <w:pPr>
        <w:spacing w:line="360" w:lineRule="auto"/>
        <w:ind w:firstLine="660"/>
        <w:rPr>
          <w:rFonts w:ascii="黑体" w:hAnsi="黑体" w:eastAsia="黑体"/>
          <w:sz w:val="28"/>
          <w:szCs w:val="28"/>
        </w:rPr>
      </w:pPr>
    </w:p>
    <w:p>
      <w:pPr>
        <w:spacing w:line="360" w:lineRule="auto"/>
        <w:ind w:firstLine="660"/>
        <w:rPr>
          <w:rFonts w:ascii="黑体" w:hAnsi="黑体" w:eastAsia="黑体"/>
          <w:sz w:val="28"/>
          <w:szCs w:val="28"/>
        </w:rPr>
      </w:pPr>
      <w:r>
        <w:rPr>
          <w:rFonts w:hint="eastAsia" w:ascii="黑体" w:hAnsi="黑体" w:eastAsia="黑体"/>
          <w:sz w:val="28"/>
          <w:szCs w:val="28"/>
        </w:rPr>
        <w:t>本规范主要起草人：</w:t>
      </w:r>
    </w:p>
    <w:p>
      <w:pPr>
        <w:spacing w:line="360" w:lineRule="auto"/>
        <w:ind w:firstLine="1680" w:firstLineChars="600"/>
        <w:rPr>
          <w:rFonts w:ascii="Times New Roman" w:hAnsi="Times New Roman" w:cs="宋体"/>
          <w:sz w:val="28"/>
          <w:szCs w:val="28"/>
        </w:rPr>
      </w:pPr>
      <w:r>
        <w:rPr>
          <w:rFonts w:hint="eastAsia" w:ascii="Times New Roman" w:hAnsi="Times New Roman" w:cs="宋体"/>
          <w:sz w:val="28"/>
          <w:szCs w:val="28"/>
        </w:rPr>
        <w:t>张</w:t>
      </w:r>
      <w:r>
        <w:rPr>
          <w:rFonts w:hint="eastAsia" w:ascii="Times New Roman" w:hAnsi="Times New Roman" w:cs="宋体"/>
          <w:sz w:val="28"/>
          <w:szCs w:val="28"/>
          <w:lang w:val="en-US" w:eastAsia="zh-CN"/>
        </w:rPr>
        <w:t xml:space="preserve">葳葳   </w:t>
      </w:r>
      <w:r>
        <w:rPr>
          <w:rFonts w:hint="eastAsia" w:ascii="Times New Roman" w:hAnsi="Times New Roman" w:cs="宋体"/>
          <w:sz w:val="28"/>
          <w:szCs w:val="28"/>
        </w:rPr>
        <w:t>（黑龙江省计量检定测试研究院）</w:t>
      </w:r>
    </w:p>
    <w:p>
      <w:pPr>
        <w:spacing w:line="360" w:lineRule="auto"/>
        <w:ind w:firstLine="1680" w:firstLineChars="600"/>
        <w:rPr>
          <w:rFonts w:ascii="Times New Roman" w:hAnsi="Times New Roman" w:cs="宋体"/>
          <w:sz w:val="28"/>
          <w:szCs w:val="28"/>
        </w:rPr>
      </w:pPr>
      <w:r>
        <w:rPr>
          <w:rFonts w:hint="eastAsia" w:ascii="Times New Roman" w:hAnsi="Times New Roman" w:cs="宋体"/>
          <w:sz w:val="28"/>
          <w:szCs w:val="28"/>
          <w:lang w:val="en-US" w:eastAsia="zh-CN"/>
        </w:rPr>
        <w:t>丁海铭</w:t>
      </w:r>
      <w:r>
        <w:rPr>
          <w:rFonts w:hint="eastAsia" w:ascii="Times New Roman" w:hAnsi="Times New Roman" w:cs="宋体"/>
          <w:sz w:val="28"/>
          <w:szCs w:val="28"/>
        </w:rPr>
        <w:t xml:space="preserve">   （黑龙江省计量检定测试研究院）</w:t>
      </w:r>
    </w:p>
    <w:p>
      <w:pPr>
        <w:spacing w:line="360" w:lineRule="auto"/>
        <w:ind w:firstLine="1680" w:firstLineChars="600"/>
        <w:rPr>
          <w:rFonts w:ascii="Times New Roman" w:hAnsi="Times New Roman" w:cs="宋体"/>
          <w:sz w:val="28"/>
          <w:szCs w:val="28"/>
        </w:rPr>
      </w:pPr>
      <w:r>
        <w:rPr>
          <w:rFonts w:hint="eastAsia" w:ascii="Times New Roman" w:hAnsi="Times New Roman" w:cs="宋体"/>
          <w:sz w:val="28"/>
          <w:szCs w:val="28"/>
          <w:lang w:val="en-US" w:eastAsia="zh-CN"/>
        </w:rPr>
        <w:t>单洪辉</w:t>
      </w:r>
      <w:r>
        <w:rPr>
          <w:rFonts w:hint="eastAsia" w:ascii="Times New Roman" w:hAnsi="Times New Roman" w:cs="宋体"/>
          <w:sz w:val="28"/>
          <w:szCs w:val="28"/>
        </w:rPr>
        <w:tab/>
      </w:r>
      <w:r>
        <w:rPr>
          <w:rFonts w:hint="eastAsia" w:ascii="Times New Roman" w:hAnsi="Times New Roman" w:cs="宋体"/>
          <w:sz w:val="28"/>
          <w:szCs w:val="28"/>
        </w:rPr>
        <w:t>（</w:t>
      </w:r>
      <w:r>
        <w:rPr>
          <w:rFonts w:hint="eastAsia" w:ascii="Times New Roman" w:hAnsi="Times New Roman" w:cs="宋体"/>
          <w:sz w:val="28"/>
          <w:szCs w:val="28"/>
          <w:lang w:val="en-US" w:eastAsia="zh-CN"/>
        </w:rPr>
        <w:t>大庆市检验检测中心</w:t>
      </w:r>
      <w:r>
        <w:rPr>
          <w:rFonts w:hint="eastAsia" w:ascii="Times New Roman" w:hAnsi="Times New Roman" w:cs="宋体"/>
          <w:sz w:val="28"/>
          <w:szCs w:val="28"/>
        </w:rPr>
        <w:t>）</w:t>
      </w:r>
    </w:p>
    <w:p>
      <w:pPr>
        <w:spacing w:line="360" w:lineRule="auto"/>
        <w:ind w:firstLine="1680" w:firstLineChars="600"/>
        <w:rPr>
          <w:rFonts w:ascii="Times New Roman" w:hAnsi="Times New Roman" w:cs="宋体"/>
          <w:sz w:val="28"/>
          <w:szCs w:val="28"/>
        </w:rPr>
      </w:pPr>
      <w:r>
        <w:rPr>
          <w:rFonts w:hint="eastAsia" w:ascii="Times New Roman" w:hAnsi="Times New Roman" w:cs="宋体"/>
          <w:sz w:val="28"/>
          <w:szCs w:val="28"/>
          <w:lang w:val="en-US" w:eastAsia="zh-CN"/>
        </w:rPr>
        <w:t>张永臣</w:t>
      </w:r>
      <w:r>
        <w:rPr>
          <w:rFonts w:hint="eastAsia" w:ascii="Times New Roman" w:hAnsi="Times New Roman" w:cs="宋体"/>
          <w:sz w:val="28"/>
          <w:szCs w:val="28"/>
        </w:rPr>
        <w:tab/>
      </w:r>
      <w:r>
        <w:rPr>
          <w:rFonts w:hint="eastAsia" w:ascii="Times New Roman" w:hAnsi="Times New Roman" w:cs="宋体"/>
          <w:sz w:val="28"/>
          <w:szCs w:val="28"/>
        </w:rPr>
        <w:t>（黑龙江省计量检定测试研究院）</w:t>
      </w:r>
    </w:p>
    <w:p>
      <w:pPr>
        <w:spacing w:line="360" w:lineRule="auto"/>
        <w:ind w:firstLine="1680" w:firstLineChars="600"/>
        <w:rPr>
          <w:rFonts w:hint="eastAsia" w:ascii="Times New Roman" w:hAnsi="Times New Roman" w:cs="宋体"/>
          <w:sz w:val="28"/>
          <w:szCs w:val="28"/>
        </w:rPr>
      </w:pPr>
      <w:r>
        <w:rPr>
          <w:rFonts w:hint="eastAsia" w:ascii="Times New Roman" w:hAnsi="Times New Roman" w:cs="宋体"/>
          <w:sz w:val="28"/>
          <w:szCs w:val="28"/>
          <w:lang w:val="en-US" w:eastAsia="zh-CN"/>
        </w:rPr>
        <w:t>张</w:t>
      </w:r>
      <w:r>
        <w:rPr>
          <w:rFonts w:hint="eastAsia" w:ascii="Times New Roman" w:hAnsi="Times New Roman" w:cs="宋体"/>
          <w:sz w:val="28"/>
          <w:szCs w:val="28"/>
        </w:rPr>
        <w:t xml:space="preserve">  </w:t>
      </w:r>
      <w:r>
        <w:rPr>
          <w:rFonts w:hint="eastAsia" w:ascii="Times New Roman" w:hAnsi="Times New Roman" w:cs="宋体"/>
          <w:sz w:val="28"/>
          <w:szCs w:val="28"/>
          <w:lang w:val="en-US" w:eastAsia="zh-CN"/>
        </w:rPr>
        <w:t>蕊</w:t>
      </w:r>
      <w:r>
        <w:rPr>
          <w:rFonts w:hint="eastAsia" w:ascii="Times New Roman" w:hAnsi="Times New Roman" w:cs="宋体"/>
          <w:sz w:val="28"/>
          <w:szCs w:val="28"/>
        </w:rPr>
        <w:tab/>
      </w:r>
      <w:r>
        <w:rPr>
          <w:rFonts w:hint="eastAsia" w:ascii="Times New Roman" w:hAnsi="Times New Roman" w:cs="宋体"/>
          <w:sz w:val="28"/>
          <w:szCs w:val="28"/>
        </w:rPr>
        <w:t>（黑龙江省计量检定测试研究院）</w:t>
      </w:r>
    </w:p>
    <w:p>
      <w:pPr>
        <w:pStyle w:val="2"/>
        <w:rPr>
          <w:rFonts w:hint="eastAsia" w:ascii="Times New Roman" w:hAnsi="Times New Roman" w:cs="宋体"/>
          <w:sz w:val="28"/>
          <w:szCs w:val="28"/>
          <w:lang w:val="en-US" w:eastAsia="zh-CN"/>
        </w:rPr>
      </w:pPr>
      <w:r>
        <w:rPr>
          <w:rFonts w:hint="eastAsia" w:ascii="Times New Roman" w:hAnsi="Times New Roman" w:cs="宋体"/>
          <w:sz w:val="28"/>
          <w:szCs w:val="28"/>
          <w:lang w:val="en-US" w:eastAsia="zh-CN"/>
        </w:rPr>
        <w:t xml:space="preserve">            聂  爽   （黑龙江省计量检定测试研究院）</w:t>
      </w:r>
    </w:p>
    <w:p>
      <w:pPr>
        <w:pStyle w:val="2"/>
        <w:ind w:firstLine="1400" w:firstLineChars="500"/>
        <w:rPr>
          <w:rFonts w:hint="default" w:ascii="Times New Roman" w:hAnsi="Times New Roman" w:cs="宋体"/>
          <w:sz w:val="28"/>
          <w:szCs w:val="28"/>
          <w:lang w:eastAsia="zh-CN"/>
        </w:rPr>
      </w:pPr>
      <w:bookmarkStart w:id="26" w:name="_GoBack"/>
      <w:bookmarkEnd w:id="26"/>
      <w:r>
        <w:rPr>
          <w:rFonts w:hint="default" w:ascii="Times New Roman" w:hAnsi="Times New Roman" w:cs="宋体"/>
          <w:sz w:val="28"/>
          <w:szCs w:val="28"/>
          <w:lang w:eastAsia="zh-CN"/>
        </w:rPr>
        <w:t xml:space="preserve">  王  麒   </w:t>
      </w:r>
      <w:r>
        <w:rPr>
          <w:rFonts w:hint="eastAsia" w:ascii="Times New Roman" w:hAnsi="Times New Roman" w:cs="宋体"/>
          <w:sz w:val="28"/>
          <w:szCs w:val="28"/>
        </w:rPr>
        <w:t>（</w:t>
      </w:r>
      <w:r>
        <w:rPr>
          <w:rFonts w:hint="default" w:ascii="Times New Roman" w:hAnsi="Times New Roman" w:cs="宋体"/>
          <w:sz w:val="28"/>
          <w:szCs w:val="28"/>
          <w:lang w:eastAsia="zh-CN"/>
        </w:rPr>
        <w:t>伊春市</w:t>
      </w:r>
      <w:r>
        <w:rPr>
          <w:rFonts w:hint="eastAsia" w:ascii="Times New Roman" w:hAnsi="Times New Roman" w:cs="宋体"/>
          <w:sz w:val="28"/>
          <w:szCs w:val="28"/>
          <w:lang w:val="en-US" w:eastAsia="zh-CN"/>
        </w:rPr>
        <w:t>检验检测中心</w:t>
      </w:r>
      <w:r>
        <w:rPr>
          <w:rFonts w:hint="eastAsia" w:ascii="Times New Roman" w:hAnsi="Times New Roman" w:cs="宋体"/>
          <w:sz w:val="28"/>
          <w:szCs w:val="28"/>
        </w:rPr>
        <w:t>）</w:t>
      </w:r>
    </w:p>
    <w:p>
      <w:pPr>
        <w:spacing w:line="360" w:lineRule="auto"/>
        <w:ind w:firstLine="1400" w:firstLineChars="500"/>
        <w:rPr>
          <w:rFonts w:ascii="宋体" w:cs="宋体"/>
          <w:sz w:val="28"/>
          <w:szCs w:val="28"/>
        </w:rPr>
      </w:pPr>
      <w:r>
        <w:rPr>
          <w:rFonts w:hint="eastAsia" w:ascii="黑体" w:hAnsi="黑体" w:eastAsia="黑体"/>
          <w:sz w:val="28"/>
          <w:szCs w:val="28"/>
        </w:rPr>
        <w:t>参加起草人：</w:t>
      </w:r>
    </w:p>
    <w:p>
      <w:pPr>
        <w:spacing w:line="360" w:lineRule="auto"/>
        <w:ind w:firstLine="1680" w:firstLineChars="600"/>
        <w:rPr>
          <w:rFonts w:ascii="Times New Roman" w:hAnsi="Times New Roman" w:cs="宋体"/>
          <w:sz w:val="28"/>
          <w:szCs w:val="28"/>
        </w:rPr>
      </w:pPr>
      <w:r>
        <w:rPr>
          <w:rFonts w:hint="eastAsia" w:ascii="Times New Roman" w:hAnsi="Times New Roman" w:cs="宋体"/>
          <w:sz w:val="28"/>
          <w:szCs w:val="28"/>
          <w:lang w:val="en-US" w:eastAsia="zh-CN"/>
        </w:rPr>
        <w:t>李  蕾</w:t>
      </w:r>
      <w:r>
        <w:rPr>
          <w:rFonts w:hint="eastAsia" w:ascii="Times New Roman" w:hAnsi="Times New Roman" w:cs="宋体"/>
          <w:sz w:val="28"/>
          <w:szCs w:val="28"/>
        </w:rPr>
        <w:tab/>
      </w:r>
      <w:r>
        <w:rPr>
          <w:rFonts w:hint="eastAsia" w:ascii="Times New Roman" w:hAnsi="Times New Roman" w:cs="宋体"/>
          <w:sz w:val="28"/>
          <w:szCs w:val="28"/>
        </w:rPr>
        <w:t>（黑龙江省计量检定测试研究院）</w:t>
      </w:r>
    </w:p>
    <w:p>
      <w:pPr>
        <w:spacing w:line="360" w:lineRule="auto"/>
        <w:ind w:firstLine="1680" w:firstLineChars="600"/>
        <w:rPr>
          <w:rFonts w:ascii="Times New Roman" w:hAnsi="Times New Roman" w:cs="宋体"/>
          <w:sz w:val="28"/>
          <w:szCs w:val="28"/>
        </w:rPr>
      </w:pPr>
      <w:r>
        <w:rPr>
          <w:rFonts w:hint="eastAsia" w:ascii="Times New Roman" w:hAnsi="Times New Roman" w:cs="宋体"/>
          <w:sz w:val="28"/>
          <w:szCs w:val="28"/>
          <w:lang w:val="en-US" w:eastAsia="zh-CN"/>
        </w:rPr>
        <w:t>高</w:t>
      </w:r>
      <w:r>
        <w:rPr>
          <w:rFonts w:hint="eastAsia" w:ascii="Times New Roman" w:hAnsi="Times New Roman" w:cs="宋体"/>
          <w:sz w:val="28"/>
          <w:szCs w:val="28"/>
        </w:rPr>
        <w:t xml:space="preserve">  </w:t>
      </w:r>
      <w:r>
        <w:rPr>
          <w:rFonts w:hint="eastAsia" w:ascii="Times New Roman" w:hAnsi="Times New Roman" w:cs="宋体"/>
          <w:sz w:val="28"/>
          <w:szCs w:val="28"/>
          <w:lang w:val="en-US" w:eastAsia="zh-CN"/>
        </w:rPr>
        <w:t>崴</w:t>
      </w:r>
      <w:r>
        <w:rPr>
          <w:rFonts w:hint="eastAsia" w:ascii="Times New Roman" w:hAnsi="Times New Roman" w:cs="宋体"/>
          <w:sz w:val="28"/>
          <w:szCs w:val="28"/>
        </w:rPr>
        <w:tab/>
      </w:r>
      <w:r>
        <w:rPr>
          <w:rFonts w:hint="eastAsia" w:ascii="Times New Roman" w:hAnsi="Times New Roman" w:cs="宋体"/>
          <w:sz w:val="28"/>
          <w:szCs w:val="28"/>
        </w:rPr>
        <w:t>（黑龙江省计量检定测试研究院）</w:t>
      </w:r>
    </w:p>
    <w:p>
      <w:pPr>
        <w:pStyle w:val="2"/>
        <w:ind w:firstLine="1680" w:firstLineChars="600"/>
        <w:rPr>
          <w:rFonts w:ascii="Times New Roman" w:hAnsi="Times New Roman"/>
          <w:sz w:val="28"/>
          <w:szCs w:val="28"/>
        </w:rPr>
      </w:pPr>
      <w:r>
        <w:rPr>
          <w:rFonts w:hint="eastAsia" w:ascii="Times New Roman" w:hAnsi="Times New Roman" w:cs="宋体"/>
          <w:sz w:val="28"/>
          <w:szCs w:val="28"/>
          <w:lang w:val="en-US" w:eastAsia="zh-CN"/>
        </w:rPr>
        <w:t xml:space="preserve">陈宝亮   </w:t>
      </w:r>
      <w:r>
        <w:rPr>
          <w:rFonts w:hint="eastAsia" w:ascii="Times New Roman" w:hAnsi="Times New Roman" w:cs="宋体"/>
          <w:sz w:val="28"/>
          <w:szCs w:val="28"/>
        </w:rPr>
        <w:t>（黑龙江省</w:t>
      </w:r>
      <w:r>
        <w:rPr>
          <w:rFonts w:hint="eastAsia" w:ascii="Times New Roman" w:hAnsi="Times New Roman" w:cs="宋体"/>
          <w:sz w:val="28"/>
          <w:szCs w:val="28"/>
          <w:lang w:val="en-US" w:eastAsia="zh-CN"/>
        </w:rPr>
        <w:t>市场监督管理审核查验中心</w:t>
      </w:r>
      <w:r>
        <w:rPr>
          <w:rFonts w:hint="eastAsia" w:ascii="Times New Roman" w:hAnsi="Times New Roman" w:cs="宋体"/>
          <w:sz w:val="28"/>
          <w:szCs w:val="28"/>
        </w:rPr>
        <w:t>）</w:t>
      </w:r>
    </w:p>
    <w:p>
      <w:pPr>
        <w:spacing w:line="360" w:lineRule="auto"/>
        <w:ind w:firstLine="2100" w:firstLineChars="750"/>
        <w:rPr>
          <w:rFonts w:ascii="Times New Roman" w:hAnsi="Times New Roman"/>
          <w:sz w:val="28"/>
          <w:szCs w:val="28"/>
        </w:rPr>
      </w:pPr>
    </w:p>
    <w:p>
      <w:pPr>
        <w:spacing w:line="360" w:lineRule="auto"/>
        <w:ind w:firstLine="2100" w:firstLineChars="750"/>
        <w:rPr>
          <w:rFonts w:ascii="Times New Roman" w:hAnsi="Times New Roman"/>
          <w:sz w:val="28"/>
          <w:szCs w:val="28"/>
        </w:rPr>
      </w:pPr>
    </w:p>
    <w:p>
      <w:pPr>
        <w:spacing w:line="360" w:lineRule="auto"/>
        <w:ind w:firstLine="2100" w:firstLineChars="750"/>
        <w:rPr>
          <w:rFonts w:ascii="Times New Roman" w:hAnsi="Times New Roman"/>
          <w:sz w:val="28"/>
          <w:szCs w:val="28"/>
        </w:rPr>
      </w:pPr>
    </w:p>
    <w:p>
      <w:pPr>
        <w:spacing w:line="360" w:lineRule="auto"/>
        <w:ind w:firstLine="1400" w:firstLineChars="500"/>
        <w:rPr>
          <w:rFonts w:ascii="宋体" w:cs="宋体"/>
          <w:sz w:val="28"/>
          <w:szCs w:val="28"/>
        </w:rPr>
      </w:pPr>
    </w:p>
    <w:p>
      <w:pPr>
        <w:spacing w:line="360" w:lineRule="auto"/>
        <w:ind w:firstLine="1400" w:firstLineChars="500"/>
        <w:rPr>
          <w:rFonts w:ascii="宋体" w:cs="宋体"/>
          <w:sz w:val="28"/>
          <w:szCs w:val="28"/>
        </w:rPr>
      </w:pPr>
    </w:p>
    <w:p>
      <w:pPr>
        <w:spacing w:line="360" w:lineRule="auto"/>
        <w:ind w:firstLine="1400" w:firstLineChars="500"/>
        <w:rPr>
          <w:rFonts w:ascii="宋体" w:cs="宋体"/>
          <w:sz w:val="28"/>
          <w:szCs w:val="28"/>
        </w:rPr>
        <w:sectPr>
          <w:headerReference r:id="rId3" w:type="default"/>
          <w:pgSz w:w="11906" w:h="16838"/>
          <w:pgMar w:top="1531" w:right="1531" w:bottom="1417" w:left="1531" w:header="851" w:footer="992" w:gutter="0"/>
          <w:cols w:space="720" w:num="1"/>
          <w:titlePg/>
          <w:docGrid w:type="lines" w:linePitch="312" w:charSpace="0"/>
        </w:sectPr>
      </w:pPr>
    </w:p>
    <w:sdt>
      <w:sdtPr>
        <w:rPr>
          <w:rFonts w:ascii="宋体" w:hAnsi="宋体"/>
        </w:rPr>
        <w:id w:val="147483329"/>
        <w:docPartObj>
          <w:docPartGallery w:val="Table of Contents"/>
          <w:docPartUnique/>
        </w:docPartObj>
      </w:sdtPr>
      <w:sdtEndPr>
        <w:rPr>
          <w:rFonts w:hint="eastAsia" w:ascii="Calibri" w:hAnsi="Calibri"/>
          <w:b/>
          <w:szCs w:val="30"/>
        </w:rPr>
      </w:sdtEndPr>
      <w:sdtContent>
        <w:p>
          <w:pPr>
            <w:jc w:val="center"/>
            <w:rPr>
              <w:rFonts w:ascii="宋体" w:hAnsi="宋体"/>
            </w:rPr>
          </w:pPr>
        </w:p>
        <w:p>
          <w:pPr>
            <w:jc w:val="center"/>
            <w:rPr>
              <w:rFonts w:ascii="Times New Roman" w:hAnsi="Times New Roman" w:eastAsia="黑体"/>
              <w:bCs/>
              <w:kern w:val="0"/>
              <w:sz w:val="44"/>
              <w:szCs w:val="44"/>
            </w:rPr>
          </w:pPr>
          <w:r>
            <w:rPr>
              <w:rFonts w:hint="eastAsia" w:ascii="Times New Roman" w:hAnsi="Times New Roman" w:eastAsia="黑体"/>
              <w:bCs/>
              <w:kern w:val="0"/>
              <w:sz w:val="44"/>
              <w:szCs w:val="44"/>
            </w:rPr>
            <w:t>目  录</w:t>
          </w:r>
        </w:p>
        <w:p>
          <w:pPr>
            <w:pStyle w:val="11"/>
            <w:tabs>
              <w:tab w:val="right" w:leader="dot" w:pos="8306"/>
            </w:tabs>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TOC \o "1-2" \h \u </w:instrText>
          </w:r>
          <w:r>
            <w:rPr>
              <w:rFonts w:hint="eastAsia" w:ascii="宋体" w:hAnsi="宋体" w:cs="宋体"/>
              <w:sz w:val="24"/>
            </w:rPr>
            <w:fldChar w:fldCharType="separate"/>
          </w:r>
          <w:r>
            <w:fldChar w:fldCharType="begin"/>
          </w:r>
          <w:r>
            <w:instrText xml:space="preserve"> HYPERLINK \l "_Toc29398" </w:instrText>
          </w:r>
          <w:r>
            <w:fldChar w:fldCharType="separate"/>
          </w:r>
          <w:r>
            <w:rPr>
              <w:rFonts w:hint="eastAsia" w:ascii="宋体" w:hAnsi="宋体" w:cs="宋体"/>
              <w:bCs/>
              <w:kern w:val="0"/>
              <w:sz w:val="24"/>
            </w:rPr>
            <w:t>引言</w:t>
          </w:r>
          <w:r>
            <w:rPr>
              <w:rFonts w:hint="eastAsia" w:ascii="宋体" w:hAnsi="宋体" w:cs="宋体"/>
              <w:sz w:val="24"/>
            </w:rPr>
            <w:tab/>
          </w: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PAGEREF _Toc29398 \h </w:instrText>
          </w:r>
          <w:r>
            <w:rPr>
              <w:rFonts w:hint="eastAsia" w:ascii="宋体" w:hAnsi="宋体" w:cs="宋体"/>
              <w:sz w:val="24"/>
            </w:rPr>
            <w:fldChar w:fldCharType="separate"/>
          </w:r>
          <w:r>
            <w:rPr>
              <w:rFonts w:ascii="宋体" w:hAnsi="宋体" w:cs="宋体"/>
              <w:sz w:val="24"/>
            </w:rPr>
            <w:t>II</w:t>
          </w:r>
          <w:r>
            <w:rPr>
              <w:rFonts w:hint="eastAsia" w:ascii="宋体" w:hAnsi="宋体" w:cs="宋体"/>
              <w:sz w:val="24"/>
            </w:rPr>
            <w:fldChar w:fldCharType="end"/>
          </w:r>
          <w:r>
            <w:rPr>
              <w:rFonts w:hint="eastAsia" w:ascii="宋体" w:hAnsi="宋体" w:cs="宋体"/>
              <w:sz w:val="24"/>
            </w:rPr>
            <w:t>）</w:t>
          </w:r>
          <w:r>
            <w:rPr>
              <w:rFonts w:hint="eastAsia" w:ascii="宋体" w:hAnsi="宋体" w:cs="宋体"/>
              <w:sz w:val="24"/>
            </w:rPr>
            <w:fldChar w:fldCharType="end"/>
          </w:r>
        </w:p>
        <w:p>
          <w:pPr>
            <w:pStyle w:val="11"/>
            <w:tabs>
              <w:tab w:val="right" w:leader="dot" w:pos="8306"/>
            </w:tabs>
            <w:spacing w:line="360" w:lineRule="auto"/>
            <w:rPr>
              <w:rFonts w:ascii="宋体" w:hAnsi="宋体" w:cs="宋体"/>
              <w:sz w:val="24"/>
            </w:rPr>
          </w:pPr>
          <w:r>
            <w:fldChar w:fldCharType="begin"/>
          </w:r>
          <w:r>
            <w:instrText xml:space="preserve"> HYPERLINK \l "_Toc16532" </w:instrText>
          </w:r>
          <w:r>
            <w:fldChar w:fldCharType="separate"/>
          </w:r>
          <w:r>
            <w:rPr>
              <w:rFonts w:hint="eastAsia" w:ascii="宋体" w:hAnsi="宋体" w:cs="宋体"/>
              <w:sz w:val="24"/>
            </w:rPr>
            <w:t>1 范围</w:t>
          </w:r>
          <w:r>
            <w:rPr>
              <w:rFonts w:hint="eastAsia" w:ascii="宋体" w:hAnsi="宋体" w:cs="宋体"/>
              <w:sz w:val="24"/>
            </w:rPr>
            <w:tab/>
          </w: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PAGEREF _Toc16532 \h </w:instrText>
          </w:r>
          <w:r>
            <w:rPr>
              <w:rFonts w:hint="eastAsia" w:ascii="宋体" w:hAnsi="宋体" w:cs="宋体"/>
              <w:sz w:val="24"/>
            </w:rPr>
            <w:fldChar w:fldCharType="separate"/>
          </w:r>
          <w:r>
            <w:rPr>
              <w:rFonts w:ascii="宋体" w:hAnsi="宋体" w:cs="宋体"/>
              <w:sz w:val="24"/>
            </w:rPr>
            <w:t>1</w:t>
          </w:r>
          <w:r>
            <w:rPr>
              <w:rFonts w:hint="eastAsia" w:ascii="宋体" w:hAnsi="宋体" w:cs="宋体"/>
              <w:sz w:val="24"/>
            </w:rPr>
            <w:fldChar w:fldCharType="end"/>
          </w:r>
          <w:r>
            <w:rPr>
              <w:rFonts w:hint="eastAsia" w:ascii="宋体" w:hAnsi="宋体" w:cs="宋体"/>
              <w:sz w:val="24"/>
            </w:rPr>
            <w:t>）</w:t>
          </w:r>
          <w:r>
            <w:rPr>
              <w:rFonts w:hint="eastAsia" w:ascii="宋体" w:hAnsi="宋体" w:cs="宋体"/>
              <w:sz w:val="24"/>
            </w:rPr>
            <w:fldChar w:fldCharType="end"/>
          </w:r>
        </w:p>
        <w:p>
          <w:pPr>
            <w:pStyle w:val="11"/>
            <w:tabs>
              <w:tab w:val="right" w:leader="dot" w:pos="8306"/>
            </w:tabs>
            <w:spacing w:line="360" w:lineRule="auto"/>
            <w:rPr>
              <w:rFonts w:ascii="宋体" w:hAnsi="宋体" w:cs="宋体"/>
              <w:sz w:val="24"/>
            </w:rPr>
          </w:pPr>
          <w:r>
            <w:fldChar w:fldCharType="begin"/>
          </w:r>
          <w:r>
            <w:instrText xml:space="preserve"> HYPERLINK \l "_Toc21705" </w:instrText>
          </w:r>
          <w:r>
            <w:fldChar w:fldCharType="separate"/>
          </w:r>
          <w:r>
            <w:rPr>
              <w:rFonts w:hint="eastAsia" w:ascii="宋体" w:hAnsi="宋体" w:cs="宋体"/>
              <w:sz w:val="24"/>
            </w:rPr>
            <w:t>2 引用文件</w:t>
          </w:r>
          <w:r>
            <w:rPr>
              <w:rFonts w:hint="eastAsia" w:ascii="宋体" w:hAnsi="宋体" w:cs="宋体"/>
              <w:sz w:val="24"/>
            </w:rPr>
            <w:tab/>
          </w: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PAGEREF _Toc21705 \h </w:instrText>
          </w:r>
          <w:r>
            <w:rPr>
              <w:rFonts w:hint="eastAsia" w:ascii="宋体" w:hAnsi="宋体" w:cs="宋体"/>
              <w:sz w:val="24"/>
            </w:rPr>
            <w:fldChar w:fldCharType="separate"/>
          </w:r>
          <w:r>
            <w:rPr>
              <w:rFonts w:ascii="宋体" w:hAnsi="宋体" w:cs="宋体"/>
              <w:sz w:val="24"/>
            </w:rPr>
            <w:t>1</w:t>
          </w:r>
          <w:r>
            <w:rPr>
              <w:rFonts w:hint="eastAsia" w:ascii="宋体" w:hAnsi="宋体" w:cs="宋体"/>
              <w:sz w:val="24"/>
            </w:rPr>
            <w:fldChar w:fldCharType="end"/>
          </w:r>
          <w:r>
            <w:rPr>
              <w:rFonts w:hint="eastAsia" w:ascii="宋体" w:hAnsi="宋体" w:cs="宋体"/>
              <w:sz w:val="24"/>
            </w:rPr>
            <w:t>）</w:t>
          </w:r>
          <w:r>
            <w:rPr>
              <w:rFonts w:hint="eastAsia" w:ascii="宋体" w:hAnsi="宋体" w:cs="宋体"/>
              <w:sz w:val="24"/>
            </w:rPr>
            <w:fldChar w:fldCharType="end"/>
          </w:r>
        </w:p>
        <w:p>
          <w:pPr>
            <w:pStyle w:val="11"/>
            <w:tabs>
              <w:tab w:val="right" w:leader="dot" w:pos="8306"/>
            </w:tabs>
            <w:spacing w:line="360" w:lineRule="auto"/>
          </w:pPr>
          <w:r>
            <w:fldChar w:fldCharType="begin"/>
          </w:r>
          <w:r>
            <w:instrText xml:space="preserve"> HYPERLINK \l "_Toc32527" </w:instrText>
          </w:r>
          <w:r>
            <w:fldChar w:fldCharType="separate"/>
          </w:r>
          <w:r>
            <w:rPr>
              <w:rFonts w:hint="eastAsia" w:ascii="宋体" w:hAnsi="宋体" w:cs="宋体"/>
              <w:sz w:val="24"/>
            </w:rPr>
            <w:t>3 术语和计量单位</w:t>
          </w:r>
          <w:r>
            <w:rPr>
              <w:rFonts w:hint="eastAsia" w:ascii="宋体" w:hAnsi="宋体" w:cs="宋体"/>
              <w:sz w:val="24"/>
            </w:rPr>
            <w:tab/>
          </w: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PAGEREF _Toc32527 \h </w:instrText>
          </w:r>
          <w:r>
            <w:rPr>
              <w:rFonts w:hint="eastAsia" w:ascii="宋体" w:hAnsi="宋体" w:cs="宋体"/>
              <w:sz w:val="24"/>
            </w:rPr>
            <w:fldChar w:fldCharType="separate"/>
          </w:r>
          <w:r>
            <w:rPr>
              <w:rFonts w:ascii="宋体" w:hAnsi="宋体" w:cs="宋体"/>
              <w:sz w:val="24"/>
            </w:rPr>
            <w:t>1</w:t>
          </w:r>
          <w:r>
            <w:rPr>
              <w:rFonts w:hint="eastAsia" w:ascii="宋体" w:hAnsi="宋体" w:cs="宋体"/>
              <w:sz w:val="24"/>
            </w:rPr>
            <w:fldChar w:fldCharType="end"/>
          </w:r>
          <w:r>
            <w:rPr>
              <w:rFonts w:hint="eastAsia" w:ascii="宋体" w:hAnsi="宋体" w:cs="宋体"/>
              <w:sz w:val="24"/>
            </w:rPr>
            <w:t>）</w:t>
          </w:r>
          <w:r>
            <w:rPr>
              <w:rFonts w:hint="eastAsia" w:ascii="宋体" w:hAnsi="宋体" w:cs="宋体"/>
              <w:sz w:val="24"/>
            </w:rPr>
            <w:fldChar w:fldCharType="end"/>
          </w:r>
        </w:p>
        <w:p>
          <w:pPr>
            <w:pStyle w:val="11"/>
            <w:tabs>
              <w:tab w:val="right" w:leader="dot" w:pos="8306"/>
            </w:tabs>
            <w:spacing w:line="360" w:lineRule="auto"/>
          </w:pPr>
          <w:r>
            <w:fldChar w:fldCharType="begin"/>
          </w:r>
          <w:r>
            <w:instrText xml:space="preserve"> HYPERLINK \l "_Toc32527" </w:instrText>
          </w:r>
          <w:r>
            <w:fldChar w:fldCharType="separate"/>
          </w:r>
          <w:r>
            <w:rPr>
              <w:rFonts w:hint="eastAsia" w:ascii="宋体" w:hAnsi="宋体" w:cs="宋体"/>
              <w:sz w:val="24"/>
            </w:rPr>
            <w:t>3.1 术语</w:t>
          </w:r>
          <w:r>
            <w:rPr>
              <w:rFonts w:hint="eastAsia" w:ascii="宋体" w:hAnsi="宋体" w:cs="宋体"/>
              <w:sz w:val="24"/>
            </w:rPr>
            <w:tab/>
          </w: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PAGEREF _Toc32527 \h </w:instrText>
          </w:r>
          <w:r>
            <w:rPr>
              <w:rFonts w:hint="eastAsia" w:ascii="宋体" w:hAnsi="宋体" w:cs="宋体"/>
              <w:sz w:val="24"/>
            </w:rPr>
            <w:fldChar w:fldCharType="separate"/>
          </w:r>
          <w:r>
            <w:rPr>
              <w:rFonts w:ascii="宋体" w:hAnsi="宋体" w:cs="宋体"/>
              <w:sz w:val="24"/>
            </w:rPr>
            <w:t>1</w:t>
          </w:r>
          <w:r>
            <w:rPr>
              <w:rFonts w:hint="eastAsia" w:ascii="宋体" w:hAnsi="宋体" w:cs="宋体"/>
              <w:sz w:val="24"/>
            </w:rPr>
            <w:fldChar w:fldCharType="end"/>
          </w:r>
          <w:r>
            <w:rPr>
              <w:rFonts w:hint="eastAsia" w:ascii="宋体" w:hAnsi="宋体" w:cs="宋体"/>
              <w:sz w:val="24"/>
            </w:rPr>
            <w:t>）</w:t>
          </w:r>
          <w:r>
            <w:rPr>
              <w:rFonts w:hint="eastAsia" w:ascii="宋体" w:hAnsi="宋体" w:cs="宋体"/>
              <w:sz w:val="24"/>
            </w:rPr>
            <w:fldChar w:fldCharType="end"/>
          </w:r>
        </w:p>
        <w:p>
          <w:pPr>
            <w:pStyle w:val="11"/>
            <w:tabs>
              <w:tab w:val="right" w:leader="dot" w:pos="8306"/>
            </w:tabs>
            <w:spacing w:line="360" w:lineRule="auto"/>
          </w:pPr>
          <w:r>
            <w:rPr>
              <w:rFonts w:hint="eastAsia" w:ascii="宋体" w:hAnsi="宋体" w:cs="宋体"/>
              <w:sz w:val="24"/>
            </w:rPr>
            <w:t>3.2 计量单位</w:t>
          </w:r>
          <w:r>
            <w:rPr>
              <w:rFonts w:hint="eastAsia" w:ascii="宋体" w:hAnsi="宋体" w:cs="宋体"/>
              <w:sz w:val="24"/>
            </w:rPr>
            <w:tab/>
          </w:r>
          <w:r>
            <w:rPr>
              <w:rFonts w:hint="eastAsia" w:ascii="宋体" w:hAnsi="宋体" w:cs="宋体"/>
              <w:sz w:val="24"/>
            </w:rPr>
            <w:t>（</w:t>
          </w:r>
          <w:r>
            <w:rPr>
              <w:rFonts w:ascii="宋体" w:hAnsi="宋体" w:cs="宋体"/>
              <w:sz w:val="24"/>
            </w:rPr>
            <w:t>2</w:t>
          </w:r>
          <w:r>
            <w:rPr>
              <w:rFonts w:hint="eastAsia" w:ascii="宋体" w:hAnsi="宋体" w:cs="宋体"/>
              <w:sz w:val="24"/>
            </w:rPr>
            <w:t>）</w:t>
          </w:r>
          <w:r>
            <w:fldChar w:fldCharType="begin"/>
          </w:r>
          <w:r>
            <w:instrText xml:space="preserve"> HYPERLINK \l "_Toc32527" </w:instrText>
          </w:r>
          <w:r>
            <w:fldChar w:fldCharType="separate"/>
          </w:r>
          <w:r>
            <w:fldChar w:fldCharType="end"/>
          </w:r>
        </w:p>
        <w:p>
          <w:pPr>
            <w:pStyle w:val="11"/>
            <w:tabs>
              <w:tab w:val="right" w:leader="dot" w:pos="8306"/>
            </w:tabs>
            <w:spacing w:line="360" w:lineRule="auto"/>
            <w:rPr>
              <w:rFonts w:ascii="宋体" w:hAnsi="宋体" w:cs="宋体"/>
              <w:sz w:val="24"/>
            </w:rPr>
          </w:pPr>
          <w:r>
            <w:fldChar w:fldCharType="begin"/>
          </w:r>
          <w:r>
            <w:instrText xml:space="preserve"> HYPERLINK \l "_Toc32527" </w:instrText>
          </w:r>
          <w:r>
            <w:fldChar w:fldCharType="separate"/>
          </w:r>
          <w:r>
            <w:rPr>
              <w:rFonts w:hint="eastAsia" w:ascii="宋体" w:hAnsi="宋体" w:cs="宋体"/>
              <w:sz w:val="24"/>
            </w:rPr>
            <w:t>4 概述</w:t>
          </w:r>
          <w:r>
            <w:rPr>
              <w:rFonts w:hint="eastAsia" w:ascii="宋体" w:hAnsi="宋体" w:cs="宋体"/>
              <w:sz w:val="24"/>
            </w:rPr>
            <w:tab/>
          </w: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z w:val="24"/>
            </w:rPr>
            <w:fldChar w:fldCharType="end"/>
          </w:r>
        </w:p>
        <w:p>
          <w:pPr>
            <w:pStyle w:val="11"/>
            <w:tabs>
              <w:tab w:val="right" w:leader="dot" w:pos="8306"/>
            </w:tabs>
            <w:spacing w:line="360" w:lineRule="auto"/>
            <w:rPr>
              <w:rFonts w:ascii="宋体" w:hAnsi="宋体" w:cs="宋体"/>
              <w:sz w:val="24"/>
            </w:rPr>
          </w:pPr>
          <w:r>
            <w:fldChar w:fldCharType="begin"/>
          </w:r>
          <w:r>
            <w:instrText xml:space="preserve"> HYPERLINK \l "_Toc28156" </w:instrText>
          </w:r>
          <w:r>
            <w:fldChar w:fldCharType="separate"/>
          </w:r>
          <w:r>
            <w:rPr>
              <w:rFonts w:hint="eastAsia" w:ascii="宋体" w:hAnsi="宋体" w:cs="宋体"/>
              <w:sz w:val="24"/>
            </w:rPr>
            <w:t>5 计量特性</w:t>
          </w:r>
          <w:r>
            <w:rPr>
              <w:rFonts w:hint="eastAsia" w:ascii="宋体" w:hAnsi="宋体" w:cs="宋体"/>
              <w:sz w:val="24"/>
            </w:rPr>
            <w:tab/>
          </w: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z w:val="24"/>
            </w:rPr>
            <w:fldChar w:fldCharType="end"/>
          </w:r>
        </w:p>
        <w:p>
          <w:pPr>
            <w:pStyle w:val="11"/>
            <w:tabs>
              <w:tab w:val="right" w:leader="dot" w:pos="8306"/>
            </w:tabs>
            <w:spacing w:line="360" w:lineRule="auto"/>
            <w:rPr>
              <w:rFonts w:ascii="宋体" w:hAnsi="宋体" w:cs="宋体"/>
              <w:sz w:val="24"/>
            </w:rPr>
          </w:pPr>
          <w:r>
            <w:fldChar w:fldCharType="begin"/>
          </w:r>
          <w:r>
            <w:instrText xml:space="preserve"> HYPERLINK \l "_Toc12457" </w:instrText>
          </w:r>
          <w:r>
            <w:fldChar w:fldCharType="separate"/>
          </w:r>
          <w:r>
            <w:rPr>
              <w:rFonts w:hint="eastAsia" w:ascii="宋体" w:hAnsi="宋体" w:cs="宋体"/>
              <w:sz w:val="24"/>
            </w:rPr>
            <w:t>6 校准条件</w:t>
          </w:r>
          <w:r>
            <w:rPr>
              <w:rFonts w:hint="eastAsia" w:ascii="宋体" w:hAnsi="宋体" w:cs="宋体"/>
              <w:sz w:val="24"/>
            </w:rPr>
            <w:tab/>
          </w: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PAGEREF _Toc12457 \h </w:instrText>
          </w:r>
          <w:r>
            <w:rPr>
              <w:rFonts w:hint="eastAsia" w:ascii="宋体" w:hAnsi="宋体" w:cs="宋体"/>
              <w:sz w:val="24"/>
            </w:rPr>
            <w:fldChar w:fldCharType="separate"/>
          </w:r>
          <w:r>
            <w:rPr>
              <w:rFonts w:ascii="宋体" w:hAnsi="宋体" w:cs="宋体"/>
              <w:sz w:val="24"/>
            </w:rPr>
            <w:t>2</w:t>
          </w:r>
          <w:r>
            <w:rPr>
              <w:rFonts w:hint="eastAsia" w:ascii="宋体" w:hAnsi="宋体" w:cs="宋体"/>
              <w:sz w:val="24"/>
            </w:rPr>
            <w:fldChar w:fldCharType="end"/>
          </w:r>
          <w:r>
            <w:rPr>
              <w:rFonts w:hint="eastAsia" w:ascii="宋体" w:hAnsi="宋体" w:cs="宋体"/>
              <w:sz w:val="24"/>
            </w:rPr>
            <w:t>）</w:t>
          </w:r>
          <w:r>
            <w:rPr>
              <w:rFonts w:hint="eastAsia" w:ascii="宋体" w:hAnsi="宋体" w:cs="宋体"/>
              <w:sz w:val="24"/>
            </w:rPr>
            <w:fldChar w:fldCharType="end"/>
          </w:r>
        </w:p>
        <w:p>
          <w:pPr>
            <w:pStyle w:val="12"/>
            <w:tabs>
              <w:tab w:val="right" w:leader="dot" w:pos="8306"/>
            </w:tabs>
            <w:spacing w:line="360" w:lineRule="auto"/>
            <w:ind w:left="0" w:leftChars="0"/>
            <w:rPr>
              <w:rFonts w:ascii="宋体" w:hAnsi="宋体" w:cs="宋体"/>
              <w:sz w:val="24"/>
            </w:rPr>
          </w:pPr>
          <w:r>
            <w:fldChar w:fldCharType="begin"/>
          </w:r>
          <w:r>
            <w:instrText xml:space="preserve"> HYPERLINK \l "_Toc28726" </w:instrText>
          </w:r>
          <w:r>
            <w:fldChar w:fldCharType="separate"/>
          </w:r>
          <w:r>
            <w:rPr>
              <w:rFonts w:hint="eastAsia" w:ascii="宋体" w:hAnsi="宋体" w:cs="宋体"/>
              <w:sz w:val="24"/>
            </w:rPr>
            <w:t>6.1 环境条件</w:t>
          </w:r>
          <w:r>
            <w:rPr>
              <w:rFonts w:hint="eastAsia" w:ascii="宋体" w:hAnsi="宋体" w:cs="宋体"/>
              <w:sz w:val="24"/>
            </w:rPr>
            <w:tab/>
          </w: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PAGEREF _Toc28726 \h </w:instrText>
          </w:r>
          <w:r>
            <w:rPr>
              <w:rFonts w:hint="eastAsia" w:ascii="宋体" w:hAnsi="宋体" w:cs="宋体"/>
              <w:sz w:val="24"/>
            </w:rPr>
            <w:fldChar w:fldCharType="separate"/>
          </w:r>
          <w:r>
            <w:rPr>
              <w:rFonts w:ascii="宋体" w:hAnsi="宋体" w:cs="宋体"/>
              <w:sz w:val="24"/>
            </w:rPr>
            <w:t>2</w:t>
          </w:r>
          <w:r>
            <w:rPr>
              <w:rFonts w:hint="eastAsia" w:ascii="宋体" w:hAnsi="宋体" w:cs="宋体"/>
              <w:sz w:val="24"/>
            </w:rPr>
            <w:fldChar w:fldCharType="end"/>
          </w:r>
          <w:r>
            <w:rPr>
              <w:rFonts w:hint="eastAsia" w:ascii="宋体" w:hAnsi="宋体" w:cs="宋体"/>
              <w:sz w:val="24"/>
            </w:rPr>
            <w:t>）</w:t>
          </w:r>
          <w:r>
            <w:rPr>
              <w:rFonts w:hint="eastAsia" w:ascii="宋体" w:hAnsi="宋体" w:cs="宋体"/>
              <w:sz w:val="24"/>
            </w:rPr>
            <w:fldChar w:fldCharType="end"/>
          </w:r>
        </w:p>
        <w:p>
          <w:pPr>
            <w:pStyle w:val="12"/>
            <w:tabs>
              <w:tab w:val="right" w:leader="dot" w:pos="8306"/>
            </w:tabs>
            <w:spacing w:line="360" w:lineRule="auto"/>
            <w:ind w:left="0" w:leftChars="0"/>
            <w:rPr>
              <w:rFonts w:ascii="宋体" w:hAnsi="宋体" w:cs="宋体"/>
              <w:sz w:val="24"/>
            </w:rPr>
          </w:pPr>
          <w:r>
            <w:fldChar w:fldCharType="begin"/>
          </w:r>
          <w:r>
            <w:instrText xml:space="preserve"> HYPERLINK \l "_Toc14601" </w:instrText>
          </w:r>
          <w:r>
            <w:fldChar w:fldCharType="separate"/>
          </w:r>
          <w:r>
            <w:rPr>
              <w:rFonts w:hint="eastAsia" w:ascii="宋体" w:hAnsi="宋体" w:cs="宋体"/>
              <w:sz w:val="24"/>
            </w:rPr>
            <w:t>6.2 测量标准及其他设备</w:t>
          </w:r>
          <w:r>
            <w:rPr>
              <w:rFonts w:hint="eastAsia" w:ascii="宋体" w:hAnsi="宋体" w:cs="宋体"/>
              <w:sz w:val="24"/>
            </w:rPr>
            <w:tab/>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rPr>
            <w:fldChar w:fldCharType="end"/>
          </w:r>
        </w:p>
        <w:p>
          <w:pPr>
            <w:pStyle w:val="11"/>
            <w:tabs>
              <w:tab w:val="right" w:leader="dot" w:pos="8306"/>
            </w:tabs>
            <w:spacing w:line="360" w:lineRule="auto"/>
            <w:rPr>
              <w:rFonts w:ascii="宋体" w:hAnsi="宋体" w:cs="宋体"/>
              <w:sz w:val="24"/>
            </w:rPr>
          </w:pPr>
          <w:r>
            <w:fldChar w:fldCharType="begin"/>
          </w:r>
          <w:r>
            <w:instrText xml:space="preserve"> HYPERLINK \l "_Toc11663" </w:instrText>
          </w:r>
          <w:r>
            <w:fldChar w:fldCharType="separate"/>
          </w:r>
          <w:r>
            <w:rPr>
              <w:rFonts w:hint="eastAsia" w:ascii="宋体" w:hAnsi="宋体" w:cs="宋体"/>
              <w:sz w:val="24"/>
            </w:rPr>
            <w:t>7 校准项目和校准方法</w:t>
          </w:r>
          <w:r>
            <w:rPr>
              <w:rFonts w:hint="eastAsia" w:ascii="宋体" w:hAnsi="宋体" w:cs="宋体"/>
              <w:sz w:val="24"/>
            </w:rPr>
            <w:tab/>
          </w: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z w:val="24"/>
            </w:rPr>
            <w:fldChar w:fldCharType="end"/>
          </w:r>
        </w:p>
        <w:p>
          <w:pPr>
            <w:pStyle w:val="12"/>
            <w:tabs>
              <w:tab w:val="right" w:leader="dot" w:pos="8306"/>
            </w:tabs>
            <w:spacing w:line="360" w:lineRule="auto"/>
            <w:ind w:left="0" w:leftChars="0"/>
            <w:rPr>
              <w:rFonts w:ascii="宋体" w:hAnsi="宋体" w:cs="宋体"/>
              <w:sz w:val="24"/>
            </w:rPr>
          </w:pPr>
          <w:r>
            <w:fldChar w:fldCharType="begin"/>
          </w:r>
          <w:r>
            <w:instrText xml:space="preserve"> HYPERLINK \l "_Toc28726" </w:instrText>
          </w:r>
          <w:r>
            <w:fldChar w:fldCharType="separate"/>
          </w:r>
          <w:r>
            <w:rPr>
              <w:rFonts w:hint="eastAsia" w:ascii="宋体" w:hAnsi="宋体" w:cs="宋体"/>
              <w:sz w:val="24"/>
            </w:rPr>
            <w:t>7.1 校准项目</w:t>
          </w:r>
          <w:r>
            <w:rPr>
              <w:rFonts w:hint="eastAsia" w:ascii="宋体" w:hAnsi="宋体" w:cs="宋体"/>
              <w:sz w:val="24"/>
            </w:rPr>
            <w:tab/>
          </w: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z w:val="24"/>
            </w:rPr>
            <w:fldChar w:fldCharType="end"/>
          </w:r>
        </w:p>
        <w:p>
          <w:pPr>
            <w:pStyle w:val="12"/>
            <w:tabs>
              <w:tab w:val="right" w:leader="dot" w:pos="8306"/>
            </w:tabs>
            <w:spacing w:line="360" w:lineRule="auto"/>
            <w:ind w:left="0" w:leftChars="0"/>
            <w:rPr>
              <w:rFonts w:ascii="宋体" w:hAnsi="宋体" w:cs="宋体"/>
              <w:sz w:val="24"/>
            </w:rPr>
          </w:pPr>
          <w:r>
            <w:fldChar w:fldCharType="begin"/>
          </w:r>
          <w:r>
            <w:instrText xml:space="preserve"> HYPERLINK \l "_Toc28726" </w:instrText>
          </w:r>
          <w:r>
            <w:fldChar w:fldCharType="separate"/>
          </w:r>
          <w:r>
            <w:rPr>
              <w:rFonts w:hint="eastAsia" w:ascii="宋体" w:hAnsi="宋体" w:cs="宋体"/>
              <w:sz w:val="24"/>
            </w:rPr>
            <w:t>7.2 校准方法</w:t>
          </w:r>
          <w:r>
            <w:rPr>
              <w:rFonts w:hint="eastAsia" w:ascii="宋体" w:hAnsi="宋体" w:cs="宋体"/>
              <w:sz w:val="24"/>
            </w:rPr>
            <w:tab/>
          </w:r>
          <w:r>
            <w:rPr>
              <w:rFonts w:hint="eastAsia" w:ascii="宋体" w:hAnsi="宋体" w:cs="宋体"/>
              <w:sz w:val="24"/>
            </w:rPr>
            <w:t>（3）</w:t>
          </w:r>
          <w:r>
            <w:rPr>
              <w:rFonts w:hint="eastAsia" w:ascii="宋体" w:hAnsi="宋体" w:cs="宋体"/>
              <w:sz w:val="24"/>
            </w:rPr>
            <w:fldChar w:fldCharType="end"/>
          </w:r>
        </w:p>
        <w:p>
          <w:pPr>
            <w:pStyle w:val="12"/>
            <w:tabs>
              <w:tab w:val="right" w:leader="dot" w:pos="8306"/>
            </w:tabs>
            <w:spacing w:line="360" w:lineRule="auto"/>
            <w:ind w:left="0" w:leftChars="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"_Toc8456"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"_Toc12466"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7.3</w:t>
          </w:r>
          <w:r>
            <w:rPr>
              <w:rFonts w:hint="eastAsia" w:ascii="宋体" w:hAnsi="宋体" w:eastAsia="宋体" w:cs="宋体"/>
              <w:sz w:val="24"/>
              <w:szCs w:val="24"/>
            </w:rPr>
            <w:t xml:space="preserve"> </w:t>
          </w:r>
          <w:r>
            <w:rPr>
              <w:rFonts w:hint="eastAsia" w:ascii="宋体" w:hAnsi="宋体" w:cs="宋体"/>
              <w:sz w:val="24"/>
              <w:szCs w:val="24"/>
              <w:lang w:val="en-US" w:eastAsia="zh-CN"/>
            </w:rPr>
            <w:t>数据处理</w:t>
          </w:r>
          <w:r>
            <w:rPr>
              <w:rFonts w:hint="eastAsia" w:ascii="宋体" w:hAnsi="宋体" w:eastAsia="宋体" w:cs="宋体"/>
              <w:sz w:val="24"/>
              <w:szCs w:val="24"/>
            </w:rPr>
            <w:tab/>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rPr>
            <w:fldChar w:fldCharType="end"/>
          </w:r>
        </w:p>
        <w:p>
          <w:pPr>
            <w:pStyle w:val="12"/>
            <w:tabs>
              <w:tab w:val="right" w:leader="dot" w:pos="8306"/>
            </w:tabs>
            <w:spacing w:line="360" w:lineRule="auto"/>
            <w:ind w:left="0" w:leftChars="0"/>
            <w:rPr>
              <w:rFonts w:ascii="宋体" w:hAnsi="宋体" w:cs="宋体"/>
              <w:sz w:val="24"/>
            </w:rPr>
          </w:pPr>
          <w:r>
            <w:fldChar w:fldCharType="begin"/>
          </w:r>
          <w:r>
            <w:instrText xml:space="preserve"> HYPERLINK \l "_Toc8456" </w:instrText>
          </w:r>
          <w:r>
            <w:fldChar w:fldCharType="separate"/>
          </w:r>
          <w:r>
            <w:fldChar w:fldCharType="end"/>
          </w:r>
          <w:r>
            <w:fldChar w:fldCharType="begin"/>
          </w:r>
          <w:r>
            <w:instrText xml:space="preserve"> HYPERLINK \l "_Toc12466" </w:instrText>
          </w:r>
          <w:r>
            <w:fldChar w:fldCharType="separate"/>
          </w:r>
          <w:r>
            <w:rPr>
              <w:rFonts w:hint="eastAsia" w:ascii="宋体" w:hAnsi="宋体" w:cs="宋体"/>
              <w:sz w:val="24"/>
            </w:rPr>
            <w:t>8 校准结果表达</w:t>
          </w:r>
          <w:r>
            <w:rPr>
              <w:rFonts w:hint="eastAsia" w:ascii="宋体" w:hAnsi="宋体" w:cs="宋体"/>
              <w:sz w:val="24"/>
            </w:rPr>
            <w:tab/>
          </w:r>
          <w:r>
            <w:rPr>
              <w:rFonts w:hint="eastAsia" w:ascii="宋体" w:hAnsi="宋体" w:cs="宋体"/>
              <w:sz w:val="24"/>
            </w:rPr>
            <w:t>（</w:t>
          </w:r>
          <w:r>
            <w:rPr>
              <w:rFonts w:ascii="宋体" w:hAnsi="宋体" w:cs="宋体"/>
              <w:sz w:val="24"/>
            </w:rPr>
            <w:t>5</w:t>
          </w:r>
          <w:r>
            <w:rPr>
              <w:rFonts w:hint="eastAsia" w:ascii="宋体" w:hAnsi="宋体" w:cs="宋体"/>
              <w:sz w:val="24"/>
            </w:rPr>
            <w:t>）</w:t>
          </w:r>
          <w:r>
            <w:rPr>
              <w:rFonts w:hint="eastAsia" w:ascii="宋体" w:hAnsi="宋体" w:cs="宋体"/>
              <w:sz w:val="24"/>
            </w:rPr>
            <w:fldChar w:fldCharType="end"/>
          </w:r>
        </w:p>
        <w:p>
          <w:pPr>
            <w:pStyle w:val="11"/>
            <w:tabs>
              <w:tab w:val="right" w:leader="dot" w:pos="8306"/>
            </w:tabs>
            <w:spacing w:line="360" w:lineRule="auto"/>
            <w:rPr>
              <w:rFonts w:ascii="宋体" w:hAnsi="宋体" w:cs="宋体"/>
              <w:sz w:val="24"/>
            </w:rPr>
          </w:pPr>
          <w:r>
            <w:fldChar w:fldCharType="begin"/>
          </w:r>
          <w:r>
            <w:instrText xml:space="preserve"> HYPERLINK \l "_Toc18362" </w:instrText>
          </w:r>
          <w:r>
            <w:fldChar w:fldCharType="separate"/>
          </w:r>
          <w:r>
            <w:rPr>
              <w:rFonts w:hint="eastAsia" w:ascii="宋体" w:hAnsi="宋体" w:cs="宋体"/>
              <w:sz w:val="24"/>
            </w:rPr>
            <w:t>9 复校时间间隔</w:t>
          </w:r>
          <w:r>
            <w:rPr>
              <w:rFonts w:hint="eastAsia" w:ascii="宋体" w:hAnsi="宋体" w:cs="宋体"/>
              <w:sz w:val="24"/>
            </w:rPr>
            <w:tab/>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rPr>
            <w:fldChar w:fldCharType="end"/>
          </w:r>
        </w:p>
        <w:p>
          <w:pPr>
            <w:pStyle w:val="11"/>
            <w:tabs>
              <w:tab w:val="right" w:leader="dot" w:pos="8306"/>
            </w:tabs>
            <w:spacing w:line="360" w:lineRule="auto"/>
            <w:rPr>
              <w:rFonts w:ascii="宋体" w:hAnsi="宋体" w:cs="宋体"/>
              <w:sz w:val="24"/>
            </w:rPr>
          </w:pPr>
          <w:r>
            <w:fldChar w:fldCharType="begin"/>
          </w:r>
          <w:r>
            <w:instrText xml:space="preserve"> HYPERLINK \l "_Toc4491" </w:instrText>
          </w:r>
          <w:r>
            <w:fldChar w:fldCharType="separate"/>
          </w:r>
          <w:r>
            <w:rPr>
              <w:rFonts w:hint="eastAsia" w:ascii="宋体" w:hAnsi="宋体" w:cs="宋体"/>
              <w:sz w:val="24"/>
            </w:rPr>
            <w:t xml:space="preserve">附录A 二氧化碳培养箱校准记录（推荐）格式 </w:t>
          </w:r>
          <w:r>
            <w:rPr>
              <w:rFonts w:hint="eastAsia" w:ascii="宋体" w:hAnsi="宋体" w:cs="宋体"/>
              <w:sz w:val="24"/>
            </w:rPr>
            <w:tab/>
          </w:r>
          <w:r>
            <w:rPr>
              <w:rFonts w:hint="eastAsia" w:ascii="宋体" w:hAnsi="宋体" w:cs="宋体"/>
              <w:sz w:val="24"/>
            </w:rPr>
            <w:t>（</w:t>
          </w:r>
          <w:r>
            <w:rPr>
              <w:rFonts w:ascii="宋体" w:hAnsi="宋体" w:cs="宋体"/>
              <w:sz w:val="24"/>
            </w:rPr>
            <w:t>7</w:t>
          </w:r>
          <w:r>
            <w:rPr>
              <w:rFonts w:hint="eastAsia" w:ascii="宋体" w:hAnsi="宋体" w:cs="宋体"/>
              <w:sz w:val="24"/>
            </w:rPr>
            <w:t>）</w:t>
          </w:r>
          <w:r>
            <w:rPr>
              <w:rFonts w:hint="eastAsia" w:ascii="宋体" w:hAnsi="宋体" w:cs="宋体"/>
              <w:sz w:val="24"/>
            </w:rPr>
            <w:fldChar w:fldCharType="end"/>
          </w:r>
        </w:p>
        <w:p>
          <w:pPr>
            <w:pStyle w:val="11"/>
            <w:tabs>
              <w:tab w:val="right" w:leader="dot" w:pos="8306"/>
            </w:tabs>
            <w:spacing w:line="360" w:lineRule="auto"/>
            <w:rPr>
              <w:rFonts w:ascii="宋体" w:hAnsi="宋体" w:cs="宋体"/>
              <w:sz w:val="24"/>
            </w:rPr>
          </w:pPr>
          <w:r>
            <w:fldChar w:fldCharType="begin"/>
          </w:r>
          <w:r>
            <w:instrText xml:space="preserve"> HYPERLINK \l "_Toc32392" </w:instrText>
          </w:r>
          <w:r>
            <w:fldChar w:fldCharType="separate"/>
          </w:r>
          <w:r>
            <w:rPr>
              <w:rFonts w:hint="eastAsia" w:ascii="宋体" w:hAnsi="宋体" w:cs="宋体"/>
              <w:sz w:val="24"/>
            </w:rPr>
            <w:t>附录B 校准证书内页（推荐）格式</w:t>
          </w:r>
          <w:r>
            <w:rPr>
              <w:rFonts w:hint="eastAsia" w:ascii="宋体" w:hAnsi="宋体" w:cs="宋体"/>
              <w:sz w:val="24"/>
            </w:rPr>
            <w:tab/>
          </w:r>
          <w:r>
            <w:rPr>
              <w:rFonts w:hint="eastAsia" w:ascii="宋体" w:hAnsi="宋体" w:cs="宋体"/>
              <w:sz w:val="24"/>
            </w:rPr>
            <w:t>（</w:t>
          </w:r>
          <w:r>
            <w:rPr>
              <w:rFonts w:ascii="宋体" w:hAnsi="宋体" w:cs="宋体"/>
              <w:sz w:val="24"/>
            </w:rPr>
            <w:t>9</w:t>
          </w:r>
          <w:r>
            <w:rPr>
              <w:rFonts w:hint="eastAsia" w:ascii="宋体" w:hAnsi="宋体" w:cs="宋体"/>
              <w:sz w:val="24"/>
            </w:rPr>
            <w:t>）</w:t>
          </w:r>
          <w:r>
            <w:rPr>
              <w:rFonts w:hint="eastAsia" w:ascii="宋体" w:hAnsi="宋体" w:cs="宋体"/>
              <w:sz w:val="24"/>
            </w:rPr>
            <w:fldChar w:fldCharType="end"/>
          </w:r>
        </w:p>
        <w:p>
          <w:pPr>
            <w:pStyle w:val="11"/>
            <w:tabs>
              <w:tab w:val="right" w:leader="dot" w:pos="8306"/>
            </w:tabs>
            <w:spacing w:line="360" w:lineRule="auto"/>
            <w:rPr>
              <w:rFonts w:ascii="宋体" w:hAnsi="宋体" w:cs="宋体"/>
              <w:sz w:val="24"/>
            </w:rPr>
          </w:pPr>
          <w:r>
            <w:fldChar w:fldCharType="begin"/>
          </w:r>
          <w:r>
            <w:instrText xml:space="preserve"> HYPERLINK \l "_Toc32392" </w:instrText>
          </w:r>
          <w:r>
            <w:fldChar w:fldCharType="separate"/>
          </w:r>
          <w:r>
            <w:rPr>
              <w:rFonts w:hint="eastAsia" w:ascii="宋体" w:hAnsi="宋体" w:cs="宋体"/>
              <w:sz w:val="24"/>
            </w:rPr>
            <w:t>附录C 测量不确定度评定示例</w:t>
          </w:r>
          <w:r>
            <w:rPr>
              <w:rFonts w:hint="eastAsia" w:ascii="宋体" w:hAnsi="宋体" w:cs="宋体"/>
              <w:sz w:val="24"/>
            </w:rPr>
            <w:tab/>
          </w:r>
          <w:r>
            <w:rPr>
              <w:rFonts w:hint="eastAsia" w:ascii="宋体" w:hAnsi="宋体" w:cs="宋体"/>
              <w:sz w:val="24"/>
            </w:rPr>
            <w:t>（</w:t>
          </w:r>
          <w:r>
            <w:rPr>
              <w:rFonts w:ascii="宋体" w:hAnsi="宋体" w:cs="宋体"/>
              <w:sz w:val="24"/>
            </w:rPr>
            <w:t>10</w:t>
          </w:r>
          <w:r>
            <w:rPr>
              <w:rFonts w:hint="eastAsia" w:ascii="宋体" w:hAnsi="宋体" w:cs="宋体"/>
              <w:sz w:val="24"/>
            </w:rPr>
            <w:t>）</w:t>
          </w:r>
          <w:r>
            <w:rPr>
              <w:rFonts w:hint="eastAsia" w:ascii="宋体" w:hAnsi="宋体" w:cs="宋体"/>
              <w:sz w:val="24"/>
            </w:rPr>
            <w:fldChar w:fldCharType="end"/>
          </w:r>
        </w:p>
        <w:p>
          <w:pPr>
            <w:spacing w:line="360" w:lineRule="auto"/>
            <w:jc w:val="center"/>
            <w:rPr>
              <w:sz w:val="30"/>
              <w:szCs w:val="30"/>
            </w:rPr>
          </w:pPr>
          <w:r>
            <w:rPr>
              <w:rFonts w:hint="eastAsia" w:ascii="宋体" w:hAnsi="宋体" w:cs="宋体"/>
              <w:sz w:val="24"/>
            </w:rPr>
            <w:fldChar w:fldCharType="end"/>
          </w:r>
        </w:p>
      </w:sdtContent>
    </w:sdt>
    <w:p>
      <w:pPr>
        <w:rPr>
          <w:rFonts w:ascii="Times New Roman" w:hAnsi="Times New Roman"/>
          <w:bCs/>
          <w:kern w:val="0"/>
          <w:sz w:val="52"/>
          <w:szCs w:val="52"/>
        </w:rPr>
      </w:pPr>
      <w:bookmarkStart w:id="0" w:name="_Toc31181"/>
      <w:r>
        <w:rPr>
          <w:rFonts w:hint="eastAsia" w:ascii="Times New Roman" w:hAnsi="Times New Roman"/>
          <w:bCs/>
          <w:kern w:val="0"/>
          <w:sz w:val="52"/>
          <w:szCs w:val="52"/>
        </w:rPr>
        <w:br w:type="page"/>
      </w:r>
    </w:p>
    <w:p>
      <w:pPr>
        <w:pStyle w:val="3"/>
        <w:tabs>
          <w:tab w:val="left" w:pos="1080"/>
        </w:tabs>
        <w:jc w:val="center"/>
        <w:rPr>
          <w:sz w:val="44"/>
          <w:szCs w:val="44"/>
        </w:rPr>
      </w:pPr>
      <w:bookmarkStart w:id="1" w:name="_Toc29398"/>
      <w:r>
        <w:rPr>
          <w:rFonts w:hint="eastAsia" w:ascii="Times New Roman" w:hAnsi="Times New Roman"/>
          <w:bCs/>
          <w:kern w:val="0"/>
          <w:sz w:val="44"/>
          <w:szCs w:val="44"/>
        </w:rPr>
        <w:t>引 言</w:t>
      </w:r>
      <w:bookmarkEnd w:id="0"/>
      <w:bookmarkEnd w:id="1"/>
    </w:p>
    <w:p>
      <w:pPr>
        <w:spacing w:line="360" w:lineRule="auto"/>
        <w:ind w:firstLine="480" w:firstLineChars="200"/>
        <w:rPr>
          <w:sz w:val="24"/>
        </w:rPr>
      </w:pP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JJF 1071</w:t>
      </w:r>
      <w:r>
        <w:rPr>
          <w:rFonts w:asciiTheme="minorEastAsia" w:hAnsiTheme="minorEastAsia" w:eastAsiaTheme="minorEastAsia"/>
          <w:kern w:val="0"/>
          <w:sz w:val="24"/>
        </w:rPr>
        <w:t>-</w:t>
      </w:r>
      <w:r>
        <w:rPr>
          <w:rFonts w:asciiTheme="minorEastAsia" w:hAnsiTheme="minorEastAsia" w:eastAsiaTheme="minorEastAsia"/>
          <w:sz w:val="24"/>
        </w:rPr>
        <w:t>2010《国家计量</w:t>
      </w:r>
      <w:r>
        <w:rPr>
          <w:rFonts w:hint="eastAsia" w:asciiTheme="minorEastAsia" w:hAnsiTheme="minorEastAsia" w:eastAsiaTheme="minorEastAsia"/>
          <w:sz w:val="24"/>
        </w:rPr>
        <w:t>校准规范</w:t>
      </w:r>
      <w:r>
        <w:rPr>
          <w:rFonts w:asciiTheme="minorEastAsia" w:hAnsiTheme="minorEastAsia" w:eastAsiaTheme="minorEastAsia"/>
          <w:sz w:val="24"/>
        </w:rPr>
        <w:t>编写规则》、JJF 1001</w:t>
      </w:r>
      <w:r>
        <w:rPr>
          <w:rFonts w:asciiTheme="minorEastAsia" w:hAnsiTheme="minorEastAsia" w:eastAsiaTheme="minorEastAsia"/>
          <w:kern w:val="0"/>
          <w:sz w:val="24"/>
        </w:rPr>
        <w:t>-</w:t>
      </w:r>
      <w:r>
        <w:rPr>
          <w:rFonts w:asciiTheme="minorEastAsia" w:hAnsiTheme="minorEastAsia" w:eastAsiaTheme="minorEastAsia"/>
          <w:sz w:val="24"/>
        </w:rPr>
        <w:t>2011《通用计量术语及定义》</w:t>
      </w:r>
      <w:r>
        <w:rPr>
          <w:rFonts w:hint="eastAsia" w:asciiTheme="minorEastAsia" w:hAnsiTheme="minorEastAsia" w:eastAsiaTheme="minorEastAsia"/>
          <w:sz w:val="24"/>
        </w:rPr>
        <w:t>、</w:t>
      </w:r>
      <w:r>
        <w:rPr>
          <w:rFonts w:asciiTheme="majorEastAsia" w:hAnsiTheme="majorEastAsia" w:eastAsiaTheme="majorEastAsia"/>
          <w:sz w:val="24"/>
        </w:rPr>
        <w:t>JJF</w:t>
      </w:r>
      <w:r>
        <w:rPr>
          <w:rFonts w:hint="eastAsia" w:asciiTheme="majorEastAsia" w:hAnsiTheme="majorEastAsia" w:eastAsiaTheme="majorEastAsia"/>
          <w:sz w:val="24"/>
        </w:rPr>
        <w:t xml:space="preserve"> </w:t>
      </w:r>
      <w:r>
        <w:rPr>
          <w:rFonts w:asciiTheme="majorEastAsia" w:hAnsiTheme="majorEastAsia" w:eastAsiaTheme="majorEastAsia"/>
          <w:sz w:val="24"/>
        </w:rPr>
        <w:t>10</w:t>
      </w:r>
      <w:r>
        <w:rPr>
          <w:rFonts w:hint="eastAsia" w:asciiTheme="majorEastAsia" w:hAnsiTheme="majorEastAsia" w:eastAsiaTheme="majorEastAsia"/>
          <w:sz w:val="24"/>
        </w:rPr>
        <w:t>59.1</w:t>
      </w:r>
      <w:r>
        <w:rPr>
          <w:rFonts w:asciiTheme="majorEastAsia" w:hAnsiTheme="majorEastAsia" w:eastAsiaTheme="majorEastAsia"/>
          <w:kern w:val="0"/>
          <w:sz w:val="24"/>
        </w:rPr>
        <w:t>-</w:t>
      </w:r>
      <w:r>
        <w:rPr>
          <w:rFonts w:asciiTheme="majorEastAsia" w:hAnsiTheme="majorEastAsia" w:eastAsiaTheme="majorEastAsia"/>
          <w:sz w:val="24"/>
        </w:rPr>
        <w:t>201</w:t>
      </w: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测量不确定度评定与表示</w:t>
      </w:r>
      <w:r>
        <w:rPr>
          <w:rFonts w:asciiTheme="majorEastAsia" w:hAnsiTheme="majorEastAsia" w:eastAsiaTheme="majorEastAsia"/>
          <w:sz w:val="24"/>
        </w:rPr>
        <w:t>》</w:t>
      </w:r>
      <w:r>
        <w:rPr>
          <w:rFonts w:asciiTheme="minorEastAsia" w:hAnsiTheme="minorEastAsia" w:eastAsiaTheme="minorEastAsia"/>
          <w:sz w:val="24"/>
        </w:rPr>
        <w:t>共同构成本</w:t>
      </w:r>
      <w:r>
        <w:rPr>
          <w:rFonts w:hint="eastAsia" w:asciiTheme="minorEastAsia" w:hAnsiTheme="minorEastAsia" w:eastAsiaTheme="minorEastAsia"/>
          <w:sz w:val="24"/>
        </w:rPr>
        <w:t>规范制定</w:t>
      </w:r>
      <w:r>
        <w:rPr>
          <w:rFonts w:asciiTheme="minorEastAsia" w:hAnsiTheme="minorEastAsia" w:eastAsiaTheme="minorEastAsia"/>
          <w:sz w:val="24"/>
        </w:rPr>
        <w:t>工作的基础性系列</w:t>
      </w:r>
      <w:r>
        <w:rPr>
          <w:rFonts w:hint="eastAsia" w:asciiTheme="minorEastAsia" w:hAnsiTheme="minorEastAsia" w:eastAsiaTheme="minorEastAsia"/>
          <w:sz w:val="24"/>
        </w:rPr>
        <w:t>规范。</w:t>
      </w:r>
    </w:p>
    <w:p>
      <w:pPr>
        <w:pStyle w:val="6"/>
        <w:spacing w:line="360" w:lineRule="auto"/>
        <w:ind w:left="0" w:firstLine="420"/>
        <w:rPr>
          <w:rFonts w:asciiTheme="minorEastAsia" w:hAnsiTheme="minorEastAsia" w:eastAsiaTheme="minorEastAsia"/>
          <w:sz w:val="24"/>
        </w:rPr>
        <w:sectPr>
          <w:footerReference r:id="rId4" w:type="default"/>
          <w:pgSz w:w="11906" w:h="16838"/>
          <w:pgMar w:top="1440" w:right="1800" w:bottom="1440" w:left="1800" w:header="851" w:footer="992" w:gutter="0"/>
          <w:pgNumType w:fmt="upperRoman" w:start="1"/>
          <w:cols w:space="720" w:num="1"/>
          <w:docGrid w:type="lines" w:linePitch="312" w:charSpace="0"/>
        </w:sectPr>
      </w:pPr>
      <w:r>
        <w:rPr>
          <w:rFonts w:hint="eastAsia" w:asciiTheme="minorEastAsia" w:hAnsiTheme="minorEastAsia" w:eastAsiaTheme="minorEastAsia"/>
          <w:sz w:val="24"/>
        </w:rPr>
        <w:t>本规范为首次发布。</w:t>
      </w:r>
    </w:p>
    <w:p>
      <w:pPr>
        <w:widowControl/>
        <w:spacing w:line="360" w:lineRule="auto"/>
        <w:jc w:val="center"/>
        <w:rPr>
          <w:rFonts w:ascii="黑体" w:hAnsi="黑体" w:eastAsia="黑体" w:cs="黑体"/>
          <w:sz w:val="32"/>
          <w:szCs w:val="32"/>
        </w:rPr>
      </w:pPr>
      <w:r>
        <w:rPr>
          <w:rFonts w:hint="eastAsia" w:ascii="黑体" w:hAnsi="黑体" w:eastAsia="黑体" w:cs="黑体"/>
          <w:sz w:val="32"/>
          <w:szCs w:val="32"/>
        </w:rPr>
        <w:t>二氧化碳培养箱校准规范</w:t>
      </w:r>
    </w:p>
    <w:p>
      <w:pPr>
        <w:pStyle w:val="3"/>
        <w:keepNext w:val="0"/>
        <w:widowControl/>
        <w:rPr>
          <w:rFonts w:cs="黑体"/>
        </w:rPr>
      </w:pPr>
      <w:bookmarkStart w:id="2" w:name="_Toc16532"/>
      <w:r>
        <w:rPr>
          <w:rFonts w:hint="eastAsia" w:cs="黑体"/>
        </w:rPr>
        <w:t>1 范围</w:t>
      </w:r>
      <w:bookmarkEnd w:id="2"/>
    </w:p>
    <w:p>
      <w:pPr>
        <w:widowControl/>
        <w:spacing w:line="360" w:lineRule="auto"/>
        <w:ind w:firstLine="480" w:firstLineChars="200"/>
        <w:jc w:val="left"/>
        <w:rPr>
          <w:rFonts w:ascii="宋体" w:hAnsi="宋体" w:cs="宋体"/>
          <w:sz w:val="24"/>
        </w:rPr>
      </w:pPr>
      <w:r>
        <w:rPr>
          <w:rFonts w:ascii="宋体" w:hAnsi="宋体" w:cs="宋体"/>
          <w:sz w:val="24"/>
        </w:rPr>
        <w:t>本规范适用于生物细胞</w:t>
      </w:r>
      <w:r>
        <w:rPr>
          <w:rFonts w:hint="eastAsia" w:ascii="宋体" w:hAnsi="宋体" w:cs="宋体"/>
          <w:sz w:val="24"/>
        </w:rPr>
        <w:t>、生物</w:t>
      </w:r>
      <w:r>
        <w:rPr>
          <w:rFonts w:ascii="宋体" w:hAnsi="宋体" w:cs="宋体"/>
          <w:sz w:val="24"/>
        </w:rPr>
        <w:t>组织和细菌等生物样本培养的二氧化碳培养箱（以下简称</w:t>
      </w:r>
      <w:r>
        <w:rPr>
          <w:rFonts w:hint="eastAsia" w:ascii="宋体" w:hAnsi="宋体" w:cs="宋体"/>
          <w:sz w:val="24"/>
        </w:rPr>
        <w:t>“</w:t>
      </w:r>
      <w:r>
        <w:rPr>
          <w:rFonts w:ascii="宋体" w:hAnsi="宋体" w:cs="宋体"/>
          <w:sz w:val="24"/>
        </w:rPr>
        <w:t>培养箱</w:t>
      </w:r>
      <w:r>
        <w:rPr>
          <w:rFonts w:hint="eastAsia" w:ascii="宋体" w:hAnsi="宋体" w:cs="宋体"/>
          <w:sz w:val="24"/>
        </w:rPr>
        <w:t>”</w:t>
      </w:r>
      <w:r>
        <w:rPr>
          <w:rFonts w:ascii="宋体" w:hAnsi="宋体" w:cs="宋体"/>
          <w:sz w:val="24"/>
        </w:rPr>
        <w:t>）</w:t>
      </w:r>
      <w:r>
        <w:rPr>
          <w:rFonts w:hint="eastAsia" w:ascii="宋体" w:hAnsi="宋体" w:cs="宋体"/>
          <w:sz w:val="24"/>
        </w:rPr>
        <w:t>的校准。本规范适用的培养箱温度上限为5</w:t>
      </w:r>
      <w:r>
        <w:rPr>
          <w:rFonts w:ascii="宋体" w:hAnsi="宋体" w:cs="宋体"/>
          <w:sz w:val="24"/>
        </w:rPr>
        <w:t xml:space="preserve">5 </w:t>
      </w:r>
      <w:r>
        <w:rPr>
          <w:rFonts w:hint="eastAsia" w:ascii="宋体" w:hAnsi="宋体" w:cs="宋体"/>
          <w:sz w:val="24"/>
        </w:rPr>
        <w:t>℃，温度下限为高于环境温度（3～5）℃，</w:t>
      </w:r>
      <w:r>
        <w:rPr>
          <w:rFonts w:ascii="宋体" w:hAnsi="宋体" w:cs="宋体"/>
          <w:sz w:val="24"/>
        </w:rPr>
        <w:t>二氧化碳浓度控制范围</w:t>
      </w:r>
      <w:r>
        <w:rPr>
          <w:rFonts w:hint="eastAsia" w:ascii="宋体" w:hAnsi="宋体" w:cs="宋体"/>
          <w:sz w:val="24"/>
        </w:rPr>
        <w:t>为</w:t>
      </w:r>
      <w:r>
        <w:rPr>
          <w:rFonts w:ascii="宋体" w:hAnsi="宋体" w:cs="宋体"/>
          <w:sz w:val="24"/>
        </w:rPr>
        <w:t>0%</w:t>
      </w:r>
      <w:r>
        <w:rPr>
          <w:rFonts w:hint="eastAsia" w:ascii="宋体" w:hAnsi="宋体" w:cs="宋体"/>
          <w:sz w:val="24"/>
        </w:rPr>
        <w:t>～</w:t>
      </w:r>
      <w:r>
        <w:rPr>
          <w:rFonts w:ascii="宋体" w:hAnsi="宋体" w:cs="宋体"/>
          <w:sz w:val="24"/>
        </w:rPr>
        <w:t>20%</w:t>
      </w:r>
      <w:r>
        <w:rPr>
          <w:rFonts w:hint="eastAsia" w:ascii="宋体" w:hAnsi="宋体" w:cs="宋体"/>
          <w:sz w:val="24"/>
        </w:rPr>
        <w:t>，</w:t>
      </w:r>
      <w:r>
        <w:rPr>
          <w:rFonts w:ascii="宋体" w:hAnsi="宋体" w:cs="宋体"/>
          <w:sz w:val="24"/>
        </w:rPr>
        <w:t>容积为</w:t>
      </w:r>
      <w:r>
        <w:rPr>
          <w:rFonts w:hint="eastAsia" w:ascii="宋体" w:hAnsi="宋体" w:cs="宋体"/>
          <w:sz w:val="24"/>
        </w:rPr>
        <w:t>（</w:t>
      </w:r>
      <w:r>
        <w:rPr>
          <w:rFonts w:ascii="宋体" w:hAnsi="宋体" w:cs="宋体"/>
          <w:sz w:val="24"/>
        </w:rPr>
        <w:t>100</w:t>
      </w:r>
      <w:r>
        <w:rPr>
          <w:rFonts w:hint="eastAsia" w:ascii="宋体" w:hAnsi="宋体" w:cs="宋体"/>
          <w:sz w:val="24"/>
        </w:rPr>
        <w:t>～</w:t>
      </w:r>
      <w:r>
        <w:rPr>
          <w:rFonts w:ascii="宋体" w:hAnsi="宋体" w:cs="宋体"/>
          <w:sz w:val="24"/>
        </w:rPr>
        <w:t>300</w:t>
      </w:r>
      <w:r>
        <w:rPr>
          <w:rFonts w:hint="eastAsia" w:ascii="宋体" w:hAnsi="宋体" w:cs="宋体"/>
          <w:sz w:val="24"/>
        </w:rPr>
        <w:t>）</w:t>
      </w:r>
      <w:r>
        <w:rPr>
          <w:rFonts w:ascii="宋体" w:hAnsi="宋体" w:cs="宋体"/>
          <w:sz w:val="24"/>
        </w:rPr>
        <w:t>L。</w:t>
      </w:r>
    </w:p>
    <w:p>
      <w:pPr>
        <w:pStyle w:val="3"/>
        <w:keepNext w:val="0"/>
        <w:widowControl/>
        <w:rPr>
          <w:rFonts w:cs="黑体"/>
        </w:rPr>
      </w:pPr>
      <w:bookmarkStart w:id="3" w:name="_Toc21705"/>
      <w:r>
        <w:rPr>
          <w:rFonts w:hint="eastAsia" w:cs="黑体"/>
        </w:rPr>
        <w:t>2 引用文件</w:t>
      </w:r>
      <w:bookmarkEnd w:id="3"/>
    </w:p>
    <w:p>
      <w:pPr>
        <w:widowControl/>
        <w:spacing w:line="360" w:lineRule="auto"/>
        <w:ind w:firstLine="480" w:firstLineChars="200"/>
        <w:jc w:val="left"/>
        <w:rPr>
          <w:rFonts w:ascii="宋体" w:hAnsi="宋体" w:cs="宋体"/>
          <w:sz w:val="24"/>
        </w:rPr>
      </w:pPr>
      <w:r>
        <w:rPr>
          <w:rFonts w:hint="eastAsia" w:ascii="宋体" w:hAnsi="宋体" w:cs="宋体"/>
          <w:sz w:val="24"/>
        </w:rPr>
        <w:t>本规范引用了下列文件：</w:t>
      </w:r>
    </w:p>
    <w:p>
      <w:pPr>
        <w:widowControl/>
        <w:spacing w:line="360" w:lineRule="auto"/>
        <w:ind w:firstLine="480" w:firstLineChars="200"/>
        <w:jc w:val="left"/>
        <w:rPr>
          <w:rFonts w:ascii="宋体" w:hAnsi="宋体" w:cs="宋体"/>
          <w:sz w:val="24"/>
        </w:rPr>
      </w:pPr>
      <w:r>
        <w:rPr>
          <w:rFonts w:hint="eastAsia" w:ascii="宋体" w:hAnsi="宋体" w:cs="宋体"/>
          <w:sz w:val="24"/>
        </w:rPr>
        <w:t>JJF 1101-2019 环境试验设备温度、湿度参数校准规范</w:t>
      </w:r>
    </w:p>
    <w:p>
      <w:pPr>
        <w:widowControl/>
        <w:spacing w:line="360" w:lineRule="auto"/>
        <w:ind w:firstLine="480" w:firstLineChars="200"/>
        <w:jc w:val="left"/>
        <w:rPr>
          <w:rFonts w:ascii="宋体" w:hAnsi="宋体" w:cs="宋体"/>
          <w:sz w:val="24"/>
        </w:rPr>
      </w:pPr>
      <w:r>
        <w:rPr>
          <w:rFonts w:hint="eastAsia" w:ascii="宋体" w:hAnsi="宋体" w:cs="宋体"/>
          <w:sz w:val="24"/>
        </w:rPr>
        <w:t>YY 1621-2018 医用二氧化碳培养箱</w:t>
      </w:r>
    </w:p>
    <w:p>
      <w:pPr>
        <w:widowControl/>
        <w:spacing w:line="360" w:lineRule="auto"/>
        <w:ind w:firstLine="480" w:firstLineChars="200"/>
        <w:jc w:val="left"/>
        <w:rPr>
          <w:rFonts w:ascii="宋体" w:hAnsi="宋体" w:cs="宋体"/>
          <w:sz w:val="24"/>
        </w:rPr>
      </w:pPr>
      <w:r>
        <w:rPr>
          <w:rFonts w:hint="eastAsia" w:ascii="宋体" w:hAnsi="宋体" w:cs="宋体"/>
          <w:sz w:val="24"/>
        </w:rPr>
        <w:t>凡是注日期的引用文件，仅注日期的版本适用于本规范；凡是不注日期的引用文件，其最新版本（包括所有的修改单）适用于本规范。</w:t>
      </w:r>
    </w:p>
    <w:p>
      <w:pPr>
        <w:pStyle w:val="3"/>
        <w:keepNext w:val="0"/>
        <w:widowControl/>
        <w:rPr>
          <w:rFonts w:cs="黑体"/>
        </w:rPr>
      </w:pPr>
      <w:bookmarkStart w:id="4" w:name="_Toc32527"/>
      <w:r>
        <w:rPr>
          <w:rFonts w:hint="eastAsia" w:cs="黑体"/>
        </w:rPr>
        <w:t>3 术语和计量单位</w:t>
      </w:r>
    </w:p>
    <w:p>
      <w:pPr>
        <w:pStyle w:val="4"/>
        <w:keepNext w:val="0"/>
        <w:keepLines w:val="0"/>
        <w:widowControl/>
        <w:spacing w:line="360" w:lineRule="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.1</w:t>
      </w:r>
      <w:r>
        <w:rPr>
          <w:rFonts w:hint="eastAsia" w:ascii="宋体" w:hAnsi="宋体" w:eastAsia="宋体" w:cs="宋体"/>
          <w:sz w:val="24"/>
        </w:rPr>
        <w:t xml:space="preserve"> 术语</w:t>
      </w:r>
    </w:p>
    <w:p>
      <w:pPr>
        <w:widowControl/>
        <w:spacing w:line="360" w:lineRule="auto"/>
        <w:jc w:val="left"/>
        <w:rPr>
          <w:rFonts w:ascii="宋体" w:hAnsi="宋体" w:cs="宋体"/>
          <w:sz w:val="24"/>
        </w:rPr>
      </w:pPr>
      <w:r>
        <w:rPr>
          <w:rFonts w:hint="eastAsia" w:ascii="宋体" w:hAnsi="宋体" w:cs="宋体"/>
          <w:sz w:val="24"/>
        </w:rPr>
        <w:t>3</w:t>
      </w:r>
      <w:r>
        <w:rPr>
          <w:rFonts w:ascii="宋体" w:hAnsi="宋体" w:cs="宋体"/>
          <w:sz w:val="24"/>
        </w:rPr>
        <w:t>.1</w:t>
      </w:r>
      <w:r>
        <w:rPr>
          <w:rFonts w:hint="eastAsia" w:ascii="宋体" w:hAnsi="宋体" w:cs="宋体"/>
          <w:sz w:val="24"/>
        </w:rPr>
        <w:t>.</w:t>
      </w:r>
      <w:r>
        <w:rPr>
          <w:rFonts w:ascii="宋体" w:hAnsi="宋体" w:cs="宋体"/>
          <w:sz w:val="24"/>
        </w:rPr>
        <w:t>1</w:t>
      </w:r>
      <w:r>
        <w:rPr>
          <w:rFonts w:hint="eastAsia" w:ascii="宋体" w:hAnsi="宋体" w:cs="宋体"/>
          <w:sz w:val="24"/>
        </w:rPr>
        <w:t xml:space="preserve"> </w:t>
      </w:r>
      <w:r>
        <w:rPr>
          <w:rFonts w:ascii="宋体" w:hAnsi="宋体" w:cs="宋体"/>
          <w:sz w:val="24"/>
        </w:rPr>
        <w:t>温度控制范围</w:t>
      </w:r>
      <w:r>
        <w:rPr>
          <w:rFonts w:hint="eastAsia" w:ascii="宋体" w:hAnsi="宋体" w:cs="宋体"/>
          <w:sz w:val="24"/>
        </w:rPr>
        <w:t xml:space="preserve"> </w:t>
      </w:r>
      <w:r>
        <w:rPr>
          <w:rFonts w:ascii="宋体" w:hAnsi="宋体" w:cs="宋体"/>
          <w:sz w:val="24"/>
        </w:rPr>
        <w:t>temperature control range</w:t>
      </w:r>
    </w:p>
    <w:p>
      <w:pPr>
        <w:widowControl/>
        <w:spacing w:line="360" w:lineRule="auto"/>
        <w:ind w:firstLine="480" w:firstLineChars="200"/>
        <w:jc w:val="left"/>
        <w:rPr>
          <w:rFonts w:ascii="宋体" w:hAnsi="宋体" w:cs="宋体"/>
          <w:sz w:val="24"/>
        </w:rPr>
      </w:pPr>
      <w:r>
        <w:rPr>
          <w:rFonts w:hint="eastAsia" w:ascii="宋体" w:hAnsi="宋体" w:cs="宋体"/>
          <w:sz w:val="24"/>
        </w:rPr>
        <w:t>培养箱在规定的环境条件下运行时，可有效控制的温度范围。</w:t>
      </w:r>
    </w:p>
    <w:p>
      <w:pPr>
        <w:widowControl/>
        <w:spacing w:line="360" w:lineRule="auto"/>
        <w:jc w:val="left"/>
        <w:rPr>
          <w:rFonts w:ascii="宋体" w:hAnsi="宋体" w:cs="宋体"/>
          <w:sz w:val="24"/>
        </w:rPr>
      </w:pPr>
      <w:r>
        <w:rPr>
          <w:rFonts w:hint="eastAsia" w:ascii="宋体" w:hAnsi="宋体" w:cs="宋体"/>
          <w:sz w:val="24"/>
        </w:rPr>
        <w:t>3.</w:t>
      </w:r>
      <w:r>
        <w:rPr>
          <w:rFonts w:ascii="宋体" w:hAnsi="宋体" w:cs="宋体"/>
          <w:sz w:val="24"/>
        </w:rPr>
        <w:t>1.2</w:t>
      </w:r>
      <w:r>
        <w:rPr>
          <w:rFonts w:hint="eastAsia" w:ascii="宋体" w:hAnsi="宋体" w:cs="宋体"/>
          <w:sz w:val="24"/>
        </w:rPr>
        <w:t xml:space="preserve"> 工作空间 working space</w:t>
      </w:r>
    </w:p>
    <w:p>
      <w:pPr>
        <w:widowControl/>
        <w:spacing w:line="360" w:lineRule="auto"/>
        <w:ind w:firstLine="480" w:firstLineChars="200"/>
        <w:jc w:val="left"/>
        <w:rPr>
          <w:rFonts w:ascii="宋体" w:hAnsi="宋体" w:cs="宋体"/>
          <w:sz w:val="24"/>
        </w:rPr>
      </w:pPr>
      <w:r>
        <w:rPr>
          <w:rFonts w:hint="eastAsia" w:ascii="宋体" w:hAnsi="宋体" w:cs="宋体"/>
          <w:sz w:val="24"/>
        </w:rPr>
        <w:t>培养箱中能将规定的温度、二氧化碳浓度保持在规定偏差范围内的那部分空间。</w:t>
      </w:r>
    </w:p>
    <w:p>
      <w:pPr>
        <w:widowControl/>
        <w:spacing w:line="360" w:lineRule="auto"/>
        <w:jc w:val="left"/>
        <w:rPr>
          <w:rFonts w:ascii="宋体" w:hAnsi="宋体" w:cs="宋体"/>
          <w:sz w:val="24"/>
        </w:rPr>
      </w:pPr>
      <w:r>
        <w:rPr>
          <w:rFonts w:hint="eastAsia" w:ascii="宋体" w:hAnsi="宋体" w:cs="宋体"/>
          <w:sz w:val="24"/>
        </w:rPr>
        <w:t>3.</w:t>
      </w:r>
      <w:r>
        <w:rPr>
          <w:rFonts w:ascii="宋体" w:hAnsi="宋体" w:cs="宋体"/>
          <w:sz w:val="24"/>
        </w:rPr>
        <w:t>1.3</w:t>
      </w:r>
      <w:r>
        <w:rPr>
          <w:rFonts w:hint="eastAsia" w:ascii="宋体" w:hAnsi="宋体" w:cs="宋体"/>
          <w:sz w:val="24"/>
        </w:rPr>
        <w:t xml:space="preserve"> 稳定状态 steady state</w:t>
      </w:r>
    </w:p>
    <w:p>
      <w:pPr>
        <w:widowControl/>
        <w:spacing w:line="360" w:lineRule="auto"/>
        <w:ind w:firstLine="480" w:firstLineChars="200"/>
        <w:jc w:val="left"/>
        <w:rPr>
          <w:rFonts w:ascii="宋体" w:hAnsi="宋体" w:cs="宋体"/>
          <w:sz w:val="24"/>
        </w:rPr>
      </w:pPr>
      <w:r>
        <w:rPr>
          <w:rFonts w:hint="eastAsia" w:ascii="宋体" w:hAnsi="宋体" w:cs="宋体"/>
          <w:sz w:val="24"/>
        </w:rPr>
        <w:t>培养箱工作空间内任意点的温度、二氧化碳浓度达到设备本身性能指标要求时的状态。</w:t>
      </w:r>
    </w:p>
    <w:p>
      <w:pPr>
        <w:widowControl/>
        <w:spacing w:line="360" w:lineRule="auto"/>
        <w:jc w:val="left"/>
        <w:rPr>
          <w:rFonts w:ascii="宋体" w:hAnsi="宋体" w:cs="宋体"/>
          <w:sz w:val="24"/>
        </w:rPr>
      </w:pPr>
      <w:r>
        <w:rPr>
          <w:rFonts w:hint="eastAsia" w:ascii="宋体" w:hAnsi="宋体" w:cs="宋体"/>
          <w:sz w:val="24"/>
        </w:rPr>
        <w:t>3.</w:t>
      </w:r>
      <w:r>
        <w:rPr>
          <w:rFonts w:ascii="宋体" w:hAnsi="宋体" w:cs="宋体"/>
          <w:sz w:val="24"/>
        </w:rPr>
        <w:t>1</w:t>
      </w:r>
      <w:r>
        <w:rPr>
          <w:rFonts w:hint="eastAsia" w:ascii="宋体" w:hAnsi="宋体" w:cs="宋体"/>
          <w:sz w:val="24"/>
        </w:rPr>
        <w:t>.</w:t>
      </w:r>
      <w:r>
        <w:rPr>
          <w:rFonts w:ascii="宋体" w:hAnsi="宋体" w:cs="宋体"/>
          <w:sz w:val="24"/>
        </w:rPr>
        <w:t>4</w:t>
      </w:r>
      <w:r>
        <w:rPr>
          <w:rFonts w:hint="eastAsia" w:ascii="宋体" w:hAnsi="宋体" w:cs="宋体"/>
          <w:sz w:val="24"/>
        </w:rPr>
        <w:t xml:space="preserve"> 温度偏差 temperature deviation</w:t>
      </w:r>
    </w:p>
    <w:p>
      <w:pPr>
        <w:widowControl/>
        <w:spacing w:line="360" w:lineRule="auto"/>
        <w:ind w:firstLine="480" w:firstLineChars="200"/>
        <w:jc w:val="left"/>
        <w:rPr>
          <w:rFonts w:ascii="宋体" w:hAnsi="宋体" w:cs="宋体"/>
          <w:sz w:val="24"/>
        </w:rPr>
      </w:pPr>
      <w:r>
        <w:rPr>
          <w:rFonts w:hint="eastAsia" w:ascii="宋体" w:hAnsi="宋体" w:cs="宋体"/>
          <w:sz w:val="24"/>
        </w:rPr>
        <w:t>培养箱稳定状态下，工作空间各测量点在规定时间内实测最高温度和最低温度与设定温度的上、下偏差。温度偏差包括温度上偏差和温度下偏差。</w:t>
      </w:r>
    </w:p>
    <w:p>
      <w:pPr>
        <w:widowControl/>
        <w:spacing w:line="360" w:lineRule="auto"/>
        <w:jc w:val="left"/>
        <w:rPr>
          <w:rFonts w:ascii="宋体" w:hAnsi="宋体" w:cs="宋体"/>
          <w:sz w:val="24"/>
        </w:rPr>
      </w:pPr>
      <w:r>
        <w:rPr>
          <w:rFonts w:hint="eastAsia" w:ascii="宋体" w:hAnsi="宋体" w:cs="宋体"/>
          <w:sz w:val="24"/>
        </w:rPr>
        <w:t>3</w:t>
      </w:r>
      <w:r>
        <w:rPr>
          <w:rFonts w:ascii="宋体" w:hAnsi="宋体" w:cs="宋体"/>
          <w:sz w:val="24"/>
        </w:rPr>
        <w:t>.1.5</w:t>
      </w:r>
      <w:r>
        <w:rPr>
          <w:rFonts w:hint="eastAsia" w:ascii="宋体" w:hAnsi="宋体" w:cs="宋体"/>
          <w:sz w:val="24"/>
        </w:rPr>
        <w:t xml:space="preserve"> 温度波动度 temperature fluctuation</w:t>
      </w:r>
    </w:p>
    <w:p>
      <w:pPr>
        <w:widowControl/>
        <w:spacing w:line="360" w:lineRule="auto"/>
        <w:ind w:firstLine="480" w:firstLineChars="200"/>
        <w:jc w:val="left"/>
        <w:rPr>
          <w:rFonts w:ascii="宋体" w:hAnsi="宋体" w:cs="宋体"/>
          <w:sz w:val="24"/>
        </w:rPr>
      </w:pPr>
      <w:r>
        <w:rPr>
          <w:rFonts w:hint="eastAsia" w:ascii="宋体" w:hAnsi="宋体" w:cs="宋体"/>
          <w:sz w:val="24"/>
        </w:rPr>
        <w:t>培养箱稳定状态下，在规定的时间间隔内，工作空间任意一点温度随时间的变化量。</w:t>
      </w:r>
    </w:p>
    <w:p>
      <w:pPr>
        <w:widowControl/>
        <w:spacing w:line="360" w:lineRule="auto"/>
        <w:jc w:val="left"/>
        <w:rPr>
          <w:rFonts w:ascii="宋体" w:hAnsi="宋体" w:cs="宋体"/>
          <w:sz w:val="24"/>
        </w:rPr>
      </w:pPr>
      <w:r>
        <w:rPr>
          <w:rFonts w:hint="eastAsia" w:ascii="宋体" w:hAnsi="宋体" w:cs="宋体"/>
          <w:sz w:val="24"/>
        </w:rPr>
        <w:t>3.</w:t>
      </w:r>
      <w:r>
        <w:rPr>
          <w:rFonts w:ascii="宋体" w:hAnsi="宋体" w:cs="宋体"/>
          <w:sz w:val="24"/>
        </w:rPr>
        <w:t>1.6</w:t>
      </w:r>
      <w:r>
        <w:rPr>
          <w:rFonts w:hint="eastAsia" w:ascii="宋体" w:hAnsi="宋体" w:cs="宋体"/>
          <w:sz w:val="24"/>
        </w:rPr>
        <w:t xml:space="preserve"> 温度均匀度 temperature uniformity</w:t>
      </w:r>
    </w:p>
    <w:p>
      <w:pPr>
        <w:widowControl/>
        <w:spacing w:line="360" w:lineRule="auto"/>
        <w:ind w:firstLine="480" w:firstLineChars="200"/>
        <w:jc w:val="left"/>
        <w:rPr>
          <w:rFonts w:ascii="宋体" w:hAnsi="宋体" w:cs="宋体"/>
          <w:sz w:val="24"/>
        </w:rPr>
      </w:pPr>
      <w:r>
        <w:rPr>
          <w:rFonts w:hint="eastAsia" w:ascii="宋体" w:hAnsi="宋体" w:cs="宋体"/>
          <w:sz w:val="24"/>
        </w:rPr>
        <w:t>培养箱稳定状态下，在规定的时间间隔内，工作空间在某一瞬时任意两点温度之间的最大差值。</w:t>
      </w:r>
    </w:p>
    <w:p>
      <w:pPr>
        <w:widowControl/>
        <w:spacing w:line="360" w:lineRule="auto"/>
        <w:jc w:val="left"/>
        <w:rPr>
          <w:rFonts w:ascii="宋体" w:hAnsi="宋体" w:cs="宋体"/>
          <w:sz w:val="24"/>
        </w:rPr>
      </w:pPr>
      <w:r>
        <w:rPr>
          <w:rFonts w:hint="eastAsia" w:ascii="宋体" w:hAnsi="宋体" w:cs="宋体"/>
          <w:sz w:val="24"/>
        </w:rPr>
        <w:t>3.</w:t>
      </w:r>
      <w:r>
        <w:rPr>
          <w:rFonts w:ascii="宋体" w:hAnsi="宋体" w:cs="宋体"/>
          <w:sz w:val="24"/>
        </w:rPr>
        <w:t>1.</w:t>
      </w:r>
      <w:r>
        <w:rPr>
          <w:rFonts w:hint="eastAsia" w:ascii="宋体" w:hAnsi="宋体" w:cs="宋体"/>
          <w:sz w:val="24"/>
        </w:rPr>
        <w:t>7 二氧化碳浓度示值误差 carbon dioxide deviation</w:t>
      </w:r>
    </w:p>
    <w:p>
      <w:pPr>
        <w:widowControl/>
        <w:spacing w:line="360" w:lineRule="auto"/>
        <w:ind w:firstLine="480" w:firstLineChars="200"/>
        <w:jc w:val="left"/>
        <w:rPr>
          <w:rFonts w:ascii="宋体" w:hAnsi="宋体" w:cs="宋体"/>
          <w:sz w:val="24"/>
        </w:rPr>
      </w:pPr>
      <w:r>
        <w:rPr>
          <w:rFonts w:hint="eastAsia" w:ascii="宋体" w:hAnsi="宋体" w:cs="宋体"/>
          <w:sz w:val="24"/>
        </w:rPr>
        <w:t>在稳定状态下，工作空间中心点(或采样口)在规定时间内培养箱二氧化碳浓度显示值的平均值与二氧化碳气体分析仪修正后实测浓度平均值之差。</w:t>
      </w:r>
    </w:p>
    <w:p>
      <w:pPr>
        <w:pStyle w:val="4"/>
        <w:keepNext w:val="0"/>
        <w:keepLines w:val="0"/>
        <w:widowControl/>
        <w:spacing w:line="360" w:lineRule="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w:t>
      </w:r>
      <w:r>
        <w:rPr>
          <w:rFonts w:hint="eastAsia" w:ascii="宋体" w:hAnsi="宋体" w:eastAsia="宋体" w:cs="宋体"/>
          <w:sz w:val="24"/>
        </w:rPr>
        <w:t>2 计量单位</w:t>
      </w:r>
    </w:p>
    <w:p>
      <w:pPr>
        <w:pStyle w:val="2"/>
        <w:rPr>
          <w:sz w:val="24"/>
        </w:rPr>
      </w:pPr>
      <w:r>
        <w:rPr>
          <w:rFonts w:hint="eastAsia"/>
        </w:rPr>
        <w:t xml:space="preserve"> </w:t>
      </w:r>
      <w:r>
        <w:t xml:space="preserve">  </w:t>
      </w:r>
      <w:r>
        <w:rPr>
          <w:sz w:val="24"/>
        </w:rPr>
        <w:t xml:space="preserve"> </w:t>
      </w:r>
      <w:r>
        <w:rPr>
          <w:rFonts w:hint="eastAsia"/>
          <w:sz w:val="24"/>
        </w:rPr>
        <w:t>温度单位的名称：摄氏度，符号℃。</w:t>
      </w:r>
    </w:p>
    <w:p>
      <w:pPr>
        <w:pStyle w:val="3"/>
        <w:keepNext w:val="0"/>
        <w:widowControl/>
        <w:rPr>
          <w:rFonts w:cs="黑体"/>
        </w:rPr>
      </w:pPr>
      <w:r>
        <w:rPr>
          <w:rFonts w:hint="eastAsia" w:cs="黑体"/>
        </w:rPr>
        <w:t>4 概述</w:t>
      </w:r>
      <w:bookmarkEnd w:id="4"/>
    </w:p>
    <w:p>
      <w:pPr>
        <w:widowControl/>
        <w:spacing w:line="360" w:lineRule="auto"/>
        <w:ind w:firstLine="480" w:firstLineChars="200"/>
        <w:jc w:val="left"/>
        <w:rPr>
          <w:rFonts w:ascii="Times New Roman" w:hAnsiTheme="minorEastAsia"/>
          <w:sz w:val="24"/>
        </w:rPr>
      </w:pPr>
      <w:r>
        <w:rPr>
          <w:rFonts w:hint="eastAsia" w:ascii="Times New Roman" w:hAnsiTheme="minorEastAsia"/>
          <w:sz w:val="24"/>
        </w:rPr>
        <w:t>二氧化碳培养箱是通过在培养箱箱体内模拟形成一个类似细胞、组织在生物体内生长的环境，要求稳定的温度、二氧化碳浓度，对细胞、组织进行体外培养的一种装置。培养箱通常由温度控制系统、二氧化碳浓度控制系统、报警监控系统、循环风机、气源系统及箱体架构等组成。</w:t>
      </w:r>
    </w:p>
    <w:p>
      <w:pPr>
        <w:pStyle w:val="3"/>
        <w:keepNext w:val="0"/>
        <w:widowControl/>
        <w:rPr>
          <w:rFonts w:cs="黑体"/>
        </w:rPr>
      </w:pPr>
      <w:bookmarkStart w:id="5" w:name="_Toc28156"/>
      <w:r>
        <w:rPr>
          <w:rFonts w:hint="eastAsia" w:cs="黑体"/>
        </w:rPr>
        <w:t>5 计量特性</w:t>
      </w:r>
      <w:bookmarkEnd w:id="5"/>
    </w:p>
    <w:p>
      <w:pPr>
        <w:widowControl/>
        <w:spacing w:line="360" w:lineRule="auto"/>
        <w:ind w:firstLine="480" w:firstLineChars="200"/>
        <w:jc w:val="left"/>
        <w:rPr>
          <w:rFonts w:ascii="宋体" w:hAnsi="宋体" w:cs="宋体"/>
          <w:sz w:val="24"/>
        </w:rPr>
      </w:pPr>
      <w:r>
        <w:rPr>
          <w:rFonts w:hint="eastAsia" w:ascii="宋体" w:hAnsi="宋体" w:cs="宋体"/>
          <w:sz w:val="24"/>
        </w:rPr>
        <w:t>培养箱设备的计量性能，见表1。</w:t>
      </w:r>
    </w:p>
    <w:p>
      <w:pPr>
        <w:pStyle w:val="2"/>
        <w:jc w:val="center"/>
        <w:rPr>
          <w:rFonts w:ascii="黑体" w:hAnsi="黑体" w:eastAsia="黑体" w:cs="宋体"/>
          <w:szCs w:val="21"/>
        </w:rPr>
      </w:pPr>
      <w:r>
        <w:rPr>
          <w:rFonts w:hint="eastAsia" w:ascii="黑体" w:hAnsi="黑体" w:eastAsia="黑体" w:cs="宋体"/>
          <w:szCs w:val="21"/>
        </w:rPr>
        <w:t>表1 培养箱设备计量性能</w:t>
      </w:r>
    </w:p>
    <w:tbl>
      <w:tblPr>
        <w:tblStyle w:val="1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2473" w:type="dxa"/>
            <w:vAlign w:val="center"/>
          </w:tcPr>
          <w:p>
            <w:pPr>
              <w:pStyle w:val="2"/>
              <w:spacing w:after="0"/>
              <w:jc w:val="center"/>
              <w:rPr>
                <w:rFonts w:ascii="宋体" w:hAnsi="宋体" w:cs="宋体"/>
                <w:szCs w:val="21"/>
              </w:rPr>
            </w:pPr>
            <w:r>
              <w:rPr>
                <w:rFonts w:hint="eastAsia" w:ascii="宋体" w:hAnsi="宋体" w:cs="宋体"/>
                <w:szCs w:val="21"/>
              </w:rPr>
              <w:t>参数名称</w:t>
            </w:r>
          </w:p>
        </w:tc>
        <w:tc>
          <w:tcPr>
            <w:tcW w:w="6379" w:type="dxa"/>
            <w:vAlign w:val="center"/>
          </w:tcPr>
          <w:p>
            <w:pPr>
              <w:pStyle w:val="2"/>
              <w:spacing w:after="0"/>
              <w:jc w:val="center"/>
              <w:rPr>
                <w:rFonts w:ascii="宋体" w:hAnsi="宋体" w:cs="宋体"/>
                <w:szCs w:val="21"/>
              </w:rPr>
            </w:pPr>
            <w:r>
              <w:rPr>
                <w:rFonts w:hint="eastAsia" w:ascii="宋体" w:hAnsi="宋体" w:cs="宋体"/>
                <w:szCs w:val="21"/>
              </w:rPr>
              <w:t>计量性能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2473" w:type="dxa"/>
            <w:vAlign w:val="center"/>
          </w:tcPr>
          <w:p>
            <w:pPr>
              <w:pStyle w:val="2"/>
              <w:spacing w:after="0"/>
              <w:jc w:val="center"/>
              <w:rPr>
                <w:rFonts w:ascii="宋体" w:hAnsi="宋体" w:cs="宋体"/>
                <w:szCs w:val="21"/>
              </w:rPr>
            </w:pPr>
            <w:r>
              <w:rPr>
                <w:rFonts w:hint="eastAsia" w:ascii="宋体" w:hAnsi="宋体" w:cs="宋体"/>
                <w:szCs w:val="21"/>
              </w:rPr>
              <w:t>温度偏差</w:t>
            </w:r>
          </w:p>
        </w:tc>
        <w:tc>
          <w:tcPr>
            <w:tcW w:w="6379" w:type="dxa"/>
            <w:vAlign w:val="center"/>
          </w:tcPr>
          <w:p>
            <w:pPr>
              <w:pStyle w:val="2"/>
              <w:spacing w:after="0"/>
              <w:jc w:val="left"/>
              <w:rPr>
                <w:rFonts w:ascii="宋体" w:hAnsi="宋体" w:cs="宋体"/>
                <w:szCs w:val="21"/>
              </w:rPr>
            </w:pPr>
            <w:r>
              <w:rPr>
                <w:rFonts w:hint="eastAsia" w:ascii="宋体" w:hAnsi="宋体" w:cs="宋体"/>
                <w:szCs w:val="21"/>
              </w:rPr>
              <w:t>测量范围：（</w:t>
            </w:r>
            <w:r>
              <w:rPr>
                <w:rFonts w:ascii="宋体" w:hAnsi="宋体" w:cs="宋体"/>
                <w:szCs w:val="21"/>
              </w:rPr>
              <w:t>15</w:t>
            </w:r>
            <w:r>
              <w:rPr>
                <w:rFonts w:hint="eastAsia" w:ascii="宋体" w:hAnsi="宋体" w:cs="宋体"/>
                <w:szCs w:val="21"/>
              </w:rPr>
              <w:t>～5</w:t>
            </w:r>
            <w:r>
              <w:rPr>
                <w:rFonts w:ascii="宋体" w:hAnsi="宋体" w:cs="宋体"/>
                <w:szCs w:val="21"/>
              </w:rPr>
              <w:t>5</w:t>
            </w:r>
            <w:r>
              <w:rPr>
                <w:rFonts w:hint="eastAsia" w:ascii="宋体" w:hAnsi="宋体" w:cs="宋体"/>
                <w:szCs w:val="21"/>
              </w:rPr>
              <w:t>） ℃   MPE：±</w:t>
            </w:r>
            <w:r>
              <w:rPr>
                <w:rFonts w:ascii="宋体" w:hAnsi="宋体" w:cs="宋体"/>
                <w:szCs w:val="21"/>
              </w:rPr>
              <w:t>0.5</w:t>
            </w:r>
            <w:r>
              <w:rPr>
                <w:rFonts w:hint="eastAsia" w:ascii="宋体" w:hAnsi="宋体" w:cs="宋体"/>
                <w:szCs w:val="21"/>
              </w:rPr>
              <w:t xml:space="preserve"> ℃</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2473" w:type="dxa"/>
            <w:vAlign w:val="center"/>
          </w:tcPr>
          <w:p>
            <w:pPr>
              <w:pStyle w:val="2"/>
              <w:spacing w:after="0"/>
              <w:jc w:val="center"/>
              <w:rPr>
                <w:rFonts w:ascii="宋体" w:hAnsi="宋体" w:cs="宋体"/>
                <w:szCs w:val="21"/>
              </w:rPr>
            </w:pPr>
            <w:r>
              <w:rPr>
                <w:rFonts w:hint="eastAsia" w:ascii="宋体" w:hAnsi="宋体" w:cs="宋体"/>
                <w:szCs w:val="21"/>
              </w:rPr>
              <w:t>温度波动度</w:t>
            </w:r>
          </w:p>
        </w:tc>
        <w:tc>
          <w:tcPr>
            <w:tcW w:w="6379" w:type="dxa"/>
            <w:vAlign w:val="center"/>
          </w:tcPr>
          <w:p>
            <w:pPr>
              <w:pStyle w:val="2"/>
              <w:spacing w:after="0"/>
              <w:jc w:val="left"/>
              <w:rPr>
                <w:rFonts w:ascii="宋体" w:hAnsi="宋体" w:cs="宋体"/>
                <w:szCs w:val="21"/>
              </w:rPr>
            </w:pPr>
            <w:r>
              <w:rPr>
                <w:rFonts w:hint="eastAsia" w:ascii="宋体" w:hAnsi="宋体" w:cs="宋体"/>
                <w:szCs w:val="21"/>
              </w:rPr>
              <w:t>测量范围：（</w:t>
            </w:r>
            <w:r>
              <w:rPr>
                <w:rFonts w:ascii="宋体" w:hAnsi="宋体" w:cs="宋体"/>
                <w:szCs w:val="21"/>
              </w:rPr>
              <w:t>15</w:t>
            </w:r>
            <w:r>
              <w:rPr>
                <w:rFonts w:hint="eastAsia" w:ascii="宋体" w:hAnsi="宋体" w:cs="宋体"/>
                <w:szCs w:val="21"/>
              </w:rPr>
              <w:t>～5</w:t>
            </w:r>
            <w:r>
              <w:rPr>
                <w:rFonts w:ascii="宋体" w:hAnsi="宋体" w:cs="宋体"/>
                <w:szCs w:val="21"/>
              </w:rPr>
              <w:t>5</w:t>
            </w:r>
            <w:r>
              <w:rPr>
                <w:rFonts w:hint="eastAsia" w:ascii="宋体" w:hAnsi="宋体" w:cs="宋体"/>
                <w:szCs w:val="21"/>
              </w:rPr>
              <w:t>） ℃  M</w:t>
            </w:r>
            <w:r>
              <w:rPr>
                <w:rFonts w:ascii="宋体" w:hAnsi="宋体" w:cs="宋体"/>
                <w:szCs w:val="21"/>
              </w:rPr>
              <w:t>PE</w:t>
            </w:r>
            <w:r>
              <w:rPr>
                <w:rFonts w:hint="eastAsia" w:ascii="宋体" w:hAnsi="宋体" w:cs="宋体"/>
                <w:szCs w:val="21"/>
              </w:rPr>
              <w:t>：±</w:t>
            </w:r>
            <w:r>
              <w:rPr>
                <w:rFonts w:ascii="宋体" w:hAnsi="宋体" w:cs="宋体"/>
                <w:szCs w:val="21"/>
              </w:rPr>
              <w:t>0.5</w:t>
            </w:r>
            <w:r>
              <w:rPr>
                <w:rFonts w:hint="eastAsia" w:ascii="宋体" w:hAnsi="宋体" w:cs="宋体"/>
                <w:szCs w:val="21"/>
              </w:rPr>
              <w:t xml:space="preserve"> ℃</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2473" w:type="dxa"/>
            <w:vAlign w:val="center"/>
          </w:tcPr>
          <w:p>
            <w:pPr>
              <w:pStyle w:val="2"/>
              <w:spacing w:after="0"/>
              <w:jc w:val="center"/>
              <w:rPr>
                <w:rFonts w:ascii="宋体" w:hAnsi="宋体" w:cs="宋体"/>
                <w:szCs w:val="21"/>
              </w:rPr>
            </w:pPr>
            <w:r>
              <w:rPr>
                <w:rFonts w:hint="eastAsia" w:ascii="宋体" w:hAnsi="宋体" w:cs="宋体"/>
                <w:szCs w:val="21"/>
              </w:rPr>
              <w:t>温度均匀度</w:t>
            </w:r>
          </w:p>
        </w:tc>
        <w:tc>
          <w:tcPr>
            <w:tcW w:w="6379" w:type="dxa"/>
            <w:vAlign w:val="center"/>
          </w:tcPr>
          <w:p>
            <w:pPr>
              <w:pStyle w:val="2"/>
              <w:spacing w:after="0"/>
              <w:jc w:val="left"/>
              <w:rPr>
                <w:rFonts w:ascii="宋体" w:hAnsi="宋体" w:cs="宋体"/>
                <w:szCs w:val="21"/>
              </w:rPr>
            </w:pPr>
            <w:r>
              <w:rPr>
                <w:rFonts w:hint="eastAsia" w:ascii="宋体" w:hAnsi="宋体" w:cs="宋体"/>
                <w:szCs w:val="21"/>
              </w:rPr>
              <w:t>测量范围：（</w:t>
            </w:r>
            <w:r>
              <w:rPr>
                <w:rFonts w:ascii="宋体" w:hAnsi="宋体" w:cs="宋体"/>
                <w:szCs w:val="21"/>
              </w:rPr>
              <w:t>15</w:t>
            </w:r>
            <w:r>
              <w:rPr>
                <w:rFonts w:hint="eastAsia" w:ascii="宋体" w:hAnsi="宋体" w:cs="宋体"/>
                <w:szCs w:val="21"/>
              </w:rPr>
              <w:t>～5</w:t>
            </w:r>
            <w:r>
              <w:rPr>
                <w:rFonts w:ascii="宋体" w:hAnsi="宋体" w:cs="宋体"/>
                <w:szCs w:val="21"/>
              </w:rPr>
              <w:t>5</w:t>
            </w:r>
            <w:r>
              <w:rPr>
                <w:rFonts w:hint="eastAsia" w:ascii="宋体" w:hAnsi="宋体" w:cs="宋体"/>
                <w:szCs w:val="21"/>
              </w:rPr>
              <w:t>） ℃  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473" w:type="dxa"/>
            <w:vAlign w:val="center"/>
          </w:tcPr>
          <w:p>
            <w:pPr>
              <w:pStyle w:val="2"/>
              <w:spacing w:after="0"/>
              <w:jc w:val="center"/>
              <w:rPr>
                <w:rFonts w:ascii="宋体" w:hAnsi="宋体" w:cs="宋体"/>
                <w:szCs w:val="21"/>
              </w:rPr>
            </w:pPr>
            <w:r>
              <w:rPr>
                <w:rFonts w:hint="eastAsia" w:ascii="宋体" w:hAnsi="宋体" w:cs="宋体"/>
                <w:szCs w:val="21"/>
              </w:rPr>
              <w:t>二氧化碳浓度示值误差</w:t>
            </w:r>
          </w:p>
        </w:tc>
        <w:tc>
          <w:tcPr>
            <w:tcW w:w="6379" w:type="dxa"/>
            <w:vAlign w:val="center"/>
          </w:tcPr>
          <w:p>
            <w:pPr>
              <w:pStyle w:val="2"/>
              <w:spacing w:after="0"/>
              <w:jc w:val="left"/>
              <w:rPr>
                <w:rFonts w:ascii="宋体" w:hAnsi="宋体" w:cs="宋体"/>
                <w:szCs w:val="21"/>
              </w:rPr>
            </w:pPr>
            <w:r>
              <w:rPr>
                <w:rFonts w:ascii="宋体" w:hAnsi="宋体" w:cs="宋体"/>
                <w:szCs w:val="21"/>
              </w:rPr>
              <w:t>测量范围</w:t>
            </w:r>
            <w:r>
              <w:rPr>
                <w:rFonts w:hint="eastAsia" w:ascii="宋体" w:hAnsi="宋体" w:cs="宋体"/>
                <w:szCs w:val="21"/>
              </w:rPr>
              <w:t>：</w:t>
            </w:r>
            <w:r>
              <w:rPr>
                <w:rFonts w:ascii="宋体" w:hAnsi="宋体" w:cs="宋体"/>
                <w:szCs w:val="21"/>
              </w:rPr>
              <w:t>（0～20）</w:t>
            </w:r>
            <w:r>
              <w:rPr>
                <w:rFonts w:hint="eastAsia" w:ascii="宋体" w:hAnsi="宋体" w:cs="宋体"/>
                <w:szCs w:val="21"/>
              </w:rPr>
              <w:t xml:space="preserve">%  </w:t>
            </w:r>
            <w:r>
              <w:rPr>
                <w:rFonts w:ascii="宋体" w:hAnsi="宋体" w:cs="宋体"/>
                <w:szCs w:val="21"/>
              </w:rPr>
              <w:t xml:space="preserve"> MPE：±1.0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8852" w:type="dxa"/>
            <w:gridSpan w:val="2"/>
            <w:vAlign w:val="center"/>
          </w:tcPr>
          <w:p>
            <w:pPr>
              <w:pStyle w:val="2"/>
              <w:spacing w:after="0"/>
              <w:jc w:val="left"/>
              <w:rPr>
                <w:rFonts w:ascii="宋体" w:hAnsi="宋体" w:cs="宋体"/>
                <w:sz w:val="18"/>
                <w:szCs w:val="18"/>
              </w:rPr>
            </w:pPr>
            <w:r>
              <w:rPr>
                <w:rFonts w:hint="eastAsia" w:ascii="仿宋" w:hAnsi="仿宋" w:eastAsia="仿宋" w:cs="仿宋"/>
                <w:szCs w:val="21"/>
              </w:rPr>
              <w:t>注：以上指标不适用于合格性判别，仅供参考。</w:t>
            </w:r>
          </w:p>
        </w:tc>
      </w:tr>
    </w:tbl>
    <w:p>
      <w:pPr>
        <w:pStyle w:val="3"/>
        <w:keepNext w:val="0"/>
        <w:widowControl/>
        <w:rPr>
          <w:rFonts w:cs="黑体"/>
        </w:rPr>
      </w:pPr>
      <w:bookmarkStart w:id="6" w:name="_Toc12457"/>
      <w:r>
        <w:rPr>
          <w:rFonts w:hint="eastAsia" w:cs="黑体"/>
        </w:rPr>
        <w:t>6 校准条件</w:t>
      </w:r>
      <w:bookmarkEnd w:id="6"/>
    </w:p>
    <w:p>
      <w:pPr>
        <w:pStyle w:val="4"/>
        <w:keepNext w:val="0"/>
        <w:keepLines w:val="0"/>
        <w:widowControl/>
        <w:spacing w:line="360" w:lineRule="auto"/>
        <w:rPr>
          <w:rFonts w:ascii="宋体" w:hAnsi="宋体" w:eastAsia="宋体" w:cs="宋体"/>
          <w:sz w:val="24"/>
        </w:rPr>
      </w:pPr>
      <w:bookmarkStart w:id="7" w:name="_Toc28726"/>
      <w:r>
        <w:rPr>
          <w:rFonts w:hint="eastAsia" w:ascii="宋体" w:hAnsi="宋体" w:eastAsia="宋体" w:cs="宋体"/>
          <w:sz w:val="24"/>
        </w:rPr>
        <w:t>6.1 环境条件</w:t>
      </w:r>
      <w:bookmarkEnd w:id="7"/>
    </w:p>
    <w:p>
      <w:pPr>
        <w:widowControl/>
        <w:spacing w:line="360" w:lineRule="auto"/>
        <w:jc w:val="left"/>
        <w:rPr>
          <w:rFonts w:ascii="宋体" w:hAnsi="宋体" w:cs="宋体"/>
          <w:sz w:val="24"/>
        </w:rPr>
      </w:pPr>
      <w:r>
        <w:rPr>
          <w:rFonts w:hint="eastAsia" w:ascii="宋体" w:hAnsi="宋体" w:cs="宋体"/>
          <w:sz w:val="24"/>
        </w:rPr>
        <w:t>6.1.1 环境温度：（15～</w:t>
      </w:r>
      <w:r>
        <w:rPr>
          <w:rFonts w:ascii="宋体" w:hAnsi="宋体" w:cs="宋体"/>
          <w:sz w:val="24"/>
        </w:rPr>
        <w:t>35</w:t>
      </w:r>
      <w:r>
        <w:rPr>
          <w:rFonts w:hint="eastAsia" w:ascii="宋体" w:hAnsi="宋体" w:cs="宋体"/>
          <w:sz w:val="24"/>
        </w:rPr>
        <w:t>） ℃。</w:t>
      </w:r>
    </w:p>
    <w:p>
      <w:pPr>
        <w:widowControl/>
        <w:spacing w:line="360" w:lineRule="auto"/>
        <w:jc w:val="left"/>
        <w:rPr>
          <w:rFonts w:ascii="宋体" w:hAnsi="宋体" w:cs="宋体"/>
          <w:sz w:val="24"/>
        </w:rPr>
      </w:pPr>
      <w:r>
        <w:rPr>
          <w:rFonts w:hint="eastAsia" w:ascii="宋体" w:hAnsi="宋体" w:cs="宋体"/>
          <w:sz w:val="24"/>
        </w:rPr>
        <w:t>6.1.2 相对湿度：≤85%。</w:t>
      </w:r>
    </w:p>
    <w:p>
      <w:pPr>
        <w:widowControl/>
        <w:spacing w:line="360" w:lineRule="auto"/>
        <w:jc w:val="left"/>
        <w:rPr>
          <w:rFonts w:ascii="宋体" w:hAnsi="宋体" w:cs="宋体"/>
          <w:sz w:val="24"/>
        </w:rPr>
      </w:pPr>
      <w:r>
        <w:rPr>
          <w:rFonts w:hint="eastAsia" w:ascii="宋体" w:hAnsi="宋体" w:cs="宋体"/>
          <w:sz w:val="24"/>
        </w:rPr>
        <w:t>6.1.3 供电电源：电压（220±22） V；频率（50±1） Hz。</w:t>
      </w:r>
    </w:p>
    <w:p>
      <w:pPr>
        <w:pStyle w:val="2"/>
        <w:spacing w:after="0" w:line="360" w:lineRule="auto"/>
        <w:rPr>
          <w:rFonts w:ascii="宋体" w:hAnsi="宋体" w:cs="宋体"/>
          <w:sz w:val="24"/>
        </w:rPr>
      </w:pPr>
      <w:r>
        <w:rPr>
          <w:rFonts w:hint="eastAsia" w:ascii="宋体" w:hAnsi="宋体" w:cs="宋体"/>
          <w:sz w:val="24"/>
        </w:rPr>
        <w:t>6.1.4 其他：培养箱附近应无强烈振动及腐蚀性气体存在，避免其他冷、热源影响。</w:t>
      </w:r>
    </w:p>
    <w:p>
      <w:pPr>
        <w:pStyle w:val="4"/>
        <w:keepNext w:val="0"/>
        <w:keepLines w:val="0"/>
        <w:widowControl/>
        <w:spacing w:line="360" w:lineRule="auto"/>
        <w:rPr>
          <w:rFonts w:ascii="宋体" w:hAnsi="宋体" w:eastAsia="宋体" w:cs="宋体"/>
          <w:sz w:val="24"/>
        </w:rPr>
      </w:pPr>
      <w:bookmarkStart w:id="8" w:name="_Toc14601"/>
      <w:r>
        <w:rPr>
          <w:rFonts w:hint="eastAsia" w:ascii="宋体" w:hAnsi="宋体" w:eastAsia="宋体" w:cs="宋体"/>
          <w:sz w:val="24"/>
        </w:rPr>
        <w:t>6.</w:t>
      </w:r>
      <w:bookmarkEnd w:id="8"/>
      <w:r>
        <w:rPr>
          <w:rFonts w:hint="eastAsia" w:ascii="宋体" w:hAnsi="宋体" w:eastAsia="宋体" w:cs="宋体"/>
          <w:sz w:val="24"/>
        </w:rPr>
        <w:t>2 测量标准及其他设备</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测量标准及其他设备，见表2。</w:t>
      </w:r>
    </w:p>
    <w:p>
      <w:pPr>
        <w:pStyle w:val="2"/>
        <w:rPr>
          <w:rFonts w:hint="eastAsia"/>
        </w:rPr>
      </w:pPr>
    </w:p>
    <w:p>
      <w:pPr>
        <w:pStyle w:val="2"/>
        <w:rPr>
          <w:rFonts w:hint="eastAsia"/>
        </w:rPr>
      </w:pPr>
    </w:p>
    <w:p>
      <w:pPr>
        <w:pStyle w:val="2"/>
      </w:pPr>
    </w:p>
    <w:p>
      <w:pPr>
        <w:widowControl/>
        <w:spacing w:line="360" w:lineRule="auto"/>
        <w:jc w:val="center"/>
        <w:rPr>
          <w:rFonts w:ascii="黑体" w:hAnsi="黑体" w:eastAsia="黑体" w:cs="宋体"/>
          <w:szCs w:val="21"/>
        </w:rPr>
      </w:pPr>
      <w:r>
        <w:rPr>
          <w:rFonts w:hint="eastAsia" w:ascii="黑体" w:hAnsi="黑体" w:eastAsia="黑体" w:cs="宋体"/>
          <w:szCs w:val="21"/>
        </w:rPr>
        <w:t>表2 测量标准及其他设备</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auto"/>
              <w:jc w:val="center"/>
              <w:rPr>
                <w:rFonts w:ascii="宋体" w:hAnsi="宋体" w:cs="宋体"/>
                <w:szCs w:val="21"/>
              </w:rPr>
            </w:pPr>
            <w:r>
              <w:rPr>
                <w:rFonts w:hint="eastAsia" w:ascii="宋体" w:hAnsi="宋体" w:cs="宋体"/>
                <w:szCs w:val="21"/>
              </w:rPr>
              <w:t>名称</w:t>
            </w:r>
          </w:p>
        </w:tc>
        <w:tc>
          <w:tcPr>
            <w:tcW w:w="6521" w:type="dxa"/>
          </w:tcPr>
          <w:p>
            <w:pPr>
              <w:widowControl/>
              <w:spacing w:line="360" w:lineRule="auto"/>
              <w:jc w:val="center"/>
              <w:rPr>
                <w:rFonts w:ascii="宋体" w:hAnsi="宋体" w:cs="宋体"/>
                <w:szCs w:val="21"/>
              </w:rPr>
            </w:pPr>
            <w:r>
              <w:rPr>
                <w:rFonts w:hint="eastAsia" w:ascii="宋体" w:hAnsi="宋体" w:cs="宋体"/>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widowControl/>
              <w:spacing w:line="360" w:lineRule="auto"/>
              <w:jc w:val="center"/>
              <w:rPr>
                <w:rFonts w:ascii="宋体" w:hAnsi="宋体" w:cs="宋体"/>
                <w:szCs w:val="21"/>
              </w:rPr>
            </w:pPr>
            <w:r>
              <w:rPr>
                <w:rFonts w:hint="eastAsia" w:ascii="宋体" w:hAnsi="宋体" w:cs="宋体"/>
                <w:szCs w:val="21"/>
              </w:rPr>
              <w:t>温度测量标准</w:t>
            </w:r>
          </w:p>
        </w:tc>
        <w:tc>
          <w:tcPr>
            <w:tcW w:w="6521" w:type="dxa"/>
          </w:tcPr>
          <w:p>
            <w:pPr>
              <w:widowControl/>
              <w:spacing w:line="360" w:lineRule="auto"/>
              <w:jc w:val="left"/>
              <w:rPr>
                <w:rFonts w:ascii="宋体" w:hAnsi="宋体" w:cs="宋体"/>
                <w:szCs w:val="21"/>
              </w:rPr>
            </w:pPr>
            <w:r>
              <w:rPr>
                <w:rFonts w:hint="eastAsia" w:ascii="宋体" w:hAnsi="宋体" w:cs="宋体"/>
                <w:szCs w:val="21"/>
              </w:rPr>
              <w:t>测量范围：（15～5</w:t>
            </w:r>
            <w:r>
              <w:rPr>
                <w:rFonts w:ascii="宋体" w:hAnsi="宋体" w:cs="宋体"/>
                <w:szCs w:val="21"/>
              </w:rPr>
              <w:t>5</w:t>
            </w:r>
            <w:r>
              <w:rPr>
                <w:rFonts w:hint="eastAsia" w:ascii="宋体" w:hAnsi="宋体" w:cs="宋体"/>
                <w:szCs w:val="21"/>
              </w:rPr>
              <w:t>） ℃  MPE：±（0.15 ℃+0.002 |</w:t>
            </w:r>
            <w:r>
              <w:rPr>
                <w:rFonts w:hint="eastAsia" w:ascii="宋体" w:hAnsi="宋体" w:cs="宋体"/>
                <w:i/>
                <w:szCs w:val="21"/>
              </w:rPr>
              <w:t>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widowControl/>
              <w:spacing w:line="360" w:lineRule="auto"/>
              <w:jc w:val="center"/>
              <w:rPr>
                <w:rFonts w:ascii="宋体" w:hAnsi="宋体" w:cs="宋体"/>
                <w:szCs w:val="21"/>
              </w:rPr>
            </w:pPr>
            <w:r>
              <w:rPr>
                <w:rFonts w:hint="eastAsia" w:ascii="宋体" w:hAnsi="宋体" w:cs="宋体"/>
                <w:szCs w:val="21"/>
              </w:rPr>
              <w:t>二氧化碳气体分析仪</w:t>
            </w:r>
          </w:p>
        </w:tc>
        <w:tc>
          <w:tcPr>
            <w:tcW w:w="6521" w:type="dxa"/>
          </w:tcPr>
          <w:p>
            <w:pPr>
              <w:widowControl/>
              <w:spacing w:line="360" w:lineRule="auto"/>
              <w:jc w:val="left"/>
              <w:rPr>
                <w:rFonts w:ascii="宋体" w:hAnsi="宋体" w:cs="宋体"/>
                <w:szCs w:val="21"/>
              </w:rPr>
            </w:pPr>
            <w:r>
              <w:rPr>
                <w:rFonts w:hint="eastAsia" w:ascii="宋体" w:hAnsi="宋体" w:cs="宋体"/>
                <w:szCs w:val="21"/>
              </w:rPr>
              <w:t>测量范围：（0～20）%     MPE:±</w:t>
            </w:r>
            <w:r>
              <w:rPr>
                <w:rFonts w:ascii="宋体" w:hAnsi="宋体" w:cs="宋体"/>
                <w:szCs w:val="21"/>
              </w:rPr>
              <w:t>2</w:t>
            </w:r>
            <w:r>
              <w:rPr>
                <w:rFonts w:hint="eastAsia" w:ascii="宋体" w:hAnsi="宋体" w:cs="宋体"/>
                <w:szCs w:val="21"/>
              </w:rPr>
              <w:t>.0%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897" w:type="dxa"/>
            <w:gridSpan w:val="2"/>
          </w:tcPr>
          <w:p>
            <w:pPr>
              <w:widowControl/>
              <w:spacing w:line="360" w:lineRule="auto"/>
              <w:jc w:val="left"/>
              <w:rPr>
                <w:rFonts w:ascii="仿宋" w:hAnsi="仿宋" w:eastAsia="仿宋" w:cs="宋体"/>
                <w:szCs w:val="21"/>
              </w:rPr>
            </w:pPr>
            <w:r>
              <w:rPr>
                <w:rFonts w:hint="eastAsia" w:ascii="仿宋" w:hAnsi="仿宋" w:eastAsia="仿宋" w:cs="宋体"/>
                <w:szCs w:val="21"/>
              </w:rPr>
              <w:t>注1：温度测量标准一般应选用多通道温度显示仪表或多路温度测量装置,传感器宜选用四线制铂电阻温度计,通道传感器数量不少于9个,并能满足校准工作需求。</w:t>
            </w:r>
          </w:p>
          <w:p>
            <w:pPr>
              <w:pStyle w:val="2"/>
              <w:rPr>
                <w:rFonts w:ascii="仿宋" w:hAnsi="仿宋" w:eastAsia="仿宋"/>
              </w:rPr>
            </w:pPr>
            <w:r>
              <w:rPr>
                <w:rFonts w:hint="eastAsia" w:ascii="仿宋" w:hAnsi="仿宋" w:eastAsia="仿宋"/>
              </w:rPr>
              <w:t>注2：测量标准技术指标为包含传感器和采集设备的整体指标。</w:t>
            </w:r>
          </w:p>
          <w:p>
            <w:pPr>
              <w:pStyle w:val="2"/>
            </w:pPr>
            <w:r>
              <w:rPr>
                <w:rFonts w:hint="eastAsia" w:ascii="仿宋" w:hAnsi="仿宋" w:eastAsia="仿宋"/>
              </w:rPr>
              <w:t>注3：标准器的溯源结果应含修正值。</w:t>
            </w:r>
          </w:p>
        </w:tc>
      </w:tr>
    </w:tbl>
    <w:p>
      <w:pPr>
        <w:pStyle w:val="3"/>
        <w:keepNext w:val="0"/>
        <w:widowControl/>
      </w:pPr>
      <w:bookmarkStart w:id="9" w:name="_Toc11663"/>
      <w:r>
        <w:rPr>
          <w:rFonts w:hint="eastAsia"/>
        </w:rPr>
        <w:t>7 校准项目和校准方法</w:t>
      </w:r>
      <w:bookmarkEnd w:id="9"/>
    </w:p>
    <w:p>
      <w:pPr>
        <w:pStyle w:val="4"/>
        <w:keepNext w:val="0"/>
        <w:keepLines w:val="0"/>
        <w:widowControl/>
        <w:spacing w:line="360" w:lineRule="auto"/>
        <w:rPr>
          <w:rFonts w:ascii="宋体" w:hAnsi="宋体" w:eastAsia="宋体" w:cs="宋体"/>
          <w:sz w:val="24"/>
        </w:rPr>
      </w:pPr>
      <w:bookmarkStart w:id="10" w:name="_Toc2242"/>
      <w:bookmarkStart w:id="11" w:name="_Hlk129765939"/>
      <w:r>
        <w:rPr>
          <w:rFonts w:hint="eastAsia" w:ascii="宋体" w:hAnsi="宋体" w:eastAsia="宋体" w:cs="宋体"/>
          <w:sz w:val="24"/>
        </w:rPr>
        <w:t>7.</w:t>
      </w:r>
      <w:bookmarkEnd w:id="10"/>
      <w:r>
        <w:rPr>
          <w:rFonts w:hint="eastAsia" w:ascii="宋体" w:hAnsi="宋体" w:eastAsia="宋体" w:cs="宋体"/>
          <w:sz w:val="24"/>
        </w:rPr>
        <w:t>1 校准项目</w:t>
      </w:r>
    </w:p>
    <w:bookmarkEnd w:id="11"/>
    <w:p>
      <w:pPr>
        <w:spacing w:line="360" w:lineRule="auto"/>
        <w:rPr>
          <w:rFonts w:ascii="宋体" w:hAnsi="宋体" w:cs="宋体"/>
          <w:sz w:val="24"/>
        </w:rPr>
      </w:pPr>
      <w:r>
        <w:rPr>
          <w:rFonts w:hint="eastAsia" w:ascii="宋体" w:hAnsi="宋体" w:cs="宋体"/>
          <w:sz w:val="24"/>
        </w:rPr>
        <w:t>7.1.1 温度偏差</w:t>
      </w:r>
    </w:p>
    <w:p>
      <w:pPr>
        <w:spacing w:line="360" w:lineRule="auto"/>
        <w:rPr>
          <w:rFonts w:ascii="宋体" w:hAnsi="宋体" w:cs="宋体"/>
          <w:sz w:val="24"/>
        </w:rPr>
      </w:pPr>
      <w:r>
        <w:rPr>
          <w:rFonts w:hint="eastAsia" w:ascii="宋体" w:hAnsi="宋体" w:cs="宋体"/>
          <w:sz w:val="24"/>
        </w:rPr>
        <w:t>7.1.2 温度波动度</w:t>
      </w:r>
    </w:p>
    <w:p>
      <w:pPr>
        <w:spacing w:line="360" w:lineRule="auto"/>
        <w:rPr>
          <w:rFonts w:ascii="宋体" w:hAnsi="宋体" w:cs="宋体"/>
          <w:sz w:val="24"/>
        </w:rPr>
      </w:pPr>
      <w:r>
        <w:rPr>
          <w:rFonts w:hint="eastAsia" w:ascii="宋体" w:hAnsi="宋体" w:cs="宋体"/>
          <w:sz w:val="24"/>
        </w:rPr>
        <w:t>7.1.3 温度均匀度</w:t>
      </w:r>
    </w:p>
    <w:p>
      <w:pPr>
        <w:spacing w:line="360" w:lineRule="auto"/>
        <w:rPr>
          <w:rFonts w:ascii="宋体" w:hAnsi="宋体" w:cs="宋体"/>
          <w:sz w:val="24"/>
        </w:rPr>
      </w:pPr>
      <w:r>
        <w:rPr>
          <w:rFonts w:hint="eastAsia" w:ascii="宋体" w:hAnsi="宋体" w:cs="宋体"/>
          <w:sz w:val="24"/>
        </w:rPr>
        <w:t>7.1.4 二氧化碳浓度示值误差</w:t>
      </w:r>
    </w:p>
    <w:p>
      <w:pPr>
        <w:widowControl/>
        <w:spacing w:line="360" w:lineRule="auto"/>
        <w:outlineLvl w:val="1"/>
        <w:rPr>
          <w:rFonts w:ascii="宋体" w:hAnsi="宋体" w:cs="宋体"/>
          <w:sz w:val="24"/>
        </w:rPr>
      </w:pPr>
      <w:r>
        <w:rPr>
          <w:rFonts w:hint="eastAsia" w:ascii="宋体" w:hAnsi="宋体" w:cs="宋体"/>
          <w:sz w:val="24"/>
        </w:rPr>
        <w:t>7.</w:t>
      </w:r>
      <w:r>
        <w:rPr>
          <w:rFonts w:ascii="宋体" w:hAnsi="宋体" w:cs="宋体"/>
          <w:sz w:val="24"/>
        </w:rPr>
        <w:t>2</w:t>
      </w:r>
      <w:r>
        <w:rPr>
          <w:rFonts w:hint="eastAsia" w:ascii="宋体" w:hAnsi="宋体" w:cs="宋体"/>
          <w:sz w:val="24"/>
        </w:rPr>
        <w:t xml:space="preserve"> 校准方法</w:t>
      </w:r>
    </w:p>
    <w:p>
      <w:pPr>
        <w:widowControl/>
        <w:spacing w:line="360" w:lineRule="auto"/>
        <w:rPr>
          <w:rFonts w:ascii="宋体" w:hAnsi="宋体" w:cs="宋体"/>
          <w:sz w:val="24"/>
        </w:rPr>
      </w:pPr>
      <w:r>
        <w:rPr>
          <w:rFonts w:hint="eastAsia" w:ascii="宋体" w:hAnsi="宋体" w:cs="宋体"/>
          <w:sz w:val="24"/>
        </w:rPr>
        <w:t>7</w:t>
      </w:r>
      <w:r>
        <w:rPr>
          <w:rFonts w:ascii="宋体" w:hAnsi="宋体" w:cs="宋体"/>
          <w:sz w:val="24"/>
        </w:rPr>
        <w:t>.2.</w:t>
      </w:r>
      <w:r>
        <w:rPr>
          <w:rFonts w:hint="eastAsia" w:ascii="宋体" w:hAnsi="宋体" w:cs="宋体"/>
          <w:sz w:val="24"/>
        </w:rPr>
        <w:t>1 校准温度点、二氧化碳浓度点的选择</w:t>
      </w:r>
    </w:p>
    <w:p>
      <w:pPr>
        <w:pStyle w:val="2"/>
        <w:spacing w:line="360" w:lineRule="auto"/>
        <w:ind w:firstLine="480" w:firstLineChars="200"/>
        <w:rPr>
          <w:rFonts w:ascii="宋体" w:hAnsi="宋体" w:cs="宋体"/>
          <w:sz w:val="24"/>
        </w:rPr>
      </w:pPr>
      <w:r>
        <w:rPr>
          <w:rFonts w:hint="eastAsia" w:ascii="宋体" w:hAnsi="宋体" w:cs="宋体"/>
          <w:sz w:val="24"/>
        </w:rPr>
        <w:t>温度 37 ℃，二氧化碳浓度5%为必须校准点，也可根据用户实际需要选择常用的温度点、二氧化碳浓度点进行校准。</w:t>
      </w:r>
    </w:p>
    <w:p>
      <w:pPr>
        <w:widowControl/>
        <w:spacing w:line="360" w:lineRule="auto"/>
        <w:rPr>
          <w:rFonts w:ascii="宋体" w:hAnsi="宋体" w:cs="宋体"/>
          <w:sz w:val="24"/>
        </w:rPr>
      </w:pPr>
      <w:r>
        <w:rPr>
          <w:rFonts w:hint="eastAsia" w:ascii="宋体" w:hAnsi="宋体" w:cs="宋体"/>
          <w:sz w:val="24"/>
        </w:rPr>
        <w:t>7</w:t>
      </w:r>
      <w:r>
        <w:rPr>
          <w:rFonts w:ascii="宋体" w:hAnsi="宋体" w:cs="宋体"/>
          <w:sz w:val="24"/>
        </w:rPr>
        <w:t>.2.</w:t>
      </w:r>
      <w:r>
        <w:rPr>
          <w:rFonts w:hint="eastAsia" w:ascii="宋体" w:hAnsi="宋体" w:cs="宋体"/>
          <w:sz w:val="24"/>
        </w:rPr>
        <w:t>2 测量点位置</w:t>
      </w:r>
    </w:p>
    <w:p>
      <w:pPr>
        <w:widowControl/>
        <w:spacing w:line="360" w:lineRule="auto"/>
        <w:ind w:firstLine="480" w:firstLineChars="200"/>
        <w:rPr>
          <w:rFonts w:ascii="宋体" w:hAnsi="宋体" w:cs="宋体"/>
          <w:sz w:val="24"/>
        </w:rPr>
      </w:pPr>
      <w:r>
        <w:rPr>
          <w:rFonts w:hint="eastAsia" w:ascii="宋体" w:hAnsi="宋体" w:cs="宋体"/>
          <w:sz w:val="24"/>
        </w:rPr>
        <w:t>温度传感器布放位置为设备校准时的测量点，应布置在设备工作空间的3个不同层面上，称为上、中、下3层，中层为通过工作空间几何中心且平行于底面的校准工作面，各布点位置与设备内壁的距离为各边长的1/10，遇风道时，此距离可加大，但不应超过500 mm。如果设备带有样品架时，下层测量点可布放在样品架上方10 mm处。</w:t>
      </w:r>
    </w:p>
    <w:p>
      <w:pPr>
        <w:widowControl/>
        <w:spacing w:line="360" w:lineRule="auto"/>
        <w:ind w:firstLine="480" w:firstLineChars="200"/>
        <w:rPr>
          <w:rFonts w:ascii="宋体" w:hAnsi="宋体" w:cs="宋体"/>
          <w:sz w:val="24"/>
        </w:rPr>
      </w:pPr>
      <w:r>
        <w:rPr>
          <w:rFonts w:hint="eastAsia" w:ascii="宋体" w:hAnsi="宋体" w:cs="宋体"/>
          <w:sz w:val="24"/>
        </w:rPr>
        <w:t>温度传感器测量点布放位置也可根据用户实际工作需求进行布置。</w:t>
      </w:r>
      <w:r>
        <w:rPr>
          <w:rFonts w:ascii="宋体" w:hAnsi="宋体" w:cs="宋体"/>
          <w:sz w:val="24"/>
        </w:rPr>
        <w:cr/>
      </w:r>
      <w:r>
        <w:rPr>
          <w:rFonts w:ascii="宋体" w:hAnsi="宋体" w:cs="宋体"/>
          <w:sz w:val="24"/>
        </w:rPr>
        <w:t>7.2.</w:t>
      </w:r>
      <w:r>
        <w:rPr>
          <w:rFonts w:hint="eastAsia" w:ascii="宋体" w:hAnsi="宋体" w:cs="宋体"/>
          <w:sz w:val="24"/>
        </w:rPr>
        <w:t>3 测量点数量</w:t>
      </w:r>
    </w:p>
    <w:p>
      <w:pPr>
        <w:widowControl/>
        <w:spacing w:line="360" w:lineRule="auto"/>
        <w:ind w:firstLine="480" w:firstLineChars="200"/>
        <w:rPr>
          <w:rFonts w:ascii="宋体" w:hAnsi="宋体" w:cs="宋体"/>
          <w:sz w:val="24"/>
        </w:rPr>
      </w:pPr>
      <w:r>
        <w:rPr>
          <w:rFonts w:hint="eastAsia" w:ascii="宋体" w:hAnsi="宋体" w:cs="宋体"/>
          <w:sz w:val="24"/>
        </w:rPr>
        <w:t>温度传感器测量点用1、2、3……数字表示，温度测量点为9个，温度点5位于设备工作空间中层几何中心处，如图1所示。二氧化碳校准点为1个（当设备预留采样口时用采样口为校准点，无采样口时用</w:t>
      </w:r>
      <w:r>
        <w:rPr>
          <w:rFonts w:hint="eastAsia"/>
          <w:sz w:val="24"/>
        </w:rPr>
        <w:t>O</w:t>
      </w:r>
      <w:r>
        <w:rPr>
          <w:rFonts w:hint="eastAsia" w:ascii="宋体" w:hAnsi="宋体" w:cs="宋体"/>
          <w:sz w:val="24"/>
        </w:rPr>
        <w:t>点为校准点）。</w:t>
      </w:r>
    </w:p>
    <w:p>
      <w:pPr>
        <w:widowControl/>
        <w:spacing w:line="360" w:lineRule="auto"/>
        <w:ind w:firstLine="480" w:firstLineChars="200"/>
        <w:rPr>
          <w:rFonts w:ascii="宋体" w:hAnsi="宋体" w:cs="宋体"/>
          <w:sz w:val="24"/>
        </w:rPr>
      </w:pPr>
      <w:r>
        <w:rPr>
          <w:rFonts w:hint="eastAsia" w:ascii="宋体" w:hAnsi="宋体" w:cs="宋体"/>
          <w:sz w:val="24"/>
        </w:rPr>
        <w:t>传感器测量点布放位置也可根据用户实际工作需求进行布置。</w:t>
      </w:r>
    </w:p>
    <w:p>
      <w:pPr>
        <w:ind w:firstLine="1050" w:firstLineChars="500"/>
        <w:rPr>
          <w:szCs w:val="21"/>
        </w:rPr>
      </w:pPr>
      <w:r>
        <mc:AlternateContent>
          <mc:Choice Requires="wps">
            <w:drawing>
              <wp:anchor distT="0" distB="0" distL="114300" distR="114300" simplePos="0" relativeHeight="251667456" behindDoc="0" locked="0" layoutInCell="1" allowOverlap="1">
                <wp:simplePos x="0" y="0"/>
                <wp:positionH relativeFrom="column">
                  <wp:posOffset>2086610</wp:posOffset>
                </wp:positionH>
                <wp:positionV relativeFrom="paragraph">
                  <wp:posOffset>167005</wp:posOffset>
                </wp:positionV>
                <wp:extent cx="1492250" cy="1167130"/>
                <wp:effectExtent l="6350" t="6350" r="10160" b="15240"/>
                <wp:wrapNone/>
                <wp:docPr id="8" name="矩形 4"/>
                <wp:cNvGraphicFramePr/>
                <a:graphic xmlns:a="http://schemas.openxmlformats.org/drawingml/2006/main">
                  <a:graphicData uri="http://schemas.microsoft.com/office/word/2010/wordprocessingShape">
                    <wps:wsp>
                      <wps:cNvSpPr/>
                      <wps:spPr>
                        <a:xfrm>
                          <a:off x="0" y="0"/>
                          <a:ext cx="1492250" cy="116713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4" o:spid="_x0000_s1026" o:spt="1" style="position:absolute;left:0pt;margin-left:164.3pt;margin-top:13.15pt;height:91.9pt;width:117.5pt;z-index:251667456;v-text-anchor:middle;mso-width-relative:page;mso-height-relative:page;" filled="f" stroked="t" coordsize="21600,21600" o:gfxdata="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LUe/i2AAAAAoBAAAPAAAAAAAAAAEAIAAAADgAAABkcnMvZG93&#10;bnJldi54bWxQSwECFAAUAAAACACHTuJAElUAcuoBAADEAwAADgAAAAAAAAABACAAAAA9AQAAZHJz&#10;L2Uyb0RvYy54bWxQSwUGAAAAAAYABgBZAQAAmQUAAAAA&#10;">
                <v:fill on="f" focussize="0,0"/>
                <v:stroke weight="1pt" color="#000000" joinstyle="miter"/>
                <v:imagedata o:title=""/>
                <o:lock v:ext="edit" aspectratio="f"/>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4022725</wp:posOffset>
                </wp:positionH>
                <wp:positionV relativeFrom="paragraph">
                  <wp:posOffset>174625</wp:posOffset>
                </wp:positionV>
                <wp:extent cx="1492250" cy="1167130"/>
                <wp:effectExtent l="6350" t="6350" r="10160" b="15240"/>
                <wp:wrapNone/>
                <wp:docPr id="7" name="矩形 5"/>
                <wp:cNvGraphicFramePr/>
                <a:graphic xmlns:a="http://schemas.openxmlformats.org/drawingml/2006/main">
                  <a:graphicData uri="http://schemas.microsoft.com/office/word/2010/wordprocessingShape">
                    <wps:wsp>
                      <wps:cNvSpPr/>
                      <wps:spPr>
                        <a:xfrm>
                          <a:off x="0" y="0"/>
                          <a:ext cx="1492250" cy="116713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5" o:spid="_x0000_s1026" o:spt="1" style="position:absolute;left:0pt;margin-left:316.75pt;margin-top:13.75pt;height:91.9pt;width:117.5pt;z-index:251666432;v-text-anchor:middle;mso-width-relative:page;mso-height-relative:page;" filled="f" stroked="t" coordsize="21600,21600" o:gfxdata="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GR0L1NgAAAAKAQAADwAAAAAAAAABACAAAAA4AAAAZHJzL2Rv&#10;d25yZXYueG1sUEsBAhQAFAAAAAgAh07iQFtZW9jrAQAAxAMAAA4AAAAAAAAAAQAgAAAAPQEAAGRy&#10;cy9lMm9Eb2MueG1sUEsFBgAAAAAGAAYAWQEAAJoFAAAAAA==&#10;">
                <v:fill on="f" focussize="0,0"/>
                <v:stroke weight="1pt" color="#000000" joinstyle="miter"/>
                <v:imagedata o:title=""/>
                <o:lock v:ext="edit" aspectratio="f"/>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617220</wp:posOffset>
                </wp:positionH>
                <wp:positionV relativeFrom="paragraph">
                  <wp:posOffset>1268730</wp:posOffset>
                </wp:positionV>
                <wp:extent cx="515620" cy="119380"/>
                <wp:effectExtent l="6350" t="6350" r="11430" b="11430"/>
                <wp:wrapNone/>
                <wp:docPr id="9" name="矩形 3"/>
                <wp:cNvGraphicFramePr/>
                <a:graphic xmlns:a="http://schemas.openxmlformats.org/drawingml/2006/main">
                  <a:graphicData uri="http://schemas.microsoft.com/office/word/2010/wordprocessingShape">
                    <wps:wsp>
                      <wps:cNvSpPr/>
                      <wps:spPr>
                        <a:xfrm>
                          <a:off x="0" y="0"/>
                          <a:ext cx="515620" cy="119380"/>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3" o:spid="_x0000_s1026" o:spt="1" style="position:absolute;left:0pt;margin-left:48.6pt;margin-top:99.9pt;height:9.4pt;width:40.6pt;z-index:251668480;v-text-anchor:middle;mso-width-relative:page;mso-height-relative:page;" fillcolor="#FFFFFF" filled="t" stroked="t" coordsize="21600,21600" o:gfxdata="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&#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a/tQDXAAAACgEAAA8AAAAAAAAAAQAgAAAAOAAAAGRy&#10;cy9kb3ducmV2LnhtbFBLAQIUABQAAAAIAIdO4kDflbgm8AEAAOsDAAAOAAAAAAAAAAEAIAAAADwB&#10;AABkcnMvZTJvRG9jLnhtbFBLBQYAAAAABgAGAFkBAACeBQAAAAA=&#10;">
                <v:fill on="t" focussize="0,0"/>
                <v:stroke weight="1pt" color="#000000" joinstyle="miter"/>
                <v:imagedata o:title=""/>
                <o:lock v:ext="edit" aspectratio="f"/>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124460</wp:posOffset>
                </wp:positionH>
                <wp:positionV relativeFrom="paragraph">
                  <wp:posOffset>167005</wp:posOffset>
                </wp:positionV>
                <wp:extent cx="1492250" cy="1167130"/>
                <wp:effectExtent l="6350" t="6350" r="10160" b="15240"/>
                <wp:wrapNone/>
                <wp:docPr id="6" name="矩形 2"/>
                <wp:cNvGraphicFramePr/>
                <a:graphic xmlns:a="http://schemas.openxmlformats.org/drawingml/2006/main">
                  <a:graphicData uri="http://schemas.microsoft.com/office/word/2010/wordprocessingShape">
                    <wps:wsp>
                      <wps:cNvSpPr/>
                      <wps:spPr>
                        <a:xfrm>
                          <a:off x="0" y="0"/>
                          <a:ext cx="1492250" cy="116713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2" o:spid="_x0000_s1026" o:spt="1" style="position:absolute;left:0pt;margin-left:9.8pt;margin-top:13.15pt;height:91.9pt;width:117.5pt;z-index:251665408;v-text-anchor:middle;mso-width-relative:page;mso-height-relative:page;" filled="f" stroked="t" coordsize="21600,21600" o:gfxdata="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qHMLD1wAAAAkBAAAPAAAAAAAAAAEAIAAAADgAAABkcnMvZG93&#10;bnJldi54bWxQSwECFAAUAAAACACHTuJAflaAF+sBAADEAwAADgAAAAAAAAABACAAAAA8AQAAZHJz&#10;L2Uyb0RvYy54bWxQSwUGAAAAAAYABgBZAQAAmQUAAAAA&#10;">
                <v:fill on="f" focussize="0,0"/>
                <v:stroke weight="1pt" color="#000000" joinstyle="miter"/>
                <v:imagedata o:title=""/>
                <o:lock v:ext="edit" aspectratio="f"/>
              </v:rect>
            </w:pict>
          </mc:Fallback>
        </mc:AlternateContent>
      </w:r>
      <w:r>
        <w:rPr>
          <w:rFonts w:hint="eastAsia"/>
          <w:szCs w:val="21"/>
        </w:rPr>
        <w:t>上</w:t>
      </w:r>
      <w:r>
        <w:rPr>
          <w:szCs w:val="21"/>
        </w:rPr>
        <w:t xml:space="preserve"> </w:t>
      </w:r>
      <w:r>
        <w:rPr>
          <w:rFonts w:hint="eastAsia"/>
          <w:szCs w:val="21"/>
        </w:rPr>
        <w:t>层</w:t>
      </w:r>
      <w:r>
        <w:rPr>
          <w:szCs w:val="21"/>
        </w:rPr>
        <w:t xml:space="preserve">                     </w:t>
      </w:r>
      <w:r>
        <w:rPr>
          <w:rFonts w:hint="eastAsia"/>
          <w:szCs w:val="21"/>
        </w:rPr>
        <w:t xml:space="preserve">    中</w:t>
      </w:r>
      <w:r>
        <w:rPr>
          <w:szCs w:val="21"/>
        </w:rPr>
        <w:t xml:space="preserve"> </w:t>
      </w:r>
      <w:r>
        <w:rPr>
          <w:rFonts w:hint="eastAsia"/>
          <w:szCs w:val="21"/>
        </w:rPr>
        <w:t>层</w:t>
      </w:r>
      <w:r>
        <w:rPr>
          <w:szCs w:val="21"/>
        </w:rPr>
        <w:t xml:space="preserve">                    </w:t>
      </w:r>
      <w:r>
        <w:rPr>
          <w:rFonts w:hint="eastAsia"/>
          <w:szCs w:val="21"/>
        </w:rPr>
        <w:t xml:space="preserve">    下</w:t>
      </w:r>
      <w:r>
        <w:rPr>
          <w:szCs w:val="21"/>
        </w:rPr>
        <w:t xml:space="preserve"> </w:t>
      </w:r>
      <w:r>
        <w:rPr>
          <w:rFonts w:hint="eastAsia"/>
          <w:szCs w:val="21"/>
        </w:rPr>
        <w:t>层</w:t>
      </w:r>
    </w:p>
    <w:p>
      <w:pPr>
        <w:ind w:firstLine="630" w:firstLineChars="300"/>
        <w:rPr>
          <w:szCs w:val="21"/>
        </w:rPr>
      </w:pPr>
      <w:r>
        <w:rPr>
          <w:szCs w:val="21"/>
        </w:rPr>
        <w:t>1</w:t>
      </w:r>
      <w:r>
        <w:rPr>
          <w:rFonts w:hint="eastAsia"/>
          <w:szCs w:val="21"/>
        </w:rPr>
        <w:t xml:space="preserve">  </w:t>
      </w:r>
      <w:r>
        <w:rPr>
          <w:szCs w:val="21"/>
        </w:rPr>
        <w:t xml:space="preserve">          2                                    </w:t>
      </w:r>
      <w:r>
        <w:rPr>
          <w:rFonts w:hint="eastAsia"/>
          <w:szCs w:val="21"/>
        </w:rPr>
        <w:t xml:space="preserve">        </w:t>
      </w:r>
      <w:r>
        <w:rPr>
          <w:rFonts w:hint="eastAsia"/>
          <w:szCs w:val="21"/>
          <w:lang w:val="en-US" w:eastAsia="zh-CN"/>
        </w:rPr>
        <w:t xml:space="preserve"> </w:t>
      </w:r>
      <w:r>
        <w:rPr>
          <w:szCs w:val="21"/>
        </w:rPr>
        <w:t xml:space="preserve">6          </w:t>
      </w:r>
      <w:r>
        <w:rPr>
          <w:rFonts w:hint="eastAsia"/>
          <w:szCs w:val="21"/>
        </w:rPr>
        <w:t xml:space="preserve"> </w:t>
      </w:r>
      <w:r>
        <w:rPr>
          <w:szCs w:val="21"/>
        </w:rPr>
        <w:t xml:space="preserve"> 7</w:t>
      </w:r>
    </w:p>
    <w:p>
      <w:pPr>
        <w:tabs>
          <w:tab w:val="left" w:pos="1246"/>
        </w:tabs>
        <w:ind w:firstLine="630" w:firstLineChars="300"/>
        <w:rPr>
          <w:szCs w:val="21"/>
        </w:rPr>
      </w:pPr>
      <w:r>
        <w:rPr>
          <w:szCs w:val="21"/>
        </w:rPr>
        <w:tab/>
      </w:r>
    </w:p>
    <w:p>
      <w:pPr>
        <w:ind w:firstLine="630" w:firstLineChars="300"/>
        <w:rPr>
          <w:szCs w:val="21"/>
        </w:rPr>
      </w:pPr>
      <w:r>
        <w:rPr>
          <w:szCs w:val="21"/>
        </w:rPr>
        <w:t xml:space="preserve">                              </w:t>
      </w:r>
      <w:r>
        <w:rPr>
          <w:rFonts w:hint="eastAsia"/>
          <w:szCs w:val="21"/>
        </w:rPr>
        <w:t xml:space="preserve">     </w:t>
      </w:r>
      <w:r>
        <w:rPr>
          <w:szCs w:val="21"/>
        </w:rPr>
        <w:t>5</w:t>
      </w:r>
      <w:r>
        <w:rPr>
          <w:rFonts w:hint="eastAsia"/>
          <w:szCs w:val="21"/>
        </w:rPr>
        <w:t>,O</w:t>
      </w:r>
      <w:r>
        <w:rPr>
          <w:szCs w:val="21"/>
        </w:rPr>
        <w:t xml:space="preserve"> </w:t>
      </w:r>
    </w:p>
    <w:p>
      <w:pPr>
        <w:ind w:firstLine="630" w:firstLineChars="300"/>
        <w:rPr>
          <w:szCs w:val="21"/>
        </w:rPr>
      </w:pPr>
    </w:p>
    <w:p>
      <w:pPr>
        <w:ind w:firstLine="630" w:firstLineChars="300"/>
        <w:rPr>
          <w:szCs w:val="21"/>
        </w:rPr>
      </w:pPr>
      <w:r>
        <w:rPr>
          <w:szCs w:val="21"/>
        </w:rPr>
        <w:t xml:space="preserve">4            3                                     </w:t>
      </w:r>
      <w:r>
        <w:rPr>
          <w:rFonts w:hint="eastAsia"/>
          <w:szCs w:val="21"/>
        </w:rPr>
        <w:t xml:space="preserve">        </w:t>
      </w:r>
      <w:r>
        <w:rPr>
          <w:szCs w:val="21"/>
        </w:rPr>
        <w:t xml:space="preserve">9           </w:t>
      </w:r>
      <w:r>
        <w:rPr>
          <w:rFonts w:hint="eastAsia"/>
          <w:szCs w:val="21"/>
        </w:rPr>
        <w:t xml:space="preserve"> </w:t>
      </w:r>
      <w:r>
        <w:rPr>
          <w:szCs w:val="21"/>
        </w:rPr>
        <w:t>8</w:t>
      </w:r>
    </w:p>
    <w:p>
      <w:pPr>
        <w:ind w:firstLine="630" w:firstLineChars="300"/>
        <w:rPr>
          <w:szCs w:val="21"/>
        </w:rPr>
      </w:pPr>
      <w:r>
        <mc:AlternateContent>
          <mc:Choice Requires="wps">
            <w:drawing>
              <wp:anchor distT="0" distB="0" distL="114300" distR="114300" simplePos="0" relativeHeight="251669504" behindDoc="0" locked="0" layoutInCell="1" allowOverlap="1">
                <wp:simplePos x="0" y="0"/>
                <wp:positionH relativeFrom="column">
                  <wp:posOffset>2568575</wp:posOffset>
                </wp:positionH>
                <wp:positionV relativeFrom="paragraph">
                  <wp:posOffset>99060</wp:posOffset>
                </wp:positionV>
                <wp:extent cx="515620" cy="119380"/>
                <wp:effectExtent l="6350" t="6350" r="11430" b="11430"/>
                <wp:wrapNone/>
                <wp:docPr id="12" name="矩形 6"/>
                <wp:cNvGraphicFramePr/>
                <a:graphic xmlns:a="http://schemas.openxmlformats.org/drawingml/2006/main">
                  <a:graphicData uri="http://schemas.microsoft.com/office/word/2010/wordprocessingShape">
                    <wps:wsp>
                      <wps:cNvSpPr/>
                      <wps:spPr>
                        <a:xfrm>
                          <a:off x="0" y="0"/>
                          <a:ext cx="515620" cy="119380"/>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6" o:spid="_x0000_s1026" o:spt="1" style="position:absolute;left:0pt;margin-left:202.25pt;margin-top:7.8pt;height:9.4pt;width:40.6pt;z-index:251669504;v-text-anchor:middle;mso-width-relative:page;mso-height-relative:page;" fillcolor="#FFFFFF" filled="t" stroked="t" coordsize="21600,21600" o:gfxdata="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X9tYtYAAAAJAQAADwAAAAAAAAABACAAAAA4AAAAZHJz&#10;L2Rvd25yZXYueG1sUEsBAhQAFAAAAAgAh07iQHP3b4jwAQAA7AMAAA4AAAAAAAAAAQAgAAAAOwEA&#10;AGRycy9lMm9Eb2MueG1sUEsFBgAAAAAGAAYAWQEAAJ0FAAAAAA==&#10;">
                <v:fill on="t" focussize="0,0"/>
                <v:stroke weight="1pt" color="#000000" joinstyle="miter"/>
                <v:imagedata o:title=""/>
                <o:lock v:ext="edit" aspectratio="f"/>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4515485</wp:posOffset>
                </wp:positionH>
                <wp:positionV relativeFrom="paragraph">
                  <wp:posOffset>91440</wp:posOffset>
                </wp:positionV>
                <wp:extent cx="515620" cy="119380"/>
                <wp:effectExtent l="6350" t="6350" r="11430" b="11430"/>
                <wp:wrapNone/>
                <wp:docPr id="13" name="矩形 7"/>
                <wp:cNvGraphicFramePr/>
                <a:graphic xmlns:a="http://schemas.openxmlformats.org/drawingml/2006/main">
                  <a:graphicData uri="http://schemas.microsoft.com/office/word/2010/wordprocessingShape">
                    <wps:wsp>
                      <wps:cNvSpPr/>
                      <wps:spPr>
                        <a:xfrm>
                          <a:off x="0" y="0"/>
                          <a:ext cx="515620" cy="119380"/>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7" o:spid="_x0000_s1026" o:spt="1" style="position:absolute;left:0pt;margin-left:355.55pt;margin-top:7.2pt;height:9.4pt;width:40.6pt;z-index:251670528;v-text-anchor:middle;mso-width-relative:page;mso-height-relative:page;" fillcolor="#FFFFFF" filled="t" stroked="t" coordsize="21600,21600" o:gfxdata="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jqxAHWAAAACQEAAA8AAAAAAAAAAQAgAAAAOAAAAGRy&#10;cy9kb3ducmV2LnhtbFBLAQIUABQAAAAIAIdO4kB127R48QEAAOwDAAAOAAAAAAAAAAEAIAAAADsB&#10;AABkcnMvZTJvRG9jLnhtbFBLBQYAAAAABgAGAFkBAACeBQAAAAA=&#10;">
                <v:fill on="t" focussize="0,0"/>
                <v:stroke weight="1pt" color="#000000" joinstyle="miter"/>
                <v:imagedata o:title=""/>
                <o:lock v:ext="edit" aspectratio="f"/>
              </v:rect>
            </w:pict>
          </mc:Fallback>
        </mc:AlternateContent>
      </w:r>
    </w:p>
    <w:p>
      <w:pPr>
        <w:ind w:firstLine="630" w:firstLineChars="300"/>
        <w:rPr>
          <w:szCs w:val="21"/>
        </w:rPr>
      </w:pPr>
      <w:r>
        <w:rPr>
          <w:szCs w:val="21"/>
        </w:rPr>
        <w:t xml:space="preserve">      </w:t>
      </w:r>
      <w:r>
        <w:rPr>
          <w:rFonts w:hint="eastAsia"/>
          <w:szCs w:val="21"/>
        </w:rPr>
        <w:t>门</w:t>
      </w:r>
      <w:r>
        <w:rPr>
          <w:szCs w:val="21"/>
        </w:rPr>
        <w:t xml:space="preserve">                        </w:t>
      </w:r>
      <w:r>
        <w:rPr>
          <w:rFonts w:hint="eastAsia"/>
          <w:szCs w:val="21"/>
        </w:rPr>
        <w:t xml:space="preserve">   门</w:t>
      </w:r>
      <w:r>
        <w:rPr>
          <w:szCs w:val="21"/>
        </w:rPr>
        <w:t xml:space="preserve">                       </w:t>
      </w:r>
      <w:r>
        <w:rPr>
          <w:rFonts w:hint="eastAsia"/>
          <w:szCs w:val="21"/>
        </w:rPr>
        <w:t xml:space="preserve">    </w:t>
      </w:r>
      <w:r>
        <w:rPr>
          <w:rFonts w:hint="eastAsia"/>
          <w:szCs w:val="21"/>
          <w:lang w:val="en-US" w:eastAsia="zh-CN"/>
        </w:rPr>
        <w:t xml:space="preserve"> </w:t>
      </w:r>
      <w:r>
        <w:rPr>
          <w:rFonts w:hint="eastAsia"/>
          <w:szCs w:val="21"/>
        </w:rPr>
        <w:t>门</w:t>
      </w:r>
    </w:p>
    <w:p>
      <w:pPr>
        <w:pStyle w:val="2"/>
        <w:jc w:val="center"/>
        <w:rPr>
          <w:rFonts w:asciiTheme="majorEastAsia" w:hAnsiTheme="majorEastAsia" w:eastAsiaTheme="majorEastAsia"/>
        </w:rPr>
      </w:pPr>
      <w:r>
        <w:rPr>
          <w:rFonts w:asciiTheme="majorEastAsia" w:hAnsiTheme="majorEastAsia" w:eastAsiaTheme="majorEastAsia"/>
        </w:rPr>
        <w:t>图</w:t>
      </w:r>
      <w:r>
        <w:rPr>
          <w:rFonts w:hint="eastAsia" w:asciiTheme="majorEastAsia" w:hAnsiTheme="majorEastAsia" w:eastAsiaTheme="majorEastAsia"/>
        </w:rPr>
        <w:t xml:space="preserve">1 </w:t>
      </w:r>
      <w:r>
        <w:rPr>
          <w:rFonts w:asciiTheme="majorEastAsia" w:hAnsiTheme="majorEastAsia" w:eastAsiaTheme="majorEastAsia"/>
        </w:rPr>
        <w:t>传感器数量及布放位置</w:t>
      </w:r>
    </w:p>
    <w:p>
      <w:pPr>
        <w:pStyle w:val="2"/>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7.2.4 温度、二氧化碳浓度的校准</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培养箱显示温度达到设定温度、二氧化碳显示浓度达到设定浓度，稳定后可开始校准。分别记录稳定后的温度读数值和二氧化碳显示浓度读数值，温度读数值记录时间间隔为2 min，30 min内共记录16组数据，二氧化碳显示浓度每隔1</w:t>
      </w:r>
      <w:r>
        <w:rPr>
          <w:rFonts w:asciiTheme="minorEastAsia" w:hAnsiTheme="minorEastAsia" w:eastAsiaTheme="minorEastAsia"/>
          <w:sz w:val="24"/>
        </w:rPr>
        <w:t>5</w:t>
      </w:r>
      <w:r>
        <w:rPr>
          <w:rFonts w:hint="eastAsia" w:asciiTheme="minorEastAsia" w:hAnsiTheme="minorEastAsia" w:eastAsiaTheme="minorEastAsia"/>
          <w:sz w:val="24"/>
        </w:rPr>
        <w:t xml:space="preserve"> </w:t>
      </w:r>
      <w:r>
        <w:rPr>
          <w:rFonts w:asciiTheme="minorEastAsia" w:hAnsiTheme="minorEastAsia" w:eastAsiaTheme="minorEastAsia"/>
          <w:sz w:val="24"/>
        </w:rPr>
        <w:t>min</w:t>
      </w:r>
      <w:r>
        <w:rPr>
          <w:rFonts w:hint="eastAsia" w:asciiTheme="minorEastAsia" w:hAnsiTheme="minorEastAsia" w:eastAsiaTheme="minorEastAsia"/>
          <w:sz w:val="24"/>
        </w:rPr>
        <w:t>记录1次，共记录1</w:t>
      </w:r>
      <w:r>
        <w:rPr>
          <w:rFonts w:asciiTheme="minorEastAsia" w:hAnsiTheme="minorEastAsia" w:eastAsiaTheme="minorEastAsia"/>
          <w:sz w:val="24"/>
        </w:rPr>
        <w:t>0</w:t>
      </w:r>
      <w:r>
        <w:rPr>
          <w:rFonts w:hint="eastAsia" w:asciiTheme="minorEastAsia" w:hAnsiTheme="minorEastAsia" w:eastAsiaTheme="minorEastAsia"/>
          <w:sz w:val="24"/>
        </w:rPr>
        <w:t>次。</w:t>
      </w:r>
    </w:p>
    <w:p>
      <w:pPr>
        <w:widowControl/>
        <w:spacing w:line="360" w:lineRule="auto"/>
        <w:outlineLvl w:val="1"/>
        <w:rPr>
          <w:rFonts w:ascii="宋体" w:hAnsi="宋体" w:cs="宋体"/>
          <w:sz w:val="24"/>
        </w:rPr>
      </w:pPr>
      <w:r>
        <w:rPr>
          <w:rFonts w:hint="eastAsia" w:ascii="宋体" w:hAnsi="宋体" w:cs="宋体"/>
          <w:sz w:val="24"/>
        </w:rPr>
        <w:t>7.</w:t>
      </w:r>
      <w:r>
        <w:rPr>
          <w:rFonts w:ascii="宋体" w:hAnsi="宋体" w:cs="宋体"/>
          <w:sz w:val="24"/>
        </w:rPr>
        <w:t>3</w:t>
      </w:r>
      <w:r>
        <w:rPr>
          <w:rFonts w:hint="eastAsia" w:ascii="宋体" w:hAnsi="宋体" w:cs="宋体"/>
          <w:sz w:val="24"/>
        </w:rPr>
        <w:t xml:space="preserve"> 数据处理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 温度数据处理</w:t>
      </w:r>
    </w:p>
    <w:p>
      <w:pPr>
        <w:pStyle w:val="2"/>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7.3.1.1 温度偏差</w:t>
      </w:r>
    </w:p>
    <w:p>
      <w:pPr>
        <w:pStyle w:val="2"/>
        <w:spacing w:line="360" w:lineRule="auto"/>
        <w:ind w:firstLine="480" w:firstLineChars="200"/>
        <w:rPr>
          <w:sz w:val="24"/>
        </w:rPr>
      </w:pPr>
      <w:r>
        <w:rPr>
          <w:rFonts w:hint="eastAsia"/>
          <w:sz w:val="24"/>
        </w:rPr>
        <w:t>温度上偏差和温度下偏差，计算如下：</w:t>
      </w:r>
    </w:p>
    <w:p>
      <w:pPr>
        <w:pStyle w:val="2"/>
        <w:spacing w:after="0"/>
        <w:jc w:val="right"/>
        <w:rPr>
          <w:rFonts w:asciiTheme="minorEastAsia" w:hAnsiTheme="minorEastAsia" w:eastAsiaTheme="minorEastAsia" w:cstheme="minorEastAsia"/>
          <w:sz w:val="24"/>
        </w:rPr>
      </w:pPr>
      <w:bookmarkStart w:id="12" w:name="_Hlk130028235"/>
      <w:bookmarkStart w:id="13" w:name="_Hlk130028156"/>
      <m:oMath>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t</m:t>
            </m:r>
            <m:ctrlPr>
              <w:rPr>
                <w:rFonts w:hint="eastAsia" w:ascii="Cambria Math" w:hAnsi="Cambria Math" w:eastAsiaTheme="minorEastAsia" w:cstheme="minorEastAsia"/>
                <w:i/>
                <w:sz w:val="24"/>
              </w:rPr>
            </m:ctrlPr>
          </m:e>
          <m:sub>
            <m:r>
              <m:rPr>
                <m:sty m:val="p"/>
              </m:rPr>
              <w:rPr>
                <w:rFonts w:hint="eastAsia" w:ascii="Cambria Math" w:hAnsi="Cambria Math" w:eastAsiaTheme="minorEastAsia" w:cstheme="minorEastAsia"/>
                <w:sz w:val="24"/>
              </w:rPr>
              <m:t>max</m:t>
            </m:r>
            <w:bookmarkEnd w:id="12"/>
            <m:ctrlPr>
              <w:rPr>
                <w:rFonts w:hint="eastAsia" w:ascii="Cambria Math" w:hAnsi="Cambria Math" w:eastAsiaTheme="minorEastAsia" w:cstheme="minorEastAsia"/>
                <w:i/>
                <w:sz w:val="24"/>
              </w:rPr>
            </m:ctrlPr>
          </m:sub>
        </m:sSub>
        <m:r>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t</m:t>
            </m:r>
            <m:ctrlPr>
              <w:rPr>
                <w:rFonts w:hint="eastAsia" w:ascii="Cambria Math" w:hAnsi="Cambria Math" w:eastAsiaTheme="minorEastAsia" w:cstheme="minorEastAsia"/>
                <w:i/>
                <w:sz w:val="24"/>
              </w:rPr>
            </m:ctrlPr>
          </m:e>
          <m:sub>
            <m:r>
              <m:rPr>
                <m:sty m:val="p"/>
              </m:rPr>
              <w:rPr>
                <w:rFonts w:hint="eastAsia" w:ascii="Cambria Math" w:hAnsi="Cambria Math" w:eastAsiaTheme="minorEastAsia" w:cstheme="minorEastAsia"/>
                <w:sz w:val="24"/>
              </w:rPr>
              <m:t>max</m:t>
            </m:r>
            <m:ctrlPr>
              <w:rPr>
                <w:rFonts w:hint="eastAsia" w:ascii="Cambria Math" w:hAnsi="Cambria Math" w:eastAsiaTheme="minorEastAsia" w:cstheme="minorEastAsia"/>
                <w:i/>
                <w:sz w:val="24"/>
              </w:rPr>
            </m:ctrlPr>
          </m:sub>
        </m:sSub>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t</m:t>
            </m:r>
            <m:ctrlPr>
              <w:rPr>
                <w:rFonts w:hint="eastAsia" w:ascii="Cambria Math" w:hAnsi="Cambria Math" w:eastAsiaTheme="minorEastAsia" w:cstheme="minorEastAsia"/>
                <w:sz w:val="24"/>
              </w:rPr>
            </m:ctrlPr>
          </m:e>
          <m:sub>
            <m:r>
              <m:rPr>
                <m:sty m:val="p"/>
              </m:rPr>
              <w:rPr>
                <w:rFonts w:hint="eastAsia" w:ascii="Cambria Math" w:hAnsi="Cambria Math" w:eastAsiaTheme="minorEastAsia" w:cstheme="minorEastAsia"/>
                <w:sz w:val="24"/>
              </w:rPr>
              <m:t>s</m:t>
            </m:r>
            <w:bookmarkEnd w:id="13"/>
            <m:ctrlPr>
              <w:rPr>
                <w:rFonts w:hint="eastAsia" w:ascii="Cambria Math" w:hAnsi="Cambria Math" w:eastAsiaTheme="minorEastAsia" w:cstheme="minorEastAsia"/>
                <w:sz w:val="24"/>
              </w:rPr>
            </m:ctrlPr>
          </m:sub>
        </m:sSub>
      </m:oMath>
      <w:r>
        <w:rPr>
          <w:rFonts w:hint="eastAsia" w:hAnsi="Cambria Math" w:eastAsiaTheme="minorEastAsia" w:cstheme="minorEastAsia"/>
          <w:sz w:val="24"/>
        </w:rPr>
        <w:t xml:space="preserve">                          </w:t>
      </w:r>
      <w:r>
        <w:rPr>
          <w:rFonts w:hint="eastAsia" w:asciiTheme="minorEastAsia" w:hAnsiTheme="minorEastAsia" w:eastAsiaTheme="minorEastAsia" w:cstheme="minorEastAsia"/>
          <w:sz w:val="24"/>
        </w:rPr>
        <w:t xml:space="preserve">（1） </w:t>
      </w:r>
    </w:p>
    <w:p>
      <w:pPr>
        <w:pStyle w:val="2"/>
        <w:spacing w:after="0"/>
        <w:ind w:firstLine="3360" w:firstLineChars="1400"/>
        <w:jc w:val="right"/>
        <w:rPr>
          <w:rFonts w:ascii="Cambria Math" w:hAnsi="Cambria Math" w:eastAsiaTheme="minorEastAsia" w:cstheme="minorEastAsia"/>
          <w:sz w:val="24"/>
        </w:rPr>
      </w:pPr>
      <m:oMath>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t</m:t>
            </m:r>
            <m:ctrlPr>
              <w:rPr>
                <w:rFonts w:hint="eastAsia" w:ascii="Cambria Math" w:hAnsi="Cambria Math" w:eastAsiaTheme="minorEastAsia" w:cstheme="minorEastAsia"/>
                <w:sz w:val="24"/>
              </w:rPr>
            </m:ctrlPr>
          </m:e>
          <m:sub>
            <m:r>
              <m:rPr>
                <m:sty m:val="p"/>
              </m:rPr>
              <w:rPr>
                <w:rFonts w:hint="eastAsia" w:ascii="Cambria Math" w:hAnsi="Cambria Math" w:eastAsiaTheme="minorEastAsia" w:cstheme="minorEastAsia"/>
                <w:sz w:val="24"/>
              </w:rPr>
              <m:t>min</m:t>
            </m:r>
            <m:ctrlPr>
              <w:rPr>
                <w:rFonts w:hint="eastAsia" w:ascii="Cambria Math" w:hAnsi="Cambria Math" w:eastAsiaTheme="minorEastAsia" w:cstheme="minorEastAsia"/>
                <w:sz w:val="24"/>
              </w:rPr>
            </m:ctrlPr>
          </m:sub>
        </m:sSub>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t</m:t>
            </m:r>
            <m:ctrlPr>
              <w:rPr>
                <w:rFonts w:hint="eastAsia" w:ascii="Cambria Math" w:hAnsi="Cambria Math" w:eastAsiaTheme="minorEastAsia" w:cstheme="minorEastAsia"/>
                <w:sz w:val="24"/>
              </w:rPr>
            </m:ctrlPr>
          </m:e>
          <m:sub>
            <m:r>
              <m:rPr>
                <m:sty m:val="p"/>
              </m:rPr>
              <w:rPr>
                <w:rFonts w:hint="eastAsia" w:ascii="Cambria Math" w:hAnsi="Cambria Math" w:eastAsiaTheme="minorEastAsia" w:cstheme="minorEastAsia"/>
                <w:sz w:val="24"/>
              </w:rPr>
              <m:t>min</m:t>
            </m:r>
            <m:ctrlPr>
              <w:rPr>
                <w:rFonts w:hint="eastAsia" w:ascii="Cambria Math" w:hAnsi="Cambria Math" w:eastAsiaTheme="minorEastAsia" w:cstheme="minorEastAsia"/>
                <w:sz w:val="24"/>
              </w:rPr>
            </m:ctrlPr>
          </m:sub>
        </m:sSub>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t</m:t>
            </m:r>
            <m:ctrlPr>
              <w:rPr>
                <w:rFonts w:hint="eastAsia" w:ascii="Cambria Math" w:hAnsi="Cambria Math" w:eastAsiaTheme="minorEastAsia" w:cstheme="minorEastAsia"/>
                <w:sz w:val="24"/>
              </w:rPr>
            </m:ctrlPr>
          </m:e>
          <m:sub>
            <m:r>
              <m:rPr>
                <m:sty m:val="p"/>
              </m:rPr>
              <w:rPr>
                <w:rFonts w:hint="eastAsia" w:ascii="Cambria Math" w:hAnsi="Cambria Math" w:eastAsiaTheme="minorEastAsia" w:cstheme="minorEastAsia"/>
                <w:sz w:val="24"/>
              </w:rPr>
              <m:t>s</m:t>
            </m:r>
            <m:ctrlPr>
              <w:rPr>
                <w:rFonts w:hint="eastAsia" w:ascii="Cambria Math" w:hAnsi="Cambria Math" w:eastAsiaTheme="minorEastAsia" w:cstheme="minorEastAsia"/>
                <w:sz w:val="24"/>
              </w:rPr>
            </m:ctrlPr>
          </m:sub>
        </m:sSub>
      </m:oMath>
      <w:r>
        <w:rPr>
          <w:rFonts w:hint="eastAsia" w:hAnsi="Cambria Math" w:eastAsiaTheme="minorEastAsia" w:cstheme="minorEastAsia"/>
          <w:sz w:val="24"/>
        </w:rPr>
        <w:t xml:space="preserve">                          </w:t>
      </w:r>
      <w:r>
        <w:rPr>
          <w:rFonts w:hint="eastAsia" w:asciiTheme="minorEastAsia" w:hAnsiTheme="minorEastAsia" w:eastAsiaTheme="minorEastAsia" w:cstheme="minorEastAsia"/>
          <w:sz w:val="24"/>
        </w:rPr>
        <w:t xml:space="preserve">（2） </w:t>
      </w:r>
      <w:r>
        <w:rPr>
          <w:rFonts w:hint="eastAsia" w:hAnsi="Cambria Math" w:eastAsiaTheme="minorEastAsia" w:cstheme="minorEastAsia"/>
          <w:sz w:val="24"/>
        </w:rPr>
        <w:t xml:space="preserve">              </w:t>
      </w:r>
    </w:p>
    <w:p>
      <w:pPr>
        <w:pStyle w:val="2"/>
        <w:rPr>
          <w:sz w:val="24"/>
        </w:rPr>
      </w:pPr>
      <w:r>
        <w:rPr>
          <w:rFonts w:hint="eastAsia"/>
          <w:sz w:val="24"/>
        </w:rPr>
        <w:t>式中:</w:t>
      </w:r>
    </w:p>
    <w:p>
      <w:pPr>
        <w:pStyle w:val="2"/>
        <w:rPr>
          <w:rFonts w:hint="eastAsia" w:eastAsia="宋体"/>
          <w:sz w:val="24"/>
          <w:lang w:eastAsia="zh-CN"/>
        </w:rPr>
      </w:pPr>
      <w:r>
        <w:rPr>
          <w:rFonts w:hint="eastAsia"/>
          <w:sz w:val="24"/>
        </w:rPr>
        <w:t xml:space="preserve">    </w:t>
      </w:r>
      <m:oMath>
        <m:r>
          <m:rPr>
            <m:sty m:val="p"/>
          </m:rPr>
          <w:rPr>
            <w:rFonts w:ascii="Cambria Math" w:hAnsi="Cambria Math"/>
            <w:sz w:val="24"/>
          </w:rPr>
          <m:t>∆</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m:sty m:val="p"/>
              </m:rPr>
              <w:rPr>
                <w:rFonts w:ascii="Cambria Math" w:hAnsi="Cambria Math"/>
                <w:sz w:val="24"/>
              </w:rPr>
              <m:t>max</m:t>
            </m:r>
            <m:ctrlPr>
              <w:rPr>
                <w:rFonts w:ascii="Cambria Math" w:hAnsi="Cambria Math"/>
                <w:i/>
                <w:sz w:val="24"/>
              </w:rPr>
            </m:ctrlPr>
          </m:sub>
        </m:sSub>
      </m:oMath>
      <w:r>
        <w:rPr>
          <w:rFonts w:ascii="Times New Roman" w:hAnsi="Times New Roman"/>
          <w:sz w:val="24"/>
        </w:rPr>
        <w:t>——</w:t>
      </w:r>
      <w:r>
        <w:rPr>
          <w:rFonts w:hint="eastAsia"/>
          <w:sz w:val="24"/>
        </w:rPr>
        <w:t>温度上偏差，℃</w:t>
      </w:r>
      <w:r>
        <w:rPr>
          <w:rFonts w:hint="eastAsia"/>
          <w:sz w:val="24"/>
          <w:lang w:eastAsia="zh-CN"/>
        </w:rPr>
        <w:t>；</w:t>
      </w:r>
    </w:p>
    <w:p>
      <w:pPr>
        <w:pStyle w:val="2"/>
        <w:rPr>
          <w:rFonts w:hint="eastAsia" w:eastAsia="宋体"/>
          <w:sz w:val="24"/>
          <w:lang w:eastAsia="zh-CN"/>
        </w:rPr>
      </w:pPr>
      <w:r>
        <w:rPr>
          <w:rFonts w:hint="eastAsia"/>
          <w:sz w:val="24"/>
        </w:rPr>
        <w:t xml:space="preserve">    </w:t>
      </w:r>
      <m:oMath>
        <m:r>
          <m:rPr>
            <m:sty m:val="p"/>
          </m:rPr>
          <w:rPr>
            <w:rFonts w:ascii="Cambria Math" w:hAnsi="Cambria Math"/>
            <w:sz w:val="24"/>
          </w:rPr>
          <m:t>∆</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m:sty m:val="p"/>
              </m:rPr>
              <w:rPr>
                <w:rFonts w:ascii="Cambria Math" w:hAnsi="Cambria Math"/>
                <w:sz w:val="24"/>
              </w:rPr>
              <m:t>min</m:t>
            </m:r>
            <m:ctrlPr>
              <w:rPr>
                <w:rFonts w:ascii="Cambria Math" w:hAnsi="Cambria Math"/>
                <w:i/>
                <w:sz w:val="24"/>
              </w:rPr>
            </m:ctrlPr>
          </m:sub>
        </m:sSub>
      </m:oMath>
      <w:r>
        <w:rPr>
          <w:rFonts w:ascii="Times New Roman" w:hAnsi="Times New Roman"/>
          <w:sz w:val="24"/>
        </w:rPr>
        <w:t>——</w:t>
      </w:r>
      <w:r>
        <w:rPr>
          <w:rFonts w:hint="eastAsia"/>
          <w:sz w:val="24"/>
        </w:rPr>
        <w:t>温度下偏差，℃</w:t>
      </w:r>
      <w:r>
        <w:rPr>
          <w:rFonts w:hint="eastAsia"/>
          <w:sz w:val="24"/>
          <w:lang w:eastAsia="zh-CN"/>
        </w:rPr>
        <w:t>；</w:t>
      </w:r>
    </w:p>
    <w:p>
      <w:pPr>
        <w:pStyle w:val="2"/>
        <w:rPr>
          <w:rFonts w:hint="eastAsia" w:eastAsia="宋体"/>
          <w:sz w:val="24"/>
          <w:lang w:eastAsia="zh-CN"/>
        </w:rPr>
      </w:pPr>
      <w:r>
        <w:rPr>
          <w:rFonts w:hint="eastAsia"/>
          <w:sz w:val="24"/>
        </w:rPr>
        <w:t xml:space="preserve">    </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m:sty m:val="p"/>
              </m:rPr>
              <w:rPr>
                <w:rFonts w:ascii="Cambria Math" w:hAnsi="Cambria Math"/>
                <w:sz w:val="24"/>
              </w:rPr>
              <m:t>max</m:t>
            </m:r>
            <m:ctrlPr>
              <w:rPr>
                <w:rFonts w:ascii="Cambria Math" w:hAnsi="Cambria Math"/>
                <w:i/>
                <w:sz w:val="24"/>
              </w:rPr>
            </m:ctrlPr>
          </m:sub>
        </m:sSub>
        <m:r>
          <m:rPr/>
          <w:rPr>
            <w:rFonts w:ascii="Cambria Math" w:hAnsi="Cambria Math"/>
            <w:sz w:val="24"/>
          </w:rPr>
          <m:t xml:space="preserve"> </m:t>
        </m:r>
      </m:oMath>
      <w:r>
        <w:rPr>
          <w:rFonts w:ascii="Times New Roman" w:hAnsi="Times New Roman"/>
          <w:sz w:val="24"/>
        </w:rPr>
        <w:t>——</w:t>
      </w:r>
      <w:r>
        <w:rPr>
          <w:rFonts w:hint="eastAsia"/>
          <w:sz w:val="24"/>
        </w:rPr>
        <w:t>各测量点规定时间内测量的最高温度，℃</w:t>
      </w:r>
      <w:r>
        <w:rPr>
          <w:rFonts w:hint="eastAsia"/>
          <w:sz w:val="24"/>
          <w:lang w:eastAsia="zh-CN"/>
        </w:rPr>
        <w:t>；</w:t>
      </w:r>
    </w:p>
    <w:p>
      <w:pPr>
        <w:pStyle w:val="2"/>
        <w:ind w:firstLine="480" w:firstLineChars="200"/>
        <w:rPr>
          <w:rFonts w:hint="eastAsia" w:eastAsia="宋体"/>
          <w:sz w:val="24"/>
          <w:lang w:eastAsia="zh-CN"/>
        </w:rPr>
      </w:pP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m:sty m:val="p"/>
              </m:rPr>
              <w:rPr>
                <w:rFonts w:ascii="Cambria Math" w:hAnsi="Cambria Math"/>
                <w:sz w:val="24"/>
              </w:rPr>
              <m:t>min</m:t>
            </m:r>
            <m:ctrlPr>
              <w:rPr>
                <w:rFonts w:ascii="Cambria Math" w:hAnsi="Cambria Math"/>
                <w:i/>
                <w:sz w:val="24"/>
              </w:rPr>
            </m:ctrlPr>
          </m:sub>
        </m:sSub>
      </m:oMath>
      <w:r>
        <w:rPr>
          <w:rFonts w:ascii="Times New Roman" w:hAnsi="Times New Roman"/>
          <w:sz w:val="24"/>
        </w:rPr>
        <w:t>——</w:t>
      </w:r>
      <w:r>
        <w:rPr>
          <w:rFonts w:hint="eastAsia"/>
          <w:sz w:val="24"/>
        </w:rPr>
        <w:t>各测量点规定时间内测量的最低温度，℃</w:t>
      </w:r>
      <w:r>
        <w:rPr>
          <w:rFonts w:hint="eastAsia"/>
          <w:sz w:val="24"/>
          <w:lang w:eastAsia="zh-CN"/>
        </w:rPr>
        <w:t>；</w:t>
      </w:r>
    </w:p>
    <w:p>
      <w:pPr>
        <w:pStyle w:val="2"/>
        <w:ind w:firstLine="480" w:firstLineChars="200"/>
        <w:rPr>
          <w:sz w:val="24"/>
        </w:rPr>
      </w:pP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s</m:t>
            </m:r>
            <m:ctrlPr>
              <w:rPr>
                <w:rFonts w:ascii="Cambria Math" w:hAnsi="Cambria Math"/>
                <w:sz w:val="24"/>
              </w:rPr>
            </m:ctrlPr>
          </m:sub>
        </m:sSub>
      </m:oMath>
      <w:r>
        <w:rPr>
          <w:rFonts w:ascii="Times New Roman" w:hAnsi="Times New Roman"/>
          <w:sz w:val="24"/>
        </w:rPr>
        <w:t>——</w:t>
      </w:r>
      <w:r>
        <w:rPr>
          <w:rFonts w:hint="eastAsia"/>
          <w:sz w:val="24"/>
        </w:rPr>
        <w:t>培养箱设定温度，℃。</w:t>
      </w:r>
    </w:p>
    <w:p>
      <w:pPr>
        <w:pStyle w:val="2"/>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7.3.1.2 温度波动度</w:t>
      </w:r>
    </w:p>
    <w:p>
      <w:pPr>
        <w:pStyle w:val="2"/>
        <w:spacing w:line="360" w:lineRule="auto"/>
        <w:ind w:firstLine="480" w:firstLineChars="200"/>
        <w:rPr>
          <w:sz w:val="24"/>
        </w:rPr>
      </w:pPr>
      <w:r>
        <w:rPr>
          <w:rFonts w:hint="eastAsia"/>
          <w:sz w:val="24"/>
        </w:rPr>
        <w:t>培养箱在稳定状态下，工作空间各测量点</w:t>
      </w:r>
      <w:r>
        <w:rPr>
          <w:rFonts w:hint="eastAsia" w:ascii="宋体" w:hAnsi="宋体"/>
          <w:sz w:val="24"/>
        </w:rPr>
        <w:t>30 mi</w:t>
      </w:r>
      <w:r>
        <w:rPr>
          <w:rFonts w:ascii="宋体" w:hAnsi="宋体"/>
          <w:sz w:val="24"/>
        </w:rPr>
        <w:t>n</w:t>
      </w:r>
      <w:r>
        <w:rPr>
          <w:rFonts w:hint="eastAsia"/>
          <w:sz w:val="24"/>
        </w:rPr>
        <w:t>内（每</w:t>
      </w:r>
      <w:r>
        <w:rPr>
          <w:rFonts w:hint="eastAsia" w:asciiTheme="minorEastAsia" w:hAnsiTheme="minorEastAsia" w:eastAsiaTheme="minorEastAsia"/>
          <w:sz w:val="24"/>
        </w:rPr>
        <w:t>2 min测试1次</w:t>
      </w:r>
      <w:r>
        <w:rPr>
          <w:rFonts w:hint="eastAsia"/>
          <w:sz w:val="24"/>
        </w:rPr>
        <w:t>）实测最高温度与最低温度之差的一半，冠以“±”号，取全部测量点中变化量的最大值作为温度波动度校准结果。</w:t>
      </w:r>
    </w:p>
    <w:p>
      <w:pPr>
        <w:pStyle w:val="2"/>
        <w:jc w:val="center"/>
        <w:rPr>
          <w:sz w:val="24"/>
        </w:rPr>
      </w:pPr>
      <w:r>
        <w:rPr>
          <w:rFonts w:hint="eastAsia" w:hAnsi="Cambria Math"/>
          <w:sz w:val="24"/>
        </w:rPr>
        <w:t xml:space="preserve">                       </w:t>
      </w: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f</m:t>
            </m:r>
            <m:ctrlPr>
              <w:rPr>
                <w:rFonts w:ascii="Cambria Math" w:hAnsi="Cambria Math"/>
                <w:sz w:val="24"/>
              </w:rPr>
            </m:ctrlPr>
          </m:sub>
        </m:sSub>
        <m:r>
          <m:rPr/>
          <w:rPr>
            <w:rFonts w:ascii="Cambria Math" w:hAnsi="Cambria Math"/>
            <w:sz w:val="24"/>
          </w:rPr>
          <m:t>=±</m:t>
        </m:r>
        <m:r>
          <m:rPr>
            <m:sty m:val="p"/>
          </m:rPr>
          <w:rPr>
            <w:rFonts w:ascii="Cambria Math" w:hAnsi="Cambria Math"/>
            <w:sz w:val="24"/>
          </w:rPr>
          <m:t>max</m:t>
        </m:r>
        <m:d>
          <w:bookmarkStart w:id="14" w:name="_Hlk130029059"/>
          <m:dPr>
            <m:begChr m:val="["/>
            <m:endChr m:val="]"/>
            <m:ctrlPr>
              <w:rPr>
                <w:rFonts w:ascii="Cambria Math" w:hAnsi="Cambria Math"/>
                <w:i/>
                <w:sz w:val="24"/>
              </w:rPr>
            </m:ctrlPr>
          </m:dPr>
          <m:e>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j</m:t>
                    </m:r>
                    <m:r>
                      <m:rPr>
                        <m:sty m:val="p"/>
                      </m:rPr>
                      <w:rPr>
                        <w:rFonts w:ascii="Cambria Math" w:hAnsi="Cambria Math"/>
                        <w:sz w:val="24"/>
                      </w:rPr>
                      <m:t>max</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j</m:t>
                    </m:r>
                    <m:r>
                      <m:rPr>
                        <m:sty m:val="p"/>
                      </m:rPr>
                      <w:rPr>
                        <w:rFonts w:ascii="Cambria Math" w:hAnsi="Cambria Math"/>
                        <w:sz w:val="24"/>
                      </w:rPr>
                      <m:t>min</m:t>
                    </m:r>
                    <w:bookmarkEnd w:id="14"/>
                    <m:ctrlPr>
                      <w:rPr>
                        <w:rFonts w:ascii="Cambria Math" w:hAnsi="Cambria Math"/>
                        <w:i/>
                        <w:sz w:val="24"/>
                      </w:rPr>
                    </m:ctrlPr>
                  </m:sub>
                </m:sSub>
                <m:ctrlPr>
                  <w:rPr>
                    <w:rFonts w:ascii="Cambria Math" w:hAnsi="Cambria Math"/>
                    <w:i/>
                    <w:sz w:val="24"/>
                  </w:rPr>
                </m:ctrlPr>
              </m:e>
            </m:d>
            <m:r>
              <m:rPr/>
              <w:rPr>
                <w:rFonts w:ascii="Cambria Math" w:hAnsi="Cambria Math"/>
                <w:sz w:val="24"/>
              </w:rPr>
              <m:t>/2</m:t>
            </m:r>
            <m:ctrlPr>
              <w:rPr>
                <w:rFonts w:ascii="Cambria Math" w:hAnsi="Cambria Math"/>
                <w:i/>
                <w:sz w:val="24"/>
              </w:rPr>
            </m:ctrlPr>
          </m:e>
        </m:d>
      </m:oMath>
      <w:r>
        <w:rPr>
          <w:rFonts w:hint="eastAsia" w:hAnsi="Cambria Math"/>
          <w:sz w:val="24"/>
        </w:rPr>
        <w:t xml:space="preserve">                  </w:t>
      </w:r>
      <w:r>
        <w:rPr>
          <w:rFonts w:hint="eastAsia" w:asciiTheme="minorEastAsia" w:hAnsiTheme="minorEastAsia" w:eastAsiaTheme="minorEastAsia" w:cstheme="minorEastAsia"/>
          <w:sz w:val="24"/>
        </w:rPr>
        <w:t xml:space="preserve">  （3）</w:t>
      </w:r>
    </w:p>
    <w:p>
      <w:pPr>
        <w:pStyle w:val="2"/>
        <w:spacing w:after="0"/>
        <w:rPr>
          <w:sz w:val="24"/>
        </w:rPr>
      </w:pPr>
      <w:r>
        <w:rPr>
          <w:rFonts w:hint="eastAsia"/>
          <w:sz w:val="24"/>
        </w:rPr>
        <w:t>式中：</w:t>
      </w:r>
    </w:p>
    <w:p>
      <w:pPr>
        <w:pStyle w:val="2"/>
        <w:spacing w:after="0"/>
        <w:ind w:firstLine="480" w:firstLineChars="200"/>
        <w:rPr>
          <w:sz w:val="24"/>
        </w:rPr>
      </w:pP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f</m:t>
            </m:r>
            <m:ctrlPr>
              <w:rPr>
                <w:rFonts w:ascii="Cambria Math" w:hAnsi="Cambria Math"/>
                <w:sz w:val="24"/>
              </w:rPr>
            </m:ctrlPr>
          </m:sub>
        </m:sSub>
      </m:oMath>
      <w:r>
        <w:rPr>
          <w:rFonts w:ascii="Times New Roman" w:hAnsi="Times New Roman"/>
          <w:sz w:val="24"/>
        </w:rPr>
        <w:t>——</w:t>
      </w:r>
      <w:r>
        <w:rPr>
          <w:rFonts w:hint="eastAsia"/>
          <w:sz w:val="24"/>
        </w:rPr>
        <w:t>温度波动度， ℃；</w:t>
      </w:r>
    </w:p>
    <w:p>
      <w:pPr>
        <w:pStyle w:val="2"/>
        <w:spacing w:after="0"/>
        <w:ind w:firstLine="480" w:firstLineChars="200"/>
        <w:rPr>
          <w:sz w:val="24"/>
        </w:rPr>
      </w:pP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j</m:t>
            </m:r>
            <m:r>
              <m:rPr>
                <m:sty m:val="p"/>
              </m:rPr>
              <w:rPr>
                <w:rFonts w:ascii="Cambria Math" w:hAnsi="Cambria Math"/>
                <w:sz w:val="24"/>
              </w:rPr>
              <m:t>max</m:t>
            </m:r>
            <m:ctrlPr>
              <w:rPr>
                <w:rFonts w:ascii="Cambria Math" w:hAnsi="Cambria Math"/>
                <w:i/>
                <w:sz w:val="24"/>
              </w:rPr>
            </m:ctrlPr>
          </m:sub>
        </m:sSub>
      </m:oMath>
      <w:r>
        <w:rPr>
          <w:rFonts w:ascii="Times New Roman" w:hAnsi="Times New Roman"/>
          <w:sz w:val="24"/>
        </w:rPr>
        <w:t>——</w:t>
      </w:r>
      <w:r>
        <w:rPr>
          <w:rFonts w:hint="eastAsia"/>
          <w:sz w:val="24"/>
        </w:rPr>
        <w:t>测量点</w:t>
      </w:r>
      <w:r>
        <w:rPr>
          <w:rFonts w:hint="eastAsia"/>
          <w:i/>
          <w:iCs/>
          <w:sz w:val="24"/>
        </w:rPr>
        <w:t>j</w:t>
      </w:r>
      <w:r>
        <w:rPr>
          <w:rFonts w:hint="eastAsia"/>
          <w:sz w:val="24"/>
        </w:rPr>
        <w:t>在第</w:t>
      </w:r>
      <w:r>
        <w:rPr>
          <w:rFonts w:hint="eastAsia"/>
          <w:i/>
          <w:iCs/>
          <w:sz w:val="24"/>
        </w:rPr>
        <w:t>n</w:t>
      </w:r>
      <w:r>
        <w:rPr>
          <w:rFonts w:hint="eastAsia"/>
          <w:sz w:val="24"/>
        </w:rPr>
        <w:t>次测得的最高温度，℃；</w:t>
      </w:r>
    </w:p>
    <w:p>
      <w:pPr>
        <w:pStyle w:val="2"/>
        <w:spacing w:after="0"/>
        <w:ind w:firstLine="480" w:firstLineChars="200"/>
        <w:rPr>
          <w:sz w:val="24"/>
        </w:rPr>
      </w:pP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j</m:t>
            </m:r>
            <m:r>
              <m:rPr>
                <m:sty m:val="p"/>
              </m:rPr>
              <w:rPr>
                <w:rFonts w:ascii="Cambria Math" w:hAnsi="Cambria Math"/>
                <w:sz w:val="24"/>
              </w:rPr>
              <m:t>min</m:t>
            </m:r>
            <m:ctrlPr>
              <w:rPr>
                <w:rFonts w:ascii="Cambria Math" w:hAnsi="Cambria Math"/>
                <w:i/>
                <w:sz w:val="24"/>
              </w:rPr>
            </m:ctrlPr>
          </m:sub>
        </m:sSub>
      </m:oMath>
      <w:r>
        <w:rPr>
          <w:rFonts w:ascii="Times New Roman" w:hAnsi="Times New Roman"/>
          <w:sz w:val="24"/>
        </w:rPr>
        <w:t>——</w:t>
      </w:r>
      <w:r>
        <w:rPr>
          <w:rFonts w:hint="eastAsia"/>
          <w:sz w:val="24"/>
        </w:rPr>
        <w:t>测量点</w:t>
      </w:r>
      <w:r>
        <w:rPr>
          <w:rFonts w:hint="eastAsia"/>
          <w:i/>
          <w:iCs/>
          <w:sz w:val="24"/>
        </w:rPr>
        <w:t>j</w:t>
      </w:r>
      <w:r>
        <w:rPr>
          <w:rFonts w:hint="eastAsia"/>
          <w:sz w:val="24"/>
        </w:rPr>
        <w:t>在第</w:t>
      </w:r>
      <w:r>
        <w:rPr>
          <w:rFonts w:hint="eastAsia"/>
          <w:i/>
          <w:iCs/>
          <w:sz w:val="24"/>
        </w:rPr>
        <w:t>n</w:t>
      </w:r>
      <w:r>
        <w:rPr>
          <w:rFonts w:hint="eastAsia"/>
          <w:sz w:val="24"/>
        </w:rPr>
        <w:t>次测得的最低温度，℃。</w:t>
      </w:r>
    </w:p>
    <w:p>
      <w:pPr>
        <w:pStyle w:val="2"/>
        <w:spacing w:line="360" w:lineRule="auto"/>
        <w:rPr>
          <w:sz w:val="24"/>
        </w:rPr>
      </w:pPr>
      <w:r>
        <w:rPr>
          <w:rFonts w:hint="eastAsia" w:asciiTheme="minorEastAsia" w:hAnsiTheme="minorEastAsia" w:eastAsiaTheme="minorEastAsia" w:cstheme="minorEastAsia"/>
          <w:sz w:val="24"/>
        </w:rPr>
        <w:t xml:space="preserve">7.3.1.3 </w:t>
      </w:r>
      <w:r>
        <w:rPr>
          <w:rFonts w:hint="eastAsia"/>
          <w:sz w:val="24"/>
        </w:rPr>
        <w:t>温度均匀度</w:t>
      </w:r>
    </w:p>
    <w:p>
      <w:pPr>
        <w:pStyle w:val="2"/>
        <w:spacing w:line="360" w:lineRule="auto"/>
        <w:ind w:firstLine="480" w:firstLineChars="200"/>
        <w:rPr>
          <w:sz w:val="24"/>
        </w:rPr>
      </w:pPr>
      <w:r>
        <w:rPr>
          <w:rFonts w:hint="eastAsia"/>
          <w:sz w:val="24"/>
        </w:rPr>
        <w:t>培养箱在稳定状态下，在</w:t>
      </w:r>
      <w:r>
        <w:rPr>
          <w:rFonts w:hint="eastAsia" w:asciiTheme="minorEastAsia" w:hAnsiTheme="minorEastAsia" w:eastAsiaTheme="minorEastAsia"/>
          <w:sz w:val="24"/>
        </w:rPr>
        <w:t>30 min内（每2 min测试1次</w:t>
      </w:r>
      <w:r>
        <w:rPr>
          <w:rFonts w:hint="eastAsia"/>
          <w:sz w:val="24"/>
        </w:rPr>
        <w:t>）每次测试中实测最高温度与最低温度之差的算术平均值。</w:t>
      </w:r>
    </w:p>
    <w:p>
      <w:pPr>
        <w:pStyle w:val="2"/>
        <w:spacing w:after="0"/>
        <w:jc w:val="right"/>
        <w:rPr>
          <w:rFonts w:asciiTheme="minorHAnsi" w:hAnsiTheme="minorHAnsi" w:cstheme="minorEastAsia"/>
          <w:sz w:val="24"/>
        </w:rPr>
      </w:pP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u</m:t>
            </m:r>
            <m:ctrlPr>
              <w:rPr>
                <w:rFonts w:ascii="Cambria Math" w:hAnsi="Cambria Math"/>
                <w:sz w:val="24"/>
              </w:rPr>
            </m:ctrlPr>
          </m:sub>
        </m:sSub>
        <m:r>
          <m:rPr/>
          <w:rPr>
            <w:rFonts w:ascii="Cambria Math" w:hAnsi="Cambria Math"/>
            <w:sz w:val="24"/>
          </w:rPr>
          <m:t>=</m:t>
        </m:r>
        <m:nary>
          <m:naryPr>
            <m:chr m:val="∑"/>
            <m:limLoc m:val="undOvr"/>
            <m:ctrlPr>
              <w:rPr>
                <w:rFonts w:ascii="Cambria Math" w:hAnsi="Cambria Math"/>
                <w:i/>
                <w:sz w:val="24"/>
              </w:rPr>
            </m:ctrlPr>
          </m:naryPr>
          <m:sub>
            <m:r>
              <m:rPr/>
              <w:rPr>
                <w:rFonts w:ascii="Cambria Math" w:hAnsi="Cambria Math"/>
                <w:sz w:val="24"/>
              </w:rPr>
              <m:t>i=1</m:t>
            </m:r>
            <m:ctrlPr>
              <w:rPr>
                <w:rFonts w:ascii="Cambria Math" w:hAnsi="Cambria Math"/>
                <w:i/>
                <w:sz w:val="24"/>
              </w:rPr>
            </m:ctrlPr>
          </m:sub>
          <m:sup>
            <m:r>
              <m:rPr/>
              <w:rPr>
                <w:rFonts w:ascii="Cambria Math" w:hAnsi="Cambria Math"/>
                <w:sz w:val="24"/>
              </w:rPr>
              <m:t>n</m:t>
            </m:r>
            <m:ctrlPr>
              <w:rPr>
                <w:rFonts w:ascii="Cambria Math" w:hAnsi="Cambria Math"/>
                <w:i/>
                <w:sz w:val="24"/>
              </w:rPr>
            </m:ctrlPr>
          </m:sup>
          <m:e>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i</m:t>
                    </m:r>
                    <m:r>
                      <m:rPr>
                        <m:sty m:val="p"/>
                      </m:rPr>
                      <w:rPr>
                        <w:rFonts w:ascii="Cambria Math" w:hAnsi="Cambria Math"/>
                        <w:sz w:val="24"/>
                      </w:rPr>
                      <m:t>max</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i</m:t>
                    </m:r>
                    <m:r>
                      <m:rPr>
                        <m:sty m:val="p"/>
                      </m:rPr>
                      <w:rPr>
                        <w:rFonts w:ascii="Cambria Math" w:hAnsi="Cambria Math"/>
                        <w:sz w:val="24"/>
                      </w:rPr>
                      <m:t>min</m:t>
                    </m:r>
                    <m:ctrlPr>
                      <w:rPr>
                        <w:rFonts w:ascii="Cambria Math" w:hAnsi="Cambria Math"/>
                        <w:i/>
                        <w:sz w:val="24"/>
                      </w:rPr>
                    </m:ctrlPr>
                  </m:sub>
                </m:sSub>
                <m:ctrlPr>
                  <w:rPr>
                    <w:rFonts w:ascii="Cambria Math" w:hAnsi="Cambria Math"/>
                    <w:i/>
                    <w:sz w:val="24"/>
                  </w:rPr>
                </m:ctrlPr>
              </m:e>
            </m:d>
            <m:r>
              <m:rPr/>
              <w:rPr>
                <w:rFonts w:ascii="Cambria Math" w:hAnsi="Cambria Math"/>
                <w:sz w:val="24"/>
              </w:rPr>
              <m:t>/n</m:t>
            </m:r>
            <m:ctrlPr>
              <w:rPr>
                <w:rFonts w:ascii="Cambria Math" w:hAnsi="Cambria Math"/>
                <w:i/>
                <w:sz w:val="24"/>
              </w:rPr>
            </m:ctrlPr>
          </m:e>
        </m:nary>
      </m:oMath>
      <w:r>
        <w:rPr>
          <w:rFonts w:hint="eastAsia" w:hAnsi="Cambria Math"/>
          <w:sz w:val="24"/>
        </w:rPr>
        <w:t xml:space="preserve">                     </w:t>
      </w:r>
      <w:r>
        <w:rPr>
          <w:rFonts w:hint="eastAsia" w:asciiTheme="minorEastAsia" w:hAnsiTheme="minorEastAsia" w:eastAsiaTheme="minorEastAsia" w:cstheme="minorEastAsia"/>
          <w:sz w:val="24"/>
        </w:rPr>
        <w:t>（4）</w:t>
      </w:r>
    </w:p>
    <w:p>
      <w:pPr>
        <w:pStyle w:val="2"/>
        <w:spacing w:line="360" w:lineRule="auto"/>
        <w:rPr>
          <w:sz w:val="24"/>
        </w:rPr>
      </w:pPr>
      <w:r>
        <w:rPr>
          <w:rFonts w:hint="eastAsia"/>
          <w:sz w:val="24"/>
        </w:rPr>
        <w:t>式中：</w:t>
      </w:r>
    </w:p>
    <w:p>
      <w:pPr>
        <w:pStyle w:val="2"/>
        <w:spacing w:line="360" w:lineRule="auto"/>
        <w:ind w:firstLine="480" w:firstLineChars="200"/>
        <w:rPr>
          <w:sz w:val="24"/>
        </w:rPr>
      </w:pP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u</m:t>
            </m:r>
            <m:ctrlPr>
              <w:rPr>
                <w:rFonts w:ascii="Cambria Math" w:hAnsi="Cambria Math"/>
                <w:sz w:val="24"/>
              </w:rPr>
            </m:ctrlPr>
          </m:sub>
        </m:sSub>
      </m:oMath>
      <w:r>
        <w:rPr>
          <w:rFonts w:ascii="Times New Roman" w:hAnsi="Times New Roman"/>
          <w:sz w:val="24"/>
        </w:rPr>
        <w:t>——</w:t>
      </w:r>
      <w:r>
        <w:rPr>
          <w:rFonts w:hint="eastAsia"/>
          <w:sz w:val="24"/>
        </w:rPr>
        <w:t>温度均匀度，℃；</w:t>
      </w:r>
    </w:p>
    <w:p>
      <w:pPr>
        <w:pStyle w:val="2"/>
        <w:spacing w:line="360" w:lineRule="auto"/>
        <w:ind w:firstLine="480" w:firstLineChars="200"/>
        <w:rPr>
          <w:sz w:val="24"/>
        </w:rPr>
      </w:pPr>
      <m:oMath>
        <m:r>
          <m:rPr/>
          <w:rPr>
            <w:rFonts w:ascii="Cambria Math" w:hAnsi="Cambria Math"/>
            <w:sz w:val="24"/>
          </w:rPr>
          <m:t>n</m:t>
        </m:r>
      </m:oMath>
      <w:r>
        <w:rPr>
          <w:rFonts w:ascii="Times New Roman" w:hAnsi="Times New Roman"/>
          <w:sz w:val="24"/>
        </w:rPr>
        <w:t>——</w:t>
      </w:r>
      <w:r>
        <w:rPr>
          <w:rFonts w:hint="eastAsia"/>
          <w:sz w:val="24"/>
        </w:rPr>
        <w:t>测量次数；</w:t>
      </w:r>
    </w:p>
    <w:p>
      <w:pPr>
        <w:pStyle w:val="2"/>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i</m:t>
            </m:r>
            <m:r>
              <m:rPr>
                <m:sty m:val="p"/>
              </m:rPr>
              <w:rPr>
                <w:rFonts w:ascii="Cambria Math" w:hAnsi="Cambria Math"/>
                <w:sz w:val="24"/>
              </w:rPr>
              <m:t>max</m:t>
            </m:r>
            <m:ctrlPr>
              <w:rPr>
                <w:rFonts w:ascii="Cambria Math" w:hAnsi="Cambria Math"/>
                <w:i/>
                <w:sz w:val="24"/>
              </w:rPr>
            </m:ctrlPr>
          </m:sub>
        </m:sSub>
      </m:oMath>
      <w:r>
        <w:rPr>
          <w:rFonts w:ascii="Times New Roman" w:hAnsi="Times New Roman"/>
          <w:sz w:val="24"/>
        </w:rPr>
        <w:t>——</w:t>
      </w:r>
      <w:r>
        <w:rPr>
          <w:rFonts w:hint="eastAsia"/>
          <w:sz w:val="24"/>
        </w:rPr>
        <w:t>各测量校准点在第</w:t>
      </w:r>
      <w:r>
        <w:rPr>
          <w:i/>
          <w:sz w:val="24"/>
        </w:rPr>
        <w:t>i</w:t>
      </w:r>
      <w:r>
        <w:rPr>
          <w:rFonts w:hint="eastAsia"/>
          <w:sz w:val="24"/>
        </w:rPr>
        <w:t>次测得的最高温度，℃；</w:t>
      </w:r>
    </w:p>
    <w:p>
      <w:pPr>
        <w:pStyle w:val="2"/>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i</m:t>
            </m:r>
            <m:r>
              <m:rPr>
                <m:sty m:val="p"/>
              </m:rPr>
              <w:rPr>
                <w:rFonts w:ascii="Cambria Math" w:hAnsi="Cambria Math"/>
                <w:sz w:val="24"/>
              </w:rPr>
              <m:t>min</m:t>
            </m:r>
            <m:ctrlPr>
              <w:rPr>
                <w:rFonts w:ascii="Cambria Math" w:hAnsi="Cambria Math"/>
                <w:i/>
                <w:sz w:val="24"/>
              </w:rPr>
            </m:ctrlPr>
          </m:sub>
        </m:sSub>
      </m:oMath>
      <w:r>
        <w:rPr>
          <w:rFonts w:ascii="Times New Roman" w:hAnsi="Times New Roman"/>
          <w:sz w:val="24"/>
        </w:rPr>
        <w:t>——</w:t>
      </w:r>
      <w:r>
        <w:rPr>
          <w:rFonts w:hint="eastAsia"/>
          <w:sz w:val="24"/>
        </w:rPr>
        <w:t>各测量校准点在第</w:t>
      </w:r>
      <w:r>
        <w:rPr>
          <w:rFonts w:hint="eastAsia"/>
          <w:i/>
          <w:iCs/>
          <w:sz w:val="24"/>
        </w:rPr>
        <w:t>i</w:t>
      </w:r>
      <w:r>
        <w:rPr>
          <w:rFonts w:hint="eastAsia"/>
          <w:sz w:val="24"/>
        </w:rPr>
        <w:t>次测得的最低温度，℃。</w:t>
      </w:r>
    </w:p>
    <w:p>
      <w:pPr>
        <w:pStyle w:val="2"/>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7.3.2 二氧化碳浓度示值误差</w:t>
      </w:r>
    </w:p>
    <w:p>
      <w:pPr>
        <w:widowControl/>
        <w:spacing w:line="360" w:lineRule="auto"/>
        <w:jc w:val="right"/>
        <w:rPr>
          <w:rFonts w:ascii="宋体" w:hAnsi="宋体" w:cs="宋体"/>
          <w:sz w:val="24"/>
        </w:rPr>
      </w:pPr>
      <m:oMath>
        <m:r>
          <m:rPr>
            <m:sty m:val="p"/>
          </m:rPr>
          <w:rPr>
            <w:rFonts w:ascii="Cambria Math" w:hAnsi="Cambria Math" w:cs="宋体"/>
            <w:sz w:val="24"/>
          </w:rPr>
          <m:t>∆</m:t>
        </m:r>
        <m:sSub>
          <m:sSubPr>
            <m:ctrlPr>
              <w:rPr>
                <w:rFonts w:ascii="Cambria Math" w:hAnsi="Cambria Math" w:cs="宋体"/>
                <w:sz w:val="24"/>
              </w:rPr>
            </m:ctrlPr>
          </m:sSubPr>
          <m:e>
            <m:r>
              <m:rPr/>
              <w:rPr>
                <w:rFonts w:ascii="Cambria Math" w:hAnsi="Cambria Math" w:cs="宋体"/>
                <w:sz w:val="24"/>
              </w:rPr>
              <m:t>C</m:t>
            </m:r>
            <m:ctrlPr>
              <w:rPr>
                <w:rFonts w:ascii="Cambria Math" w:hAnsi="Cambria Math" w:cs="宋体"/>
                <w:sz w:val="24"/>
              </w:rPr>
            </m:ctrlPr>
          </m:e>
          <m:sub>
            <m:r>
              <m:rPr/>
              <w:rPr>
                <w:rFonts w:ascii="Cambria Math" w:hAnsi="Cambria Math" w:cs="宋体"/>
                <w:sz w:val="24"/>
              </w:rPr>
              <m:t>d</m:t>
            </m:r>
            <m:ctrlPr>
              <w:rPr>
                <w:rFonts w:ascii="Cambria Math" w:hAnsi="Cambria Math" w:cs="宋体"/>
                <w:sz w:val="24"/>
              </w:rPr>
            </m:ctrlPr>
          </m:sub>
        </m:sSub>
        <m:r>
          <m:rPr/>
          <w:rPr>
            <w:rFonts w:ascii="Cambria Math" w:hAnsi="Cambria Math" w:cs="宋体"/>
            <w:sz w:val="24"/>
          </w:rPr>
          <m:t>=</m:t>
        </m:r>
        <m:acc>
          <m:accPr>
            <m:chr m:val="̅"/>
            <m:ctrlPr>
              <w:rPr>
                <w:rFonts w:ascii="Cambria Math" w:hAnsi="Cambria Math" w:cs="宋体"/>
                <w:i/>
                <w:sz w:val="24"/>
              </w:rPr>
            </m:ctrlPr>
          </m:accPr>
          <m:e>
            <m:sSub>
              <m:sSubPr>
                <m:ctrlPr>
                  <w:rPr>
                    <w:rFonts w:ascii="Cambria Math" w:hAnsi="Cambria Math" w:cs="宋体"/>
                    <w:i/>
                    <w:sz w:val="24"/>
                  </w:rPr>
                </m:ctrlPr>
              </m:sSubPr>
              <m:e>
                <m:r>
                  <m:rPr/>
                  <w:rPr>
                    <w:rFonts w:ascii="Cambria Math" w:hAnsi="Cambria Math" w:cs="宋体"/>
                    <w:sz w:val="24"/>
                  </w:rPr>
                  <m:t>C</m:t>
                </m:r>
                <m:ctrlPr>
                  <w:rPr>
                    <w:rFonts w:ascii="Cambria Math" w:hAnsi="Cambria Math" w:cs="宋体"/>
                    <w:i/>
                    <w:sz w:val="24"/>
                  </w:rPr>
                </m:ctrlPr>
              </m:e>
              <m:sub>
                <m:r>
                  <m:rPr/>
                  <w:rPr>
                    <w:rFonts w:ascii="Cambria Math" w:hAnsi="Cambria Math" w:cs="宋体"/>
                    <w:sz w:val="24"/>
                  </w:rPr>
                  <m:t>s</m:t>
                </m:r>
                <m:ctrlPr>
                  <w:rPr>
                    <w:rFonts w:ascii="Cambria Math" w:hAnsi="Cambria Math" w:cs="宋体"/>
                    <w:i/>
                    <w:sz w:val="24"/>
                  </w:rPr>
                </m:ctrlPr>
              </m:sub>
            </m:sSub>
            <m:ctrlPr>
              <w:rPr>
                <w:rFonts w:ascii="Cambria Math" w:hAnsi="Cambria Math" w:cs="宋体"/>
                <w:i/>
                <w:sz w:val="24"/>
              </w:rPr>
            </m:ctrlPr>
          </m:e>
        </m:acc>
        <m:r>
          <m:rPr/>
          <w:rPr>
            <w:rFonts w:ascii="Cambria Math" w:hAnsi="Cambria Math" w:cs="宋体"/>
            <w:sz w:val="24"/>
          </w:rPr>
          <m:t>−</m:t>
        </m:r>
        <m:acc>
          <m:accPr>
            <m:chr m:val="̅"/>
            <m:ctrlPr>
              <w:rPr>
                <w:rFonts w:ascii="Cambria Math" w:hAnsi="Cambria Math" w:cs="宋体"/>
                <w:i/>
                <w:sz w:val="24"/>
              </w:rPr>
            </m:ctrlPr>
          </m:accPr>
          <m:e>
            <m:sSub>
              <m:sSubPr>
                <m:ctrlPr>
                  <w:rPr>
                    <w:rFonts w:ascii="Cambria Math" w:hAnsi="Cambria Math" w:cs="宋体"/>
                    <w:i/>
                    <w:sz w:val="24"/>
                  </w:rPr>
                </m:ctrlPr>
              </m:sSubPr>
              <m:e>
                <m:r>
                  <m:rPr/>
                  <w:rPr>
                    <w:rFonts w:ascii="Cambria Math" w:hAnsi="Cambria Math" w:cs="宋体"/>
                    <w:sz w:val="24"/>
                  </w:rPr>
                  <m:t>C</m:t>
                </m:r>
                <m:ctrlPr>
                  <w:rPr>
                    <w:rFonts w:ascii="Cambria Math" w:hAnsi="Cambria Math" w:cs="宋体"/>
                    <w:i/>
                    <w:sz w:val="24"/>
                  </w:rPr>
                </m:ctrlPr>
              </m:e>
              <m:sub>
                <m:r>
                  <m:rPr/>
                  <w:rPr>
                    <w:rFonts w:ascii="Cambria Math" w:hAnsi="Cambria Math" w:cs="宋体"/>
                    <w:sz w:val="24"/>
                  </w:rPr>
                  <m:t>n</m:t>
                </m:r>
                <m:ctrlPr>
                  <w:rPr>
                    <w:rFonts w:ascii="Cambria Math" w:hAnsi="Cambria Math" w:cs="宋体"/>
                    <w:i/>
                    <w:sz w:val="24"/>
                  </w:rPr>
                </m:ctrlPr>
              </m:sub>
            </m:sSub>
            <m:ctrlPr>
              <w:rPr>
                <w:rFonts w:ascii="Cambria Math" w:hAnsi="Cambria Math" w:cs="宋体"/>
                <w:i/>
                <w:sz w:val="24"/>
              </w:rPr>
            </m:ctrlPr>
          </m:e>
        </m:acc>
        <m:r>
          <m:rPr/>
          <w:rPr>
            <w:rFonts w:ascii="Cambria Math" w:hAnsi="Cambria Math" w:cs="宋体"/>
            <w:sz w:val="24"/>
          </w:rPr>
          <m:t>−</m:t>
        </m:r>
        <m:r>
          <m:rPr>
            <m:sty m:val="p"/>
          </m:rPr>
          <w:rPr>
            <w:rFonts w:ascii="Cambria Math" w:hAnsi="Cambria Math" w:cs="宋体"/>
            <w:sz w:val="24"/>
          </w:rPr>
          <m:t>∆</m:t>
        </m:r>
        <m:sSub>
          <m:sSubPr>
            <m:ctrlPr>
              <w:rPr>
                <w:rFonts w:ascii="Cambria Math" w:hAnsi="Cambria Math" w:cs="宋体"/>
                <w:sz w:val="24"/>
              </w:rPr>
            </m:ctrlPr>
          </m:sSubPr>
          <m:e>
            <m:r>
              <m:rPr/>
              <w:rPr>
                <w:rFonts w:ascii="Cambria Math" w:hAnsi="Cambria Math" w:cs="宋体"/>
                <w:sz w:val="24"/>
              </w:rPr>
              <m:t>C</m:t>
            </m:r>
            <m:ctrlPr>
              <w:rPr>
                <w:rFonts w:ascii="Cambria Math" w:hAnsi="Cambria Math" w:cs="宋体"/>
                <w:sz w:val="24"/>
              </w:rPr>
            </m:ctrlPr>
          </m:e>
          <m:sub>
            <m:r>
              <m:rPr/>
              <w:rPr>
                <w:rFonts w:ascii="Cambria Math" w:hAnsi="Cambria Math" w:cs="宋体"/>
                <w:sz w:val="24"/>
              </w:rPr>
              <m:t>n</m:t>
            </m:r>
            <m:ctrlPr>
              <w:rPr>
                <w:rFonts w:ascii="Cambria Math" w:hAnsi="Cambria Math" w:cs="宋体"/>
                <w:sz w:val="24"/>
              </w:rPr>
            </m:ctrlPr>
          </m:sub>
        </m:sSub>
      </m:oMath>
      <w:r>
        <w:rPr>
          <w:rFonts w:hint="eastAsia" w:hAnsi="Cambria Math" w:cs="宋体"/>
          <w:sz w:val="24"/>
        </w:rPr>
        <w:t xml:space="preserve">                       </w:t>
      </w:r>
      <w:r>
        <w:rPr>
          <w:rFonts w:hint="eastAsia" w:asciiTheme="minorEastAsia" w:hAnsiTheme="minorEastAsia" w:eastAsiaTheme="minorEastAsia" w:cstheme="minorEastAsia"/>
          <w:sz w:val="24"/>
        </w:rPr>
        <w:t>（5）</w:t>
      </w:r>
    </w:p>
    <w:p>
      <w:pPr>
        <w:widowControl/>
        <w:spacing w:line="360" w:lineRule="auto"/>
        <w:rPr>
          <w:rFonts w:ascii="宋体" w:hAnsi="宋体" w:cs="宋体"/>
          <w:sz w:val="24"/>
        </w:rPr>
      </w:pPr>
      <w:r>
        <w:rPr>
          <w:rFonts w:hint="eastAsia" w:ascii="宋体" w:hAnsi="宋体" w:cs="宋体"/>
          <w:sz w:val="24"/>
        </w:rPr>
        <w:t>式中：</w:t>
      </w:r>
    </w:p>
    <w:p>
      <w:pPr>
        <w:widowControl/>
        <w:spacing w:line="360" w:lineRule="auto"/>
        <w:ind w:firstLine="480" w:firstLineChars="200"/>
        <w:rPr>
          <w:rFonts w:ascii="宋体" w:hAnsi="宋体" w:cs="宋体"/>
          <w:sz w:val="24"/>
        </w:rPr>
      </w:pPr>
      <m:oMath>
        <w:bookmarkStart w:id="15" w:name="_Toc12466"/>
        <m:r>
          <m:rPr>
            <m:sty m:val="p"/>
          </m:rPr>
          <w:rPr>
            <w:rFonts w:ascii="Cambria Math" w:hAnsi="Cambria Math" w:cs="宋体"/>
            <w:sz w:val="24"/>
          </w:rPr>
          <m:t>∆</m:t>
        </m:r>
        <m:sSub>
          <m:sSubPr>
            <m:ctrlPr>
              <w:rPr>
                <w:rFonts w:ascii="Cambria Math" w:hAnsi="Cambria Math" w:cs="宋体"/>
                <w:sz w:val="24"/>
              </w:rPr>
            </m:ctrlPr>
          </m:sSubPr>
          <m:e>
            <m:r>
              <m:rPr/>
              <w:rPr>
                <w:rFonts w:ascii="Cambria Math" w:hAnsi="Cambria Math" w:cs="宋体"/>
                <w:sz w:val="24"/>
              </w:rPr>
              <m:t>C</m:t>
            </m:r>
            <m:ctrlPr>
              <w:rPr>
                <w:rFonts w:ascii="Cambria Math" w:hAnsi="Cambria Math" w:cs="宋体"/>
                <w:sz w:val="24"/>
              </w:rPr>
            </m:ctrlPr>
          </m:e>
          <m:sub>
            <m:r>
              <m:rPr/>
              <w:rPr>
                <w:rFonts w:ascii="Cambria Math" w:hAnsi="Cambria Math" w:cs="宋体"/>
                <w:sz w:val="24"/>
              </w:rPr>
              <m:t>d</m:t>
            </m:r>
            <m:ctrlPr>
              <w:rPr>
                <w:rFonts w:ascii="Cambria Math" w:hAnsi="Cambria Math" w:cs="宋体"/>
                <w:sz w:val="24"/>
              </w:rPr>
            </m:ctrlPr>
          </m:sub>
        </m:sSub>
      </m:oMath>
      <w:r>
        <w:rPr>
          <w:rFonts w:ascii="Times New Roman" w:hAnsi="Times New Roman"/>
          <w:sz w:val="24"/>
        </w:rPr>
        <w:t>——</w:t>
      </w:r>
      <w:r>
        <w:rPr>
          <w:rFonts w:hint="eastAsia" w:ascii="宋体" w:hAnsi="宋体" w:cs="宋体"/>
          <w:sz w:val="24"/>
        </w:rPr>
        <w:t>二氧化碳浓度示值误差，%；</w:t>
      </w:r>
    </w:p>
    <w:p>
      <w:pPr>
        <w:widowControl/>
        <w:spacing w:line="360" w:lineRule="auto"/>
        <w:ind w:firstLine="480" w:firstLineChars="200"/>
        <w:rPr>
          <w:rFonts w:ascii="宋体" w:hAnsi="宋体" w:cs="宋体"/>
          <w:sz w:val="24"/>
        </w:rPr>
      </w:pPr>
      <m:oMath>
        <m:acc>
          <m:accPr>
            <m:chr m:val="̅"/>
            <m:ctrlPr>
              <w:rPr>
                <w:rFonts w:ascii="Cambria Math" w:hAnsi="Cambria Math" w:cs="宋体"/>
                <w:i/>
                <w:sz w:val="24"/>
              </w:rPr>
            </m:ctrlPr>
          </m:accPr>
          <m:e>
            <m:sSub>
              <m:sSubPr>
                <m:ctrlPr>
                  <w:rPr>
                    <w:rFonts w:ascii="Cambria Math" w:hAnsi="Cambria Math" w:cs="宋体"/>
                    <w:i/>
                    <w:sz w:val="24"/>
                  </w:rPr>
                </m:ctrlPr>
              </m:sSubPr>
              <m:e>
                <m:r>
                  <m:rPr/>
                  <w:rPr>
                    <w:rFonts w:ascii="Cambria Math" w:hAnsi="Cambria Math" w:cs="宋体"/>
                    <w:sz w:val="24"/>
                  </w:rPr>
                  <m:t>C</m:t>
                </m:r>
                <m:ctrlPr>
                  <w:rPr>
                    <w:rFonts w:ascii="Cambria Math" w:hAnsi="Cambria Math" w:cs="宋体"/>
                    <w:i/>
                    <w:sz w:val="24"/>
                  </w:rPr>
                </m:ctrlPr>
              </m:e>
              <m:sub>
                <m:r>
                  <m:rPr/>
                  <w:rPr>
                    <w:rFonts w:ascii="Cambria Math" w:hAnsi="Cambria Math" w:cs="宋体"/>
                    <w:sz w:val="24"/>
                  </w:rPr>
                  <m:t>s</m:t>
                </m:r>
                <m:ctrlPr>
                  <w:rPr>
                    <w:rFonts w:ascii="Cambria Math" w:hAnsi="Cambria Math" w:cs="宋体"/>
                    <w:i/>
                    <w:sz w:val="24"/>
                  </w:rPr>
                </m:ctrlPr>
              </m:sub>
            </m:sSub>
            <m:ctrlPr>
              <w:rPr>
                <w:rFonts w:ascii="Cambria Math" w:hAnsi="Cambria Math" w:cs="宋体"/>
                <w:i/>
                <w:sz w:val="24"/>
              </w:rPr>
            </m:ctrlPr>
          </m:e>
        </m:acc>
      </m:oMath>
      <w:r>
        <w:rPr>
          <w:rFonts w:ascii="Times New Roman" w:hAnsi="Times New Roman"/>
          <w:sz w:val="24"/>
        </w:rPr>
        <w:t>——</w:t>
      </w:r>
      <w:r>
        <w:rPr>
          <w:rFonts w:hint="eastAsia" w:ascii="宋体" w:hAnsi="宋体" w:cs="宋体"/>
          <w:sz w:val="24"/>
        </w:rPr>
        <w:t>培养箱二氧化碳浓度显示值的平均值，%；</w:t>
      </w:r>
    </w:p>
    <w:p>
      <w:pPr>
        <w:widowControl/>
        <w:spacing w:line="360" w:lineRule="auto"/>
        <w:ind w:firstLine="480" w:firstLineChars="200"/>
        <w:rPr>
          <w:rFonts w:ascii="宋体" w:hAnsi="宋体" w:cs="宋体"/>
          <w:sz w:val="24"/>
        </w:rPr>
      </w:pPr>
      <m:oMath>
        <m:acc>
          <m:accPr>
            <m:chr m:val="̅"/>
            <m:ctrlPr>
              <w:rPr>
                <w:rFonts w:ascii="Cambria Math" w:hAnsi="Cambria Math" w:cs="宋体"/>
                <w:i/>
                <w:sz w:val="24"/>
              </w:rPr>
            </m:ctrlPr>
          </m:accPr>
          <m:e>
            <m:sSub>
              <m:sSubPr>
                <m:ctrlPr>
                  <w:rPr>
                    <w:rFonts w:ascii="Cambria Math" w:hAnsi="Cambria Math" w:cs="宋体"/>
                    <w:i/>
                    <w:sz w:val="24"/>
                  </w:rPr>
                </m:ctrlPr>
              </m:sSubPr>
              <m:e>
                <m:r>
                  <m:rPr/>
                  <w:rPr>
                    <w:rFonts w:ascii="Cambria Math" w:hAnsi="Cambria Math" w:cs="宋体"/>
                    <w:sz w:val="24"/>
                  </w:rPr>
                  <m:t>C</m:t>
                </m:r>
                <m:ctrlPr>
                  <w:rPr>
                    <w:rFonts w:ascii="Cambria Math" w:hAnsi="Cambria Math" w:cs="宋体"/>
                    <w:i/>
                    <w:sz w:val="24"/>
                  </w:rPr>
                </m:ctrlPr>
              </m:e>
              <m:sub>
                <m:r>
                  <m:rPr/>
                  <w:rPr>
                    <w:rFonts w:ascii="Cambria Math" w:hAnsi="Cambria Math" w:cs="宋体"/>
                    <w:sz w:val="24"/>
                  </w:rPr>
                  <m:t>n</m:t>
                </m:r>
                <m:ctrlPr>
                  <w:rPr>
                    <w:rFonts w:ascii="Cambria Math" w:hAnsi="Cambria Math" w:cs="宋体"/>
                    <w:i/>
                    <w:sz w:val="24"/>
                  </w:rPr>
                </m:ctrlPr>
              </m:sub>
            </m:sSub>
            <m:ctrlPr>
              <w:rPr>
                <w:rFonts w:ascii="Cambria Math" w:hAnsi="Cambria Math" w:cs="宋体"/>
                <w:i/>
                <w:sz w:val="24"/>
              </w:rPr>
            </m:ctrlPr>
          </m:e>
        </m:acc>
      </m:oMath>
      <w:r>
        <w:rPr>
          <w:rFonts w:ascii="Times New Roman" w:hAnsi="Times New Roman"/>
          <w:sz w:val="24"/>
        </w:rPr>
        <w:t>——</w:t>
      </w:r>
      <w:r>
        <w:rPr>
          <w:rFonts w:hint="eastAsia" w:ascii="宋体" w:hAnsi="宋体" w:cs="宋体"/>
          <w:sz w:val="24"/>
        </w:rPr>
        <w:t xml:space="preserve">二氧化碳气体分析仪 </w:t>
      </w:r>
      <w:r>
        <w:rPr>
          <w:rFonts w:hint="eastAsia" w:ascii="宋体" w:hAnsi="宋体" w:cs="宋体"/>
          <w:i/>
          <w:iCs/>
          <w:sz w:val="24"/>
        </w:rPr>
        <w:t>n</w:t>
      </w:r>
      <w:r>
        <w:rPr>
          <w:rFonts w:hint="eastAsia" w:ascii="宋体" w:hAnsi="宋体" w:cs="宋体"/>
          <w:sz w:val="24"/>
        </w:rPr>
        <w:t xml:space="preserve"> 次测量的算术平均值，%；</w:t>
      </w:r>
    </w:p>
    <w:p>
      <w:pPr>
        <w:widowControl/>
        <w:spacing w:line="360" w:lineRule="auto"/>
        <w:ind w:firstLine="480" w:firstLineChars="200"/>
        <w:rPr>
          <w:rFonts w:ascii="宋体" w:hAnsi="宋体" w:cs="宋体"/>
          <w:sz w:val="24"/>
        </w:rPr>
      </w:pPr>
      <m:oMath>
        <m:r>
          <m:rPr>
            <m:sty m:val="p"/>
          </m:rPr>
          <w:rPr>
            <w:rFonts w:ascii="Cambria Math" w:hAnsi="Cambria Math" w:cs="宋体"/>
            <w:sz w:val="24"/>
          </w:rPr>
          <m:t>∆</m:t>
        </m:r>
        <m:sSub>
          <m:sSubPr>
            <m:ctrlPr>
              <w:rPr>
                <w:rFonts w:ascii="Cambria Math" w:hAnsi="Cambria Math" w:cs="宋体"/>
                <w:sz w:val="24"/>
              </w:rPr>
            </m:ctrlPr>
          </m:sSubPr>
          <m:e>
            <m:r>
              <m:rPr/>
              <w:rPr>
                <w:rFonts w:ascii="Cambria Math" w:hAnsi="Cambria Math" w:cs="宋体"/>
                <w:sz w:val="24"/>
              </w:rPr>
              <m:t>C</m:t>
            </m:r>
            <m:ctrlPr>
              <w:rPr>
                <w:rFonts w:ascii="Cambria Math" w:hAnsi="Cambria Math" w:cs="宋体"/>
                <w:sz w:val="24"/>
              </w:rPr>
            </m:ctrlPr>
          </m:e>
          <m:sub>
            <m:r>
              <m:rPr/>
              <w:rPr>
                <w:rFonts w:ascii="Cambria Math" w:hAnsi="Cambria Math" w:cs="宋体"/>
                <w:sz w:val="24"/>
              </w:rPr>
              <m:t>n</m:t>
            </m:r>
            <m:ctrlPr>
              <w:rPr>
                <w:rFonts w:ascii="Cambria Math" w:hAnsi="Cambria Math" w:cs="宋体"/>
                <w:sz w:val="24"/>
              </w:rPr>
            </m:ctrlPr>
          </m:sub>
        </m:sSub>
      </m:oMath>
      <w:r>
        <w:rPr>
          <w:rFonts w:ascii="Times New Roman" w:hAnsi="Times New Roman"/>
          <w:sz w:val="24"/>
        </w:rPr>
        <w:t>——</w:t>
      </w:r>
      <w:r>
        <w:rPr>
          <w:rFonts w:hint="eastAsia" w:ascii="宋体" w:hAnsi="宋体" w:cs="宋体"/>
          <w:sz w:val="24"/>
        </w:rPr>
        <w:t>二氧化碳气体分析仪的修正值，</w:t>
      </w:r>
      <w:r>
        <w:rPr>
          <w:rFonts w:ascii="宋体" w:hAnsi="宋体" w:cs="宋体"/>
          <w:sz w:val="24"/>
        </w:rPr>
        <w:t>%</w:t>
      </w:r>
      <w:r>
        <w:rPr>
          <w:rFonts w:hint="eastAsia" w:ascii="宋体" w:hAnsi="宋体" w:cs="宋体"/>
          <w:sz w:val="24"/>
        </w:rPr>
        <w:t>。</w:t>
      </w:r>
    </w:p>
    <w:p>
      <w:pPr>
        <w:pStyle w:val="3"/>
        <w:keepNext w:val="0"/>
        <w:widowControl/>
        <w:rPr>
          <w:rFonts w:cs="黑体"/>
          <w:szCs w:val="24"/>
        </w:rPr>
      </w:pPr>
      <w:r>
        <w:rPr>
          <w:rFonts w:hint="eastAsia" w:cs="黑体"/>
          <w:szCs w:val="24"/>
        </w:rPr>
        <w:t>8 校准结果表达</w:t>
      </w:r>
      <w:bookmarkEnd w:id="15"/>
    </w:p>
    <w:p>
      <w:pPr>
        <w:widowControl/>
        <w:spacing w:line="360" w:lineRule="auto"/>
        <w:ind w:firstLine="480" w:firstLineChars="200"/>
        <w:rPr>
          <w:rFonts w:cs="宋体" w:asciiTheme="minorEastAsia" w:hAnsiTheme="minorEastAsia" w:eastAsiaTheme="minorEastAsia"/>
          <w:sz w:val="24"/>
        </w:rPr>
      </w:pPr>
      <w:r>
        <w:rPr>
          <w:rFonts w:hint="eastAsia" w:hAnsi="Times New Roman"/>
          <w:sz w:val="24"/>
        </w:rPr>
        <w:t>经</w:t>
      </w:r>
      <w:r>
        <w:rPr>
          <w:rFonts w:hAnsi="Times New Roman"/>
          <w:sz w:val="24"/>
        </w:rPr>
        <w:t>校准</w:t>
      </w:r>
      <w:r>
        <w:rPr>
          <w:rFonts w:hint="eastAsia" w:hAnsi="Times New Roman"/>
          <w:sz w:val="24"/>
        </w:rPr>
        <w:t>的培养箱出</w:t>
      </w:r>
      <w:r>
        <w:rPr>
          <w:rFonts w:hint="eastAsia" w:asciiTheme="minorEastAsia" w:hAnsiTheme="minorEastAsia" w:eastAsiaTheme="minorEastAsia"/>
          <w:sz w:val="24"/>
        </w:rPr>
        <w:t>具校准证书，校准原始记录格式参照附录A，校准证书的结果内页信息和格式参照附录B。</w:t>
      </w:r>
    </w:p>
    <w:p>
      <w:pPr>
        <w:pStyle w:val="3"/>
        <w:keepNext w:val="0"/>
        <w:widowControl/>
      </w:pPr>
      <w:bookmarkStart w:id="16" w:name="_Toc18362"/>
      <w:r>
        <w:rPr>
          <w:rFonts w:hint="eastAsia"/>
        </w:rPr>
        <w:t>9 复校时间间隔</w:t>
      </w:r>
      <w:bookmarkEnd w:id="16"/>
    </w:p>
    <w:p>
      <w:pPr>
        <w:widowControl/>
        <w:spacing w:line="360" w:lineRule="auto"/>
        <w:ind w:firstLine="480" w:firstLineChars="200"/>
        <w:rPr>
          <w:rFonts w:ascii="Times New Roman" w:hAnsi="Times New Roman"/>
          <w:sz w:val="24"/>
        </w:rPr>
      </w:pPr>
      <w:r>
        <w:rPr>
          <w:rFonts w:hint="eastAsia" w:ascii="Times New Roman" w:hAnsi="Times New Roman"/>
          <w:sz w:val="24"/>
        </w:rPr>
        <w:t>由于复校时间间隔的长短是由培养箱的使用情况、使用者、仪器本身质量等诸因素所决定的，因此使用单位可根据实际情况自主决定复校的时间间隔。培养箱建议最长复校时间间隔为1年</w:t>
      </w:r>
      <w:r>
        <w:rPr>
          <w:rFonts w:hint="eastAsia" w:ascii="Times New Roman" w:hAnsi="Times New Roman"/>
          <w:sz w:val="24"/>
          <w:lang w:val="zh-CN"/>
        </w:rPr>
        <w:t>。</w:t>
      </w:r>
    </w:p>
    <w:p>
      <w:pPr>
        <w:widowControl/>
      </w:pPr>
      <w:r>
        <w:br w:type="page"/>
      </w:r>
      <w:r>
        <w:rPr>
          <w:rFonts w:hint="eastAsia" w:ascii="黑体" w:hAnsi="黑体" w:eastAsia="黑体" w:cs="黑体"/>
          <w:sz w:val="28"/>
          <w:szCs w:val="28"/>
        </w:rPr>
        <w:t>附录A</w:t>
      </w:r>
    </w:p>
    <w:p>
      <w:pPr>
        <w:jc w:val="center"/>
        <w:rPr>
          <w:rFonts w:ascii="黑体" w:hAnsi="黑体" w:eastAsia="黑体"/>
          <w:bCs/>
          <w:sz w:val="28"/>
          <w:szCs w:val="28"/>
        </w:rPr>
      </w:pPr>
      <w:r>
        <w:rPr>
          <w:rFonts w:hint="eastAsia" w:ascii="黑体" w:hAnsi="黑体" w:eastAsia="黑体"/>
          <w:bCs/>
          <w:sz w:val="28"/>
          <w:szCs w:val="28"/>
        </w:rPr>
        <w:t>二氧化碳培养箱校准记录（推荐）格式</w:t>
      </w:r>
    </w:p>
    <w:p>
      <w:pPr>
        <w:spacing w:line="360" w:lineRule="auto"/>
        <w:rPr>
          <w:rFonts w:ascii="Times New Roman" w:hAnsi="Times New Roman"/>
          <w:szCs w:val="21"/>
        </w:rPr>
      </w:pPr>
      <w:r>
        <w:rPr>
          <w:rFonts w:ascii="Times New Roman"/>
          <w:szCs w:val="21"/>
        </w:rPr>
        <w:t>委托单位</w:t>
      </w:r>
      <w:r>
        <w:rPr>
          <w:rFonts w:ascii="Times New Roman" w:hAnsi="Times New Roman"/>
          <w:szCs w:val="21"/>
          <w:u w:val="single"/>
        </w:rPr>
        <w:t xml:space="preserve">                          </w:t>
      </w:r>
      <w:r>
        <w:rPr>
          <w:rFonts w:hint="eastAsia" w:ascii="Times New Roman"/>
          <w:szCs w:val="21"/>
        </w:rPr>
        <w:t>证书</w:t>
      </w:r>
      <w:r>
        <w:rPr>
          <w:rFonts w:ascii="Times New Roman"/>
          <w:szCs w:val="21"/>
        </w:rPr>
        <w:t>编号</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rPr>
          <w:rFonts w:ascii="Times New Roman" w:hAnsi="Times New Roman"/>
          <w:szCs w:val="21"/>
          <w:u w:val="single"/>
        </w:rPr>
      </w:pPr>
      <w:r>
        <w:rPr>
          <w:rFonts w:ascii="Times New Roman"/>
          <w:szCs w:val="21"/>
        </w:rPr>
        <w:t>仪器名称</w:t>
      </w:r>
      <w:r>
        <w:rPr>
          <w:rFonts w:ascii="Times New Roman" w:hAnsi="Times New Roman"/>
          <w:szCs w:val="21"/>
          <w:u w:val="single"/>
        </w:rPr>
        <w:t xml:space="preserve">                          </w:t>
      </w:r>
      <w:r>
        <w:rPr>
          <w:rFonts w:ascii="Times New Roman"/>
          <w:szCs w:val="21"/>
        </w:rPr>
        <w:t>型号</w:t>
      </w:r>
      <w:r>
        <w:rPr>
          <w:rFonts w:hint="eastAsia" w:ascii="Times New Roman"/>
          <w:szCs w:val="21"/>
        </w:rPr>
        <w:t>/规格</w:t>
      </w:r>
      <w:r>
        <w:rPr>
          <w:rFonts w:ascii="Times New Roman" w:hAnsi="Times New Roman"/>
          <w:szCs w:val="21"/>
          <w:u w:val="single"/>
        </w:rPr>
        <w:t xml:space="preserve">            </w:t>
      </w:r>
      <w:r>
        <w:rPr>
          <w:rFonts w:hint="eastAsia" w:ascii="Times New Roman"/>
          <w:szCs w:val="21"/>
        </w:rPr>
        <w:t>出厂</w:t>
      </w:r>
      <w:r>
        <w:rPr>
          <w:rFonts w:ascii="Times New Roman"/>
          <w:szCs w:val="21"/>
        </w:rPr>
        <w:t>编号</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rPr>
          <w:rFonts w:ascii="Times New Roman" w:hAnsi="Times New Roman"/>
          <w:szCs w:val="21"/>
          <w:u w:val="single"/>
        </w:rPr>
      </w:pPr>
      <w:r>
        <w:rPr>
          <w:rFonts w:hint="eastAsia" w:ascii="Times New Roman"/>
          <w:szCs w:val="21"/>
        </w:rPr>
        <w:t>测量范围</w:t>
      </w:r>
      <w:r>
        <w:rPr>
          <w:rFonts w:hint="eastAsia" w:ascii="Times New Roman"/>
          <w:szCs w:val="21"/>
          <w:u w:val="single"/>
        </w:rPr>
        <w:t xml:space="preserve">           </w:t>
      </w:r>
      <w:r>
        <w:rPr>
          <w:rFonts w:ascii="Times New Roman"/>
          <w:szCs w:val="21"/>
        </w:rPr>
        <w:t>生产厂家</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szCs w:val="21"/>
        </w:rPr>
        <w:t>环境温度</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szCs w:val="21"/>
        </w:rPr>
        <w:t>相对湿度</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60" w:lineRule="auto"/>
        <w:rPr>
          <w:rFonts w:ascii="Times New Roman" w:hAnsi="Times New Roman"/>
          <w:szCs w:val="21"/>
          <w:u w:val="single"/>
        </w:rPr>
      </w:pPr>
      <w:r>
        <w:rPr>
          <w:rFonts w:ascii="Times New Roman"/>
          <w:szCs w:val="21"/>
        </w:rPr>
        <w:t>校准依据</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szCs w:val="21"/>
        </w:rPr>
        <w:t>校准地点</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rPr>
          <w:rFonts w:ascii="Times New Roman" w:hAnsi="Times New Roman"/>
          <w:szCs w:val="21"/>
          <w:u w:val="single"/>
        </w:rPr>
      </w:pPr>
      <w:r>
        <w:rPr>
          <w:rFonts w:hint="eastAsia" w:ascii="宋体" w:hAnsi="宋体" w:cs="宋体"/>
          <w:szCs w:val="21"/>
        </w:rPr>
        <w:t>标准器</w:t>
      </w:r>
      <w:r>
        <w:rPr>
          <w:rFonts w:ascii="Times New Roman"/>
          <w:szCs w:val="21"/>
        </w:rPr>
        <w:t>名称</w:t>
      </w: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szCs w:val="21"/>
        </w:rPr>
        <w:t>型号</w:t>
      </w:r>
      <w:r>
        <w:rPr>
          <w:rFonts w:ascii="Times New Roman" w:hAnsi="Times New Roman"/>
          <w:szCs w:val="21"/>
        </w:rPr>
        <w:t>/</w:t>
      </w:r>
      <w:r>
        <w:rPr>
          <w:rFonts w:ascii="Times New Roman"/>
          <w:szCs w:val="21"/>
        </w:rPr>
        <w:t>规格</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出厂</w:t>
      </w:r>
      <w:r>
        <w:rPr>
          <w:rFonts w:ascii="Times New Roman"/>
          <w:szCs w:val="21"/>
        </w:rPr>
        <w:t>编号</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rPr>
          <w:rFonts w:ascii="Times New Roman" w:hAnsi="Times New Roman"/>
          <w:szCs w:val="21"/>
          <w:u w:val="single"/>
        </w:rPr>
      </w:pPr>
      <w:r>
        <w:rPr>
          <w:rFonts w:hint="eastAsia" w:ascii="Times New Roman" w:hAnsi="Times New Roman"/>
          <w:szCs w:val="21"/>
        </w:rPr>
        <w:t>测量范围</w:t>
      </w:r>
      <w:r>
        <w:rPr>
          <w:rFonts w:hint="eastAsia" w:ascii="Times New Roman" w:hAnsi="Times New Roman"/>
          <w:szCs w:val="21"/>
          <w:u w:val="single"/>
        </w:rPr>
        <w:t xml:space="preserve">                 </w:t>
      </w:r>
      <w:r>
        <w:rPr>
          <w:szCs w:val="21"/>
        </w:rPr>
        <w:t>最大允许误差</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标准器</w:t>
      </w:r>
      <w:r>
        <w:rPr>
          <w:rFonts w:ascii="Times New Roman"/>
          <w:szCs w:val="21"/>
        </w:rPr>
        <w:t>证书编号</w:t>
      </w:r>
      <w:r>
        <w:rPr>
          <w:rFonts w:ascii="Times New Roman" w:hAnsi="Times New Roman"/>
          <w:szCs w:val="21"/>
          <w:u w:val="single"/>
        </w:rPr>
        <w:t xml:space="preserve">                </w:t>
      </w:r>
    </w:p>
    <w:p>
      <w:pPr>
        <w:spacing w:line="360" w:lineRule="auto"/>
        <w:rPr>
          <w:rFonts w:ascii="Times New Roman" w:hAnsi="Times New Roman"/>
          <w:szCs w:val="21"/>
        </w:rPr>
      </w:pPr>
      <w:r>
        <w:rPr>
          <w:rFonts w:ascii="Times New Roman"/>
          <w:szCs w:val="21"/>
        </w:rPr>
        <w:t>标准器有效期至</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60" w:lineRule="auto"/>
        <w:rPr>
          <w:rFonts w:ascii="Times New Roman"/>
          <w:szCs w:val="21"/>
        </w:rPr>
      </w:pPr>
      <w:r>
        <w:rPr>
          <w:rFonts w:hint="eastAsia" w:ascii="宋体" w:hAnsi="宋体"/>
          <w:szCs w:val="21"/>
        </w:rPr>
        <w:t>A.1 温</w:t>
      </w:r>
      <w:r>
        <w:rPr>
          <w:rFonts w:hint="eastAsia" w:ascii="Times New Roman"/>
          <w:szCs w:val="21"/>
        </w:rPr>
        <w:t>度参数校准</w:t>
      </w:r>
    </w:p>
    <w:p>
      <w:pPr>
        <w:rPr>
          <w:rFonts w:ascii="Times New Roman" w:hAnsi="Times New Roman"/>
          <w:szCs w:val="21"/>
          <w:u w:val="single"/>
        </w:rPr>
      </w:pPr>
      <w:r>
        <w:rPr>
          <w:rFonts w:hint="eastAsia" w:ascii="Times New Roman" w:hAnsi="Times New Roman"/>
          <w:szCs w:val="21"/>
        </w:rPr>
        <w:t>温度设定值：</w:t>
      </w:r>
      <w:r>
        <w:rPr>
          <w:rFonts w:ascii="Times New Roman" w:hAnsi="Times New Roman"/>
          <w:szCs w:val="21"/>
        </w:rPr>
        <w:t xml:space="preserve">        </w:t>
      </w:r>
      <w:r>
        <w:rPr>
          <w:rFonts w:hint="eastAsia" w:ascii="Times New Roman" w:hAnsi="Times New Roman"/>
          <w:szCs w:val="21"/>
        </w:rPr>
        <w:t>℃</w:t>
      </w:r>
    </w:p>
    <w:p>
      <w:pPr>
        <w:jc w:val="right"/>
        <w:rPr>
          <w:rFonts w:ascii="Times New Roman" w:hAnsi="Times New Roman"/>
          <w:szCs w:val="21"/>
        </w:rPr>
      </w:pPr>
      <w:r>
        <w:rPr>
          <w:rFonts w:hint="eastAsia" w:ascii="Times New Roman" w:hAnsi="Times New Roman"/>
          <w:szCs w:val="21"/>
        </w:rPr>
        <w:t>单位：℃</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966"/>
        <w:gridCol w:w="972"/>
        <w:gridCol w:w="966"/>
        <w:gridCol w:w="969"/>
        <w:gridCol w:w="966"/>
        <w:gridCol w:w="966"/>
        <w:gridCol w:w="970"/>
        <w:gridCol w:w="967"/>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次数</w:t>
            </w:r>
          </w:p>
        </w:tc>
        <w:tc>
          <w:tcPr>
            <w:tcW w:w="871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实测温度值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最大值</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最小值</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上偏差</w:t>
            </w:r>
          </w:p>
        </w:tc>
        <w:tc>
          <w:tcPr>
            <w:tcW w:w="19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下偏差</w:t>
            </w:r>
          </w:p>
        </w:tc>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均匀度</w:t>
            </w: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波动度</w:t>
            </w:r>
          </w:p>
        </w:tc>
        <w:tc>
          <w:tcPr>
            <w:tcW w:w="9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温度偏差的扩展不确定度</w:t>
            </w:r>
          </w:p>
        </w:tc>
        <w:tc>
          <w:tcPr>
            <w:tcW w:w="67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i/>
                <w:szCs w:val="21"/>
              </w:rPr>
              <w:t>U=</w:t>
            </w:r>
            <w:r>
              <w:rPr>
                <w:rFonts w:asciiTheme="minorEastAsia" w:hAnsiTheme="minorEastAsia" w:eastAsiaTheme="minorEastAsia" w:cstheme="minorEastAsia"/>
                <w:i/>
                <w:szCs w:val="21"/>
              </w:rPr>
              <w:t xml:space="preserve">   </w:t>
            </w:r>
            <w:r>
              <w:rPr>
                <w:rFonts w:hint="eastAsia" w:ascii="Times New Roman" w:hAnsi="Times New Roman"/>
                <w:szCs w:val="21"/>
              </w:rPr>
              <w:t>℃</w:t>
            </w:r>
            <w:r>
              <w:rPr>
                <w:rFonts w:hint="eastAsia" w:asciiTheme="minorEastAsia" w:hAnsiTheme="minorEastAsia" w:eastAsiaTheme="minorEastAsia" w:cstheme="minorEastAsia"/>
                <w:iCs/>
                <w:szCs w:val="21"/>
              </w:rPr>
              <w:t>，</w:t>
            </w:r>
            <w:r>
              <w:rPr>
                <w:rFonts w:hint="eastAsia" w:ascii="Gabriola" w:hAnsi="Gabriola" w:cs="Gabriola"/>
                <w:bCs/>
                <w:i/>
                <w:iCs/>
                <w:sz w:val="24"/>
                <w:lang w:val="en-US" w:eastAsia="zh-CN"/>
              </w:rPr>
              <w:t>k</w:t>
            </w:r>
            <w:r>
              <w:rPr>
                <w:rFonts w:hint="eastAsia" w:asciiTheme="minorEastAsia" w:hAnsiTheme="minorEastAsia" w:eastAsiaTheme="minorEastAsia" w:cstheme="minorEastAsia"/>
                <w:szCs w:val="21"/>
              </w:rPr>
              <w:t>=2</w:t>
            </w:r>
          </w:p>
        </w:tc>
      </w:tr>
    </w:tbl>
    <w:p>
      <w:pPr>
        <w:pStyle w:val="2"/>
      </w:pPr>
      <w:r>
        <w:rPr>
          <w:rFonts w:hint="eastAsia" w:asciiTheme="minorEastAsia" w:hAnsiTheme="minorEastAsia" w:eastAsiaTheme="minorEastAsia"/>
        </w:rPr>
        <w:t>A.2 二氧</w:t>
      </w:r>
      <w:r>
        <w:rPr>
          <w:rFonts w:hint="eastAsia"/>
        </w:rPr>
        <w:t>化碳浓度校准</w:t>
      </w:r>
    </w:p>
    <w:p>
      <w:pPr>
        <w:pStyle w:val="2"/>
      </w:pPr>
      <w:r>
        <w:rPr>
          <w:rFonts w:hint="eastAsia"/>
        </w:rPr>
        <w:t xml:space="preserve"> </w:t>
      </w:r>
      <w:r>
        <w:t xml:space="preserve"> </w:t>
      </w:r>
      <w:r>
        <w:rPr>
          <w:rFonts w:hint="eastAsia"/>
        </w:rPr>
        <w:t xml:space="preserve">二氧化碳浓度设定值： </w:t>
      </w:r>
      <w:r>
        <w:t xml:space="preserve">       </w:t>
      </w:r>
      <w:r>
        <w:rPr>
          <w:rFonts w:hint="eastAsia"/>
        </w:rPr>
        <w:t xml:space="preserve">%         二氧化碳气体分析仪的修正值： </w:t>
      </w:r>
      <w:r>
        <w:t xml:space="preserve">       </w:t>
      </w:r>
      <w:r>
        <w:rPr>
          <w:rFonts w:hint="eastAsia"/>
        </w:rPr>
        <w:t>%</w:t>
      </w:r>
    </w:p>
    <w:p>
      <w:pPr>
        <w:pStyle w:val="2"/>
        <w:ind w:right="630"/>
        <w:jc w:val="right"/>
      </w:pPr>
      <w:r>
        <w:rPr>
          <w:rFonts w:hint="eastAsia"/>
        </w:rPr>
        <w:t>单位：%</w:t>
      </w:r>
    </w:p>
    <w:tbl>
      <w:tblPr>
        <w:tblStyle w:val="15"/>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2554"/>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91" w:type="dxa"/>
            <w:vMerge w:val="restart"/>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次数</w:t>
            </w:r>
          </w:p>
        </w:tc>
        <w:tc>
          <w:tcPr>
            <w:tcW w:w="5109" w:type="dxa"/>
            <w:gridSpan w:val="2"/>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二氧化碳浓度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891" w:type="dxa"/>
            <w:vMerge w:val="continue"/>
            <w:vAlign w:val="center"/>
          </w:tcPr>
          <w:p>
            <w:pPr>
              <w:pStyle w:val="2"/>
              <w:jc w:val="center"/>
              <w:rPr>
                <w:rFonts w:asciiTheme="minorEastAsia" w:hAnsiTheme="minorEastAsia" w:eastAsiaTheme="minorEastAsia" w:cstheme="minorEastAsia"/>
                <w:szCs w:val="21"/>
              </w:rPr>
            </w:pPr>
          </w:p>
        </w:tc>
        <w:tc>
          <w:tcPr>
            <w:tcW w:w="2554"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显示值</w:t>
            </w:r>
          </w:p>
        </w:tc>
        <w:tc>
          <w:tcPr>
            <w:tcW w:w="2555"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校准点测量值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91"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54" w:type="dxa"/>
          </w:tcPr>
          <w:p>
            <w:pPr>
              <w:pStyle w:val="2"/>
              <w:rPr>
                <w:rFonts w:asciiTheme="minorEastAsia" w:hAnsiTheme="minorEastAsia" w:eastAsiaTheme="minorEastAsia" w:cstheme="minorEastAsia"/>
                <w:szCs w:val="21"/>
              </w:rPr>
            </w:pPr>
          </w:p>
        </w:tc>
        <w:tc>
          <w:tcPr>
            <w:tcW w:w="2555" w:type="dxa"/>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91"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554" w:type="dxa"/>
          </w:tcPr>
          <w:p>
            <w:pPr>
              <w:pStyle w:val="2"/>
              <w:rPr>
                <w:rFonts w:asciiTheme="minorEastAsia" w:hAnsiTheme="minorEastAsia" w:eastAsiaTheme="minorEastAsia" w:cstheme="minorEastAsia"/>
                <w:szCs w:val="21"/>
              </w:rPr>
            </w:pPr>
          </w:p>
        </w:tc>
        <w:tc>
          <w:tcPr>
            <w:tcW w:w="2555" w:type="dxa"/>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91"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554" w:type="dxa"/>
          </w:tcPr>
          <w:p>
            <w:pPr>
              <w:pStyle w:val="2"/>
              <w:rPr>
                <w:rFonts w:asciiTheme="minorEastAsia" w:hAnsiTheme="minorEastAsia" w:eastAsiaTheme="minorEastAsia" w:cstheme="minorEastAsia"/>
                <w:szCs w:val="21"/>
              </w:rPr>
            </w:pPr>
          </w:p>
        </w:tc>
        <w:tc>
          <w:tcPr>
            <w:tcW w:w="2555" w:type="dxa"/>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91"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554" w:type="dxa"/>
          </w:tcPr>
          <w:p>
            <w:pPr>
              <w:pStyle w:val="2"/>
              <w:rPr>
                <w:rFonts w:asciiTheme="minorEastAsia" w:hAnsiTheme="minorEastAsia" w:eastAsiaTheme="minorEastAsia" w:cstheme="minorEastAsia"/>
                <w:szCs w:val="21"/>
              </w:rPr>
            </w:pPr>
          </w:p>
        </w:tc>
        <w:tc>
          <w:tcPr>
            <w:tcW w:w="2555" w:type="dxa"/>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91"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554" w:type="dxa"/>
          </w:tcPr>
          <w:p>
            <w:pPr>
              <w:pStyle w:val="2"/>
              <w:rPr>
                <w:rFonts w:asciiTheme="minorEastAsia" w:hAnsiTheme="minorEastAsia" w:eastAsiaTheme="minorEastAsia" w:cstheme="minorEastAsia"/>
                <w:szCs w:val="21"/>
              </w:rPr>
            </w:pPr>
          </w:p>
        </w:tc>
        <w:tc>
          <w:tcPr>
            <w:tcW w:w="2555" w:type="dxa"/>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891"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554" w:type="dxa"/>
          </w:tcPr>
          <w:p>
            <w:pPr>
              <w:pStyle w:val="2"/>
              <w:rPr>
                <w:rFonts w:asciiTheme="minorEastAsia" w:hAnsiTheme="minorEastAsia" w:eastAsiaTheme="minorEastAsia" w:cstheme="minorEastAsia"/>
                <w:szCs w:val="21"/>
              </w:rPr>
            </w:pPr>
          </w:p>
        </w:tc>
        <w:tc>
          <w:tcPr>
            <w:tcW w:w="2555" w:type="dxa"/>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91"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554" w:type="dxa"/>
          </w:tcPr>
          <w:p>
            <w:pPr>
              <w:pStyle w:val="2"/>
              <w:rPr>
                <w:rFonts w:asciiTheme="minorEastAsia" w:hAnsiTheme="minorEastAsia" w:eastAsiaTheme="minorEastAsia" w:cstheme="minorEastAsia"/>
                <w:szCs w:val="21"/>
              </w:rPr>
            </w:pPr>
          </w:p>
        </w:tc>
        <w:tc>
          <w:tcPr>
            <w:tcW w:w="2555" w:type="dxa"/>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91"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554" w:type="dxa"/>
          </w:tcPr>
          <w:p>
            <w:pPr>
              <w:pStyle w:val="2"/>
              <w:rPr>
                <w:rFonts w:asciiTheme="minorEastAsia" w:hAnsiTheme="minorEastAsia" w:eastAsiaTheme="minorEastAsia" w:cstheme="minorEastAsia"/>
                <w:szCs w:val="21"/>
              </w:rPr>
            </w:pPr>
          </w:p>
        </w:tc>
        <w:tc>
          <w:tcPr>
            <w:tcW w:w="2555" w:type="dxa"/>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91"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554" w:type="dxa"/>
          </w:tcPr>
          <w:p>
            <w:pPr>
              <w:pStyle w:val="2"/>
              <w:rPr>
                <w:rFonts w:asciiTheme="minorEastAsia" w:hAnsiTheme="minorEastAsia" w:eastAsiaTheme="minorEastAsia" w:cstheme="minorEastAsia"/>
                <w:szCs w:val="21"/>
              </w:rPr>
            </w:pPr>
          </w:p>
        </w:tc>
        <w:tc>
          <w:tcPr>
            <w:tcW w:w="2555" w:type="dxa"/>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91"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554" w:type="dxa"/>
          </w:tcPr>
          <w:p>
            <w:pPr>
              <w:pStyle w:val="2"/>
              <w:rPr>
                <w:rFonts w:asciiTheme="minorEastAsia" w:hAnsiTheme="minorEastAsia" w:eastAsiaTheme="minorEastAsia" w:cstheme="minorEastAsia"/>
                <w:szCs w:val="21"/>
              </w:rPr>
            </w:pPr>
          </w:p>
        </w:tc>
        <w:tc>
          <w:tcPr>
            <w:tcW w:w="2555" w:type="dxa"/>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91"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平均值</w:t>
            </w:r>
          </w:p>
        </w:tc>
        <w:tc>
          <w:tcPr>
            <w:tcW w:w="2554" w:type="dxa"/>
          </w:tcPr>
          <w:p>
            <w:pPr>
              <w:pStyle w:val="2"/>
              <w:rPr>
                <w:rFonts w:asciiTheme="minorEastAsia" w:hAnsiTheme="minorEastAsia" w:eastAsiaTheme="minorEastAsia" w:cstheme="minorEastAsia"/>
                <w:szCs w:val="21"/>
              </w:rPr>
            </w:pPr>
          </w:p>
        </w:tc>
        <w:tc>
          <w:tcPr>
            <w:tcW w:w="2555" w:type="dxa"/>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891"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示值误差</w:t>
            </w:r>
          </w:p>
        </w:tc>
        <w:tc>
          <w:tcPr>
            <w:tcW w:w="5109" w:type="dxa"/>
            <w:gridSpan w:val="2"/>
          </w:tcPr>
          <w:p>
            <w:pPr>
              <w:pStyle w:val="2"/>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891"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二氧化碳浓度示值误差的</w:t>
            </w:r>
          </w:p>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扩展不确定度</w:t>
            </w:r>
          </w:p>
        </w:tc>
        <w:tc>
          <w:tcPr>
            <w:tcW w:w="5109" w:type="dxa"/>
            <w:gridSpan w:val="2"/>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i/>
                <w:szCs w:val="21"/>
              </w:rPr>
              <w:t>U=</w:t>
            </w:r>
            <w:r>
              <w:rPr>
                <w:rFonts w:asciiTheme="minorEastAsia" w:hAnsiTheme="minorEastAsia" w:eastAsiaTheme="minorEastAsia" w:cstheme="minorEastAsia"/>
                <w:i/>
                <w:szCs w:val="21"/>
              </w:rPr>
              <w:t xml:space="preserve">    </w:t>
            </w:r>
            <w:r>
              <w:rPr>
                <w:rFonts w:hint="eastAsia" w:asciiTheme="minorEastAsia" w:hAnsiTheme="minorEastAsia" w:eastAsiaTheme="minorEastAsia" w:cstheme="minorEastAsia"/>
                <w:i w:val="0"/>
                <w:iCs/>
                <w:szCs w:val="21"/>
                <w:lang w:val="en-US" w:eastAsia="zh-CN"/>
              </w:rPr>
              <w:t>%</w:t>
            </w:r>
            <w:r>
              <w:rPr>
                <w:rFonts w:hint="eastAsia" w:asciiTheme="minorEastAsia" w:hAnsiTheme="minorEastAsia" w:eastAsiaTheme="minorEastAsia" w:cstheme="minorEastAsia"/>
                <w:iCs/>
                <w:szCs w:val="21"/>
              </w:rPr>
              <w:t>，</w:t>
            </w:r>
            <w:r>
              <w:rPr>
                <w:rFonts w:hint="eastAsia" w:ascii="Gabriola" w:hAnsi="Gabriola" w:cs="Gabriola"/>
                <w:bCs/>
                <w:i/>
                <w:iCs/>
                <w:sz w:val="24"/>
                <w:lang w:val="en-US" w:eastAsia="zh-CN"/>
              </w:rPr>
              <w:t>k</w:t>
            </w:r>
            <w:r>
              <w:rPr>
                <w:rFonts w:hint="eastAsia" w:asciiTheme="minorEastAsia" w:hAnsiTheme="minorEastAsia" w:eastAsiaTheme="minorEastAsia" w:cstheme="minorEastAsia"/>
                <w:szCs w:val="21"/>
              </w:rPr>
              <w:t>=2</w:t>
            </w:r>
          </w:p>
        </w:tc>
      </w:tr>
    </w:tbl>
    <w:p>
      <w:pPr>
        <w:pStyle w:val="2"/>
      </w:pPr>
    </w:p>
    <w:p>
      <w:pPr>
        <w:pStyle w:val="2"/>
      </w:pPr>
      <w:r>
        <w:rPr>
          <w:rFonts w:hint="eastAsia" w:ascii="宋体" w:hAnsi="宋体"/>
        </w:rPr>
        <w:t>A.3</w:t>
      </w:r>
      <w:r>
        <w:rPr>
          <w:rFonts w:hint="eastAsia"/>
        </w:rPr>
        <w:t>传感器布点示意图</w:t>
      </w:r>
    </w:p>
    <w:p>
      <w:pPr>
        <w:ind w:firstLine="1050" w:firstLineChars="500"/>
        <w:rPr>
          <w:rFonts w:ascii="Times New Roman" w:hAnsi="Times New Roman"/>
          <w:szCs w:val="21"/>
        </w:rPr>
      </w:pPr>
      <w:r>
        <w:rPr>
          <w:rFonts w:ascii="Times New Roman" w:hAnsi="Times New Roman"/>
        </w:rPr>
        <mc:AlternateContent>
          <mc:Choice Requires="wps">
            <w:drawing>
              <wp:anchor distT="0" distB="0" distL="114300" distR="114300" simplePos="0" relativeHeight="251672576" behindDoc="0" locked="0" layoutInCell="1" allowOverlap="1">
                <wp:simplePos x="0" y="0"/>
                <wp:positionH relativeFrom="column">
                  <wp:posOffset>4037965</wp:posOffset>
                </wp:positionH>
                <wp:positionV relativeFrom="paragraph">
                  <wp:posOffset>174625</wp:posOffset>
                </wp:positionV>
                <wp:extent cx="1492250" cy="1167130"/>
                <wp:effectExtent l="6350" t="6350" r="10160" b="15240"/>
                <wp:wrapNone/>
                <wp:docPr id="15" name="矩形 242"/>
                <wp:cNvGraphicFramePr/>
                <a:graphic xmlns:a="http://schemas.openxmlformats.org/drawingml/2006/main">
                  <a:graphicData uri="http://schemas.microsoft.com/office/word/2010/wordprocessingShape">
                    <wps:wsp>
                      <wps:cNvSpPr/>
                      <wps:spPr>
                        <a:xfrm>
                          <a:off x="0" y="0"/>
                          <a:ext cx="1492250" cy="116713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242" o:spid="_x0000_s1026" o:spt="1" style="position:absolute;left:0pt;margin-left:317.95pt;margin-top:13.75pt;height:91.9pt;width:117.5pt;z-index:251672576;v-text-anchor:middle;mso-width-relative:page;mso-height-relative:page;" filled="f" stroked="t" coordsize="21600,21600" o:gfxdata="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QgiZp2QAAAAoBAAAPAAAAAAAAAAEAIAAAADgAAABkcnMv&#10;ZG93bnJldi54bWxQSwECFAAUAAAACACHTuJAZZJrIewBAADHAwAADgAAAAAAAAABACAAAAA+AQAA&#10;ZHJzL2Uyb0RvYy54bWxQSwUGAAAAAAYABgBZAQAAnAUAAAAA&#10;">
                <v:fill on="f" focussize="0,0"/>
                <v:stroke weight="1pt"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73600" behindDoc="0" locked="0" layoutInCell="1" allowOverlap="1">
                <wp:simplePos x="0" y="0"/>
                <wp:positionH relativeFrom="column">
                  <wp:posOffset>2092325</wp:posOffset>
                </wp:positionH>
                <wp:positionV relativeFrom="paragraph">
                  <wp:posOffset>174625</wp:posOffset>
                </wp:positionV>
                <wp:extent cx="1492250" cy="1167130"/>
                <wp:effectExtent l="6350" t="6350" r="10160" b="15240"/>
                <wp:wrapNone/>
                <wp:docPr id="16" name="矩形 243"/>
                <wp:cNvGraphicFramePr/>
                <a:graphic xmlns:a="http://schemas.openxmlformats.org/drawingml/2006/main">
                  <a:graphicData uri="http://schemas.microsoft.com/office/word/2010/wordprocessingShape">
                    <wps:wsp>
                      <wps:cNvSpPr/>
                      <wps:spPr>
                        <a:xfrm>
                          <a:off x="0" y="0"/>
                          <a:ext cx="1492250" cy="116713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243" o:spid="_x0000_s1026" o:spt="1" style="position:absolute;left:0pt;margin-left:164.75pt;margin-top:13.75pt;height:91.9pt;width:117.5pt;z-index:251673600;v-text-anchor:middle;mso-width-relative:page;mso-height-relative:page;" filled="f" stroked="t" coordsize="21600,21600" o:gfxdata="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IEzHrYAAAACgEAAA8AAAAAAAAAAQAgAAAAOAAAAGRycy9k&#10;b3ducmV2LnhtbFBLAQIUABQAAAAIAIdO4kDG3vI77AEAAMcDAAAOAAAAAAAAAAEAIAAAAD0BAABk&#10;cnMvZTJvRG9jLnhtbFBLBQYAAAAABgAGAFkBAACbBQAAAAA=&#10;">
                <v:fill on="f" focussize="0,0"/>
                <v:stroke weight="1pt"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74624" behindDoc="0" locked="0" layoutInCell="1" allowOverlap="1">
                <wp:simplePos x="0" y="0"/>
                <wp:positionH relativeFrom="column">
                  <wp:posOffset>617220</wp:posOffset>
                </wp:positionH>
                <wp:positionV relativeFrom="paragraph">
                  <wp:posOffset>1268730</wp:posOffset>
                </wp:positionV>
                <wp:extent cx="515620" cy="119380"/>
                <wp:effectExtent l="6350" t="6350" r="11430" b="11430"/>
                <wp:wrapNone/>
                <wp:docPr id="17" name="矩形 244"/>
                <wp:cNvGraphicFramePr/>
                <a:graphic xmlns:a="http://schemas.openxmlformats.org/drawingml/2006/main">
                  <a:graphicData uri="http://schemas.microsoft.com/office/word/2010/wordprocessingShape">
                    <wps:wsp>
                      <wps:cNvSpPr/>
                      <wps:spPr>
                        <a:xfrm>
                          <a:off x="0" y="0"/>
                          <a:ext cx="515620" cy="119380"/>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244" o:spid="_x0000_s1026" o:spt="1" style="position:absolute;left:0pt;margin-left:48.6pt;margin-top:99.9pt;height:9.4pt;width:40.6pt;z-index:251674624;v-text-anchor:middle;mso-width-relative:page;mso-height-relative:page;" fillcolor="#FFFFFF" filled="t" stroked="t" coordsize="21600,21600" o:gfxdata="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r+1ANcAAAAKAQAADwAAAAAAAAABACAAAAA4AAAA&#10;ZHJzL2Rvd25yZXYueG1sUEsBAhQAFAAAAAgAh07iQEi+VTfyAQAA7gMAAA4AAAAAAAAAAQAgAAAA&#10;PAEAAGRycy9lMm9Eb2MueG1sUEsFBgAAAAAGAAYAWQEAAKAFAAAAAA==&#10;">
                <v:fill on="t" focussize="0,0"/>
                <v:stroke weight="1pt"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167005</wp:posOffset>
                </wp:positionV>
                <wp:extent cx="1492250" cy="1167130"/>
                <wp:effectExtent l="6350" t="6350" r="10160" b="15240"/>
                <wp:wrapNone/>
                <wp:docPr id="14" name="矩形 241"/>
                <wp:cNvGraphicFramePr/>
                <a:graphic xmlns:a="http://schemas.openxmlformats.org/drawingml/2006/main">
                  <a:graphicData uri="http://schemas.microsoft.com/office/word/2010/wordprocessingShape">
                    <wps:wsp>
                      <wps:cNvSpPr/>
                      <wps:spPr>
                        <a:xfrm>
                          <a:off x="0" y="0"/>
                          <a:ext cx="1492250" cy="116713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241" o:spid="_x0000_s1026" o:spt="1" style="position:absolute;left:0pt;margin-left:9.8pt;margin-top:13.15pt;height:91.9pt;width:117.5pt;z-index:251671552;v-text-anchor:middle;mso-width-relative:page;mso-height-relative:page;" filled="f" stroked="t" coordsize="21600,21600" o:gfxdata="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6hzCw9cAAAAJAQAADwAAAAAAAAABACAAAAA4AAAAZHJzL2Rv&#10;d25yZXYueG1sUEsBAhQAFAAAAAgAh07iQC0UAbrsAQAAxwMAAA4AAAAAAAAAAQAgAAAAPAEAAGRy&#10;cy9lMm9Eb2MueG1sUEsFBgAAAAAGAAYAWQEAAJoFAAAAAA==&#10;">
                <v:fill on="f" focussize="0,0"/>
                <v:stroke weight="1pt" color="#000000" joinstyle="miter"/>
                <v:imagedata o:title=""/>
                <o:lock v:ext="edit" aspectratio="f"/>
              </v:rect>
            </w:pict>
          </mc:Fallback>
        </mc:AlternateContent>
      </w:r>
      <w:r>
        <w:rPr>
          <w:rFonts w:hint="eastAsia" w:ascii="Times New Roman" w:hAnsi="Times New Roman"/>
          <w:szCs w:val="21"/>
        </w:rPr>
        <w:t>上</w:t>
      </w:r>
      <w:r>
        <w:rPr>
          <w:rFonts w:ascii="Times New Roman" w:hAnsi="Times New Roman"/>
          <w:szCs w:val="21"/>
        </w:rPr>
        <w:t xml:space="preserve"> </w:t>
      </w:r>
      <w:r>
        <w:rPr>
          <w:rFonts w:hint="eastAsia" w:ascii="Times New Roman" w:hAnsi="Times New Roman"/>
          <w:szCs w:val="21"/>
        </w:rPr>
        <w:t>层</w:t>
      </w:r>
      <w:r>
        <w:rPr>
          <w:rFonts w:ascii="Times New Roman" w:hAnsi="Times New Roman"/>
          <w:szCs w:val="21"/>
        </w:rPr>
        <w:t xml:space="preserve">                     </w:t>
      </w:r>
      <w:r>
        <w:rPr>
          <w:rFonts w:hint="eastAsia" w:ascii="Times New Roman" w:hAnsi="Times New Roman"/>
          <w:szCs w:val="21"/>
        </w:rPr>
        <w:t xml:space="preserve">    中</w:t>
      </w:r>
      <w:r>
        <w:rPr>
          <w:rFonts w:ascii="Times New Roman" w:hAnsi="Times New Roman"/>
          <w:szCs w:val="21"/>
        </w:rPr>
        <w:t xml:space="preserve"> </w:t>
      </w:r>
      <w:r>
        <w:rPr>
          <w:rFonts w:hint="eastAsia" w:ascii="Times New Roman" w:hAnsi="Times New Roman"/>
          <w:szCs w:val="21"/>
        </w:rPr>
        <w:t>层</w:t>
      </w:r>
      <w:r>
        <w:rPr>
          <w:rFonts w:ascii="Times New Roman" w:hAnsi="Times New Roman"/>
          <w:szCs w:val="21"/>
        </w:rPr>
        <w:t xml:space="preserve">                    </w:t>
      </w:r>
      <w:r>
        <w:rPr>
          <w:rFonts w:hint="eastAsia" w:ascii="Times New Roman" w:hAnsi="Times New Roman"/>
          <w:szCs w:val="21"/>
        </w:rPr>
        <w:t xml:space="preserve">  </w:t>
      </w:r>
      <w:r>
        <w:rPr>
          <w:rFonts w:hint="eastAsia" w:ascii="Times New Roman" w:hAnsi="Times New Roman"/>
          <w:szCs w:val="21"/>
          <w:lang w:val="en-US" w:eastAsia="zh-CN"/>
        </w:rPr>
        <w:t xml:space="preserve">  </w:t>
      </w:r>
      <w:r>
        <w:rPr>
          <w:rFonts w:hint="eastAsia" w:ascii="Times New Roman" w:hAnsi="Times New Roman"/>
          <w:szCs w:val="21"/>
        </w:rPr>
        <w:t>下</w:t>
      </w:r>
      <w:r>
        <w:rPr>
          <w:rFonts w:ascii="Times New Roman" w:hAnsi="Times New Roman"/>
          <w:szCs w:val="21"/>
        </w:rPr>
        <w:t xml:space="preserve"> </w:t>
      </w:r>
      <w:r>
        <w:rPr>
          <w:rFonts w:hint="eastAsia" w:ascii="Times New Roman" w:hAnsi="Times New Roman"/>
          <w:szCs w:val="21"/>
        </w:rPr>
        <w:t>层</w:t>
      </w:r>
    </w:p>
    <w:p>
      <w:pPr>
        <w:ind w:firstLine="630" w:firstLineChars="300"/>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 xml:space="preserve">          2                                    </w:t>
      </w:r>
      <w:r>
        <w:rPr>
          <w:rFonts w:hint="eastAsia" w:ascii="Times New Roman" w:hAnsi="Times New Roman"/>
          <w:szCs w:val="21"/>
        </w:rPr>
        <w:t xml:space="preserve">         </w:t>
      </w:r>
      <w:r>
        <w:rPr>
          <w:rFonts w:ascii="Times New Roman" w:hAnsi="Times New Roman"/>
          <w:szCs w:val="21"/>
        </w:rPr>
        <w:t xml:space="preserve">6          </w:t>
      </w:r>
      <w:r>
        <w:rPr>
          <w:rFonts w:hint="eastAsia" w:ascii="Times New Roman" w:hAnsi="Times New Roman"/>
          <w:szCs w:val="21"/>
        </w:rPr>
        <w:t xml:space="preserve"> </w:t>
      </w:r>
      <w:r>
        <w:rPr>
          <w:rFonts w:ascii="Times New Roman" w:hAnsi="Times New Roman"/>
          <w:szCs w:val="21"/>
        </w:rPr>
        <w:t xml:space="preserve"> 7</w:t>
      </w:r>
    </w:p>
    <w:p>
      <w:pPr>
        <w:tabs>
          <w:tab w:val="left" w:pos="1246"/>
        </w:tabs>
        <w:ind w:firstLine="630" w:firstLineChars="300"/>
        <w:rPr>
          <w:rFonts w:ascii="Times New Roman" w:hAnsi="Times New Roman"/>
          <w:szCs w:val="21"/>
        </w:rPr>
      </w:pPr>
      <w:r>
        <w:rPr>
          <w:rFonts w:ascii="Times New Roman" w:hAnsi="Times New Roman"/>
          <w:szCs w:val="21"/>
        </w:rPr>
        <w:tab/>
      </w:r>
    </w:p>
    <w:p>
      <w:pPr>
        <w:ind w:firstLine="630" w:firstLineChars="3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5</w:t>
      </w:r>
      <w:r>
        <w:rPr>
          <w:rFonts w:hint="eastAsia" w:ascii="Times New Roman" w:hAnsi="Times New Roman"/>
          <w:szCs w:val="21"/>
        </w:rPr>
        <w:t>，O</w:t>
      </w:r>
      <w:r>
        <w:rPr>
          <w:rFonts w:ascii="Times New Roman" w:hAnsi="Times New Roman"/>
          <w:szCs w:val="21"/>
        </w:rPr>
        <w:t xml:space="preserve"> </w:t>
      </w:r>
    </w:p>
    <w:p>
      <w:pPr>
        <w:ind w:firstLine="630" w:firstLineChars="300"/>
        <w:rPr>
          <w:rFonts w:ascii="Times New Roman" w:hAnsi="Times New Roman"/>
          <w:szCs w:val="21"/>
        </w:rPr>
      </w:pPr>
    </w:p>
    <w:p>
      <w:pPr>
        <w:ind w:firstLine="630" w:firstLineChars="300"/>
        <w:rPr>
          <w:rFonts w:ascii="Times New Roman" w:hAnsi="Times New Roman"/>
          <w:szCs w:val="21"/>
        </w:rPr>
      </w:pPr>
      <w:r>
        <w:rPr>
          <w:rFonts w:ascii="Times New Roman" w:hAnsi="Times New Roman"/>
          <w:szCs w:val="21"/>
        </w:rPr>
        <w:t xml:space="preserve">4            3                                     </w:t>
      </w:r>
      <w:r>
        <w:rPr>
          <w:rFonts w:hint="eastAsia" w:ascii="Times New Roman" w:hAnsi="Times New Roman"/>
          <w:szCs w:val="21"/>
        </w:rPr>
        <w:t xml:space="preserve">        </w:t>
      </w:r>
      <w:r>
        <w:rPr>
          <w:rFonts w:ascii="Times New Roman" w:hAnsi="Times New Roman"/>
          <w:szCs w:val="21"/>
        </w:rPr>
        <w:t xml:space="preserve">9           </w:t>
      </w:r>
      <w:r>
        <w:rPr>
          <w:rFonts w:hint="eastAsia" w:ascii="Times New Roman" w:hAnsi="Times New Roman"/>
          <w:szCs w:val="21"/>
        </w:rPr>
        <w:t xml:space="preserve"> </w:t>
      </w:r>
      <w:r>
        <w:rPr>
          <w:rFonts w:ascii="Times New Roman" w:hAnsi="Times New Roman"/>
          <w:szCs w:val="21"/>
        </w:rPr>
        <w:t>8</w:t>
      </w:r>
    </w:p>
    <w:p>
      <w:pPr>
        <w:ind w:firstLine="630" w:firstLineChars="300"/>
        <w:rPr>
          <w:rFonts w:ascii="Times New Roman" w:hAnsi="Times New Roman"/>
          <w:szCs w:val="21"/>
        </w:rPr>
      </w:pPr>
      <w:r>
        <w:rPr>
          <w:rFonts w:ascii="Times New Roman" w:hAnsi="Times New Roman"/>
        </w:rPr>
        <mc:AlternateContent>
          <mc:Choice Requires="wps">
            <w:drawing>
              <wp:anchor distT="0" distB="0" distL="114300" distR="114300" simplePos="0" relativeHeight="251676672" behindDoc="0" locked="0" layoutInCell="1" allowOverlap="1">
                <wp:simplePos x="0" y="0"/>
                <wp:positionH relativeFrom="column">
                  <wp:posOffset>4538345</wp:posOffset>
                </wp:positionH>
                <wp:positionV relativeFrom="paragraph">
                  <wp:posOffset>99060</wp:posOffset>
                </wp:positionV>
                <wp:extent cx="515620" cy="119380"/>
                <wp:effectExtent l="6350" t="6350" r="11430" b="11430"/>
                <wp:wrapNone/>
                <wp:docPr id="19" name="矩形 246"/>
                <wp:cNvGraphicFramePr/>
                <a:graphic xmlns:a="http://schemas.openxmlformats.org/drawingml/2006/main">
                  <a:graphicData uri="http://schemas.microsoft.com/office/word/2010/wordprocessingShape">
                    <wps:wsp>
                      <wps:cNvSpPr/>
                      <wps:spPr>
                        <a:xfrm>
                          <a:off x="0" y="0"/>
                          <a:ext cx="515620" cy="119380"/>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246" o:spid="_x0000_s1026" o:spt="1" style="position:absolute;left:0pt;margin-left:357.35pt;margin-top:7.8pt;height:9.4pt;width:40.6pt;z-index:251676672;v-text-anchor:middle;mso-width-relative:page;mso-height-relative:page;" fillcolor="#FFFFFF" filled="t" stroked="t" coordsize="21600,21600" o:gfxdata="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&#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k/gKr1wAAAAkBAAAPAAAAAAAAAAEAIAAAADgAAABk&#10;cnMvZG93bnJldi54bWxQSwECFAAUAAAACACHTuJA7JL2gfEBAADuAwAADgAAAAAAAAABACAAAAA8&#10;AQAAZHJzL2Uyb0RvYy54bWxQSwUGAAAAAAYABgBZAQAAnwUAAAAA&#10;">
                <v:fill on="t" focussize="0,0"/>
                <v:stroke weight="1pt"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75648" behindDoc="0" locked="0" layoutInCell="1" allowOverlap="1">
                <wp:simplePos x="0" y="0"/>
                <wp:positionH relativeFrom="column">
                  <wp:posOffset>2576195</wp:posOffset>
                </wp:positionH>
                <wp:positionV relativeFrom="paragraph">
                  <wp:posOffset>91440</wp:posOffset>
                </wp:positionV>
                <wp:extent cx="515620" cy="119380"/>
                <wp:effectExtent l="6350" t="6350" r="11430" b="11430"/>
                <wp:wrapNone/>
                <wp:docPr id="18" name="矩形 245"/>
                <wp:cNvGraphicFramePr/>
                <a:graphic xmlns:a="http://schemas.openxmlformats.org/drawingml/2006/main">
                  <a:graphicData uri="http://schemas.microsoft.com/office/word/2010/wordprocessingShape">
                    <wps:wsp>
                      <wps:cNvSpPr/>
                      <wps:spPr>
                        <a:xfrm>
                          <a:off x="0" y="0"/>
                          <a:ext cx="515620" cy="119380"/>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245" o:spid="_x0000_s1026" o:spt="1" style="position:absolute;left:0pt;margin-left:202.85pt;margin-top:7.2pt;height:9.4pt;width:40.6pt;z-index:251675648;v-text-anchor:middle;mso-width-relative:page;mso-height-relative:page;" fillcolor="#FFFFFF" filled="t" stroked="t" coordsize="21600,21600" o:gfxdata="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e75W5NcAAAAJAQAADwAAAAAAAAABACAAAAA4AAAA&#10;ZHJzL2Rvd25yZXYueG1sUEsBAhQAFAAAAAgAh07iQPga5mPyAQAA7gMAAA4AAAAAAAAAAQAgAAAA&#10;PAEAAGRycy9lMm9Eb2MueG1sUEsFBgAAAAAGAAYAWQEAAKAFAAAAAA==&#10;">
                <v:fill on="t" focussize="0,0"/>
                <v:stroke weight="1pt" color="#000000" joinstyle="miter"/>
                <v:imagedata o:title=""/>
                <o:lock v:ext="edit" aspectratio="f"/>
              </v:rect>
            </w:pict>
          </mc:Fallback>
        </mc:AlternateContent>
      </w:r>
    </w:p>
    <w:p>
      <w:pPr>
        <w:ind w:firstLine="630" w:firstLineChars="3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门</w:t>
      </w:r>
      <w:r>
        <w:rPr>
          <w:rFonts w:ascii="Times New Roman" w:hAnsi="Times New Roman"/>
          <w:szCs w:val="21"/>
        </w:rPr>
        <w:t xml:space="preserve">                        </w:t>
      </w:r>
      <w:r>
        <w:rPr>
          <w:rFonts w:hint="eastAsia" w:ascii="Times New Roman" w:hAnsi="Times New Roman"/>
          <w:szCs w:val="21"/>
        </w:rPr>
        <w:t xml:space="preserve">   </w:t>
      </w:r>
      <w:r>
        <w:rPr>
          <w:rFonts w:hint="eastAsia" w:ascii="Times New Roman" w:hAnsi="Times New Roman"/>
          <w:szCs w:val="21"/>
          <w:lang w:val="en-US" w:eastAsia="zh-CN"/>
        </w:rPr>
        <w:t xml:space="preserve"> </w:t>
      </w:r>
      <w:r>
        <w:rPr>
          <w:rFonts w:hint="eastAsia" w:ascii="Times New Roman" w:hAnsi="Times New Roman"/>
          <w:szCs w:val="21"/>
        </w:rPr>
        <w:t>门</w:t>
      </w:r>
      <w:r>
        <w:rPr>
          <w:rFonts w:ascii="Times New Roman" w:hAnsi="Times New Roman"/>
          <w:szCs w:val="21"/>
        </w:rPr>
        <w:t xml:space="preserve">                       </w:t>
      </w:r>
      <w:r>
        <w:rPr>
          <w:rFonts w:hint="eastAsia" w:ascii="Times New Roman" w:hAnsi="Times New Roman"/>
          <w:szCs w:val="21"/>
        </w:rPr>
        <w:t xml:space="preserve">    门</w:t>
      </w:r>
    </w:p>
    <w:p>
      <w:pPr>
        <w:pStyle w:val="2"/>
      </w:pPr>
      <w:r>
        <w:rPr>
          <w:rFonts w:hint="eastAsia" w:ascii="宋体" w:hAnsi="宋体" w:cs="宋体"/>
        </w:rPr>
        <w:t xml:space="preserve">二氧化碳传感器布点为:   </w:t>
      </w:r>
      <w:r>
        <w:rPr>
          <w:rFonts w:hint="eastAsia" w:ascii="宋体" w:hAnsi="宋体" w:cs="宋体"/>
        </w:rPr>
        <w:sym w:font="Wingdings" w:char="00A8"/>
      </w:r>
      <w:r>
        <w:rPr>
          <w:rFonts w:hint="eastAsia" w:ascii="宋体" w:hAnsi="宋体" w:cs="宋体"/>
        </w:rPr>
        <w:t xml:space="preserve"> 采样口 </w:t>
      </w:r>
      <w:r>
        <w:rPr>
          <w:rFonts w:ascii="宋体" w:hAnsi="宋体" w:cs="宋体"/>
        </w:rPr>
        <w:t xml:space="preserve">     </w:t>
      </w:r>
      <w:r>
        <w:rPr>
          <w:rFonts w:hint="eastAsia" w:ascii="宋体" w:hAnsi="宋体" w:cs="宋体"/>
        </w:rPr>
        <w:t xml:space="preserve"> </w:t>
      </w:r>
      <w:r>
        <w:rPr>
          <w:rFonts w:hint="eastAsia" w:ascii="宋体" w:hAnsi="宋体" w:cs="宋体"/>
        </w:rPr>
        <w:sym w:font="Wingdings" w:char="00A8"/>
      </w:r>
      <w:r>
        <w:rPr>
          <w:rFonts w:hint="eastAsia" w:ascii="宋体" w:hAnsi="宋体" w:cs="宋体"/>
        </w:rPr>
        <w:t xml:space="preserve"> </w:t>
      </w:r>
      <w:r>
        <w:rPr>
          <w:rFonts w:ascii="Times New Roman" w:hAnsi="Times New Roman"/>
          <w:szCs w:val="21"/>
        </w:rPr>
        <w:t xml:space="preserve"> O</w:t>
      </w:r>
      <w:r>
        <w:rPr>
          <w:rFonts w:hint="eastAsia" w:ascii="宋体" w:hAnsi="宋体" w:cs="宋体"/>
        </w:rPr>
        <w:t>点</w:t>
      </w:r>
    </w:p>
    <w:p>
      <w:pPr>
        <w:spacing w:line="360" w:lineRule="auto"/>
        <w:sectPr>
          <w:headerReference r:id="rId5" w:type="default"/>
          <w:footerReference r:id="rId6" w:type="default"/>
          <w:pgSz w:w="11906" w:h="16838"/>
          <w:pgMar w:top="1531" w:right="1531" w:bottom="1417" w:left="1531" w:header="851" w:footer="992" w:gutter="0"/>
          <w:pgNumType w:start="1"/>
          <w:cols w:space="0" w:num="1"/>
          <w:docGrid w:type="lines" w:linePitch="312" w:charSpace="0"/>
        </w:sectPr>
      </w:pPr>
      <w:r>
        <w:rPr>
          <w:rFonts w:hint="eastAsia"/>
          <w:sz w:val="24"/>
        </w:rPr>
        <w:t xml:space="preserve">校准员：              </w:t>
      </w:r>
      <w:r>
        <w:rPr>
          <w:sz w:val="24"/>
        </w:rPr>
        <w:t xml:space="preserve"> </w:t>
      </w:r>
      <w:r>
        <w:rPr>
          <w:rFonts w:hint="eastAsia"/>
          <w:sz w:val="24"/>
        </w:rPr>
        <w:t xml:space="preserve">  </w:t>
      </w:r>
      <w:r>
        <w:rPr>
          <w:sz w:val="24"/>
        </w:rPr>
        <w:t xml:space="preserve">   </w:t>
      </w:r>
      <w:r>
        <w:rPr>
          <w:rFonts w:hint="eastAsia"/>
          <w:sz w:val="24"/>
        </w:rPr>
        <w:t xml:space="preserve">核验员： </w:t>
      </w:r>
      <w:r>
        <w:rPr>
          <w:sz w:val="24"/>
        </w:rPr>
        <w:t xml:space="preserve">                 </w:t>
      </w:r>
      <w:r>
        <w:rPr>
          <w:rFonts w:hint="eastAsia"/>
          <w:sz w:val="24"/>
        </w:rPr>
        <w:t>校准日期：</w:t>
      </w:r>
    </w:p>
    <w:p>
      <w:pPr>
        <w:pStyle w:val="3"/>
        <w:keepNext w:val="0"/>
        <w:widowControl/>
        <w:rPr>
          <w:rFonts w:cs="黑体"/>
          <w:sz w:val="28"/>
          <w:szCs w:val="28"/>
        </w:rPr>
      </w:pPr>
      <w:bookmarkStart w:id="17" w:name="_Toc32392"/>
      <w:bookmarkStart w:id="18" w:name="_Toc377621510"/>
      <w:r>
        <w:rPr>
          <w:rFonts w:hint="eastAsia" w:cs="黑体"/>
          <w:sz w:val="28"/>
          <w:szCs w:val="28"/>
        </w:rPr>
        <w:t>附录</w:t>
      </w:r>
      <w:bookmarkEnd w:id="17"/>
      <w:bookmarkEnd w:id="18"/>
      <w:r>
        <w:rPr>
          <w:rFonts w:cs="黑体"/>
          <w:sz w:val="28"/>
          <w:szCs w:val="28"/>
        </w:rPr>
        <w:t>B</w:t>
      </w:r>
    </w:p>
    <w:p>
      <w:pPr>
        <w:pStyle w:val="3"/>
        <w:keepNext w:val="0"/>
        <w:widowControl/>
        <w:jc w:val="center"/>
        <w:rPr>
          <w:rFonts w:cs="黑体"/>
          <w:sz w:val="28"/>
          <w:szCs w:val="28"/>
        </w:rPr>
      </w:pPr>
      <w:bookmarkStart w:id="19" w:name="_Toc377621511"/>
      <w:bookmarkStart w:id="20" w:name="_Toc24896"/>
      <w:r>
        <w:rPr>
          <w:rFonts w:hint="eastAsia" w:cs="黑体"/>
          <w:sz w:val="28"/>
          <w:szCs w:val="28"/>
        </w:rPr>
        <w:t>校准证书内页</w:t>
      </w:r>
      <w:bookmarkEnd w:id="19"/>
      <w:bookmarkEnd w:id="20"/>
      <w:r>
        <w:rPr>
          <w:rFonts w:hint="eastAsia" w:cs="黑体"/>
          <w:sz w:val="28"/>
          <w:szCs w:val="28"/>
        </w:rPr>
        <w:t>（推荐）格式</w:t>
      </w:r>
    </w:p>
    <w:p>
      <w:pPr>
        <w:snapToGrid w:val="0"/>
        <w:rPr>
          <w:rFonts w:cs="宋体" w:asciiTheme="minorEastAsia" w:hAnsiTheme="minorEastAsia" w:eastAsiaTheme="minorEastAsia"/>
          <w:sz w:val="24"/>
        </w:rPr>
      </w:pPr>
      <w:r>
        <w:rPr>
          <w:rFonts w:hint="eastAsia" w:cs="宋体" w:asciiTheme="minorEastAsia" w:hAnsiTheme="minorEastAsia" w:eastAsiaTheme="minorEastAsia"/>
          <w:sz w:val="24"/>
        </w:rPr>
        <w:t>B.1校准结果</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285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校准参数</w:t>
            </w:r>
          </w:p>
        </w:tc>
        <w:tc>
          <w:tcPr>
            <w:tcW w:w="285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温度/℃</w:t>
            </w:r>
          </w:p>
        </w:tc>
        <w:tc>
          <w:tcPr>
            <w:tcW w:w="3118"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二氧化碳浓度/%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设定值</w:t>
            </w:r>
          </w:p>
        </w:tc>
        <w:tc>
          <w:tcPr>
            <w:tcW w:w="2857" w:type="dxa"/>
            <w:vAlign w:val="center"/>
          </w:tcPr>
          <w:p>
            <w:pPr>
              <w:pStyle w:val="2"/>
              <w:jc w:val="center"/>
              <w:rPr>
                <w:rFonts w:asciiTheme="minorEastAsia" w:hAnsiTheme="minorEastAsia" w:eastAsiaTheme="minorEastAsia" w:cstheme="minorEastAsia"/>
                <w:szCs w:val="21"/>
              </w:rPr>
            </w:pPr>
          </w:p>
        </w:tc>
        <w:tc>
          <w:tcPr>
            <w:tcW w:w="3118" w:type="dxa"/>
            <w:vAlign w:val="center"/>
          </w:tcPr>
          <w:p>
            <w:pPr>
              <w:pStyle w:val="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上偏差</w:t>
            </w:r>
          </w:p>
        </w:tc>
        <w:tc>
          <w:tcPr>
            <w:tcW w:w="2857" w:type="dxa"/>
            <w:vAlign w:val="center"/>
          </w:tcPr>
          <w:p>
            <w:pPr>
              <w:pStyle w:val="2"/>
              <w:jc w:val="center"/>
              <w:rPr>
                <w:rFonts w:asciiTheme="minorEastAsia" w:hAnsiTheme="minorEastAsia" w:eastAsiaTheme="minorEastAsia" w:cstheme="minorEastAsia"/>
                <w:szCs w:val="21"/>
              </w:rPr>
            </w:pPr>
          </w:p>
        </w:tc>
        <w:tc>
          <w:tcPr>
            <w:tcW w:w="3118"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下偏差</w:t>
            </w:r>
          </w:p>
        </w:tc>
        <w:tc>
          <w:tcPr>
            <w:tcW w:w="2857" w:type="dxa"/>
            <w:vAlign w:val="center"/>
          </w:tcPr>
          <w:p>
            <w:pPr>
              <w:pStyle w:val="2"/>
              <w:jc w:val="center"/>
              <w:rPr>
                <w:rFonts w:asciiTheme="minorEastAsia" w:hAnsiTheme="minorEastAsia" w:eastAsiaTheme="minorEastAsia" w:cstheme="minorEastAsia"/>
                <w:szCs w:val="21"/>
              </w:rPr>
            </w:pPr>
          </w:p>
        </w:tc>
        <w:tc>
          <w:tcPr>
            <w:tcW w:w="3118"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波动度</w:t>
            </w:r>
          </w:p>
        </w:tc>
        <w:tc>
          <w:tcPr>
            <w:tcW w:w="2857" w:type="dxa"/>
            <w:vAlign w:val="center"/>
          </w:tcPr>
          <w:p>
            <w:pPr>
              <w:pStyle w:val="2"/>
              <w:jc w:val="center"/>
              <w:rPr>
                <w:rFonts w:asciiTheme="minorEastAsia" w:hAnsiTheme="minorEastAsia" w:eastAsiaTheme="minorEastAsia" w:cstheme="minorEastAsia"/>
                <w:szCs w:val="21"/>
              </w:rPr>
            </w:pPr>
          </w:p>
        </w:tc>
        <w:tc>
          <w:tcPr>
            <w:tcW w:w="3118"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均匀度</w:t>
            </w:r>
          </w:p>
        </w:tc>
        <w:tc>
          <w:tcPr>
            <w:tcW w:w="2857" w:type="dxa"/>
            <w:vAlign w:val="center"/>
          </w:tcPr>
          <w:p>
            <w:pPr>
              <w:pStyle w:val="2"/>
              <w:jc w:val="center"/>
              <w:rPr>
                <w:rFonts w:asciiTheme="minorEastAsia" w:hAnsiTheme="minorEastAsia" w:eastAsiaTheme="minorEastAsia" w:cstheme="minorEastAsia"/>
                <w:szCs w:val="21"/>
              </w:rPr>
            </w:pPr>
          </w:p>
        </w:tc>
        <w:tc>
          <w:tcPr>
            <w:tcW w:w="3118"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示值误差</w:t>
            </w:r>
          </w:p>
        </w:tc>
        <w:tc>
          <w:tcPr>
            <w:tcW w:w="285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3118" w:type="dxa"/>
            <w:vAlign w:val="center"/>
          </w:tcPr>
          <w:p>
            <w:pPr>
              <w:pStyle w:val="2"/>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温度偏差的扩展不确定度</w:t>
            </w:r>
          </w:p>
        </w:tc>
        <w:tc>
          <w:tcPr>
            <w:tcW w:w="285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i/>
                <w:szCs w:val="21"/>
              </w:rPr>
              <w:t>U</w:t>
            </w:r>
            <w:r>
              <w:rPr>
                <w:rFonts w:hint="eastAsia" w:asciiTheme="minorEastAsia" w:hAnsiTheme="minorEastAsia" w:eastAsiaTheme="minorEastAsia" w:cstheme="minorEastAsia"/>
                <w:i/>
                <w:szCs w:val="21"/>
                <w:lang w:val="en-US" w:eastAsia="zh-CN"/>
              </w:rPr>
              <w:t xml:space="preserve"> </w:t>
            </w:r>
            <w:r>
              <w:rPr>
                <w:rFonts w:hint="eastAsia" w:asciiTheme="minorEastAsia" w:hAnsiTheme="minorEastAsia" w:eastAsiaTheme="minorEastAsia" w:cstheme="minorEastAsia"/>
                <w:i w:val="0"/>
                <w:iCs/>
                <w:szCs w:val="21"/>
              </w:rPr>
              <w:t>=</w:t>
            </w:r>
            <w:r>
              <w:rPr>
                <w:rFonts w:asciiTheme="minorEastAsia" w:hAnsiTheme="minorEastAsia" w:eastAsiaTheme="minorEastAsia" w:cstheme="minorEastAsia"/>
                <w:i w:val="0"/>
                <w:iCs/>
                <w:szCs w:val="21"/>
              </w:rPr>
              <w:t xml:space="preserve"> </w:t>
            </w:r>
            <w:r>
              <w:rPr>
                <w:rFonts w:asciiTheme="minorEastAsia" w:hAnsiTheme="minorEastAsia" w:eastAsiaTheme="minorEastAsia" w:cstheme="minorEastAsia"/>
                <w:i/>
                <w:szCs w:val="21"/>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iCs/>
                <w:szCs w:val="21"/>
              </w:rPr>
              <w:t>，</w:t>
            </w:r>
            <w:r>
              <w:rPr>
                <w:rFonts w:hint="eastAsia" w:ascii="Gabriola" w:hAnsi="Gabriola" w:cs="Gabriola"/>
                <w:bCs/>
                <w:i/>
                <w:iCs/>
                <w:sz w:val="24"/>
                <w:lang w:val="en-US" w:eastAsia="zh-CN"/>
              </w:rPr>
              <w:t xml:space="preserve">k </w:t>
            </w:r>
            <w:r>
              <w:rPr>
                <w:rFonts w:hint="eastAsia" w:asciiTheme="minorEastAsia" w:hAnsiTheme="minorEastAsia" w:eastAsiaTheme="minorEastAsia" w:cstheme="minorEastAsia"/>
                <w:szCs w:val="21"/>
              </w:rPr>
              <w:t>=2</w:t>
            </w:r>
          </w:p>
        </w:tc>
        <w:tc>
          <w:tcPr>
            <w:tcW w:w="3118"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二氧化碳浓度示值误差的扩展不确定度</w:t>
            </w:r>
          </w:p>
        </w:tc>
        <w:tc>
          <w:tcPr>
            <w:tcW w:w="2857"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3118"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i/>
                <w:szCs w:val="21"/>
              </w:rPr>
              <w:t>U</w:t>
            </w:r>
            <w:r>
              <w:rPr>
                <w:rFonts w:hint="eastAsia" w:asciiTheme="minorEastAsia" w:hAnsiTheme="minorEastAsia" w:eastAsiaTheme="minorEastAsia" w:cstheme="minorEastAsia"/>
                <w:i/>
                <w:szCs w:val="21"/>
                <w:lang w:val="en-US" w:eastAsia="zh-CN"/>
              </w:rPr>
              <w:t xml:space="preserve"> </w:t>
            </w:r>
            <w:r>
              <w:rPr>
                <w:rFonts w:hint="eastAsia" w:asciiTheme="minorEastAsia" w:hAnsiTheme="minorEastAsia" w:eastAsiaTheme="minorEastAsia" w:cstheme="minorEastAsia"/>
                <w:i w:val="0"/>
                <w:iCs/>
                <w:szCs w:val="21"/>
              </w:rPr>
              <w:t>=</w:t>
            </w:r>
            <w:r>
              <w:rPr>
                <w:rFonts w:asciiTheme="minorEastAsia" w:hAnsiTheme="minorEastAsia" w:eastAsiaTheme="minorEastAsia" w:cstheme="minorEastAsia"/>
                <w:i/>
                <w:szCs w:val="21"/>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iCs/>
                <w:szCs w:val="21"/>
              </w:rPr>
              <w:t>，</w:t>
            </w:r>
            <w:r>
              <w:rPr>
                <w:rFonts w:hint="eastAsia" w:ascii="Gabriola" w:hAnsi="Gabriola" w:cs="Gabriola"/>
                <w:bCs/>
                <w:i/>
                <w:iCs/>
                <w:sz w:val="24"/>
                <w:lang w:val="en-US" w:eastAsia="zh-CN"/>
              </w:rPr>
              <w:t xml:space="preserve">k </w:t>
            </w:r>
            <w:r>
              <w:rPr>
                <w:rFonts w:hint="eastAsia" w:asciiTheme="minorEastAsia" w:hAnsiTheme="minorEastAsia" w:eastAsiaTheme="minorEastAsia" w:cstheme="minorEastAsia"/>
                <w:szCs w:val="21"/>
              </w:rPr>
              <w:t>=2</w:t>
            </w:r>
          </w:p>
        </w:tc>
      </w:tr>
    </w:tbl>
    <w:p>
      <w:pPr>
        <w:pStyle w:val="2"/>
      </w:pPr>
    </w:p>
    <w:p>
      <w:pPr>
        <w:snapToGrid w:val="0"/>
        <w:rPr>
          <w:rFonts w:ascii="宋体" w:hAnsi="宋体" w:cs="宋体"/>
          <w:sz w:val="24"/>
        </w:rPr>
      </w:pPr>
    </w:p>
    <w:p>
      <w:pPr>
        <w:snapToGrid w:val="0"/>
        <w:rPr>
          <w:rFonts w:ascii="宋体" w:hAnsi="宋体" w:cs="宋体"/>
          <w:sz w:val="24"/>
        </w:rPr>
      </w:pPr>
      <w:r>
        <w:rPr>
          <w:rFonts w:hint="eastAsia" w:ascii="宋体" w:hAnsi="宋体" w:cs="宋体"/>
          <w:sz w:val="24"/>
        </w:rPr>
        <w:t>B.2传感器布点示意图</w:t>
      </w:r>
    </w:p>
    <w:p>
      <w:pPr>
        <w:ind w:firstLine="1050" w:firstLineChars="500"/>
        <w:rPr>
          <w:rFonts w:ascii="Times New Roman" w:hAnsi="Times New Roman"/>
          <w:szCs w:val="21"/>
        </w:rPr>
      </w:pPr>
      <w:r>
        <w:rPr>
          <w:rFonts w:ascii="Times New Roman" w:hAnsi="Times New Roman"/>
        </w:rPr>
        <mc:AlternateContent>
          <mc:Choice Requires="wps">
            <w:drawing>
              <wp:anchor distT="0" distB="0" distL="114300" distR="114300" simplePos="0" relativeHeight="251679744" behindDoc="0" locked="0" layoutInCell="1" allowOverlap="1">
                <wp:simplePos x="0" y="0"/>
                <wp:positionH relativeFrom="column">
                  <wp:posOffset>2237105</wp:posOffset>
                </wp:positionH>
                <wp:positionV relativeFrom="paragraph">
                  <wp:posOffset>167005</wp:posOffset>
                </wp:positionV>
                <wp:extent cx="1492250" cy="1167130"/>
                <wp:effectExtent l="6350" t="6350" r="10160" b="15240"/>
                <wp:wrapNone/>
                <wp:docPr id="22" name="矩形 249"/>
                <wp:cNvGraphicFramePr/>
                <a:graphic xmlns:a="http://schemas.openxmlformats.org/drawingml/2006/main">
                  <a:graphicData uri="http://schemas.microsoft.com/office/word/2010/wordprocessingShape">
                    <wps:wsp>
                      <wps:cNvSpPr/>
                      <wps:spPr>
                        <a:xfrm>
                          <a:off x="0" y="0"/>
                          <a:ext cx="1492250" cy="116713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249" o:spid="_x0000_s1026" o:spt="1" style="position:absolute;left:0pt;margin-left:176.15pt;margin-top:13.15pt;height:91.9pt;width:117.5pt;z-index:251679744;v-text-anchor:middle;mso-width-relative:page;mso-height-relative:page;" filled="f" stroked="t" coordsize="21600,21600" o:gfxdata="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zypMdgAAAAKAQAADwAAAAAAAAABACAAAAA4AAAAZHJz&#10;L2Rvd25yZXYueG1sUEsBAhQAFAAAAAgAh07iQKAmUvLuAQAAxwMAAA4AAAAAAAAAAQAgAAAAPQEA&#10;AGRycy9lMm9Eb2MueG1sUEsFBgAAAAAGAAYAWQEAAJ0FAAAAAA==&#10;">
                <v:fill on="f" focussize="0,0"/>
                <v:stroke weight="1pt"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78720" behindDoc="0" locked="0" layoutInCell="1" allowOverlap="1">
                <wp:simplePos x="0" y="0"/>
                <wp:positionH relativeFrom="column">
                  <wp:posOffset>4274185</wp:posOffset>
                </wp:positionH>
                <wp:positionV relativeFrom="paragraph">
                  <wp:posOffset>167005</wp:posOffset>
                </wp:positionV>
                <wp:extent cx="1492250" cy="1167130"/>
                <wp:effectExtent l="6350" t="6350" r="10160" b="15240"/>
                <wp:wrapNone/>
                <wp:docPr id="21" name="矩形 248"/>
                <wp:cNvGraphicFramePr/>
                <a:graphic xmlns:a="http://schemas.openxmlformats.org/drawingml/2006/main">
                  <a:graphicData uri="http://schemas.microsoft.com/office/word/2010/wordprocessingShape">
                    <wps:wsp>
                      <wps:cNvSpPr/>
                      <wps:spPr>
                        <a:xfrm>
                          <a:off x="0" y="0"/>
                          <a:ext cx="1492250" cy="116713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248" o:spid="_x0000_s1026" o:spt="1" style="position:absolute;left:0pt;margin-left:336.55pt;margin-top:13.15pt;height:91.9pt;width:117.5pt;z-index:251678720;v-text-anchor:middle;mso-width-relative:page;mso-height-relative:page;" filled="f" stroked="t" coordsize="21600,21600" o:gfxdata="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3W+4NgAAAAKAQAADwAAAAAAAAABACAAAAA4AAAAZHJz&#10;L2Rvd25yZXYueG1sUEsBAhQAFAAAAAgAh07iQANqy+juAQAAxwMAAA4AAAAAAAAAAQAgAAAAPQEA&#10;AGRycy9lMm9Eb2MueG1sUEsFBgAAAAAGAAYAWQEAAJ0FAAAAAA==&#10;">
                <v:fill on="f" focussize="0,0"/>
                <v:stroke weight="1pt"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80768" behindDoc="0" locked="0" layoutInCell="1" allowOverlap="1">
                <wp:simplePos x="0" y="0"/>
                <wp:positionH relativeFrom="column">
                  <wp:posOffset>617220</wp:posOffset>
                </wp:positionH>
                <wp:positionV relativeFrom="paragraph">
                  <wp:posOffset>1268730</wp:posOffset>
                </wp:positionV>
                <wp:extent cx="515620" cy="119380"/>
                <wp:effectExtent l="6350" t="6350" r="11430" b="11430"/>
                <wp:wrapNone/>
                <wp:docPr id="23" name="矩形 250"/>
                <wp:cNvGraphicFramePr/>
                <a:graphic xmlns:a="http://schemas.openxmlformats.org/drawingml/2006/main">
                  <a:graphicData uri="http://schemas.microsoft.com/office/word/2010/wordprocessingShape">
                    <wps:wsp>
                      <wps:cNvSpPr/>
                      <wps:spPr>
                        <a:xfrm>
                          <a:off x="0" y="0"/>
                          <a:ext cx="515620" cy="119380"/>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250" o:spid="_x0000_s1026" o:spt="1" style="position:absolute;left:0pt;margin-left:48.6pt;margin-top:99.9pt;height:9.4pt;width:40.6pt;z-index:251680768;v-text-anchor:middle;mso-width-relative:page;mso-height-relative:page;" fillcolor="#FFFFFF" filled="t" stroked="t" coordsize="21600,21600" o:gfxdata="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a/tQDXAAAACgEAAA8AAAAAAAAAAQAgAAAAOAAAAGRy&#10;cy9kb3ducmV2LnhtbFBLAQIUABQAAAAIAIdO4kCaZ38z8AEAAO4DAAAOAAAAAAAAAAEAIAAAADwB&#10;AABkcnMvZTJvRG9jLnhtbFBLBQYAAAAABgAGAFkBAACeBQAAAAA=&#10;">
                <v:fill on="t" focussize="0,0"/>
                <v:stroke weight="1pt"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77696" behindDoc="0" locked="0" layoutInCell="1" allowOverlap="1">
                <wp:simplePos x="0" y="0"/>
                <wp:positionH relativeFrom="column">
                  <wp:posOffset>124460</wp:posOffset>
                </wp:positionH>
                <wp:positionV relativeFrom="paragraph">
                  <wp:posOffset>167005</wp:posOffset>
                </wp:positionV>
                <wp:extent cx="1492250" cy="1167130"/>
                <wp:effectExtent l="6350" t="6350" r="10160" b="15240"/>
                <wp:wrapNone/>
                <wp:docPr id="20" name="矩形 247"/>
                <wp:cNvGraphicFramePr/>
                <a:graphic xmlns:a="http://schemas.openxmlformats.org/drawingml/2006/main">
                  <a:graphicData uri="http://schemas.microsoft.com/office/word/2010/wordprocessingShape">
                    <wps:wsp>
                      <wps:cNvSpPr/>
                      <wps:spPr>
                        <a:xfrm>
                          <a:off x="0" y="0"/>
                          <a:ext cx="1492250" cy="116713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247" o:spid="_x0000_s1026" o:spt="1" style="position:absolute;left:0pt;margin-left:9.8pt;margin-top:13.15pt;height:91.9pt;width:117.5pt;z-index:251677696;v-text-anchor:middle;mso-width-relative:page;mso-height-relative:page;" filled="f" stroked="t" coordsize="21600,21600" o:gfxdata="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OocwsPXAAAACQEAAA8AAAAAAAAAAQAgAAAAOAAAAGRycy9k&#10;b3ducmV2LnhtbFBLAQIUABQAAAAIAIdO4kAFrFnH7QEAAMcDAAAOAAAAAAAAAAEAIAAAADwBAABk&#10;cnMvZTJvRG9jLnhtbFBLBQYAAAAABgAGAFkBAACbBQAAAAA=&#10;">
                <v:fill on="f" focussize="0,0"/>
                <v:stroke weight="1pt" color="#000000" joinstyle="miter"/>
                <v:imagedata o:title=""/>
                <o:lock v:ext="edit" aspectratio="f"/>
              </v:rect>
            </w:pict>
          </mc:Fallback>
        </mc:AlternateContent>
      </w:r>
      <w:r>
        <w:rPr>
          <w:rFonts w:hint="eastAsia" w:ascii="Times New Roman" w:hAnsi="Times New Roman"/>
          <w:szCs w:val="21"/>
        </w:rPr>
        <w:t>上</w:t>
      </w:r>
      <w:r>
        <w:rPr>
          <w:rFonts w:ascii="Times New Roman" w:hAnsi="Times New Roman"/>
          <w:szCs w:val="21"/>
        </w:rPr>
        <w:t xml:space="preserve"> </w:t>
      </w:r>
      <w:r>
        <w:rPr>
          <w:rFonts w:hint="eastAsia" w:ascii="Times New Roman" w:hAnsi="Times New Roman"/>
          <w:szCs w:val="21"/>
        </w:rPr>
        <w:t>层</w:t>
      </w:r>
      <w:r>
        <w:rPr>
          <w:rFonts w:ascii="Times New Roman" w:hAnsi="Times New Roman"/>
          <w:szCs w:val="21"/>
        </w:rPr>
        <w:t xml:space="preserve">                     </w:t>
      </w:r>
      <w:r>
        <w:rPr>
          <w:rFonts w:hint="eastAsia" w:ascii="Times New Roman" w:hAnsi="Times New Roman"/>
          <w:szCs w:val="21"/>
        </w:rPr>
        <w:t xml:space="preserve">      中</w:t>
      </w:r>
      <w:r>
        <w:rPr>
          <w:rFonts w:ascii="Times New Roman" w:hAnsi="Times New Roman"/>
          <w:szCs w:val="21"/>
        </w:rPr>
        <w:t xml:space="preserve"> </w:t>
      </w:r>
      <w:r>
        <w:rPr>
          <w:rFonts w:hint="eastAsia" w:ascii="Times New Roman" w:hAnsi="Times New Roman"/>
          <w:szCs w:val="21"/>
        </w:rPr>
        <w:t>层</w:t>
      </w:r>
      <w:r>
        <w:rPr>
          <w:rFonts w:ascii="Times New Roman" w:hAnsi="Times New Roman"/>
          <w:szCs w:val="21"/>
        </w:rPr>
        <w:t xml:space="preserve">                    </w:t>
      </w:r>
      <w:r>
        <w:rPr>
          <w:rFonts w:hint="eastAsia" w:ascii="Times New Roman" w:hAnsi="Times New Roman"/>
          <w:szCs w:val="21"/>
        </w:rPr>
        <w:t xml:space="preserve">     下</w:t>
      </w:r>
      <w:r>
        <w:rPr>
          <w:rFonts w:ascii="Times New Roman" w:hAnsi="Times New Roman"/>
          <w:szCs w:val="21"/>
        </w:rPr>
        <w:t xml:space="preserve"> </w:t>
      </w:r>
      <w:r>
        <w:rPr>
          <w:rFonts w:hint="eastAsia" w:ascii="Times New Roman" w:hAnsi="Times New Roman"/>
          <w:szCs w:val="21"/>
        </w:rPr>
        <w:t>层</w:t>
      </w:r>
    </w:p>
    <w:p>
      <w:pPr>
        <w:ind w:firstLine="630" w:firstLineChars="300"/>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 xml:space="preserve">          2                                    </w:t>
      </w:r>
      <w:r>
        <w:rPr>
          <w:rFonts w:hint="eastAsia" w:ascii="Times New Roman" w:hAnsi="Times New Roman"/>
          <w:szCs w:val="21"/>
        </w:rPr>
        <w:t xml:space="preserve">           </w:t>
      </w:r>
      <w:r>
        <w:rPr>
          <w:rFonts w:ascii="Times New Roman" w:hAnsi="Times New Roman"/>
          <w:szCs w:val="21"/>
        </w:rPr>
        <w:t xml:space="preserve"> 6          </w:t>
      </w:r>
      <w:r>
        <w:rPr>
          <w:rFonts w:hint="eastAsia" w:ascii="Times New Roman" w:hAnsi="Times New Roman"/>
          <w:szCs w:val="21"/>
        </w:rPr>
        <w:t xml:space="preserve"> </w:t>
      </w:r>
      <w:r>
        <w:rPr>
          <w:rFonts w:ascii="Times New Roman" w:hAnsi="Times New Roman"/>
          <w:szCs w:val="21"/>
        </w:rPr>
        <w:t xml:space="preserve"> 7</w:t>
      </w:r>
    </w:p>
    <w:p>
      <w:pPr>
        <w:tabs>
          <w:tab w:val="left" w:pos="1246"/>
        </w:tabs>
        <w:ind w:firstLine="630" w:firstLineChars="300"/>
        <w:rPr>
          <w:rFonts w:ascii="Times New Roman" w:hAnsi="Times New Roman"/>
          <w:szCs w:val="21"/>
        </w:rPr>
      </w:pPr>
      <w:r>
        <w:rPr>
          <w:rFonts w:ascii="Times New Roman" w:hAnsi="Times New Roman"/>
          <w:szCs w:val="21"/>
        </w:rPr>
        <w:tab/>
      </w:r>
    </w:p>
    <w:p>
      <w:pPr>
        <w:ind w:firstLine="630" w:firstLineChars="3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5</w:t>
      </w:r>
      <w:r>
        <w:rPr>
          <w:rFonts w:hint="eastAsia" w:ascii="Times New Roman" w:hAnsi="Times New Roman"/>
          <w:szCs w:val="21"/>
        </w:rPr>
        <w:t>，</w:t>
      </w:r>
      <w:r>
        <w:rPr>
          <w:rFonts w:ascii="Times New Roman" w:hAnsi="Times New Roman"/>
          <w:szCs w:val="21"/>
        </w:rPr>
        <w:t xml:space="preserve">O </w:t>
      </w:r>
    </w:p>
    <w:p>
      <w:pPr>
        <w:ind w:firstLine="630" w:firstLineChars="300"/>
        <w:rPr>
          <w:rFonts w:ascii="Times New Roman" w:hAnsi="Times New Roman"/>
          <w:szCs w:val="21"/>
        </w:rPr>
      </w:pPr>
    </w:p>
    <w:p>
      <w:pPr>
        <w:ind w:firstLine="630" w:firstLineChars="300"/>
        <w:rPr>
          <w:rFonts w:ascii="Times New Roman" w:hAnsi="Times New Roman"/>
          <w:szCs w:val="21"/>
        </w:rPr>
      </w:pPr>
      <w:r>
        <w:rPr>
          <w:rFonts w:ascii="Times New Roman" w:hAnsi="Times New Roman"/>
          <w:szCs w:val="21"/>
        </w:rPr>
        <w:t xml:space="preserve">4            3                                     </w:t>
      </w:r>
      <w:r>
        <w:rPr>
          <w:rFonts w:hint="eastAsia" w:ascii="Times New Roman" w:hAnsi="Times New Roman"/>
          <w:szCs w:val="21"/>
        </w:rPr>
        <w:t xml:space="preserve">           </w:t>
      </w:r>
      <w:r>
        <w:rPr>
          <w:rFonts w:ascii="Times New Roman" w:hAnsi="Times New Roman"/>
          <w:szCs w:val="21"/>
        </w:rPr>
        <w:t xml:space="preserve">9           </w:t>
      </w:r>
      <w:r>
        <w:rPr>
          <w:rFonts w:hint="eastAsia" w:ascii="Times New Roman" w:hAnsi="Times New Roman"/>
          <w:szCs w:val="21"/>
        </w:rPr>
        <w:t xml:space="preserve"> </w:t>
      </w:r>
      <w:r>
        <w:rPr>
          <w:rFonts w:ascii="Times New Roman" w:hAnsi="Times New Roman"/>
          <w:szCs w:val="21"/>
        </w:rPr>
        <w:t>8</w:t>
      </w:r>
    </w:p>
    <w:p>
      <w:pPr>
        <w:ind w:firstLine="630" w:firstLineChars="300"/>
        <w:rPr>
          <w:rFonts w:ascii="Times New Roman" w:hAnsi="Times New Roman"/>
          <w:szCs w:val="21"/>
        </w:rPr>
      </w:pPr>
      <w:r>
        <w:rPr>
          <w:rFonts w:ascii="Times New Roman" w:hAnsi="Times New Roman"/>
        </w:rPr>
        <mc:AlternateContent>
          <mc:Choice Requires="wps">
            <w:drawing>
              <wp:anchor distT="0" distB="0" distL="114300" distR="114300" simplePos="0" relativeHeight="251682816" behindDoc="0" locked="0" layoutInCell="1" allowOverlap="1">
                <wp:simplePos x="0" y="0"/>
                <wp:positionH relativeFrom="column">
                  <wp:posOffset>4766945</wp:posOffset>
                </wp:positionH>
                <wp:positionV relativeFrom="paragraph">
                  <wp:posOffset>99060</wp:posOffset>
                </wp:positionV>
                <wp:extent cx="515620" cy="119380"/>
                <wp:effectExtent l="6350" t="6350" r="11430" b="11430"/>
                <wp:wrapNone/>
                <wp:docPr id="25" name="矩形 252"/>
                <wp:cNvGraphicFramePr/>
                <a:graphic xmlns:a="http://schemas.openxmlformats.org/drawingml/2006/main">
                  <a:graphicData uri="http://schemas.microsoft.com/office/word/2010/wordprocessingShape">
                    <wps:wsp>
                      <wps:cNvSpPr/>
                      <wps:spPr>
                        <a:xfrm>
                          <a:off x="0" y="0"/>
                          <a:ext cx="515620" cy="119380"/>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252" o:spid="_x0000_s1026" o:spt="1" style="position:absolute;left:0pt;margin-left:375.35pt;margin-top:7.8pt;height:9.4pt;width:40.6pt;z-index:251682816;v-text-anchor:middle;mso-width-relative:page;mso-height-relative:page;" fillcolor="#FFFFFF" filled="t" stroked="t" coordsize="21600,21600" o:gfxdata="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vQnOj9cAAAAJAQAADwAAAAAAAAABACAAAAA4AAAA&#10;ZHJzL2Rvd25yZXYueG1sUEsBAhQAFAAAAAgAh07iQNx5PoryAQAA7gMAAA4AAAAAAAAAAQAgAAAA&#10;PAEAAGRycy9lMm9Eb2MueG1sUEsFBgAAAAAGAAYAWQEAAKAFAAAAAA==&#10;">
                <v:fill on="t" focussize="0,0"/>
                <v:stroke weight="1pt" color="#000000" joinstyle="miter"/>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81792" behindDoc="0" locked="0" layoutInCell="1" allowOverlap="1">
                <wp:simplePos x="0" y="0"/>
                <wp:positionH relativeFrom="column">
                  <wp:posOffset>2743835</wp:posOffset>
                </wp:positionH>
                <wp:positionV relativeFrom="paragraph">
                  <wp:posOffset>99060</wp:posOffset>
                </wp:positionV>
                <wp:extent cx="515620" cy="119380"/>
                <wp:effectExtent l="6350" t="6350" r="11430" b="11430"/>
                <wp:wrapNone/>
                <wp:docPr id="24" name="矩形 251"/>
                <wp:cNvGraphicFramePr/>
                <a:graphic xmlns:a="http://schemas.openxmlformats.org/drawingml/2006/main">
                  <a:graphicData uri="http://schemas.microsoft.com/office/word/2010/wordprocessingShape">
                    <wps:wsp>
                      <wps:cNvSpPr/>
                      <wps:spPr>
                        <a:xfrm>
                          <a:off x="0" y="0"/>
                          <a:ext cx="515620" cy="119380"/>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251" o:spid="_x0000_s1026" o:spt="1" style="position:absolute;left:0pt;margin-left:216.05pt;margin-top:7.8pt;height:9.4pt;width:40.6pt;z-index:251681792;v-text-anchor:middle;mso-width-relative:page;mso-height-relative:page;" fillcolor="#FFFFFF" filled="t" stroked="t" coordsize="21600,21600" o:gfxdata="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1VHoNcAAAAJAQAADwAAAAAAAAABACAAAAA4AAAA&#10;ZHJzL2Rvd25yZXYueG1sUEsBAhQAFAAAAAgAh07iQMjxLmjyAQAA7gMAAA4AAAAAAAAAAQAgAAAA&#10;PAEAAGRycy9lMm9Eb2MueG1sUEsFBgAAAAAGAAYAWQEAAKAFAAAAAA==&#10;">
                <v:fill on="t" focussize="0,0"/>
                <v:stroke weight="1pt" color="#000000" joinstyle="miter"/>
                <v:imagedata o:title=""/>
                <o:lock v:ext="edit" aspectratio="f"/>
              </v:rect>
            </w:pict>
          </mc:Fallback>
        </mc:AlternateContent>
      </w:r>
    </w:p>
    <w:p>
      <w:pPr>
        <w:ind w:firstLine="630" w:firstLineChars="3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门</w:t>
      </w:r>
      <w:r>
        <w:rPr>
          <w:rFonts w:ascii="Times New Roman" w:hAnsi="Times New Roman"/>
          <w:szCs w:val="21"/>
        </w:rPr>
        <w:t xml:space="preserve">                        </w:t>
      </w:r>
      <w:r>
        <w:rPr>
          <w:rFonts w:hint="eastAsia" w:ascii="Times New Roman" w:hAnsi="Times New Roman"/>
          <w:szCs w:val="21"/>
        </w:rPr>
        <w:t xml:space="preserve">     门</w:t>
      </w:r>
      <w:r>
        <w:rPr>
          <w:rFonts w:ascii="Times New Roman" w:hAnsi="Times New Roman"/>
          <w:szCs w:val="21"/>
        </w:rPr>
        <w:t xml:space="preserve">                       </w:t>
      </w:r>
      <w:r>
        <w:rPr>
          <w:rFonts w:hint="eastAsia" w:ascii="Times New Roman" w:hAnsi="Times New Roman"/>
          <w:szCs w:val="21"/>
        </w:rPr>
        <w:t xml:space="preserve">      门</w:t>
      </w:r>
    </w:p>
    <w:p>
      <w:pPr>
        <w:pStyle w:val="2"/>
        <w:jc w:val="center"/>
        <w:rPr>
          <w:rFonts w:ascii="宋体" w:hAnsi="宋体"/>
        </w:rPr>
      </w:pPr>
      <w:r>
        <w:rPr>
          <w:rFonts w:hint="eastAsia" w:ascii="宋体" w:hAnsi="宋体"/>
        </w:rPr>
        <w:t>图B.1 传感器布点示意图</w:t>
      </w:r>
    </w:p>
    <w:p>
      <w:pPr>
        <w:pStyle w:val="3"/>
        <w:keepNext w:val="0"/>
        <w:widowControl/>
        <w:ind w:firstLine="480" w:firstLineChars="200"/>
        <w:rPr>
          <w:rFonts w:cs="黑体"/>
          <w:sz w:val="28"/>
          <w:szCs w:val="28"/>
        </w:rPr>
      </w:pPr>
      <w:r>
        <w:rPr>
          <w:rFonts w:hint="eastAsia" w:cs="宋体" w:asciiTheme="majorEastAsia" w:hAnsiTheme="majorEastAsia" w:eastAsiaTheme="majorEastAsia"/>
        </w:rPr>
        <w:t xml:space="preserve">二氧化碳传感器布点为:   </w:t>
      </w:r>
      <w:r>
        <w:rPr>
          <w:rFonts w:hint="eastAsia" w:cs="宋体" w:asciiTheme="majorEastAsia" w:hAnsiTheme="majorEastAsia" w:eastAsiaTheme="majorEastAsia"/>
        </w:rPr>
        <w:sym w:font="Wingdings" w:char="00A8"/>
      </w:r>
      <w:r>
        <w:rPr>
          <w:rFonts w:hint="eastAsia" w:cs="宋体" w:asciiTheme="majorEastAsia" w:hAnsiTheme="majorEastAsia" w:eastAsiaTheme="majorEastAsia"/>
        </w:rPr>
        <w:t xml:space="preserve"> 采样口 </w:t>
      </w:r>
      <w:r>
        <w:rPr>
          <w:rFonts w:cs="宋体" w:asciiTheme="majorEastAsia" w:hAnsiTheme="majorEastAsia" w:eastAsiaTheme="majorEastAsia"/>
        </w:rPr>
        <w:t xml:space="preserve">     </w:t>
      </w:r>
      <w:r>
        <w:rPr>
          <w:rFonts w:hint="eastAsia" w:cs="宋体" w:asciiTheme="majorEastAsia" w:hAnsiTheme="majorEastAsia" w:eastAsiaTheme="majorEastAsia"/>
        </w:rPr>
        <w:t xml:space="preserve"> </w:t>
      </w:r>
      <w:r>
        <w:rPr>
          <w:rFonts w:hint="eastAsia" w:cs="宋体" w:asciiTheme="majorEastAsia" w:hAnsiTheme="majorEastAsia" w:eastAsiaTheme="majorEastAsia"/>
        </w:rPr>
        <w:sym w:font="Wingdings" w:char="00A8"/>
      </w:r>
      <w:r>
        <w:rPr>
          <w:rFonts w:hint="eastAsia" w:cs="宋体" w:asciiTheme="majorEastAsia" w:hAnsiTheme="majorEastAsia" w:eastAsiaTheme="majorEastAsia"/>
        </w:rPr>
        <w:t xml:space="preserve"> </w:t>
      </w:r>
      <w:r>
        <w:rPr>
          <w:rFonts w:asciiTheme="majorEastAsia" w:hAnsiTheme="majorEastAsia" w:eastAsiaTheme="majorEastAsia"/>
          <w:szCs w:val="21"/>
        </w:rPr>
        <w:t xml:space="preserve"> O</w:t>
      </w:r>
      <w:r>
        <w:rPr>
          <w:rFonts w:hint="eastAsia" w:cs="宋体" w:asciiTheme="majorEastAsia" w:hAnsiTheme="majorEastAsia" w:eastAsiaTheme="majorEastAsia"/>
        </w:rPr>
        <w:t>点</w:t>
      </w:r>
      <w:r>
        <w:rPr>
          <w:rFonts w:hint="eastAsia"/>
        </w:rPr>
        <w:br w:type="page"/>
      </w:r>
      <w:bookmarkStart w:id="21" w:name="_Toc377621506"/>
      <w:r>
        <w:rPr>
          <w:rFonts w:hint="eastAsia" w:cs="黑体"/>
          <w:sz w:val="28"/>
          <w:szCs w:val="28"/>
        </w:rPr>
        <w:t>附录</w:t>
      </w:r>
      <w:bookmarkEnd w:id="21"/>
      <w:r>
        <w:rPr>
          <w:rFonts w:cs="黑体"/>
          <w:sz w:val="28"/>
          <w:szCs w:val="28"/>
        </w:rPr>
        <w:t>C</w:t>
      </w:r>
    </w:p>
    <w:p>
      <w:pPr>
        <w:jc w:val="center"/>
        <w:rPr>
          <w:rFonts w:ascii="黑体" w:hAnsi="黑体" w:eastAsia="黑体"/>
          <w:sz w:val="28"/>
          <w:szCs w:val="28"/>
        </w:rPr>
      </w:pPr>
      <w:r>
        <w:rPr>
          <w:rFonts w:hint="eastAsia" w:ascii="黑体" w:hAnsi="黑体" w:eastAsia="黑体" w:cs="黑体"/>
          <w:sz w:val="28"/>
          <w:szCs w:val="28"/>
        </w:rPr>
        <w:t>测量不确定度评定示例</w:t>
      </w:r>
    </w:p>
    <w:p>
      <w:pPr>
        <w:pStyle w:val="3"/>
        <w:keepNext w:val="0"/>
        <w:widowControl/>
        <w:rPr>
          <w:rFonts w:asciiTheme="minorEastAsia" w:hAnsiTheme="minorEastAsia" w:eastAsiaTheme="minorEastAsia" w:cstheme="minorEastAsia"/>
          <w:szCs w:val="24"/>
        </w:rPr>
      </w:pPr>
      <w:bookmarkStart w:id="22" w:name="_Toc10789"/>
      <w:bookmarkStart w:id="23" w:name="_Toc377621507"/>
      <w:r>
        <w:rPr>
          <w:rFonts w:hint="eastAsia" w:asciiTheme="minorEastAsia" w:hAnsiTheme="minorEastAsia" w:eastAsiaTheme="minorEastAsia" w:cstheme="minorEastAsia"/>
          <w:szCs w:val="24"/>
        </w:rPr>
        <w:t>C.1 二氧化碳培养箱温度偏差校准结果不确定度评定示例</w:t>
      </w:r>
      <w:bookmarkEnd w:id="22"/>
      <w:bookmarkEnd w:id="23"/>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C.1.1 校准对象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二氧化碳培养箱，温度指示分辨力：0.1 ℃，校准点：37 ℃。</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C.1.2 测量标准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多点温度测量仪，温度指示分辨力：0.01 ℃，测量时带修正值使用，温度范围 （-30</w:t>
      </w:r>
      <w:r>
        <w:rPr>
          <w:rFonts w:ascii="Times New Roman" w:hAnsi="Times New Roman" w:eastAsiaTheme="minorEastAsia"/>
          <w:sz w:val="24"/>
        </w:rPr>
        <w:t>~</w:t>
      </w:r>
      <w:r>
        <w:rPr>
          <w:rFonts w:hint="eastAsia" w:asciiTheme="minorEastAsia" w:hAnsiTheme="minorEastAsia" w:eastAsiaTheme="minorEastAsia" w:cstheme="minorEastAsia"/>
          <w:sz w:val="24"/>
        </w:rPr>
        <w:t>300） ℃，扩展不确定度</w:t>
      </w:r>
      <w:r>
        <w:rPr>
          <w:rFonts w:hint="eastAsia" w:asciiTheme="minorEastAsia" w:hAnsiTheme="minorEastAsia" w:eastAsiaTheme="minorEastAsia" w:cstheme="minorEastAsia"/>
          <w:i/>
          <w:sz w:val="24"/>
        </w:rPr>
        <w:t>U</w:t>
      </w:r>
      <w:r>
        <w:rPr>
          <w:rFonts w:hint="eastAsia" w:asciiTheme="minorEastAsia" w:hAnsiTheme="minorEastAsia" w:eastAsiaTheme="minorEastAsia" w:cstheme="minorEastAsia"/>
          <w:sz w:val="24"/>
        </w:rPr>
        <w:t>=0.08 ℃，</w:t>
      </w:r>
      <w:r>
        <w:rPr>
          <w:rFonts w:hint="eastAsia" w:ascii="Gabriola" w:hAnsi="Gabriola" w:cs="Gabriola"/>
          <w:bCs/>
          <w:i/>
          <w:iCs/>
          <w:sz w:val="24"/>
          <w:lang w:val="en-US" w:eastAsia="zh-CN"/>
        </w:rPr>
        <w:t xml:space="preserve">k </w:t>
      </w:r>
      <w:r>
        <w:rPr>
          <w:rFonts w:hint="eastAsia" w:asciiTheme="minorEastAsia" w:hAnsiTheme="minorEastAsia" w:eastAsiaTheme="minorEastAsia" w:cstheme="minorEastAsia"/>
          <w:sz w:val="24"/>
        </w:rPr>
        <w:t>=2。</w:t>
      </w:r>
    </w:p>
    <w:p>
      <w:pPr>
        <w:spacing w:line="360" w:lineRule="auto"/>
        <w:rPr>
          <w:rFonts w:asciiTheme="minorEastAsia" w:hAnsiTheme="minorEastAsia" w:eastAsiaTheme="minorEastAsia" w:cstheme="minorEastAsia"/>
          <w:color w:val="00B050"/>
        </w:rPr>
      </w:pPr>
      <w:r>
        <w:rPr>
          <w:rFonts w:hint="eastAsia" w:asciiTheme="minorEastAsia" w:hAnsiTheme="minorEastAsia" w:eastAsiaTheme="minorEastAsia" w:cstheme="minorEastAsia"/>
          <w:sz w:val="24"/>
        </w:rPr>
        <w:t>C.1.3 校准方法</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按照本规范对温度参数的校准要求，将多点温度测量仪的温度传感器按图 1测试点要求布置。待设备温度值稳定后，各温度测试点测量的最高温度与设定温度的差值，即为温度上偏差；各测试点测量的最低温度与设定温度的差值，即为温度下偏差。</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C.1.4 测量模型</w:t>
      </w:r>
    </w:p>
    <w:p>
      <w:pPr>
        <w:pStyle w:val="2"/>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温度上偏差公式</w:t>
      </w:r>
    </w:p>
    <w:p>
      <w:pPr>
        <w:pStyle w:val="2"/>
        <w:spacing w:line="360" w:lineRule="auto"/>
        <w:jc w:val="right"/>
        <w:rPr>
          <w:rFonts w:asciiTheme="minorEastAsia" w:hAnsiTheme="minorEastAsia" w:eastAsiaTheme="minorEastAsia" w:cstheme="minorEastAsia"/>
          <w:sz w:val="24"/>
        </w:rPr>
      </w:pPr>
      <m:oMath>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t</m:t>
            </m:r>
            <m:ctrlPr>
              <w:rPr>
                <w:rFonts w:hint="eastAsia" w:ascii="Cambria Math" w:hAnsi="Cambria Math" w:eastAsiaTheme="minorEastAsia" w:cstheme="minorEastAsia"/>
                <w:i/>
                <w:sz w:val="24"/>
              </w:rPr>
            </m:ctrlPr>
          </m:e>
          <m:sub>
            <m:r>
              <m:rPr>
                <m:sty m:val="p"/>
              </m:rPr>
              <w:rPr>
                <w:rFonts w:hint="eastAsia" w:ascii="Cambria Math" w:hAnsi="Cambria Math" w:eastAsiaTheme="minorEastAsia" w:cstheme="minorEastAsia"/>
                <w:sz w:val="24"/>
              </w:rPr>
              <m:t>max</m:t>
            </m:r>
            <m:ctrlPr>
              <w:rPr>
                <w:rFonts w:hint="eastAsia" w:ascii="Cambria Math" w:hAnsi="Cambria Math" w:eastAsiaTheme="minorEastAsia" w:cstheme="minorEastAsia"/>
                <w:i/>
                <w:sz w:val="24"/>
              </w:rPr>
            </m:ctrlPr>
          </m:sub>
        </m:sSub>
        <m:r>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t</m:t>
            </m:r>
            <m:ctrlPr>
              <w:rPr>
                <w:rFonts w:hint="eastAsia" w:ascii="Cambria Math" w:hAnsi="Cambria Math" w:eastAsiaTheme="minorEastAsia" w:cstheme="minorEastAsia"/>
                <w:i/>
                <w:sz w:val="24"/>
              </w:rPr>
            </m:ctrlPr>
          </m:e>
          <m:sub>
            <m:r>
              <m:rPr>
                <m:sty m:val="p"/>
              </m:rPr>
              <w:rPr>
                <w:rFonts w:hint="eastAsia" w:ascii="Cambria Math" w:hAnsi="Cambria Math" w:eastAsiaTheme="minorEastAsia" w:cstheme="minorEastAsia"/>
                <w:sz w:val="24"/>
              </w:rPr>
              <m:t>max</m:t>
            </m:r>
            <m:ctrlPr>
              <w:rPr>
                <w:rFonts w:hint="eastAsia" w:ascii="Cambria Math" w:hAnsi="Cambria Math" w:eastAsiaTheme="minorEastAsia" w:cstheme="minorEastAsia"/>
                <w:i/>
                <w:sz w:val="24"/>
              </w:rPr>
            </m:ctrlPr>
          </m:sub>
        </m:sSub>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t</m:t>
            </m:r>
            <m:ctrlPr>
              <w:rPr>
                <w:rFonts w:hint="eastAsia" w:ascii="Cambria Math" w:hAnsi="Cambria Math" w:eastAsiaTheme="minorEastAsia" w:cstheme="minorEastAsia"/>
                <w:sz w:val="24"/>
              </w:rPr>
            </m:ctrlPr>
          </m:e>
          <m:sub>
            <m:r>
              <m:rPr>
                <m:sty m:val="p"/>
              </m:rPr>
              <w:rPr>
                <w:rFonts w:hint="eastAsia" w:ascii="Cambria Math" w:hAnsi="Cambria Math" w:eastAsiaTheme="minorEastAsia" w:cstheme="minorEastAsia"/>
                <w:sz w:val="24"/>
              </w:rPr>
              <m:t>s</m:t>
            </m:r>
            <m:ctrlPr>
              <w:rPr>
                <w:rFonts w:hint="eastAsia" w:ascii="Cambria Math" w:hAnsi="Cambria Math" w:eastAsiaTheme="minorEastAsia" w:cstheme="minorEastAsia"/>
                <w:sz w:val="24"/>
              </w:rPr>
            </m:ctrlPr>
          </m:sub>
        </m:sSub>
      </m:oMath>
      <w:r>
        <w:rPr>
          <w:rFonts w:hint="eastAsia" w:asciiTheme="minorEastAsia" w:hAnsiTheme="minorEastAsia" w:eastAsiaTheme="minorEastAsia" w:cstheme="minorEastAsia"/>
          <w:sz w:val="24"/>
        </w:rPr>
        <w:t xml:space="preserve">                        （C.1）</w:t>
      </w:r>
    </w:p>
    <w:p>
      <w:pPr>
        <w:pStyle w:val="2"/>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式中： </w:t>
      </w:r>
    </w:p>
    <w:p>
      <w:pPr>
        <w:pStyle w:val="2"/>
        <w:spacing w:line="360" w:lineRule="auto"/>
        <w:ind w:firstLine="480" w:firstLineChars="200"/>
        <w:rPr>
          <w:rFonts w:asciiTheme="minorEastAsia" w:hAnsiTheme="minorEastAsia" w:eastAsiaTheme="minorEastAsia" w:cstheme="minorEastAsia"/>
          <w:sz w:val="24"/>
        </w:rPr>
      </w:pPr>
      <m:oMath>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t</m:t>
            </m:r>
            <m:ctrlPr>
              <w:rPr>
                <w:rFonts w:hint="eastAsia" w:ascii="Cambria Math" w:hAnsi="Cambria Math" w:eastAsiaTheme="minorEastAsia" w:cstheme="minorEastAsia"/>
                <w:i/>
                <w:sz w:val="24"/>
              </w:rPr>
            </m:ctrlPr>
          </m:e>
          <m:sub>
            <m:r>
              <m:rPr>
                <m:sty m:val="p"/>
              </m:rPr>
              <w:rPr>
                <w:rFonts w:hint="eastAsia" w:ascii="Cambria Math" w:hAnsi="Cambria Math" w:eastAsiaTheme="minorEastAsia" w:cstheme="minorEastAsia"/>
                <w:sz w:val="24"/>
              </w:rPr>
              <m:t>max</m:t>
            </m:r>
            <m:ctrlPr>
              <w:rPr>
                <w:rFonts w:hint="eastAsia" w:ascii="Cambria Math" w:hAnsi="Cambria Math" w:eastAsiaTheme="minorEastAsia" w:cstheme="minorEastAsia"/>
                <w:i/>
                <w:sz w:val="24"/>
              </w:rPr>
            </m:ctrlPr>
          </m:sub>
        </m:sSub>
      </m:oMath>
      <w:r>
        <w:rPr>
          <w:rFonts w:ascii="Times New Roman" w:hAnsi="Times New Roman" w:eastAsiaTheme="minorEastAsia"/>
          <w:sz w:val="24"/>
        </w:rPr>
        <w:t>——</w:t>
      </w:r>
      <w:r>
        <w:rPr>
          <w:rFonts w:hint="eastAsia" w:asciiTheme="minorEastAsia" w:hAnsiTheme="minorEastAsia" w:eastAsiaTheme="minorEastAsia" w:cstheme="minorEastAsia"/>
          <w:sz w:val="24"/>
        </w:rPr>
        <w:t xml:space="preserve">温度上偏差，℃； </w:t>
      </w:r>
    </w:p>
    <w:p>
      <w:pPr>
        <w:pStyle w:val="2"/>
        <w:spacing w:line="360" w:lineRule="auto"/>
        <w:ind w:firstLine="480" w:firstLineChars="200"/>
        <w:rPr>
          <w:rFonts w:asciiTheme="minorEastAsia" w:hAnsiTheme="minorEastAsia" w:eastAsiaTheme="minorEastAsia" w:cstheme="minorEastAsia"/>
          <w:sz w:val="24"/>
        </w:rPr>
      </w:pPr>
      <m:oMath>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t</m:t>
            </m:r>
            <m:ctrlPr>
              <w:rPr>
                <w:rFonts w:hint="eastAsia" w:ascii="Cambria Math" w:hAnsi="Cambria Math" w:eastAsiaTheme="minorEastAsia" w:cstheme="minorEastAsia"/>
                <w:i/>
                <w:sz w:val="24"/>
              </w:rPr>
            </m:ctrlPr>
          </m:e>
          <m:sub>
            <m:r>
              <m:rPr>
                <m:sty m:val="p"/>
              </m:rPr>
              <w:rPr>
                <w:rFonts w:hint="eastAsia" w:ascii="Cambria Math" w:hAnsi="Cambria Math" w:eastAsiaTheme="minorEastAsia" w:cstheme="minorEastAsia"/>
                <w:sz w:val="24"/>
              </w:rPr>
              <m:t>max</m:t>
            </m:r>
            <m:ctrlPr>
              <w:rPr>
                <w:rFonts w:hint="eastAsia" w:ascii="Cambria Math" w:hAnsi="Cambria Math" w:eastAsiaTheme="minorEastAsia" w:cstheme="minorEastAsia"/>
                <w:i/>
                <w:sz w:val="24"/>
              </w:rPr>
            </m:ctrlPr>
          </m:sub>
        </m:sSub>
      </m:oMath>
      <w:r>
        <w:rPr>
          <w:rFonts w:ascii="Times New Roman" w:hAnsi="Times New Roman" w:eastAsiaTheme="minorEastAsia"/>
          <w:sz w:val="24"/>
        </w:rPr>
        <w:t>——</w:t>
      </w:r>
      <w:r>
        <w:rPr>
          <w:rFonts w:hint="eastAsia" w:asciiTheme="minorEastAsia" w:hAnsiTheme="minorEastAsia" w:eastAsiaTheme="minorEastAsia" w:cstheme="minorEastAsia"/>
          <w:sz w:val="24"/>
        </w:rPr>
        <w:t xml:space="preserve">各测试点规定时间内测量的最高温度，℃； </w:t>
      </w:r>
    </w:p>
    <w:p>
      <w:pPr>
        <w:pStyle w:val="2"/>
        <w:spacing w:line="360" w:lineRule="auto"/>
        <w:ind w:firstLine="480" w:firstLineChars="200"/>
        <w:rPr>
          <w:rFonts w:asciiTheme="minorEastAsia" w:hAnsiTheme="minorEastAsia" w:eastAsiaTheme="minorEastAsia" w:cstheme="minorEastAsia"/>
          <w:sz w:val="24"/>
        </w:rPr>
      </w:pPr>
      <m:oMath>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t</m:t>
            </m:r>
            <m:ctrlPr>
              <w:rPr>
                <w:rFonts w:hint="eastAsia" w:ascii="Cambria Math" w:hAnsi="Cambria Math" w:eastAsiaTheme="minorEastAsia" w:cstheme="minorEastAsia"/>
                <w:sz w:val="24"/>
              </w:rPr>
            </m:ctrlPr>
          </m:e>
          <m:sub>
            <m:r>
              <m:rPr>
                <m:sty m:val="p"/>
              </m:rPr>
              <w:rPr>
                <w:rFonts w:hint="eastAsia" w:ascii="Cambria Math" w:hAnsi="Cambria Math" w:eastAsiaTheme="minorEastAsia" w:cstheme="minorEastAsia"/>
                <w:sz w:val="24"/>
              </w:rPr>
              <m:t>s</m:t>
            </m:r>
            <m:ctrlPr>
              <w:rPr>
                <w:rFonts w:hint="eastAsia" w:ascii="Cambria Math" w:hAnsi="Cambria Math" w:eastAsiaTheme="minorEastAsia" w:cstheme="minorEastAsia"/>
                <w:sz w:val="24"/>
              </w:rPr>
            </m:ctrlPr>
          </m:sub>
        </m:sSub>
      </m:oMath>
      <w:r>
        <w:rPr>
          <w:rFonts w:ascii="Times New Roman" w:hAnsi="Times New Roman" w:eastAsiaTheme="minorEastAsia"/>
          <w:sz w:val="24"/>
        </w:rPr>
        <w:t>——</w:t>
      </w:r>
      <w:r>
        <w:rPr>
          <w:rFonts w:hint="eastAsia" w:asciiTheme="minorEastAsia" w:hAnsiTheme="minorEastAsia" w:eastAsiaTheme="minorEastAsia" w:cstheme="minorEastAsia"/>
          <w:sz w:val="24"/>
        </w:rPr>
        <w:t xml:space="preserve">培养箱设定温度，℃。 </w:t>
      </w:r>
    </w:p>
    <w:p>
      <w:pPr>
        <w:widowControl/>
        <w:spacing w:line="360" w:lineRule="auto"/>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不确定度来源：被校对象测量重复性引入的标准不确定度分量，标准器分辨力引入的标准不确定度分量，标准器修正值引入的标准不确定度分量，标准器的稳定性引入的标准不确定度分量。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color w:val="000000"/>
          <w:kern w:val="0"/>
          <w:sz w:val="24"/>
        </w:rPr>
        <w:t>由于上偏差与下偏差不确定度来源和数值相同，因此本规范仅以温度上偏差为例进行不确定度评定。</w:t>
      </w:r>
    </w:p>
    <w:p>
      <w:pPr>
        <w:spacing w:line="360" w:lineRule="auto"/>
        <w:rPr>
          <w:rFonts w:asciiTheme="minorEastAsia" w:hAnsiTheme="minorEastAsia" w:eastAsiaTheme="minorEastAsia"/>
          <w:sz w:val="24"/>
        </w:rPr>
      </w:pPr>
      <w:r>
        <w:rPr>
          <w:rFonts w:asciiTheme="minorEastAsia" w:hAnsiTheme="minorEastAsia" w:eastAsiaTheme="minorEastAsia"/>
          <w:sz w:val="24"/>
        </w:rPr>
        <w:t>C.1.</w:t>
      </w:r>
      <w:r>
        <w:rPr>
          <w:rFonts w:hint="eastAsia" w:asciiTheme="minorEastAsia" w:hAnsiTheme="minorEastAsia" w:eastAsiaTheme="minorEastAsia"/>
          <w:sz w:val="24"/>
        </w:rPr>
        <w:t xml:space="preserve">5 </w:t>
      </w:r>
      <w:r>
        <w:rPr>
          <w:rFonts w:asciiTheme="minorEastAsia" w:hAnsiTheme="minorEastAsia" w:eastAsiaTheme="minorEastAsia"/>
          <w:sz w:val="24"/>
        </w:rPr>
        <w:t>标准不确定度分量</w:t>
      </w:r>
    </w:p>
    <w:p>
      <w:pPr>
        <w:pStyle w:val="2"/>
        <w:spacing w:line="360" w:lineRule="auto"/>
        <w:rPr>
          <w:sz w:val="24"/>
        </w:rPr>
      </w:pPr>
      <w:r>
        <w:rPr>
          <w:rFonts w:asciiTheme="minorEastAsia" w:hAnsiTheme="minorEastAsia" w:eastAsiaTheme="minorEastAsia"/>
          <w:sz w:val="24"/>
        </w:rPr>
        <w:t>C.1.5.</w:t>
      </w:r>
      <w:r>
        <w:rPr>
          <w:rFonts w:hint="eastAsia" w:asciiTheme="minorEastAsia" w:hAnsiTheme="minorEastAsia" w:eastAsiaTheme="minorEastAsia"/>
          <w:sz w:val="24"/>
        </w:rPr>
        <w:t xml:space="preserve">1 </w:t>
      </w:r>
      <w:r>
        <w:rPr>
          <w:sz w:val="24"/>
        </w:rPr>
        <w:t>被校仪器测量重复性引入的标准不确定度分量</w:t>
      </w: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1</m:t>
            </m:r>
            <m:ctrlPr>
              <w:rPr>
                <w:rFonts w:ascii="Cambria Math" w:hAnsi="Cambria Math"/>
                <w:sz w:val="24"/>
              </w:rPr>
            </m:ctrlPr>
          </m:sub>
        </m:sSub>
      </m:oMath>
      <w:r>
        <w:rPr>
          <w:sz w:val="24"/>
        </w:rPr>
        <w:t xml:space="preserve"> </w:t>
      </w:r>
    </w:p>
    <w:p>
      <w:pPr>
        <w:pStyle w:val="2"/>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在37 ℃校准点重复测量16次，标准偏差</w:t>
      </w:r>
      <w:r>
        <w:rPr>
          <w:rFonts w:hint="eastAsia" w:asciiTheme="minorEastAsia" w:hAnsiTheme="minorEastAsia" w:eastAsiaTheme="minorEastAsia" w:cstheme="minorEastAsia"/>
          <w:i/>
          <w:sz w:val="24"/>
        </w:rPr>
        <w:t>s</w:t>
      </w:r>
      <w:r>
        <w:rPr>
          <w:rFonts w:hint="eastAsia" w:asciiTheme="minorEastAsia" w:hAnsiTheme="minorEastAsia" w:eastAsiaTheme="minorEastAsia" w:cstheme="minorEastAsia"/>
          <w:sz w:val="24"/>
        </w:rPr>
        <w:t>用下式计算：</w:t>
      </w:r>
    </w:p>
    <w:p>
      <w:pPr>
        <w:pStyle w:val="2"/>
        <w:ind w:firstLine="1920" w:firstLineChars="8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m:oMath>
        <m:r>
          <m:rPr/>
          <w:rPr>
            <w:rFonts w:hint="eastAsia" w:ascii="Cambria Math" w:hAnsi="Cambria Math" w:eastAsiaTheme="minorEastAsia" w:cstheme="minorEastAsia"/>
            <w:sz w:val="24"/>
          </w:rPr>
          <m:t>s=</m:t>
        </m:r>
        <m:rad>
          <m:radPr>
            <m:degHide m:val="1"/>
            <m:ctrlPr>
              <w:rPr>
                <w:rFonts w:hint="eastAsia" w:ascii="Cambria Math" w:hAnsi="Cambria Math" w:eastAsiaTheme="minorEastAsia" w:cstheme="minorEastAsia"/>
                <w:i/>
                <w:sz w:val="24"/>
              </w:rPr>
            </m:ctrlPr>
          </m:radPr>
          <m:deg>
            <m:ctrlPr>
              <w:rPr>
                <w:rFonts w:hint="eastAsia" w:ascii="Cambria Math" w:hAnsi="Cambria Math" w:eastAsiaTheme="minorEastAsia" w:cstheme="minorEastAsia"/>
                <w:i/>
                <w:sz w:val="24"/>
              </w:rPr>
            </m:ctrlPr>
          </m:deg>
          <m:e>
            <m:f>
              <m:fPr>
                <m:type m:val="lin"/>
                <m:ctrlPr>
                  <w:rPr>
                    <w:rFonts w:hint="eastAsia" w:ascii="Cambria Math" w:hAnsi="Cambria Math" w:eastAsiaTheme="minorEastAsia" w:cstheme="minorEastAsia"/>
                    <w:i/>
                    <w:sz w:val="24"/>
                  </w:rPr>
                </m:ctrlPr>
              </m:fPr>
              <m:num>
                <m:nary>
                  <m:naryPr>
                    <m:chr m:val="∑"/>
                    <m:limLoc m:val="undOvr"/>
                    <m:ctrlPr>
                      <w:rPr>
                        <w:rFonts w:hint="eastAsia" w:ascii="Cambria Math" w:hAnsi="Cambria Math" w:eastAsiaTheme="minorEastAsia" w:cstheme="minorEastAsia"/>
                        <w:i/>
                        <w:sz w:val="24"/>
                      </w:rPr>
                    </m:ctrlPr>
                  </m:naryPr>
                  <m:sub>
                    <m:r>
                      <m:rPr/>
                      <w:rPr>
                        <w:rFonts w:hint="eastAsia" w:ascii="Cambria Math" w:hAnsi="Cambria Math" w:eastAsiaTheme="minorEastAsia" w:cstheme="minorEastAsia"/>
                        <w:sz w:val="24"/>
                      </w:rPr>
                      <m:t>i=1</m:t>
                    </m:r>
                    <m:ctrlPr>
                      <w:rPr>
                        <w:rFonts w:hint="eastAsia" w:ascii="Cambria Math" w:hAnsi="Cambria Math" w:eastAsiaTheme="minorEastAsia" w:cstheme="minorEastAsia"/>
                        <w:i/>
                        <w:sz w:val="24"/>
                      </w:rPr>
                    </m:ctrlPr>
                  </m:sub>
                  <m:sup>
                    <m:r>
                      <m:rPr/>
                      <w:rPr>
                        <w:rFonts w:hint="eastAsia" w:ascii="Cambria Math" w:hAnsi="Cambria Math" w:eastAsiaTheme="minorEastAsia" w:cstheme="minorEastAsia"/>
                        <w:sz w:val="24"/>
                      </w:rPr>
                      <m:t>n</m:t>
                    </m:r>
                    <m:ctrlPr>
                      <w:rPr>
                        <w:rFonts w:hint="eastAsia" w:ascii="Cambria Math" w:hAnsi="Cambria Math" w:eastAsiaTheme="minorEastAsia" w:cstheme="minorEastAsia"/>
                        <w:i/>
                        <w:sz w:val="24"/>
                      </w:rPr>
                    </m:ctrlPr>
                  </m:sup>
                  <m:e>
                    <m:sSup>
                      <m:sSupPr>
                        <m:ctrlPr>
                          <w:rPr>
                            <w:rFonts w:hint="eastAsia" w:ascii="Cambria Math" w:hAnsi="Cambria Math" w:eastAsiaTheme="minorEastAsia" w:cstheme="minorEastAsia"/>
                            <w:i/>
                            <w:sz w:val="24"/>
                          </w:rPr>
                        </m:ctrlPr>
                      </m:sSupPr>
                      <m:e>
                        <m:d>
                          <m:dPr>
                            <m:ctrlPr>
                              <w:rPr>
                                <w:rFonts w:hint="eastAsia" w:ascii="Cambria Math" w:hAnsi="Cambria Math" w:eastAsiaTheme="minorEastAsia" w:cstheme="minorEastAsia"/>
                                <w:i/>
                                <w:sz w:val="24"/>
                              </w:rPr>
                            </m:ctrlPr>
                          </m:d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x</m:t>
                                </m:r>
                                <m:ctrlPr>
                                  <w:rPr>
                                    <w:rFonts w:hint="eastAsia" w:ascii="Cambria Math" w:hAnsi="Cambria Math" w:eastAsiaTheme="minorEastAsia" w:cstheme="minorEastAsia"/>
                                    <w:i/>
                                    <w:sz w:val="24"/>
                                  </w:rPr>
                                </m:ctrlPr>
                              </m:e>
                              <m:sub>
                                <m:r>
                                  <m:rPr/>
                                  <w:rPr>
                                    <w:rFonts w:hint="eastAsia" w:ascii="Cambria Math" w:hAnsi="Cambria Math" w:eastAsiaTheme="minorEastAsia" w:cstheme="minorEastAsia"/>
                                    <w:sz w:val="24"/>
                                  </w:rPr>
                                  <m:t>i</m:t>
                                </m:r>
                                <m:ctrlPr>
                                  <w:rPr>
                                    <w:rFonts w:hint="eastAsia" w:ascii="Cambria Math" w:hAnsi="Cambria Math" w:eastAsiaTheme="minorEastAsia" w:cstheme="minorEastAsia"/>
                                    <w:i/>
                                    <w:sz w:val="24"/>
                                  </w:rPr>
                                </m:ctrlPr>
                              </m:sub>
                            </m:sSub>
                            <m:r>
                              <m:rPr/>
                              <w:rPr>
                                <w:rFonts w:hint="eastAsia" w:ascii="Cambria Math" w:hAnsi="Cambria Math" w:eastAsiaTheme="minorEastAsia" w:cstheme="minorEastAsia"/>
                                <w:sz w:val="24"/>
                              </w:rPr>
                              <m:t>−</m:t>
                            </m:r>
                            <m:acc>
                              <m:accPr>
                                <m:chr m:val="̅"/>
                                <m:ctrlPr>
                                  <w:rPr>
                                    <w:rFonts w:hint="eastAsia" w:ascii="Cambria Math" w:hAnsi="Cambria Math" w:eastAsiaTheme="minorEastAsia" w:cstheme="minorEastAsia"/>
                                    <w:i/>
                                    <w:sz w:val="24"/>
                                  </w:rPr>
                                </m:ctrlPr>
                              </m:accPr>
                              <m:e>
                                <m:r>
                                  <m:rPr/>
                                  <w:rPr>
                                    <w:rFonts w:hint="eastAsia" w:ascii="Cambria Math" w:hAnsi="Cambria Math" w:eastAsiaTheme="minorEastAsia" w:cstheme="minorEastAsia"/>
                                    <w:sz w:val="24"/>
                                  </w:rPr>
                                  <m:t>x</m:t>
                                </m:r>
                                <m:ctrlPr>
                                  <w:rPr>
                                    <w:rFonts w:hint="eastAsia" w:ascii="Cambria Math" w:hAnsi="Cambria Math" w:eastAsiaTheme="minorEastAsia" w:cstheme="minorEastAsia"/>
                                    <w:i/>
                                    <w:sz w:val="24"/>
                                  </w:rPr>
                                </m:ctrlPr>
                              </m:e>
                            </m:acc>
                            <m:ctrlPr>
                              <w:rPr>
                                <w:rFonts w:hint="eastAsia" w:ascii="Cambria Math" w:hAnsi="Cambria Math" w:eastAsiaTheme="minorEastAsia" w:cstheme="minorEastAsia"/>
                                <w:i/>
                                <w:sz w:val="24"/>
                              </w:rPr>
                            </m:ctrlPr>
                          </m:e>
                        </m:d>
                        <m:ctrlPr>
                          <w:rPr>
                            <w:rFonts w:hint="eastAsia" w:ascii="Cambria Math" w:hAnsi="Cambria Math" w:eastAsiaTheme="minorEastAsia" w:cstheme="minorEastAsia"/>
                            <w:i/>
                            <w:sz w:val="24"/>
                          </w:rPr>
                        </m:ctrlPr>
                      </m:e>
                      <m:sup>
                        <m:r>
                          <m:rPr/>
                          <w:rPr>
                            <w:rFonts w:hint="eastAsia" w:ascii="Cambria Math" w:hAnsi="Cambria Math" w:eastAsiaTheme="minorEastAsia" w:cstheme="minorEastAsia"/>
                            <w:sz w:val="24"/>
                          </w:rPr>
                          <m:t>2</m:t>
                        </m:r>
                        <m:ctrlPr>
                          <w:rPr>
                            <w:rFonts w:hint="eastAsia" w:ascii="Cambria Math" w:hAnsi="Cambria Math" w:eastAsiaTheme="minorEastAsia" w:cstheme="minorEastAsia"/>
                            <w:i/>
                            <w:sz w:val="24"/>
                          </w:rPr>
                        </m:ctrlPr>
                      </m:sup>
                    </m:sSup>
                    <m:ctrlPr>
                      <w:rPr>
                        <w:rFonts w:hint="eastAsia" w:ascii="Cambria Math" w:hAnsi="Cambria Math" w:eastAsiaTheme="minorEastAsia" w:cstheme="minorEastAsia"/>
                        <w:i/>
                        <w:sz w:val="24"/>
                      </w:rPr>
                    </m:ctrlPr>
                  </m:e>
                </m:nary>
                <m:ctrlPr>
                  <w:rPr>
                    <w:rFonts w:hint="eastAsia" w:ascii="Cambria Math" w:hAnsi="Cambria Math" w:eastAsiaTheme="minorEastAsia" w:cstheme="minorEastAsia"/>
                    <w:i/>
                    <w:sz w:val="24"/>
                  </w:rPr>
                </m:ctrlPr>
              </m:num>
              <m:den>
                <m:d>
                  <m:dPr>
                    <m:ctrlPr>
                      <w:rPr>
                        <w:rFonts w:hint="eastAsia" w:ascii="Cambria Math" w:hAnsi="Cambria Math" w:eastAsiaTheme="minorEastAsia" w:cstheme="minorEastAsia"/>
                        <w:i/>
                        <w:sz w:val="24"/>
                      </w:rPr>
                    </m:ctrlPr>
                  </m:dPr>
                  <m:e>
                    <m:r>
                      <m:rPr/>
                      <w:rPr>
                        <w:rFonts w:hint="eastAsia" w:ascii="Cambria Math" w:hAnsi="Cambria Math" w:eastAsiaTheme="minorEastAsia" w:cstheme="minorEastAsia"/>
                        <w:sz w:val="24"/>
                      </w:rPr>
                      <m:t>n−1</m:t>
                    </m:r>
                    <m:ctrlPr>
                      <w:rPr>
                        <w:rFonts w:hint="eastAsia" w:ascii="Cambria Math" w:hAnsi="Cambria Math" w:eastAsiaTheme="minorEastAsia" w:cstheme="minorEastAsia"/>
                        <w:i/>
                        <w:sz w:val="24"/>
                      </w:rPr>
                    </m:ctrlPr>
                  </m:e>
                </m:d>
                <m:ctrlPr>
                  <w:rPr>
                    <w:rFonts w:hint="eastAsia" w:ascii="Cambria Math" w:hAnsi="Cambria Math" w:eastAsiaTheme="minorEastAsia" w:cstheme="minorEastAsia"/>
                    <w:i/>
                    <w:sz w:val="24"/>
                  </w:rPr>
                </m:ctrlPr>
              </m:den>
            </m:f>
            <m:ctrlPr>
              <w:rPr>
                <w:rFonts w:hint="eastAsia" w:ascii="Cambria Math" w:hAnsi="Cambria Math" w:eastAsiaTheme="minorEastAsia" w:cstheme="minorEastAsia"/>
                <w:i/>
                <w:sz w:val="24"/>
              </w:rPr>
            </m:ctrlPr>
          </m:e>
        </m:rad>
        <m:r>
          <m:rPr/>
          <w:rPr>
            <w:rFonts w:hint="eastAsia" w:ascii="Cambria Math" w:hAnsi="Cambria Math" w:eastAsiaTheme="minorEastAsia" w:cstheme="minorEastAsia"/>
            <w:sz w:val="24"/>
          </w:rPr>
          <m:t>=0.016</m:t>
        </m:r>
        <m:r>
          <m:rPr/>
          <w:rPr>
            <w:rFonts w:ascii="Cambria Math" w:hAnsi="Cambria Math" w:eastAsiaTheme="minorEastAsia" w:cstheme="minorEastAsia"/>
            <w:sz w:val="24"/>
          </w:rPr>
          <m:t xml:space="preserve"> </m:t>
        </m:r>
        <m:r>
          <m:rPr>
            <m:sty m:val="p"/>
          </m:rPr>
          <w:rPr>
            <w:rFonts w:hint="eastAsia" w:ascii="Cambria Math" w:hAnsi="Cambria Math" w:eastAsiaTheme="minorEastAsia" w:cstheme="minorEastAsia"/>
            <w:sz w:val="24"/>
          </w:rPr>
          <m:t>℃</m:t>
        </m:r>
      </m:oMath>
      <w:r>
        <w:rPr>
          <w:rFonts w:hint="eastAsia" w:hAnsi="Cambria Math" w:eastAsiaTheme="minorEastAsia" w:cstheme="minorEastAsia"/>
          <w:iCs/>
          <w:sz w:val="24"/>
        </w:rPr>
        <w:t xml:space="preserve">              </w:t>
      </w:r>
      <w:r>
        <w:rPr>
          <w:rFonts w:hint="eastAsia" w:asciiTheme="minorEastAsia" w:hAnsiTheme="minorEastAsia" w:eastAsiaTheme="minorEastAsia" w:cstheme="minorEastAsia"/>
          <w:iCs/>
          <w:sz w:val="24"/>
        </w:rPr>
        <w:t>（C.2）</w:t>
      </w:r>
    </w:p>
    <w:p>
      <w:pPr>
        <w:pStyle w:val="2"/>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则，</w:t>
      </w:r>
      <m:oMath>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1</m:t>
            </m:r>
            <m:ctrlPr>
              <w:rPr>
                <w:rFonts w:hint="eastAsia" w:ascii="Cambria Math" w:hAnsi="Cambria Math" w:eastAsiaTheme="minorEastAsia" w:cstheme="minorEastAsia"/>
                <w:sz w:val="24"/>
              </w:rPr>
            </m:ctrlPr>
          </m:sub>
        </m:sSub>
      </m:oMath>
      <w:r>
        <w:rPr>
          <w:rFonts w:hint="eastAsia" w:asciiTheme="minorEastAsia" w:hAnsiTheme="minorEastAsia" w:eastAsiaTheme="minorEastAsia" w:cstheme="minorEastAsia"/>
          <w:sz w:val="24"/>
        </w:rPr>
        <w:t>=0.016 ℃。</w:t>
      </w:r>
    </w:p>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C.1.5.2 标准器分辨力引入的标准不确定度分量</w:t>
      </w:r>
      <m:oMath>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2</m:t>
            </m:r>
            <m:ctrlPr>
              <w:rPr>
                <w:rFonts w:hint="eastAsia" w:ascii="Cambria Math" w:hAnsi="Cambria Math" w:eastAsiaTheme="minorEastAsia" w:cstheme="minorEastAsia"/>
                <w:sz w:val="24"/>
              </w:rPr>
            </m:ctrlPr>
          </m:sub>
        </m:sSub>
      </m:oMath>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标准器温度分辨力为0.01 ℃，不确定度区间半宽0.005 ℃，服从均匀分布, 则分辨力引入的标准不确定度分量：</w:t>
      </w:r>
    </w:p>
    <w:p>
      <w:pPr>
        <w:ind w:firstLine="252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       </w:t>
      </w:r>
      <m:oMath>
        <m:sSub>
          <m:sSubPr>
            <m:ctrlPr>
              <w:rPr>
                <w:rFonts w:hint="eastAsia" w:ascii="Cambria Math" w:hAnsi="Cambria Math" w:eastAsiaTheme="minorEastAsia" w:cstheme="minorEastAsia"/>
                <w:szCs w:val="21"/>
              </w:rPr>
            </m:ctrlPr>
          </m:sSubPr>
          <m:e>
            <m:r>
              <m:rPr/>
              <w:rPr>
                <w:rFonts w:hint="eastAsia" w:ascii="Cambria Math" w:hAnsi="Cambria Math" w:eastAsiaTheme="minorEastAsia" w:cstheme="minorEastAsia"/>
                <w:szCs w:val="21"/>
              </w:rPr>
              <m:t>u</m:t>
            </m:r>
            <m:ctrlPr>
              <w:rPr>
                <w:rFonts w:hint="eastAsia" w:ascii="Cambria Math" w:hAnsi="Cambria Math" w:eastAsiaTheme="minorEastAsia" w:cstheme="minorEastAsia"/>
                <w:szCs w:val="21"/>
              </w:rPr>
            </m:ctrlPr>
          </m:e>
          <m:sub>
            <m:r>
              <m:rPr>
                <m:sty m:val="p"/>
              </m:rPr>
              <w:rPr>
                <w:rFonts w:hint="eastAsia" w:ascii="Cambria Math" w:hAnsi="Cambria Math" w:eastAsiaTheme="minorEastAsia" w:cstheme="minorEastAsia"/>
                <w:szCs w:val="21"/>
              </w:rPr>
              <m:t>2</m:t>
            </m:r>
            <m:ctrlPr>
              <w:rPr>
                <w:rFonts w:hint="eastAsia" w:ascii="Cambria Math" w:hAnsi="Cambria Math" w:eastAsiaTheme="minorEastAsia" w:cstheme="minorEastAsia"/>
                <w:szCs w:val="21"/>
              </w:rPr>
            </m:ctrlPr>
          </m:sub>
        </m:sSub>
        <m:r>
          <m:rPr>
            <m:sty m:val="p"/>
          </m:rPr>
          <w:rPr>
            <w:rFonts w:hint="eastAsia" w:ascii="Cambria Math" w:hAnsi="Cambria Math" w:eastAsiaTheme="minorEastAsia" w:cstheme="minorEastAsia"/>
            <w:szCs w:val="21"/>
          </w:rPr>
          <m:t>=</m:t>
        </m:r>
        <m:f>
          <m:fPr>
            <m:type m:val="lin"/>
            <m:ctrlPr>
              <w:rPr>
                <w:rFonts w:hint="eastAsia" w:ascii="Cambria Math" w:hAnsi="Cambria Math" w:eastAsiaTheme="minorEastAsia" w:cstheme="minorEastAsia"/>
                <w:szCs w:val="21"/>
              </w:rPr>
            </m:ctrlPr>
          </m:fPr>
          <m:num>
            <m:r>
              <m:rPr>
                <m:sty m:val="p"/>
              </m:rPr>
              <w:rPr>
                <w:rFonts w:hint="eastAsia" w:ascii="Cambria Math" w:hAnsi="Cambria Math" w:eastAsiaTheme="minorEastAsia" w:cstheme="minorEastAsia"/>
                <w:szCs w:val="21"/>
              </w:rPr>
              <m:t>0.005</m:t>
            </m:r>
            <m:ctrlPr>
              <w:rPr>
                <w:rFonts w:hint="eastAsia" w:ascii="Cambria Math" w:hAnsi="Cambria Math" w:eastAsiaTheme="minorEastAsia" w:cstheme="minorEastAsia"/>
                <w:szCs w:val="21"/>
              </w:rPr>
            </m:ctrlPr>
          </m:num>
          <m:den>
            <m:rad>
              <m:radPr>
                <m:degHide m:val="1"/>
                <m:ctrlPr>
                  <w:rPr>
                    <w:rFonts w:hint="eastAsia" w:ascii="Cambria Math" w:hAnsi="Cambria Math" w:eastAsiaTheme="minorEastAsia" w:cstheme="minorEastAsia"/>
                    <w:szCs w:val="21"/>
                  </w:rPr>
                </m:ctrlPr>
              </m:radPr>
              <m:deg>
                <m:ctrlPr>
                  <w:rPr>
                    <w:rFonts w:hint="eastAsia" w:ascii="Cambria Math" w:hAnsi="Cambria Math" w:eastAsiaTheme="minorEastAsia" w:cstheme="minorEastAsia"/>
                    <w:szCs w:val="21"/>
                  </w:rPr>
                </m:ctrlPr>
              </m:deg>
              <m:e>
                <m:r>
                  <m:rPr>
                    <m:sty m:val="p"/>
                  </m:rPr>
                  <w:rPr>
                    <w:rFonts w:hint="eastAsia" w:ascii="Cambria Math" w:hAnsi="Cambria Math" w:eastAsiaTheme="minorEastAsia" w:cstheme="minorEastAsia"/>
                    <w:szCs w:val="21"/>
                  </w:rPr>
                  <m:t>3</m:t>
                </m:r>
                <m:ctrlPr>
                  <w:rPr>
                    <w:rFonts w:hint="eastAsia" w:ascii="Cambria Math" w:hAnsi="Cambria Math" w:eastAsiaTheme="minorEastAsia" w:cstheme="minorEastAsia"/>
                    <w:szCs w:val="21"/>
                  </w:rPr>
                </m:ctrlPr>
              </m:e>
            </m:rad>
            <m:ctrlPr>
              <w:rPr>
                <w:rFonts w:hint="eastAsia" w:ascii="Cambria Math" w:hAnsi="Cambria Math" w:eastAsiaTheme="minorEastAsia" w:cstheme="minorEastAsia"/>
                <w:szCs w:val="21"/>
              </w:rPr>
            </m:ctrlPr>
          </m:den>
        </m:f>
        <m:r>
          <m:rPr>
            <m:sty m:val="p"/>
          </m:rPr>
          <w:rPr>
            <w:rFonts w:hint="eastAsia" w:ascii="Cambria Math" w:hAnsi="Cambria Math" w:eastAsiaTheme="minorEastAsia" w:cstheme="minorEastAsia"/>
            <w:szCs w:val="21"/>
          </w:rPr>
          <m:t>=0.003</m:t>
        </m:r>
        <m:r>
          <m:rPr>
            <m:sty m:val="p"/>
          </m:rPr>
          <w:rPr>
            <w:rFonts w:ascii="Cambria Math" w:hAnsi="Cambria Math" w:eastAsiaTheme="minorEastAsia" w:cstheme="minorEastAsia"/>
            <w:szCs w:val="21"/>
          </w:rPr>
          <m:t xml:space="preserve"> </m:t>
        </m:r>
        <m:r>
          <m:rPr>
            <m:sty m:val="p"/>
          </m:rPr>
          <w:rPr>
            <w:rFonts w:hint="eastAsia" w:ascii="Cambria Math" w:hAnsi="Cambria Math" w:eastAsiaTheme="minorEastAsia" w:cstheme="minorEastAsia"/>
            <w:szCs w:val="21"/>
          </w:rPr>
          <m:t>℃</m:t>
        </m:r>
      </m:oMath>
      <w:r>
        <w:rPr>
          <w:rFonts w:hint="eastAsia" w:asciiTheme="minorEastAsia" w:hAnsiTheme="minorEastAsia" w:eastAsiaTheme="minorEastAsia" w:cstheme="minorEastAsia"/>
          <w:szCs w:val="21"/>
        </w:rPr>
        <w:t xml:space="preserve">                          </w:t>
      </w:r>
    </w:p>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C.1.5.3 标准器修正值引入的不确定度分量</w:t>
      </w:r>
      <m:oMath>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3</m:t>
            </m:r>
            <m:ctrlPr>
              <w:rPr>
                <w:rFonts w:hint="eastAsia" w:ascii="Cambria Math" w:hAnsi="Cambria Math" w:eastAsiaTheme="minorEastAsia" w:cstheme="minorEastAsia"/>
                <w:sz w:val="24"/>
              </w:rPr>
            </m:ctrlPr>
          </m:sub>
        </m:sSub>
      </m:oMath>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标准器温度修正值的不确定度</w:t>
      </w:r>
      <w:r>
        <w:rPr>
          <w:rFonts w:hint="eastAsia" w:asciiTheme="minorEastAsia" w:hAnsiTheme="minorEastAsia" w:eastAsiaTheme="minorEastAsia" w:cstheme="minorEastAsia"/>
          <w:i/>
          <w:sz w:val="24"/>
        </w:rPr>
        <w:t>U</w:t>
      </w:r>
      <w:r>
        <w:rPr>
          <w:rFonts w:hint="eastAsia" w:asciiTheme="minorEastAsia" w:hAnsiTheme="minorEastAsia" w:eastAsiaTheme="minorEastAsia" w:cstheme="minorEastAsia"/>
          <w:sz w:val="24"/>
        </w:rPr>
        <w:t>=0.08 ℃，</w:t>
      </w:r>
      <w:r>
        <w:rPr>
          <w:rFonts w:hint="eastAsia" w:ascii="Gabriola" w:hAnsi="Gabriola" w:cs="Gabriola"/>
          <w:bCs/>
          <w:i/>
          <w:iCs/>
          <w:sz w:val="24"/>
          <w:lang w:val="en-US" w:eastAsia="zh-CN"/>
        </w:rPr>
        <w:t xml:space="preserve">k </w:t>
      </w:r>
      <w:r>
        <w:rPr>
          <w:rFonts w:hint="eastAsia" w:asciiTheme="minorEastAsia" w:hAnsiTheme="minorEastAsia" w:eastAsiaTheme="minorEastAsia" w:cstheme="minorEastAsia"/>
          <w:sz w:val="24"/>
        </w:rPr>
        <w:t>=2，则标准器温度修正值引入的标准不确定度分量：</w:t>
      </w:r>
    </w:p>
    <w:p>
      <w:pPr>
        <w:jc w:val="center"/>
        <w:rPr>
          <w:rFonts w:asciiTheme="minorEastAsia" w:hAnsiTheme="minorEastAsia" w:eastAsiaTheme="minorEastAsia" w:cstheme="minorEastAsia"/>
          <w:szCs w:val="21"/>
        </w:rPr>
      </w:pPr>
      <m:oMathPara>
        <m:oMath>
          <m:sSub>
            <m:sSubPr>
              <m:ctrlPr>
                <w:rPr>
                  <w:rFonts w:hint="eastAsia" w:ascii="Cambria Math" w:hAnsi="Cambria Math" w:eastAsiaTheme="minorEastAsia" w:cstheme="minorEastAsia"/>
                  <w:szCs w:val="21"/>
                </w:rPr>
              </m:ctrlPr>
            </m:sSubPr>
            <m:e>
              <m:r>
                <m:rPr/>
                <w:rPr>
                  <w:rFonts w:hint="eastAsia" w:ascii="Cambria Math" w:hAnsi="Cambria Math" w:eastAsiaTheme="minorEastAsia" w:cstheme="minorEastAsia"/>
                  <w:szCs w:val="21"/>
                </w:rPr>
                <m:t>u</m:t>
              </m:r>
              <m:ctrlPr>
                <w:rPr>
                  <w:rFonts w:hint="eastAsia" w:ascii="Cambria Math" w:hAnsi="Cambria Math" w:eastAsiaTheme="minorEastAsia" w:cstheme="minorEastAsia"/>
                  <w:szCs w:val="21"/>
                </w:rPr>
              </m:ctrlPr>
            </m:e>
            <m:sub>
              <m:r>
                <m:rPr>
                  <m:sty m:val="p"/>
                </m:rPr>
                <w:rPr>
                  <w:rFonts w:hint="eastAsia" w:ascii="Cambria Math" w:hAnsi="Cambria Math" w:eastAsiaTheme="minorEastAsia" w:cstheme="minorEastAsia"/>
                  <w:szCs w:val="21"/>
                </w:rPr>
                <m:t>3</m:t>
              </m:r>
              <m:ctrlPr>
                <w:rPr>
                  <w:rFonts w:hint="eastAsia" w:ascii="Cambria Math" w:hAnsi="Cambria Math" w:eastAsiaTheme="minorEastAsia" w:cstheme="minorEastAsia"/>
                  <w:szCs w:val="21"/>
                </w:rPr>
              </m:ctrlPr>
            </m:sub>
          </m:sSub>
          <m:r>
            <m:rPr>
              <m:sty m:val="p"/>
            </m:rPr>
            <w:rPr>
              <w:rFonts w:hint="eastAsia" w:ascii="Cambria Math" w:hAnsi="Cambria Math" w:eastAsiaTheme="minorEastAsia" w:cstheme="minorEastAsia"/>
              <w:szCs w:val="21"/>
            </w:rPr>
            <m:t>=</m:t>
          </m:r>
          <m:f>
            <m:fPr>
              <m:type m:val="lin"/>
              <m:ctrlPr>
                <w:rPr>
                  <w:rFonts w:ascii="Cambria Math" w:hAnsi="Cambria Math" w:eastAsiaTheme="minorEastAsia" w:cstheme="minorEastAsia"/>
                  <w:szCs w:val="21"/>
                </w:rPr>
              </m:ctrlPr>
            </m:fPr>
            <m:num>
              <m:r>
                <m:rPr/>
                <w:rPr>
                  <w:rFonts w:hint="eastAsia" w:ascii="Cambria Math" w:hAnsi="Cambria Math" w:eastAsiaTheme="minorEastAsia" w:cstheme="minorEastAsia"/>
                  <w:szCs w:val="21"/>
                </w:rPr>
                <m:t>U</m:t>
              </m:r>
              <m:ctrlPr>
                <w:rPr>
                  <w:rFonts w:hint="eastAsia" w:ascii="Cambria Math" w:hAnsi="Cambria Math" w:eastAsiaTheme="minorEastAsia" w:cstheme="minorEastAsia"/>
                  <w:i/>
                  <w:szCs w:val="21"/>
                </w:rPr>
              </m:ctrlPr>
            </m:num>
            <m:den>
              <m:r>
                <m:rPr/>
                <w:rPr>
                  <w:rFonts w:hint="eastAsia" w:ascii="Cambria Math" w:hAnsi="Cambria Math" w:eastAsiaTheme="minorEastAsia" w:cstheme="minorEastAsia"/>
                  <w:szCs w:val="21"/>
                </w:rPr>
                <m:t>k</m:t>
              </m:r>
              <m:ctrlPr>
                <w:rPr>
                  <w:rFonts w:hint="eastAsia" w:ascii="Cambria Math" w:hAnsi="Cambria Math" w:eastAsiaTheme="minorEastAsia" w:cstheme="minorEastAsia"/>
                  <w:i/>
                  <w:szCs w:val="21"/>
                </w:rPr>
              </m:ctrlPr>
            </m:den>
          </m:f>
          <m:r>
            <m:rPr>
              <m:sty m:val="p"/>
            </m:rPr>
            <w:rPr>
              <w:rFonts w:hint="eastAsia" w:ascii="Cambria Math" w:hAnsi="Cambria Math" w:eastAsiaTheme="minorEastAsia" w:cstheme="minorEastAsia"/>
              <w:szCs w:val="21"/>
            </w:rPr>
            <m:t>=</m:t>
          </m:r>
          <m:f>
            <m:fPr>
              <m:type m:val="lin"/>
              <m:ctrlPr>
                <w:rPr>
                  <w:rFonts w:ascii="Cambria Math" w:hAnsi="Cambria Math" w:eastAsiaTheme="minorEastAsia" w:cstheme="minorEastAsia"/>
                  <w:szCs w:val="21"/>
                </w:rPr>
              </m:ctrlPr>
            </m:fPr>
            <m:num>
              <m:r>
                <m:rPr>
                  <m:sty m:val="p"/>
                </m:rPr>
                <w:rPr>
                  <w:rFonts w:hint="eastAsia" w:ascii="Cambria Math" w:hAnsi="Cambria Math" w:eastAsiaTheme="minorEastAsia" w:cstheme="minorEastAsia"/>
                  <w:szCs w:val="21"/>
                </w:rPr>
                <m:t>0.08</m:t>
              </m:r>
              <m:ctrlPr>
                <w:rPr>
                  <w:rFonts w:hint="eastAsia" w:ascii="Cambria Math" w:hAnsi="Cambria Math" w:eastAsiaTheme="minorEastAsia" w:cstheme="minorEastAsia"/>
                  <w:szCs w:val="21"/>
                </w:rPr>
              </m:ctrlPr>
            </m:num>
            <m:den>
              <m:r>
                <m:rPr>
                  <m:sty m:val="p"/>
                </m:rPr>
                <w:rPr>
                  <w:rFonts w:hint="eastAsia" w:ascii="Cambria Math" w:hAnsi="Cambria Math" w:eastAsiaTheme="minorEastAsia" w:cstheme="minorEastAsia"/>
                  <w:szCs w:val="21"/>
                </w:rPr>
                <m:t>2</m:t>
              </m:r>
              <m:ctrlPr>
                <w:rPr>
                  <w:rFonts w:hint="eastAsia" w:ascii="Cambria Math" w:hAnsi="Cambria Math" w:eastAsiaTheme="minorEastAsia" w:cstheme="minorEastAsia"/>
                  <w:szCs w:val="21"/>
                </w:rPr>
              </m:ctrlPr>
            </m:den>
          </m:f>
          <m:r>
            <m:rPr>
              <m:sty m:val="p"/>
            </m:rPr>
            <w:rPr>
              <w:rFonts w:hint="eastAsia" w:ascii="Cambria Math" w:hAnsi="Cambria Math" w:eastAsiaTheme="minorEastAsia" w:cstheme="minorEastAsia"/>
              <w:szCs w:val="21"/>
            </w:rPr>
            <m:t>=0.04</m:t>
          </m:r>
          <m:r>
            <m:rPr>
              <m:sty m:val="p"/>
            </m:rPr>
            <w:rPr>
              <w:rFonts w:hint="default" w:ascii="Cambria Math" w:hAnsi="Cambria Math" w:eastAsiaTheme="minorEastAsia" w:cstheme="minorEastAsia"/>
              <w:szCs w:val="21"/>
              <w:lang w:val="en-US" w:eastAsia="zh-CN"/>
            </w:rPr>
            <m:t xml:space="preserve"> </m:t>
          </m:r>
          <m:r>
            <m:rPr>
              <m:sty m:val="p"/>
            </m:rPr>
            <w:rPr>
              <w:rFonts w:hint="eastAsia" w:ascii="Cambria Math" w:hAnsi="Cambria Math" w:eastAsiaTheme="minorEastAsia" w:cstheme="minorEastAsia"/>
              <w:szCs w:val="21"/>
            </w:rPr>
            <m:t>℃</m:t>
          </m:r>
        </m:oMath>
      </m:oMathPara>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C.1.5.4 标准器温度稳定性引入的标准不确定度分量</w:t>
      </w:r>
      <m:oMath>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4</m:t>
            </m:r>
            <m:ctrlPr>
              <w:rPr>
                <w:rFonts w:hint="eastAsia" w:ascii="Cambria Math" w:hAnsi="Cambria Math" w:eastAsiaTheme="minorEastAsia" w:cstheme="minorEastAsia"/>
                <w:sz w:val="24"/>
              </w:rPr>
            </m:ctrlPr>
          </m:sub>
        </m:sSub>
      </m:oMath>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本标准器相邻两次校准温度修正值最大变化0.08 ℃，按均匀分布，由此引入的标准不确定度分量：</w:t>
      </w:r>
    </w:p>
    <w:p>
      <w:pPr>
        <w:jc w:val="center"/>
        <w:rPr>
          <w:rFonts w:asciiTheme="minorEastAsia" w:hAnsiTheme="minorEastAsia" w:eastAsiaTheme="minorEastAsia" w:cstheme="minorEastAsia"/>
          <w:sz w:val="24"/>
        </w:rPr>
      </w:pPr>
      <m:oMathPara>
        <m:oMath>
          <m:sSub>
            <m:sSubPr>
              <m:ctrlPr>
                <w:rPr>
                  <w:rFonts w:hint="eastAsia" w:ascii="Cambria Math" w:hAnsi="Cambria Math" w:eastAsiaTheme="minorEastAsia" w:cstheme="minorEastAsia"/>
                  <w:szCs w:val="21"/>
                </w:rPr>
              </m:ctrlPr>
            </m:sSubPr>
            <m:e>
              <m:r>
                <m:rPr/>
                <w:rPr>
                  <w:rFonts w:hint="eastAsia" w:ascii="Cambria Math" w:hAnsi="Cambria Math" w:eastAsiaTheme="minorEastAsia" w:cstheme="minorEastAsia"/>
                  <w:szCs w:val="21"/>
                </w:rPr>
                <m:t>u</m:t>
              </m:r>
              <m:ctrlPr>
                <w:rPr>
                  <w:rFonts w:hint="eastAsia" w:ascii="Cambria Math" w:hAnsi="Cambria Math" w:eastAsiaTheme="minorEastAsia" w:cstheme="minorEastAsia"/>
                  <w:szCs w:val="21"/>
                </w:rPr>
              </m:ctrlPr>
            </m:e>
            <m:sub>
              <m:r>
                <m:rPr>
                  <m:sty m:val="p"/>
                </m:rPr>
                <w:rPr>
                  <w:rFonts w:hint="eastAsia" w:ascii="Cambria Math" w:hAnsi="Cambria Math" w:eastAsiaTheme="minorEastAsia" w:cstheme="minorEastAsia"/>
                  <w:szCs w:val="21"/>
                </w:rPr>
                <m:t>4</m:t>
              </m:r>
              <m:ctrlPr>
                <w:rPr>
                  <w:rFonts w:hint="eastAsia" w:ascii="Cambria Math" w:hAnsi="Cambria Math" w:eastAsiaTheme="minorEastAsia" w:cstheme="minorEastAsia"/>
                  <w:szCs w:val="21"/>
                </w:rPr>
              </m:ctrlPr>
            </m:sub>
          </m:sSub>
          <m:r>
            <m:rPr>
              <m:sty m:val="p"/>
            </m:rPr>
            <w:rPr>
              <w:rFonts w:hint="eastAsia" w:ascii="Cambria Math" w:hAnsi="Cambria Math" w:eastAsiaTheme="minorEastAsia" w:cstheme="minorEastAsia"/>
              <w:szCs w:val="21"/>
            </w:rPr>
            <m:t>=</m:t>
          </m:r>
          <m:f>
            <m:fPr>
              <m:type m:val="lin"/>
              <m:ctrlPr>
                <w:rPr>
                  <w:rFonts w:hint="eastAsia" w:ascii="Cambria Math" w:hAnsi="Cambria Math" w:eastAsiaTheme="minorEastAsia" w:cstheme="minorEastAsia"/>
                  <w:szCs w:val="21"/>
                </w:rPr>
              </m:ctrlPr>
            </m:fPr>
            <m:num>
              <m:r>
                <m:rPr>
                  <m:sty m:val="p"/>
                </m:rPr>
                <w:rPr>
                  <w:rFonts w:hint="eastAsia" w:ascii="Cambria Math" w:hAnsi="Cambria Math" w:eastAsiaTheme="minorEastAsia" w:cstheme="minorEastAsia"/>
                  <w:szCs w:val="21"/>
                </w:rPr>
                <m:t>0.08</m:t>
              </m:r>
              <m:ctrlPr>
                <w:rPr>
                  <w:rFonts w:hint="eastAsia" w:ascii="Cambria Math" w:hAnsi="Cambria Math" w:eastAsiaTheme="minorEastAsia" w:cstheme="minorEastAsia"/>
                  <w:szCs w:val="21"/>
                </w:rPr>
              </m:ctrlPr>
            </m:num>
            <m:den>
              <m:rad>
                <m:radPr>
                  <m:degHide m:val="1"/>
                  <m:ctrlPr>
                    <w:rPr>
                      <w:rFonts w:hint="eastAsia" w:ascii="Cambria Math" w:hAnsi="Cambria Math" w:eastAsiaTheme="minorEastAsia" w:cstheme="minorEastAsia"/>
                      <w:szCs w:val="21"/>
                    </w:rPr>
                  </m:ctrlPr>
                </m:radPr>
                <m:deg>
                  <m:ctrlPr>
                    <w:rPr>
                      <w:rFonts w:hint="eastAsia" w:ascii="Cambria Math" w:hAnsi="Cambria Math" w:eastAsiaTheme="minorEastAsia" w:cstheme="minorEastAsia"/>
                      <w:szCs w:val="21"/>
                    </w:rPr>
                  </m:ctrlPr>
                </m:deg>
                <m:e>
                  <m:r>
                    <m:rPr>
                      <m:sty m:val="p"/>
                    </m:rPr>
                    <w:rPr>
                      <w:rFonts w:hint="eastAsia" w:ascii="Cambria Math" w:hAnsi="Cambria Math" w:eastAsiaTheme="minorEastAsia" w:cstheme="minorEastAsia"/>
                      <w:szCs w:val="21"/>
                    </w:rPr>
                    <m:t>3</m:t>
                  </m:r>
                  <m:ctrlPr>
                    <w:rPr>
                      <w:rFonts w:hint="eastAsia" w:ascii="Cambria Math" w:hAnsi="Cambria Math" w:eastAsiaTheme="minorEastAsia" w:cstheme="minorEastAsia"/>
                      <w:szCs w:val="21"/>
                    </w:rPr>
                  </m:ctrlPr>
                </m:e>
              </m:rad>
              <m:ctrlPr>
                <w:rPr>
                  <w:rFonts w:hint="eastAsia" w:ascii="Cambria Math" w:hAnsi="Cambria Math" w:eastAsiaTheme="minorEastAsia" w:cstheme="minorEastAsia"/>
                  <w:szCs w:val="21"/>
                </w:rPr>
              </m:ctrlPr>
            </m:den>
          </m:f>
          <m:r>
            <m:rPr>
              <m:sty m:val="p"/>
            </m:rPr>
            <w:rPr>
              <w:rFonts w:hint="eastAsia" w:ascii="Cambria Math" w:hAnsi="Cambria Math" w:eastAsiaTheme="minorEastAsia" w:cstheme="minorEastAsia"/>
              <w:szCs w:val="21"/>
            </w:rPr>
            <m:t>=0.046</m:t>
          </m:r>
          <m:r>
            <m:rPr>
              <m:sty m:val="p"/>
            </m:rPr>
            <w:rPr>
              <w:rFonts w:ascii="Cambria Math" w:hAnsi="Cambria Math" w:eastAsiaTheme="minorEastAsia" w:cstheme="minorEastAsia"/>
              <w:szCs w:val="21"/>
            </w:rPr>
            <m:t xml:space="preserve"> </m:t>
          </m:r>
          <m:r>
            <m:rPr>
              <m:sty m:val="p"/>
            </m:rPr>
            <w:rPr>
              <w:rFonts w:hint="eastAsia" w:ascii="Cambria Math" w:hAnsi="Cambria Math" w:eastAsiaTheme="minorEastAsia" w:cstheme="minorEastAsia"/>
              <w:szCs w:val="21"/>
            </w:rPr>
            <m:t>℃</m:t>
          </m:r>
        </m:oMath>
      </m:oMathPara>
    </w:p>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C.1.6 温度上偏差标准不确定度分量汇总表</w:t>
      </w:r>
    </w:p>
    <w:p>
      <w:pPr>
        <w:pStyle w:val="2"/>
        <w:jc w:val="center"/>
        <w:rPr>
          <w:rFonts w:ascii="黑体" w:hAnsi="黑体" w:eastAsia="黑体" w:cs="黑体"/>
          <w:szCs w:val="21"/>
        </w:rPr>
      </w:pPr>
      <w:r>
        <w:rPr>
          <w:rFonts w:hint="eastAsia" w:ascii="黑体" w:hAnsi="黑体" w:eastAsia="黑体" w:cs="黑体"/>
          <w:szCs w:val="21"/>
        </w:rPr>
        <w:t>表C.1 温度上偏差标准不确定度分量汇总表</w:t>
      </w:r>
    </w:p>
    <w:tbl>
      <w:tblPr>
        <w:tblStyle w:val="15"/>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4"/>
        <w:gridCol w:w="3044"/>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44"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标准不确定度分量</w:t>
            </w:r>
          </w:p>
        </w:tc>
        <w:tc>
          <w:tcPr>
            <w:tcW w:w="3044"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不确定度来源</w:t>
            </w:r>
          </w:p>
        </w:tc>
        <w:tc>
          <w:tcPr>
            <w:tcW w:w="3044"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044" w:type="dxa"/>
            <w:vAlign w:val="center"/>
          </w:tcPr>
          <w:p>
            <w:pPr>
              <w:pStyle w:val="2"/>
              <w:jc w:val="center"/>
              <w:rPr>
                <w:rFonts w:asciiTheme="minorEastAsia" w:hAnsiTheme="minorEastAsia" w:eastAsiaTheme="minorEastAsia" w:cstheme="minorEastAsia"/>
                <w:szCs w:val="21"/>
              </w:rPr>
            </w:pPr>
            <m:oMathPara>
              <m:oMath>
                <m:sSub>
                  <m:sSubPr>
                    <m:ctrlPr>
                      <w:rPr>
                        <w:rFonts w:hint="eastAsia" w:ascii="Cambria Math" w:hAnsi="Cambria Math" w:eastAsiaTheme="minorEastAsia" w:cstheme="minorEastAsia"/>
                        <w:szCs w:val="21"/>
                      </w:rPr>
                    </m:ctrlPr>
                  </m:sSubPr>
                  <m:e>
                    <m:r>
                      <m:rPr/>
                      <w:rPr>
                        <w:rFonts w:hint="eastAsia" w:ascii="Cambria Math" w:hAnsi="Cambria Math" w:eastAsiaTheme="minorEastAsia" w:cstheme="minorEastAsia"/>
                        <w:szCs w:val="21"/>
                      </w:rPr>
                      <m:t>u</m:t>
                    </m:r>
                    <m:ctrlPr>
                      <w:rPr>
                        <w:rFonts w:hint="eastAsia" w:ascii="Cambria Math" w:hAnsi="Cambria Math" w:eastAsiaTheme="minorEastAsia" w:cstheme="minorEastAsia"/>
                        <w:szCs w:val="21"/>
                      </w:rPr>
                    </m:ctrlPr>
                  </m:e>
                  <m:sub>
                    <m:r>
                      <m:rPr/>
                      <w:rPr>
                        <w:rFonts w:hint="eastAsia" w:ascii="Cambria Math" w:hAnsi="Cambria Math" w:eastAsiaTheme="minorEastAsia" w:cstheme="minorEastAsia"/>
                        <w:szCs w:val="21"/>
                      </w:rPr>
                      <m:t>1</m:t>
                    </m:r>
                    <m:ctrlPr>
                      <w:rPr>
                        <w:rFonts w:hint="eastAsia" w:ascii="Cambria Math" w:hAnsi="Cambria Math" w:eastAsiaTheme="minorEastAsia" w:cstheme="minorEastAsia"/>
                        <w:szCs w:val="21"/>
                      </w:rPr>
                    </m:ctrlPr>
                  </m:sub>
                </m:sSub>
              </m:oMath>
            </m:oMathPara>
          </w:p>
        </w:tc>
        <w:tc>
          <w:tcPr>
            <w:tcW w:w="3044"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温度测量重复性</w:t>
            </w:r>
          </w:p>
        </w:tc>
        <w:tc>
          <w:tcPr>
            <w:tcW w:w="3044"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44" w:type="dxa"/>
            <w:vAlign w:val="center"/>
          </w:tcPr>
          <w:p>
            <w:pPr>
              <w:pStyle w:val="2"/>
              <w:jc w:val="center"/>
              <w:rPr>
                <w:rFonts w:asciiTheme="minorEastAsia" w:hAnsiTheme="minorEastAsia" w:eastAsiaTheme="minorEastAsia" w:cstheme="minorEastAsia"/>
                <w:szCs w:val="21"/>
              </w:rPr>
            </w:pPr>
            <m:oMathPara>
              <m:oMath>
                <m:sSub>
                  <m:sSubPr>
                    <m:ctrlPr>
                      <w:rPr>
                        <w:rFonts w:hint="eastAsia" w:ascii="Cambria Math" w:hAnsi="Cambria Math" w:eastAsiaTheme="minorEastAsia" w:cstheme="minorEastAsia"/>
                        <w:szCs w:val="21"/>
                      </w:rPr>
                    </m:ctrlPr>
                  </m:sSubPr>
                  <m:e>
                    <m:r>
                      <m:rPr/>
                      <w:rPr>
                        <w:rFonts w:hint="eastAsia" w:ascii="Cambria Math" w:hAnsi="Cambria Math" w:eastAsiaTheme="minorEastAsia" w:cstheme="minorEastAsia"/>
                        <w:szCs w:val="21"/>
                      </w:rPr>
                      <m:t>u</m:t>
                    </m:r>
                    <m:ctrlPr>
                      <w:rPr>
                        <w:rFonts w:hint="eastAsia" w:ascii="Cambria Math" w:hAnsi="Cambria Math" w:eastAsiaTheme="minorEastAsia" w:cstheme="minorEastAsia"/>
                        <w:szCs w:val="21"/>
                      </w:rPr>
                    </m:ctrlPr>
                  </m:e>
                  <m:sub>
                    <m:r>
                      <m:rPr/>
                      <w:rPr>
                        <w:rFonts w:hint="eastAsia" w:ascii="Cambria Math" w:hAnsi="Cambria Math" w:eastAsiaTheme="minorEastAsia" w:cstheme="minorEastAsia"/>
                        <w:szCs w:val="21"/>
                      </w:rPr>
                      <m:t>2</m:t>
                    </m:r>
                    <m:ctrlPr>
                      <w:rPr>
                        <w:rFonts w:hint="eastAsia" w:ascii="Cambria Math" w:hAnsi="Cambria Math" w:eastAsiaTheme="minorEastAsia" w:cstheme="minorEastAsia"/>
                        <w:szCs w:val="21"/>
                      </w:rPr>
                    </m:ctrlPr>
                  </m:sub>
                </m:sSub>
              </m:oMath>
            </m:oMathPara>
          </w:p>
        </w:tc>
        <w:tc>
          <w:tcPr>
            <w:tcW w:w="3044"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标准器温度分辨力</w:t>
            </w:r>
          </w:p>
        </w:tc>
        <w:tc>
          <w:tcPr>
            <w:tcW w:w="3044"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44" w:type="dxa"/>
            <w:vAlign w:val="center"/>
          </w:tcPr>
          <w:p>
            <w:pPr>
              <w:pStyle w:val="2"/>
              <w:jc w:val="center"/>
              <w:rPr>
                <w:rFonts w:asciiTheme="minorEastAsia" w:hAnsiTheme="minorEastAsia" w:eastAsiaTheme="minorEastAsia" w:cstheme="minorEastAsia"/>
                <w:szCs w:val="21"/>
              </w:rPr>
            </w:pPr>
            <m:oMathPara>
              <m:oMath>
                <m:sSub>
                  <m:sSubPr>
                    <m:ctrlPr>
                      <w:rPr>
                        <w:rFonts w:hint="eastAsia" w:ascii="Cambria Math" w:hAnsi="Cambria Math" w:eastAsiaTheme="minorEastAsia" w:cstheme="minorEastAsia"/>
                        <w:szCs w:val="21"/>
                      </w:rPr>
                    </m:ctrlPr>
                  </m:sSubPr>
                  <m:e>
                    <m:r>
                      <m:rPr/>
                      <w:rPr>
                        <w:rFonts w:hint="eastAsia" w:ascii="Cambria Math" w:hAnsi="Cambria Math" w:eastAsiaTheme="minorEastAsia" w:cstheme="minorEastAsia"/>
                        <w:szCs w:val="21"/>
                      </w:rPr>
                      <m:t>u</m:t>
                    </m:r>
                    <m:ctrlPr>
                      <w:rPr>
                        <w:rFonts w:hint="eastAsia" w:ascii="Cambria Math" w:hAnsi="Cambria Math" w:eastAsiaTheme="minorEastAsia" w:cstheme="minorEastAsia"/>
                        <w:szCs w:val="21"/>
                      </w:rPr>
                    </m:ctrlPr>
                  </m:e>
                  <m:sub>
                    <m:r>
                      <m:rPr/>
                      <w:rPr>
                        <w:rFonts w:hint="eastAsia" w:ascii="Cambria Math" w:hAnsi="Cambria Math" w:eastAsiaTheme="minorEastAsia" w:cstheme="minorEastAsia"/>
                        <w:szCs w:val="21"/>
                      </w:rPr>
                      <m:t>3</m:t>
                    </m:r>
                    <m:ctrlPr>
                      <w:rPr>
                        <w:rFonts w:hint="eastAsia" w:ascii="Cambria Math" w:hAnsi="Cambria Math" w:eastAsiaTheme="minorEastAsia" w:cstheme="minorEastAsia"/>
                        <w:szCs w:val="21"/>
                      </w:rPr>
                    </m:ctrlPr>
                  </m:sub>
                </m:sSub>
              </m:oMath>
            </m:oMathPara>
          </w:p>
        </w:tc>
        <w:tc>
          <w:tcPr>
            <w:tcW w:w="3044"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标准器温度修正值</w:t>
            </w:r>
          </w:p>
        </w:tc>
        <w:tc>
          <w:tcPr>
            <w:tcW w:w="3044"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044" w:type="dxa"/>
            <w:vAlign w:val="center"/>
          </w:tcPr>
          <w:p>
            <w:pPr>
              <w:pStyle w:val="2"/>
              <w:jc w:val="center"/>
              <w:rPr>
                <w:rFonts w:asciiTheme="minorEastAsia" w:hAnsiTheme="minorEastAsia" w:eastAsiaTheme="minorEastAsia" w:cstheme="minorEastAsia"/>
                <w:szCs w:val="21"/>
              </w:rPr>
            </w:pPr>
            <m:oMathPara>
              <m:oMath>
                <m:sSub>
                  <m:sSubPr>
                    <m:ctrlPr>
                      <w:rPr>
                        <w:rFonts w:hint="eastAsia" w:ascii="Cambria Math" w:hAnsi="Cambria Math" w:eastAsiaTheme="minorEastAsia" w:cstheme="minorEastAsia"/>
                        <w:szCs w:val="21"/>
                      </w:rPr>
                    </m:ctrlPr>
                  </m:sSubPr>
                  <m:e>
                    <m:r>
                      <m:rPr/>
                      <w:rPr>
                        <w:rFonts w:hint="eastAsia" w:ascii="Cambria Math" w:hAnsi="Cambria Math" w:eastAsiaTheme="minorEastAsia" w:cstheme="minorEastAsia"/>
                        <w:szCs w:val="21"/>
                      </w:rPr>
                      <m:t>u</m:t>
                    </m:r>
                    <m:ctrlPr>
                      <w:rPr>
                        <w:rFonts w:hint="eastAsia" w:ascii="Cambria Math" w:hAnsi="Cambria Math" w:eastAsiaTheme="minorEastAsia" w:cstheme="minorEastAsia"/>
                        <w:szCs w:val="21"/>
                      </w:rPr>
                    </m:ctrlPr>
                  </m:e>
                  <m:sub>
                    <m:r>
                      <m:rPr/>
                      <w:rPr>
                        <w:rFonts w:hint="eastAsia" w:ascii="Cambria Math" w:hAnsi="Cambria Math" w:eastAsiaTheme="minorEastAsia" w:cstheme="minorEastAsia"/>
                        <w:szCs w:val="21"/>
                      </w:rPr>
                      <m:t>4</m:t>
                    </m:r>
                    <m:ctrlPr>
                      <w:rPr>
                        <w:rFonts w:hint="eastAsia" w:ascii="Cambria Math" w:hAnsi="Cambria Math" w:eastAsiaTheme="minorEastAsia" w:cstheme="minorEastAsia"/>
                        <w:szCs w:val="21"/>
                      </w:rPr>
                    </m:ctrlPr>
                  </m:sub>
                </m:sSub>
              </m:oMath>
            </m:oMathPara>
          </w:p>
        </w:tc>
        <w:tc>
          <w:tcPr>
            <w:tcW w:w="3044"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标准器稳定性</w:t>
            </w:r>
          </w:p>
        </w:tc>
        <w:tc>
          <w:tcPr>
            <w:tcW w:w="3044" w:type="dxa"/>
            <w:vAlign w:val="center"/>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0.046 ℃</w:t>
            </w:r>
          </w:p>
        </w:tc>
      </w:tr>
    </w:tbl>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C.1.7 合成标准不确定度</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由于</w:t>
      </w:r>
      <m:oMath>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1</m:t>
            </m:r>
            <m:ctrlPr>
              <w:rPr>
                <w:rFonts w:hint="eastAsia" w:ascii="Cambria Math" w:hAnsi="Cambria Math" w:eastAsiaTheme="minorEastAsia" w:cstheme="minorEastAsia"/>
                <w:sz w:val="24"/>
              </w:rPr>
            </m:ctrlPr>
          </m:sub>
        </m:sSub>
      </m:oMath>
      <w:r>
        <w:rPr>
          <w:rFonts w:hint="eastAsia" w:asciiTheme="minorEastAsia" w:hAnsiTheme="minorEastAsia" w:eastAsiaTheme="minorEastAsia" w:cstheme="minorEastAsia"/>
          <w:sz w:val="24"/>
        </w:rPr>
        <w:t>、</w:t>
      </w:r>
      <m:oMath>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2</m:t>
            </m:r>
            <m:ctrlPr>
              <w:rPr>
                <w:rFonts w:hint="eastAsia" w:ascii="Cambria Math" w:hAnsi="Cambria Math" w:eastAsiaTheme="minorEastAsia" w:cstheme="minorEastAsia"/>
                <w:sz w:val="24"/>
              </w:rPr>
            </m:ctrlPr>
          </m:sub>
        </m:sSub>
      </m:oMath>
      <w:r>
        <w:rPr>
          <w:rFonts w:hint="eastAsia" w:asciiTheme="minorEastAsia" w:hAnsiTheme="minorEastAsia" w:eastAsiaTheme="minorEastAsia" w:cstheme="minorEastAsia"/>
          <w:sz w:val="24"/>
        </w:rPr>
        <w:t>、</w:t>
      </w:r>
      <m:oMath>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3</m:t>
            </m:r>
            <m:ctrlPr>
              <w:rPr>
                <w:rFonts w:hint="eastAsia" w:ascii="Cambria Math" w:hAnsi="Cambria Math" w:eastAsiaTheme="minorEastAsia" w:cstheme="minorEastAsia"/>
                <w:sz w:val="24"/>
              </w:rPr>
            </m:ctrlPr>
          </m:sub>
        </m:sSub>
      </m:oMath>
      <w:r>
        <w:rPr>
          <w:rFonts w:hint="eastAsia" w:asciiTheme="minorEastAsia" w:hAnsiTheme="minorEastAsia" w:eastAsiaTheme="minorEastAsia" w:cstheme="minorEastAsia"/>
          <w:sz w:val="24"/>
        </w:rPr>
        <w:t>、</w:t>
      </w:r>
      <m:oMath>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4</m:t>
            </m:r>
            <m:ctrlPr>
              <w:rPr>
                <w:rFonts w:hint="eastAsia" w:ascii="Cambria Math" w:hAnsi="Cambria Math" w:eastAsiaTheme="minorEastAsia" w:cstheme="minorEastAsia"/>
                <w:sz w:val="24"/>
              </w:rPr>
            </m:ctrlPr>
          </m:sub>
        </m:sSub>
      </m:oMath>
      <w:r>
        <w:rPr>
          <w:rFonts w:hint="eastAsia" w:asciiTheme="minorEastAsia" w:hAnsiTheme="minorEastAsia" w:eastAsiaTheme="minorEastAsia" w:cstheme="minorEastAsia"/>
          <w:sz w:val="24"/>
        </w:rPr>
        <w:t>相互独立，则合成标准不确定度</w:t>
      </w:r>
      <m:oMath>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c</m:t>
            </m:r>
            <m:ctrlPr>
              <w:rPr>
                <w:rFonts w:hint="eastAsia" w:ascii="Cambria Math" w:hAnsi="Cambria Math" w:eastAsiaTheme="minorEastAsia" w:cstheme="minorEastAsia"/>
                <w:sz w:val="24"/>
              </w:rPr>
            </m:ctrlPr>
          </m:sub>
        </m:sSub>
      </m:oMath>
      <w:r>
        <w:rPr>
          <w:rFonts w:hint="eastAsia" w:asciiTheme="minorEastAsia" w:hAnsiTheme="minorEastAsia" w:eastAsiaTheme="minorEastAsia" w:cstheme="minorEastAsia"/>
          <w:sz w:val="24"/>
        </w:rPr>
        <w:t>按下式计算：</w:t>
      </w:r>
    </w:p>
    <w:p>
      <w:pPr>
        <w:jc w:val="right"/>
        <w:rPr>
          <w:rFonts w:asciiTheme="minorEastAsia" w:hAnsiTheme="minorEastAsia" w:eastAsiaTheme="minorEastAsia" w:cstheme="minorEastAsia"/>
          <w:sz w:val="24"/>
        </w:rPr>
      </w:pPr>
      <m:oMath>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m:sty m:val="p"/>
              </m:rPr>
              <w:rPr>
                <w:rFonts w:hint="eastAsia" w:ascii="Cambria Math" w:hAnsi="Cambria Math" w:eastAsiaTheme="minorEastAsia" w:cstheme="minorEastAsia"/>
                <w:sz w:val="24"/>
              </w:rPr>
              <m:t>c</m:t>
            </m:r>
            <m:ctrlPr>
              <w:rPr>
                <w:rFonts w:hint="eastAsia" w:ascii="Cambria Math" w:hAnsi="Cambria Math" w:eastAsiaTheme="minorEastAsia" w:cstheme="minorEastAsia"/>
                <w:sz w:val="24"/>
              </w:rPr>
            </m:ctrlPr>
          </m:sub>
        </m:sSub>
        <m:r>
          <m:rPr>
            <m:sty m:val="p"/>
          </m:rPr>
          <w:rPr>
            <w:rFonts w:hint="eastAsia" w:ascii="Cambria Math" w:hAnsi="Cambria Math" w:eastAsiaTheme="minorEastAsia" w:cstheme="minorEastAsia"/>
            <w:sz w:val="24"/>
          </w:rPr>
          <m:t>=</m:t>
        </m:r>
        <m:rad>
          <m:radPr>
            <m:degHide m:val="1"/>
            <m:ctrlPr>
              <w:rPr>
                <w:rFonts w:hint="eastAsia" w:ascii="Cambria Math" w:hAnsi="Cambria Math" w:eastAsiaTheme="minorEastAsia" w:cstheme="minorEastAsia"/>
                <w:sz w:val="24"/>
              </w:rPr>
            </m:ctrlPr>
          </m:radPr>
          <m:deg>
            <m:ctrlPr>
              <w:rPr>
                <w:rFonts w:hint="eastAsia" w:ascii="Cambria Math" w:hAnsi="Cambria Math" w:eastAsiaTheme="minorEastAsia" w:cstheme="minorEastAsia"/>
                <w:sz w:val="24"/>
              </w:rPr>
            </m:ctrlPr>
          </m:deg>
          <m:e>
            <m:sSubSup>
              <m:sSubSupPr>
                <m:ctrlPr>
                  <w:rPr>
                    <w:rFonts w:hint="eastAsia" w:ascii="Cambria Math" w:hAnsi="Cambria Math" w:eastAsiaTheme="minorEastAsia" w:cstheme="minorEastAsia"/>
                    <w:sz w:val="24"/>
                  </w:rPr>
                </m:ctrlPr>
              </m:sSubSup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m:sty m:val="p"/>
                  </m:rPr>
                  <w:rPr>
                    <w:rFonts w:hint="eastAsia" w:ascii="Cambria Math" w:hAnsi="Cambria Math" w:eastAsiaTheme="minorEastAsia" w:cstheme="minorEastAsia"/>
                    <w:sz w:val="24"/>
                  </w:rPr>
                  <m:t>1</m:t>
                </m:r>
                <m:ctrlPr>
                  <w:rPr>
                    <w:rFonts w:hint="eastAsia" w:ascii="Cambria Math" w:hAnsi="Cambria Math" w:eastAsiaTheme="minorEastAsia" w:cstheme="minorEastAsia"/>
                    <w:sz w:val="24"/>
                  </w:rPr>
                </m:ctrlPr>
              </m:sub>
              <m:sup>
                <m:r>
                  <m:rPr>
                    <m:sty m:val="p"/>
                  </m:rPr>
                  <w:rPr>
                    <w:rFonts w:hint="eastAsia" w:ascii="Cambria Math" w:hAnsi="Cambria Math" w:eastAsiaTheme="minorEastAsia" w:cstheme="minorEastAsia"/>
                    <w:sz w:val="24"/>
                  </w:rPr>
                  <m:t>2</m:t>
                </m:r>
                <m:ctrlPr>
                  <w:rPr>
                    <w:rFonts w:hint="eastAsia" w:ascii="Cambria Math" w:hAnsi="Cambria Math" w:eastAsiaTheme="minorEastAsia" w:cstheme="minorEastAsia"/>
                    <w:sz w:val="24"/>
                  </w:rPr>
                </m:ctrlPr>
              </m:sup>
            </m:sSubSup>
            <m:r>
              <m:rPr>
                <m:sty m:val="p"/>
              </m:rPr>
              <w:rPr>
                <w:rFonts w:hint="eastAsia" w:ascii="Cambria Math" w:hAnsi="Cambria Math" w:eastAsiaTheme="minorEastAsia" w:cstheme="minorEastAsia"/>
                <w:sz w:val="24"/>
              </w:rPr>
              <m:t>+</m:t>
            </m:r>
            <m:sSubSup>
              <m:sSubSupPr>
                <m:ctrlPr>
                  <w:rPr>
                    <w:rFonts w:hint="eastAsia" w:ascii="Cambria Math" w:hAnsi="Cambria Math" w:eastAsiaTheme="minorEastAsia" w:cstheme="minorEastAsia"/>
                    <w:sz w:val="24"/>
                  </w:rPr>
                </m:ctrlPr>
              </m:sSubSup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m:sty m:val="p"/>
                  </m:rPr>
                  <w:rPr>
                    <w:rFonts w:hint="eastAsia" w:ascii="Cambria Math" w:hAnsi="Cambria Math" w:eastAsiaTheme="minorEastAsia" w:cstheme="minorEastAsia"/>
                    <w:sz w:val="24"/>
                  </w:rPr>
                  <m:t>2</m:t>
                </m:r>
                <m:ctrlPr>
                  <w:rPr>
                    <w:rFonts w:hint="eastAsia" w:ascii="Cambria Math" w:hAnsi="Cambria Math" w:eastAsiaTheme="minorEastAsia" w:cstheme="minorEastAsia"/>
                    <w:sz w:val="24"/>
                  </w:rPr>
                </m:ctrlPr>
              </m:sub>
              <m:sup>
                <m:r>
                  <m:rPr>
                    <m:sty m:val="p"/>
                  </m:rPr>
                  <w:rPr>
                    <w:rFonts w:hint="eastAsia" w:ascii="Cambria Math" w:hAnsi="Cambria Math" w:eastAsiaTheme="minorEastAsia" w:cstheme="minorEastAsia"/>
                    <w:sz w:val="24"/>
                  </w:rPr>
                  <m:t>2</m:t>
                </m:r>
                <m:ctrlPr>
                  <w:rPr>
                    <w:rFonts w:hint="eastAsia" w:ascii="Cambria Math" w:hAnsi="Cambria Math" w:eastAsiaTheme="minorEastAsia" w:cstheme="minorEastAsia"/>
                    <w:sz w:val="24"/>
                  </w:rPr>
                </m:ctrlPr>
              </m:sup>
            </m:sSubSup>
            <m:r>
              <m:rPr>
                <m:sty m:val="p"/>
              </m:rPr>
              <w:rPr>
                <w:rFonts w:hint="eastAsia" w:ascii="Cambria Math" w:hAnsi="Cambria Math" w:eastAsiaTheme="minorEastAsia" w:cstheme="minorEastAsia"/>
                <w:sz w:val="24"/>
              </w:rPr>
              <m:t>+</m:t>
            </m:r>
            <m:sSubSup>
              <m:sSubSupPr>
                <m:ctrlPr>
                  <w:rPr>
                    <w:rFonts w:hint="eastAsia" w:ascii="Cambria Math" w:hAnsi="Cambria Math" w:eastAsiaTheme="minorEastAsia" w:cstheme="minorEastAsia"/>
                    <w:sz w:val="24"/>
                  </w:rPr>
                </m:ctrlPr>
              </m:sSubSup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m:sty m:val="p"/>
                  </m:rPr>
                  <w:rPr>
                    <w:rFonts w:hint="eastAsia" w:ascii="Cambria Math" w:hAnsi="Cambria Math" w:eastAsiaTheme="minorEastAsia" w:cstheme="minorEastAsia"/>
                    <w:sz w:val="24"/>
                  </w:rPr>
                  <m:t>3</m:t>
                </m:r>
                <m:ctrlPr>
                  <w:rPr>
                    <w:rFonts w:hint="eastAsia" w:ascii="Cambria Math" w:hAnsi="Cambria Math" w:eastAsiaTheme="minorEastAsia" w:cstheme="minorEastAsia"/>
                    <w:sz w:val="24"/>
                  </w:rPr>
                </m:ctrlPr>
              </m:sub>
              <m:sup>
                <m:r>
                  <m:rPr>
                    <m:sty m:val="p"/>
                  </m:rPr>
                  <w:rPr>
                    <w:rFonts w:hint="eastAsia" w:ascii="Cambria Math" w:hAnsi="Cambria Math" w:eastAsiaTheme="minorEastAsia" w:cstheme="minorEastAsia"/>
                    <w:sz w:val="24"/>
                  </w:rPr>
                  <m:t>2</m:t>
                </m:r>
                <m:ctrlPr>
                  <w:rPr>
                    <w:rFonts w:hint="eastAsia" w:ascii="Cambria Math" w:hAnsi="Cambria Math" w:eastAsiaTheme="minorEastAsia" w:cstheme="minorEastAsia"/>
                    <w:sz w:val="24"/>
                  </w:rPr>
                </m:ctrlPr>
              </m:sup>
            </m:sSubSup>
            <m:r>
              <m:rPr>
                <m:sty m:val="p"/>
              </m:rPr>
              <w:rPr>
                <w:rFonts w:hint="eastAsia" w:ascii="Cambria Math" w:hAnsi="Cambria Math" w:eastAsiaTheme="minorEastAsia" w:cstheme="minorEastAsia"/>
                <w:sz w:val="24"/>
              </w:rPr>
              <m:t>+</m:t>
            </m:r>
            <m:sSubSup>
              <m:sSubSupPr>
                <m:ctrlPr>
                  <w:rPr>
                    <w:rFonts w:hint="eastAsia" w:ascii="Cambria Math" w:hAnsi="Cambria Math" w:eastAsiaTheme="minorEastAsia" w:cstheme="minorEastAsia"/>
                    <w:sz w:val="24"/>
                  </w:rPr>
                </m:ctrlPr>
              </m:sSubSup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m:sty m:val="p"/>
                  </m:rPr>
                  <w:rPr>
                    <w:rFonts w:hint="eastAsia" w:ascii="Cambria Math" w:hAnsi="Cambria Math" w:eastAsiaTheme="minorEastAsia" w:cstheme="minorEastAsia"/>
                    <w:sz w:val="24"/>
                  </w:rPr>
                  <m:t>4</m:t>
                </m:r>
                <m:ctrlPr>
                  <w:rPr>
                    <w:rFonts w:hint="eastAsia" w:ascii="Cambria Math" w:hAnsi="Cambria Math" w:eastAsiaTheme="minorEastAsia" w:cstheme="minorEastAsia"/>
                    <w:sz w:val="24"/>
                  </w:rPr>
                </m:ctrlPr>
              </m:sub>
              <m:sup>
                <m:r>
                  <m:rPr>
                    <m:sty m:val="p"/>
                  </m:rPr>
                  <w:rPr>
                    <w:rFonts w:hint="eastAsia" w:ascii="Cambria Math" w:hAnsi="Cambria Math" w:eastAsiaTheme="minorEastAsia" w:cstheme="minorEastAsia"/>
                    <w:sz w:val="24"/>
                  </w:rPr>
                  <m:t>2</m:t>
                </m:r>
                <m:ctrlPr>
                  <w:rPr>
                    <w:rFonts w:hint="eastAsia" w:ascii="Cambria Math" w:hAnsi="Cambria Math" w:eastAsiaTheme="minorEastAsia" w:cstheme="minorEastAsia"/>
                    <w:sz w:val="24"/>
                  </w:rPr>
                </m:ctrlPr>
              </m:sup>
            </m:sSubSup>
            <m:ctrlPr>
              <w:rPr>
                <w:rFonts w:hint="eastAsia" w:ascii="Cambria Math" w:hAnsi="Cambria Math" w:eastAsiaTheme="minorEastAsia" w:cstheme="minorEastAsia"/>
                <w:sz w:val="24"/>
              </w:rPr>
            </m:ctrlPr>
          </m:e>
        </m:rad>
        <m:r>
          <m:rPr>
            <m:sty m:val="p"/>
          </m:rPr>
          <w:rPr>
            <w:rFonts w:hint="eastAsia" w:ascii="Cambria Math" w:hAnsi="Cambria Math" w:eastAsiaTheme="minorEastAsia" w:cstheme="minorEastAsia"/>
            <w:sz w:val="24"/>
          </w:rPr>
          <m:t>=0.06</m:t>
        </m:r>
        <m:r>
          <m:rPr>
            <m:sty m:val="p"/>
          </m:rPr>
          <w:rPr>
            <w:rFonts w:ascii="Cambria Math" w:hAnsi="Cambria Math" w:eastAsiaTheme="minorEastAsia" w:cstheme="minorEastAsia"/>
            <w:sz w:val="24"/>
          </w:rPr>
          <m:t xml:space="preserve"> </m:t>
        </m:r>
        <m:r>
          <m:rPr>
            <m:sty m:val="p"/>
          </m:rPr>
          <w:rPr>
            <w:rFonts w:hint="eastAsia" w:ascii="Cambria Math" w:hAnsi="Cambria Math" w:eastAsiaTheme="minorEastAsia" w:cstheme="minorEastAsia"/>
            <w:sz w:val="24"/>
          </w:rPr>
          <m:t>℃</m:t>
        </m:r>
      </m:oMath>
      <w:r>
        <w:rPr>
          <w:rFonts w:hint="eastAsia" w:asciiTheme="minorEastAsia" w:hAnsiTheme="minorEastAsia" w:eastAsiaTheme="minorEastAsia" w:cstheme="minorEastAsia"/>
          <w:sz w:val="24"/>
        </w:rPr>
        <w:t xml:space="preserve">              （C.</w:t>
      </w:r>
      <w:r>
        <w:rPr>
          <w:rFonts w:asciiTheme="minorEastAsia" w:hAnsiTheme="minorEastAsia" w:eastAsiaTheme="minorEastAsia" w:cstheme="minorEastAsia"/>
          <w:sz w:val="24"/>
        </w:rPr>
        <w:t>3</w:t>
      </w:r>
      <w:r>
        <w:rPr>
          <w:rFonts w:hint="eastAsia" w:asciiTheme="minorEastAsia" w:hAnsiTheme="minorEastAsia" w:eastAsiaTheme="minorEastAsia" w:cstheme="minorEastAsia"/>
          <w:sz w:val="24"/>
        </w:rPr>
        <w:t>）</w:t>
      </w:r>
    </w:p>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C.1.8 扩展不确定度</w:t>
      </w:r>
    </w:p>
    <w:p>
      <w:pPr>
        <w:pStyle w:val="2"/>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温度上偏差的扩展不确定度为 </w:t>
      </w:r>
      <m:oMath>
        <m:r>
          <m:rPr/>
          <w:rPr>
            <w:rFonts w:hint="eastAsia" w:ascii="Cambria Math" w:hAnsi="Cambria Math" w:eastAsiaTheme="minorEastAsia" w:cstheme="minorEastAsia"/>
            <w:sz w:val="24"/>
          </w:rPr>
          <m:t>U</m:t>
        </m:r>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c</m:t>
            </m:r>
            <m:ctrlPr>
              <w:rPr>
                <w:rFonts w:hint="eastAsia" w:ascii="Cambria Math" w:hAnsi="Cambria Math" w:eastAsiaTheme="minorEastAsia" w:cstheme="minorEastAsia"/>
                <w:sz w:val="24"/>
              </w:rPr>
            </m:ctrlPr>
          </m:sub>
        </m:sSub>
        <m:r>
          <m:rPr/>
          <w:rPr>
            <w:rFonts w:hint="eastAsia" w:ascii="Cambria Math" w:hAnsi="Cambria Math" w:eastAsiaTheme="minorEastAsia" w:cstheme="minorEastAsia"/>
            <w:sz w:val="24"/>
          </w:rPr>
          <m:t>×</m:t>
        </m:r>
        <m:r>
          <m:rPr/>
          <w:rPr>
            <w:rFonts w:hint="eastAsia" w:ascii="Gabriola" w:hAnsi="Gabriola" w:cs="Gabriola"/>
            <w:sz w:val="24"/>
            <w:lang w:val="en-US" w:eastAsia="zh-CN"/>
          </w:rPr>
          <m:t>k</m:t>
        </m:r>
        <m:r>
          <m:rPr/>
          <w:rPr>
            <w:rFonts w:hint="eastAsia" w:ascii="Cambria Math" w:hAnsi="Cambria Math" w:eastAsiaTheme="minorEastAsia" w:cstheme="minorEastAsia"/>
            <w:sz w:val="24"/>
          </w:rPr>
          <m:t>=0.12</m:t>
        </m:r>
        <m:r>
          <m:rPr/>
          <w:rPr>
            <w:rFonts w:ascii="Cambria Math" w:hAnsi="Cambria Math" w:eastAsiaTheme="minorEastAsia" w:cstheme="minorEastAsia"/>
            <w:sz w:val="24"/>
          </w:rPr>
          <m:t xml:space="preserve"> </m:t>
        </m:r>
        <m:r>
          <m:rPr>
            <m:sty m:val="p"/>
          </m:rPr>
          <w:rPr>
            <w:rFonts w:hint="eastAsia" w:ascii="Cambria Math" w:hAnsi="Cambria Math" w:eastAsiaTheme="minorEastAsia" w:cstheme="minorEastAsia"/>
            <w:sz w:val="24"/>
          </w:rPr>
          <m:t>℃</m:t>
        </m:r>
      </m:oMath>
      <w:r>
        <w:rPr>
          <w:rFonts w:hint="eastAsia" w:hAnsi="Cambria Math" w:eastAsiaTheme="minorEastAsia" w:cstheme="minorEastAsia"/>
          <w:sz w:val="24"/>
        </w:rPr>
        <w:t>，</w:t>
      </w:r>
      <w:r>
        <w:rPr>
          <w:rFonts w:hint="eastAsia" w:ascii="Gabriola" w:hAnsi="Gabriola" w:cs="Gabriola"/>
          <w:bCs/>
          <w:i/>
          <w:iCs/>
          <w:sz w:val="24"/>
          <w:lang w:val="en-US" w:eastAsia="zh-CN"/>
        </w:rPr>
        <w:t xml:space="preserve">k </w:t>
      </w:r>
      <w:r>
        <w:rPr>
          <w:rFonts w:hint="eastAsia" w:asciiTheme="minorEastAsia" w:hAnsiTheme="minorEastAsia" w:eastAsiaTheme="minorEastAsia" w:cstheme="minorEastAsia"/>
          <w:sz w:val="24"/>
        </w:rPr>
        <w:sym w:font="Symbol" w:char="F03D"/>
      </w:r>
      <w:r>
        <w:rPr>
          <w:rFonts w:hint="eastAsia" w:asciiTheme="minorEastAsia" w:hAnsiTheme="minorEastAsia" w:eastAsiaTheme="minorEastAsia" w:cstheme="minorEastAsia"/>
          <w:sz w:val="24"/>
        </w:rPr>
        <w:t>2。</w:t>
      </w:r>
    </w:p>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C.2 二氧化碳浓度示值误差不确定度评定示例</w:t>
      </w:r>
    </w:p>
    <w:p>
      <w:pPr>
        <w:pStyle w:val="2"/>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C.2.1 校准方法 </w:t>
      </w:r>
    </w:p>
    <w:p>
      <w:pPr>
        <w:pStyle w:val="2"/>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按照本规范对二氧化碳浓度参数的校准要求，将二氧化碳气体分析仪的传感器按规范要求布置。待培养箱二氧化碳浓度值稳定后，</w:t>
      </w:r>
      <w:r>
        <w:rPr>
          <w:rFonts w:hint="eastAsia" w:ascii="宋体" w:hAnsi="宋体" w:cs="宋体"/>
          <w:sz w:val="24"/>
        </w:rPr>
        <w:t>培养箱二氧化碳浓度显示值的平均值与二氧化碳气体分析仪修正后实测浓度平均值之差。</w:t>
      </w:r>
    </w:p>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C.2.2 测量模型 </w:t>
      </w:r>
    </w:p>
    <w:p>
      <w:pPr>
        <w:widowControl/>
        <w:spacing w:line="360" w:lineRule="auto"/>
        <w:ind w:firstLine="2880" w:firstLineChars="1200"/>
        <w:rPr>
          <w:rFonts w:asciiTheme="minorEastAsia" w:hAnsiTheme="minorEastAsia" w:eastAsiaTheme="minorEastAsia" w:cstheme="minorEastAsia"/>
          <w:sz w:val="24"/>
        </w:rPr>
      </w:pPr>
      <m:oMath>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d</m:t>
            </m:r>
            <m:ctrlPr>
              <w:rPr>
                <w:rFonts w:hint="eastAsia" w:ascii="Cambria Math" w:hAnsi="Cambria Math" w:eastAsiaTheme="minorEastAsia" w:cstheme="minorEastAsia"/>
                <w:sz w:val="24"/>
              </w:rPr>
            </m:ctrlPr>
          </m:sub>
        </m:sSub>
        <m:r>
          <m:rPr/>
          <w:rPr>
            <w:rFonts w:hint="eastAsia" w:ascii="Cambria Math" w:hAnsi="Cambria Math" w:eastAsiaTheme="minorEastAsia" w:cstheme="minorEastAsia"/>
            <w:sz w:val="24"/>
          </w:rPr>
          <m:t>=</m:t>
        </m:r>
        <m:acc>
          <m:accPr>
            <m:chr m:val="̅"/>
            <m:ctrlPr>
              <w:rPr>
                <w:rFonts w:hint="eastAsia" w:ascii="Cambria Math" w:hAnsi="Cambria Math" w:eastAsiaTheme="minorEastAsia" w:cstheme="minorEastAsia"/>
                <w:i/>
                <w:sz w:val="24"/>
              </w:rPr>
            </m:ctrlPr>
          </m:acc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i/>
                    <w:sz w:val="24"/>
                  </w:rPr>
                </m:ctrlPr>
              </m:e>
              <m:sub>
                <m:r>
                  <m:rPr/>
                  <w:rPr>
                    <w:rFonts w:hint="eastAsia" w:ascii="Cambria Math" w:hAnsi="Cambria Math" w:eastAsiaTheme="minorEastAsia" w:cstheme="minorEastAsia"/>
                    <w:sz w:val="24"/>
                  </w:rPr>
                  <m:t>s</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acc>
        <m:r>
          <m:rPr/>
          <w:rPr>
            <w:rFonts w:hint="eastAsia" w:ascii="Cambria Math" w:hAnsi="Cambria Math" w:eastAsiaTheme="minorEastAsia" w:cstheme="minorEastAsia"/>
            <w:sz w:val="24"/>
          </w:rPr>
          <m:t>−</m:t>
        </m:r>
        <m:acc>
          <m:accPr>
            <m:chr m:val="̅"/>
            <m:ctrlPr>
              <w:rPr>
                <w:rFonts w:hint="eastAsia" w:ascii="Cambria Math" w:hAnsi="Cambria Math" w:eastAsiaTheme="minorEastAsia" w:cstheme="minorEastAsia"/>
                <w:i/>
                <w:sz w:val="24"/>
              </w:rPr>
            </m:ctrlPr>
          </m:acc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i/>
                    <w:sz w:val="24"/>
                  </w:rPr>
                </m:ctrlPr>
              </m:e>
              <m:sub>
                <m:r>
                  <m:rPr/>
                  <w:rPr>
                    <w:rFonts w:hint="eastAsia" w:ascii="Cambria Math" w:hAnsi="Cambria Math" w:eastAsiaTheme="minorEastAsia" w:cstheme="minorEastAsia"/>
                    <w:sz w:val="24"/>
                  </w:rPr>
                  <m:t>n</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acc>
        <m:r>
          <m:rPr/>
          <w:rPr>
            <w:rFonts w:hint="eastAsia" w:ascii="Cambria Math" w:hAnsi="Cambria Math" w:eastAsiaTheme="minorEastAsia" w:cstheme="minorEastAsia"/>
            <w:sz w:val="24"/>
          </w:rPr>
          <m:t>−</m:t>
        </m:r>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n</m:t>
            </m:r>
            <m:ctrlPr>
              <w:rPr>
                <w:rFonts w:hint="eastAsia" w:ascii="Cambria Math" w:hAnsi="Cambria Math" w:eastAsiaTheme="minorEastAsia" w:cstheme="minorEastAsia"/>
                <w:sz w:val="24"/>
              </w:rPr>
            </m:ctrlPr>
          </m:sub>
        </m:sSub>
      </m:oMath>
      <w:r>
        <w:rPr>
          <w:rFonts w:hint="eastAsia" w:asciiTheme="minorEastAsia" w:hAnsiTheme="minorEastAsia" w:eastAsiaTheme="minorEastAsia" w:cstheme="minorEastAsia"/>
          <w:sz w:val="24"/>
        </w:rPr>
        <w:t xml:space="preserve">                        （C.</w:t>
      </w:r>
      <w:r>
        <w:rPr>
          <w:rFonts w:asciiTheme="minorEastAsia" w:hAnsiTheme="minorEastAsia" w:eastAsiaTheme="minorEastAsia" w:cstheme="minorEastAsia"/>
          <w:sz w:val="24"/>
        </w:rPr>
        <w:t>4</w:t>
      </w:r>
      <w:r>
        <w:rPr>
          <w:rFonts w:hint="eastAsia" w:asciiTheme="minorEastAsia" w:hAnsiTheme="minorEastAsia" w:eastAsiaTheme="minorEastAsia" w:cstheme="minorEastAsia"/>
          <w:sz w:val="24"/>
        </w:rPr>
        <w:t>）</w:t>
      </w:r>
    </w:p>
    <w:p>
      <w:pPr>
        <w:widowControl/>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式中：</w:t>
      </w:r>
    </w:p>
    <w:p>
      <w:pPr>
        <w:widowControl/>
        <w:spacing w:line="360" w:lineRule="auto"/>
        <w:ind w:firstLine="480" w:firstLineChars="200"/>
        <w:rPr>
          <w:rFonts w:asciiTheme="minorEastAsia" w:hAnsiTheme="minorEastAsia" w:eastAsiaTheme="minorEastAsia" w:cstheme="minorEastAsia"/>
          <w:sz w:val="24"/>
        </w:rPr>
      </w:pPr>
      <m:oMath>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d</m:t>
            </m:r>
            <m:ctrlPr>
              <w:rPr>
                <w:rFonts w:hint="eastAsia" w:ascii="Cambria Math" w:hAnsi="Cambria Math" w:eastAsiaTheme="minorEastAsia" w:cstheme="minorEastAsia"/>
                <w:sz w:val="24"/>
              </w:rPr>
            </m:ctrlPr>
          </m:sub>
        </m:sSub>
      </m:oMath>
      <w:r>
        <w:rPr>
          <w:rFonts w:ascii="Times New Roman" w:hAnsi="Times New Roman" w:eastAsiaTheme="minorEastAsia"/>
          <w:sz w:val="24"/>
        </w:rPr>
        <w:t>——</w:t>
      </w:r>
      <w:r>
        <w:rPr>
          <w:rFonts w:hint="eastAsia" w:asciiTheme="minorEastAsia" w:hAnsiTheme="minorEastAsia" w:eastAsiaTheme="minorEastAsia" w:cstheme="minorEastAsia"/>
          <w:sz w:val="24"/>
        </w:rPr>
        <w:t>二氧化碳浓度示值误差，%；</w:t>
      </w:r>
    </w:p>
    <w:p>
      <w:pPr>
        <w:widowControl/>
        <w:spacing w:line="360" w:lineRule="auto"/>
        <w:ind w:firstLine="480" w:firstLineChars="200"/>
        <w:rPr>
          <w:rFonts w:asciiTheme="minorEastAsia" w:hAnsiTheme="minorEastAsia" w:eastAsiaTheme="minorEastAsia" w:cstheme="minorEastAsia"/>
          <w:sz w:val="24"/>
        </w:rPr>
      </w:pPr>
      <m:oMath>
        <m:acc>
          <m:accPr>
            <m:chr m:val="̅"/>
            <m:ctrlPr>
              <w:rPr>
                <w:rFonts w:hint="eastAsia" w:ascii="Cambria Math" w:hAnsi="Cambria Math" w:eastAsiaTheme="minorEastAsia" w:cstheme="minorEastAsia"/>
                <w:i/>
                <w:sz w:val="24"/>
              </w:rPr>
            </m:ctrlPr>
          </m:acc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i/>
                    <w:sz w:val="24"/>
                  </w:rPr>
                </m:ctrlPr>
              </m:e>
              <m:sub>
                <m:r>
                  <m:rPr/>
                  <w:rPr>
                    <w:rFonts w:hint="eastAsia" w:ascii="Cambria Math" w:hAnsi="Cambria Math" w:eastAsiaTheme="minorEastAsia" w:cstheme="minorEastAsia"/>
                    <w:sz w:val="24"/>
                  </w:rPr>
                  <m:t>s</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acc>
      </m:oMath>
      <w:r>
        <w:rPr>
          <w:rFonts w:ascii="Times New Roman" w:hAnsi="Times New Roman" w:eastAsiaTheme="minorEastAsia"/>
          <w:sz w:val="24"/>
        </w:rPr>
        <w:t>——</w:t>
      </w:r>
      <w:r>
        <w:rPr>
          <w:rFonts w:hint="eastAsia" w:asciiTheme="minorEastAsia" w:hAnsiTheme="minorEastAsia" w:eastAsiaTheme="minorEastAsia" w:cstheme="minorEastAsia"/>
          <w:sz w:val="24"/>
        </w:rPr>
        <w:t>培养箱二氧化碳浓度显示值的平均值，%；</w:t>
      </w:r>
    </w:p>
    <w:p>
      <w:pPr>
        <w:widowControl/>
        <w:spacing w:line="360" w:lineRule="auto"/>
        <w:ind w:firstLine="480" w:firstLineChars="200"/>
        <w:rPr>
          <w:rFonts w:asciiTheme="minorEastAsia" w:hAnsiTheme="minorEastAsia" w:eastAsiaTheme="minorEastAsia" w:cstheme="minorEastAsia"/>
          <w:sz w:val="24"/>
        </w:rPr>
      </w:pPr>
      <m:oMath>
        <m:acc>
          <m:accPr>
            <m:chr m:val="̅"/>
            <m:ctrlPr>
              <w:rPr>
                <w:rFonts w:hint="eastAsia" w:ascii="Cambria Math" w:hAnsi="Cambria Math" w:eastAsiaTheme="minorEastAsia" w:cstheme="minorEastAsia"/>
                <w:i/>
                <w:sz w:val="24"/>
              </w:rPr>
            </m:ctrlPr>
          </m:acc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i/>
                    <w:sz w:val="24"/>
                  </w:rPr>
                </m:ctrlPr>
              </m:e>
              <m:sub>
                <m:r>
                  <m:rPr/>
                  <w:rPr>
                    <w:rFonts w:hint="eastAsia" w:ascii="Cambria Math" w:hAnsi="Cambria Math" w:eastAsiaTheme="minorEastAsia" w:cstheme="minorEastAsia"/>
                    <w:sz w:val="24"/>
                  </w:rPr>
                  <m:t>n</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acc>
      </m:oMath>
      <w:r>
        <w:rPr>
          <w:rFonts w:ascii="Times New Roman" w:hAnsi="Times New Roman" w:eastAsiaTheme="minorEastAsia"/>
          <w:sz w:val="24"/>
        </w:rPr>
        <w:t>——</w:t>
      </w:r>
      <w:r>
        <w:rPr>
          <w:rFonts w:hint="eastAsia" w:asciiTheme="minorEastAsia" w:hAnsiTheme="minorEastAsia" w:eastAsiaTheme="minorEastAsia" w:cstheme="minorEastAsia"/>
          <w:sz w:val="24"/>
        </w:rPr>
        <w:t>二氧化碳浓度测量仪</w:t>
      </w:r>
      <w:r>
        <w:rPr>
          <w:rFonts w:hint="eastAsia" w:asciiTheme="minorEastAsia" w:hAnsiTheme="minorEastAsia" w:eastAsiaTheme="minorEastAsia" w:cstheme="minorEastAsia"/>
          <w:i/>
          <w:iCs/>
          <w:sz w:val="24"/>
        </w:rPr>
        <w:t>n</w:t>
      </w:r>
      <w:r>
        <w:rPr>
          <w:rFonts w:hint="eastAsia" w:asciiTheme="minorEastAsia" w:hAnsiTheme="minorEastAsia" w:eastAsiaTheme="minorEastAsia" w:cstheme="minorEastAsia"/>
          <w:sz w:val="24"/>
        </w:rPr>
        <w:t>次测量的算数平均值，%；</w:t>
      </w:r>
    </w:p>
    <w:p>
      <w:pPr>
        <w:widowControl/>
        <w:spacing w:line="360" w:lineRule="auto"/>
        <w:ind w:firstLine="480" w:firstLineChars="200"/>
        <w:rPr>
          <w:rFonts w:asciiTheme="minorEastAsia" w:hAnsiTheme="minorEastAsia" w:eastAsiaTheme="minorEastAsia" w:cstheme="minorEastAsia"/>
          <w:sz w:val="24"/>
        </w:rPr>
      </w:pPr>
      <m:oMath>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n</m:t>
            </m:r>
            <m:ctrlPr>
              <w:rPr>
                <w:rFonts w:hint="eastAsia" w:ascii="Cambria Math" w:hAnsi="Cambria Math" w:eastAsiaTheme="minorEastAsia" w:cstheme="minorEastAsia"/>
                <w:sz w:val="24"/>
              </w:rPr>
            </m:ctrlPr>
          </m:sub>
        </m:sSub>
      </m:oMath>
      <w:r>
        <w:rPr>
          <w:rFonts w:ascii="Times New Roman" w:hAnsi="Times New Roman" w:eastAsiaTheme="minorEastAsia"/>
          <w:sz w:val="24"/>
        </w:rPr>
        <w:t>——</w:t>
      </w:r>
      <w:r>
        <w:rPr>
          <w:rFonts w:hint="eastAsia" w:asciiTheme="minorEastAsia" w:hAnsiTheme="minorEastAsia" w:eastAsiaTheme="minorEastAsia" w:cstheme="minorEastAsia"/>
          <w:sz w:val="24"/>
        </w:rPr>
        <w:t>二氧化碳浓度测量仪的修正值，%。</w:t>
      </w:r>
    </w:p>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C.2.3 测量不确定度分析 </w:t>
      </w:r>
    </w:p>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C.2.3.1 由</w:t>
      </w:r>
      <m:oMath>
        <m:acc>
          <m:accPr>
            <m:chr m:val="̅"/>
            <m:ctrlPr>
              <w:rPr>
                <w:rFonts w:hint="eastAsia" w:ascii="Cambria Math" w:hAnsi="Cambria Math" w:eastAsiaTheme="minorEastAsia" w:cstheme="minorEastAsia"/>
                <w:i/>
                <w:sz w:val="24"/>
              </w:rPr>
            </m:ctrlPr>
          </m:acc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i/>
                    <w:sz w:val="24"/>
                  </w:rPr>
                </m:ctrlPr>
              </m:e>
              <m:sub>
                <m:r>
                  <m:rPr/>
                  <w:rPr>
                    <w:rFonts w:hint="eastAsia" w:ascii="Cambria Math" w:hAnsi="Cambria Math" w:eastAsiaTheme="minorEastAsia" w:cstheme="minorEastAsia"/>
                    <w:sz w:val="24"/>
                  </w:rPr>
                  <m:t>s</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acc>
      </m:oMath>
      <w:r>
        <w:rPr>
          <w:rFonts w:hint="eastAsia" w:asciiTheme="minorEastAsia" w:hAnsiTheme="minorEastAsia" w:eastAsiaTheme="minorEastAsia" w:cstheme="minorEastAsia"/>
          <w:sz w:val="24"/>
        </w:rPr>
        <w:t>引入的不确定度</w:t>
      </w:r>
      <m:oMath>
        <m:sSub>
          <w:bookmarkStart w:id="24" w:name="_Hlk132530926"/>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i/>
                <w:sz w:val="24"/>
              </w:rPr>
            </m:ctrlPr>
          </m:e>
          <m:sub>
            <m:r>
              <m:rPr/>
              <w:rPr>
                <w:rFonts w:ascii="Cambria Math" w:hAnsi="Cambria Math" w:eastAsiaTheme="minorEastAsia" w:cstheme="minorEastAsia"/>
                <w:sz w:val="24"/>
              </w:rPr>
              <m:t>5</m:t>
            </m:r>
            <w:bookmarkEnd w:id="24"/>
            <m:ctrlPr>
              <w:rPr>
                <w:rFonts w:hint="eastAsia" w:ascii="Cambria Math" w:hAnsi="Cambria Math" w:eastAsiaTheme="minorEastAsia" w:cstheme="minorEastAsia"/>
                <w:i/>
                <w:sz w:val="24"/>
              </w:rPr>
            </m:ctrlPr>
          </m:sub>
        </m:sSub>
      </m:oMath>
      <w:r>
        <w:rPr>
          <w:rFonts w:hint="eastAsia" w:asciiTheme="minorEastAsia" w:hAnsiTheme="minorEastAsia" w:eastAsiaTheme="minorEastAsia" w:cstheme="minorEastAsia"/>
          <w:sz w:val="24"/>
        </w:rPr>
        <w:t xml:space="preserve"> </w:t>
      </w:r>
    </w:p>
    <w:p>
      <w:pPr>
        <w:pStyle w:val="2"/>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设定二氧化碳培养箱二氧化碳浓度为5.0%，对二氧化碳培养箱作10次独立重复测量，数据为5.0%，5.0%，5.1%，5.0%，5.0%，5.1%，5.0%，5.0%，5.0%，5.0%。计算平均值 </w:t>
      </w:r>
      <m:oMath>
        <m:acc>
          <m:accPr>
            <m:chr m:val="̅"/>
            <m:ctrlPr>
              <w:rPr>
                <w:rFonts w:hint="eastAsia" w:ascii="Cambria Math" w:hAnsi="Cambria Math" w:eastAsiaTheme="minorEastAsia" w:cstheme="minorEastAsia"/>
                <w:i/>
                <w:sz w:val="24"/>
              </w:rPr>
            </m:ctrlPr>
          </m:acc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i/>
                    <w:sz w:val="24"/>
                  </w:rPr>
                </m:ctrlPr>
              </m:e>
              <m:sub>
                <m:r>
                  <m:rPr/>
                  <w:rPr>
                    <w:rFonts w:hint="eastAsia" w:ascii="Cambria Math" w:hAnsi="Cambria Math" w:eastAsiaTheme="minorEastAsia" w:cstheme="minorEastAsia"/>
                    <w:sz w:val="24"/>
                  </w:rPr>
                  <m:t>s</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acc>
        <m:r>
          <m:rPr/>
          <w:rPr>
            <w:rFonts w:hint="eastAsia" w:ascii="Cambria Math" w:hAnsi="Cambria Math" w:eastAsiaTheme="minorEastAsia" w:cstheme="minorEastAsia"/>
            <w:sz w:val="24"/>
          </w:rPr>
          <m:t xml:space="preserve"> </m:t>
        </m:r>
      </m:oMath>
      <w:r>
        <w:rPr>
          <w:rFonts w:hint="eastAsia" w:asciiTheme="minorEastAsia" w:hAnsiTheme="minorEastAsia" w:eastAsiaTheme="minorEastAsia" w:cstheme="minorEastAsia"/>
          <w:sz w:val="24"/>
        </w:rPr>
        <w:t>的实验标准差</w:t>
      </w:r>
      <m:oMath>
        <m:r>
          <m:rPr/>
          <w:rPr>
            <w:rFonts w:hint="eastAsia" w:ascii="Cambria Math" w:hAnsi="Cambria Math" w:eastAsiaTheme="minorEastAsia" w:cstheme="minorEastAsia"/>
            <w:sz w:val="24"/>
          </w:rPr>
          <m:t>s</m:t>
        </m:r>
        <m:d>
          <m:dPr>
            <m:ctrlPr>
              <w:rPr>
                <w:rFonts w:hint="eastAsia" w:ascii="Cambria Math" w:hAnsi="Cambria Math" w:eastAsiaTheme="minorEastAsia" w:cstheme="minorEastAsia"/>
                <w:sz w:val="24"/>
              </w:rPr>
            </m:ctrlPr>
          </m:dPr>
          <m:e>
            <m:acc>
              <m:accPr>
                <m:chr m:val="̅"/>
                <m:ctrlPr>
                  <w:rPr>
                    <w:rFonts w:hint="eastAsia" w:ascii="Cambria Math" w:hAnsi="Cambria Math" w:eastAsiaTheme="minorEastAsia" w:cstheme="minorEastAsia"/>
                    <w:i/>
                    <w:sz w:val="24"/>
                  </w:rPr>
                </m:ctrlPr>
              </m:acc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i/>
                        <w:sz w:val="24"/>
                      </w:rPr>
                    </m:ctrlPr>
                  </m:e>
                  <m:sub>
                    <m:r>
                      <m:rPr/>
                      <w:rPr>
                        <w:rFonts w:hint="eastAsia" w:ascii="Cambria Math" w:hAnsi="Cambria Math" w:eastAsiaTheme="minorEastAsia" w:cstheme="minorEastAsia"/>
                        <w:sz w:val="24"/>
                      </w:rPr>
                      <m:t>s</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acc>
            <m:ctrlPr>
              <w:rPr>
                <w:rFonts w:hint="eastAsia" w:ascii="Cambria Math" w:hAnsi="Cambria Math" w:eastAsiaTheme="minorEastAsia" w:cstheme="minorEastAsia"/>
                <w:sz w:val="24"/>
              </w:rPr>
            </m:ctrlPr>
          </m:e>
        </m:d>
        <m:r>
          <m:rPr>
            <m:sty m:val="p"/>
          </m:rPr>
          <w:rPr>
            <w:rFonts w:hint="eastAsia" w:ascii="Cambria Math" w:hAnsi="Cambria Math" w:eastAsiaTheme="minorEastAsia" w:cstheme="minorEastAsia"/>
            <w:sz w:val="24"/>
          </w:rPr>
          <m:t>=0.013%</m:t>
        </m:r>
      </m:oMath>
      <w:r>
        <w:rPr>
          <w:rFonts w:hint="eastAsia" w:asciiTheme="minorEastAsia" w:hAnsiTheme="minorEastAsia" w:eastAsiaTheme="minorEastAsia" w:cstheme="minorEastAsia"/>
          <w:sz w:val="24"/>
        </w:rPr>
        <w:t>。则由10次独立重复测量引入的标准不确定度分量</w:t>
      </w:r>
      <m:oMath>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i/>
                <w:sz w:val="24"/>
              </w:rPr>
            </m:ctrlPr>
          </m:e>
          <m:sub>
            <m:r>
              <m:rPr/>
              <w:rPr>
                <w:rFonts w:ascii="Cambria Math" w:hAnsi="Cambria Math" w:eastAsiaTheme="minorEastAsia" w:cstheme="minorEastAsia"/>
                <w:sz w:val="24"/>
              </w:rPr>
              <m:t>5</m:t>
            </m:r>
            <m:ctrlPr>
              <w:rPr>
                <w:rFonts w:hint="eastAsia" w:ascii="Cambria Math" w:hAnsi="Cambria Math" w:eastAsiaTheme="minorEastAsia" w:cstheme="minorEastAsia"/>
                <w:i/>
                <w:sz w:val="24"/>
              </w:rPr>
            </m:ctrlPr>
          </m:sub>
        </m:sSub>
        <m:r>
          <m:rPr>
            <m:sty m:val="p"/>
          </m:rPr>
          <w:rPr>
            <w:rFonts w:hint="eastAsia" w:ascii="Cambria Math" w:hAnsi="Cambria Math" w:eastAsiaTheme="minorEastAsia" w:cstheme="minorEastAsia"/>
            <w:sz w:val="24"/>
          </w:rPr>
          <m:t>=0.013%</m:t>
        </m:r>
      </m:oMath>
      <w:r>
        <w:rPr>
          <w:rFonts w:hint="eastAsia" w:asciiTheme="minorEastAsia" w:hAnsiTheme="minorEastAsia" w:eastAsiaTheme="minorEastAsia" w:cstheme="minorEastAsia"/>
          <w:sz w:val="24"/>
        </w:rPr>
        <w:t xml:space="preserve">。 </w:t>
      </w:r>
    </w:p>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C.2.3.2 由</w:t>
      </w:r>
      <m:oMath>
        <m:acc>
          <m:accPr>
            <m:chr m:val="̅"/>
            <m:ctrlPr>
              <w:rPr>
                <w:rFonts w:hint="eastAsia" w:ascii="Cambria Math" w:hAnsi="Cambria Math" w:eastAsiaTheme="minorEastAsia" w:cstheme="minorEastAsia"/>
                <w:i/>
                <w:sz w:val="24"/>
              </w:rPr>
            </m:ctrlPr>
          </m:acc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i/>
                    <w:sz w:val="24"/>
                  </w:rPr>
                </m:ctrlPr>
              </m:e>
              <m:sub>
                <m:r>
                  <m:rPr/>
                  <w:rPr>
                    <w:rFonts w:hint="eastAsia" w:ascii="Cambria Math" w:hAnsi="Cambria Math" w:eastAsiaTheme="minorEastAsia" w:cstheme="minorEastAsia"/>
                    <w:sz w:val="24"/>
                  </w:rPr>
                  <m:t>n</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acc>
      </m:oMath>
      <w:r>
        <w:rPr>
          <w:rFonts w:hint="eastAsia" w:asciiTheme="minorEastAsia" w:hAnsiTheme="minorEastAsia" w:eastAsiaTheme="minorEastAsia" w:cstheme="minorEastAsia"/>
          <w:sz w:val="24"/>
        </w:rPr>
        <w:t>引入的不确定度</w:t>
      </w:r>
      <m:oMath>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i/>
                <w:sz w:val="24"/>
              </w:rPr>
            </m:ctrlPr>
          </m:e>
          <m:sub>
            <m:r>
              <m:rPr/>
              <w:rPr>
                <w:rFonts w:ascii="Cambria Math" w:hAnsi="Cambria Math" w:eastAsiaTheme="minorEastAsia" w:cstheme="minorEastAsia"/>
                <w:sz w:val="24"/>
              </w:rPr>
              <m:t>6</m:t>
            </m:r>
            <m:ctrlPr>
              <w:rPr>
                <w:rFonts w:hint="eastAsia" w:ascii="Cambria Math" w:hAnsi="Cambria Math" w:eastAsiaTheme="minorEastAsia" w:cstheme="minorEastAsia"/>
                <w:i/>
                <w:sz w:val="24"/>
              </w:rPr>
            </m:ctrlPr>
          </m:sub>
        </m:sSub>
      </m:oMath>
    </w:p>
    <w:p>
      <w:pPr>
        <w:pStyle w:val="2"/>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设定二氧化碳培养箱的浓度为5.0%，对二氧化碳培养箱作10次独立重复测量，从二氧化碳气体分析仪上读取10次显示值，数据为5.1%，5.2%，5.1%，5.1%，5.1%，5.2%，5.1%，5.1%，5.1%，5.1%。计算得平均值</w:t>
      </w:r>
      <m:oMath>
        <m:acc>
          <m:accPr>
            <m:chr m:val="̅"/>
            <m:ctrlPr>
              <w:rPr>
                <w:rFonts w:hint="eastAsia" w:ascii="Cambria Math" w:hAnsi="Cambria Math" w:eastAsiaTheme="minorEastAsia" w:cstheme="minorEastAsia"/>
                <w:i/>
                <w:sz w:val="24"/>
              </w:rPr>
            </m:ctrlPr>
          </m:acc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i/>
                    <w:sz w:val="24"/>
                  </w:rPr>
                </m:ctrlPr>
              </m:e>
              <m:sub>
                <m:r>
                  <m:rPr/>
                  <w:rPr>
                    <w:rFonts w:hint="eastAsia" w:ascii="Cambria Math" w:hAnsi="Cambria Math" w:eastAsiaTheme="minorEastAsia" w:cstheme="minorEastAsia"/>
                    <w:sz w:val="24"/>
                  </w:rPr>
                  <m:t>n</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acc>
      </m:oMath>
      <w:r>
        <w:rPr>
          <w:rFonts w:hint="eastAsia" w:asciiTheme="minorEastAsia" w:hAnsiTheme="minorEastAsia" w:eastAsiaTheme="minorEastAsia" w:cstheme="minorEastAsia"/>
          <w:sz w:val="24"/>
        </w:rPr>
        <w:t xml:space="preserve">的实验标准差为 </w:t>
      </w:r>
      <m:oMath>
        <m:r>
          <m:rPr/>
          <w:rPr>
            <w:rFonts w:hint="eastAsia" w:ascii="Cambria Math" w:hAnsi="Cambria Math" w:eastAsiaTheme="minorEastAsia" w:cstheme="minorEastAsia"/>
            <w:sz w:val="24"/>
          </w:rPr>
          <m:t>s</m:t>
        </m:r>
        <m:d>
          <m:dPr>
            <m:ctrlPr>
              <w:rPr>
                <w:rFonts w:hint="eastAsia" w:ascii="Cambria Math" w:hAnsi="Cambria Math" w:eastAsiaTheme="minorEastAsia" w:cstheme="minorEastAsia"/>
                <w:sz w:val="24"/>
              </w:rPr>
            </m:ctrlPr>
          </m:dPr>
          <m:e>
            <m:acc>
              <m:accPr>
                <m:chr m:val="̅"/>
                <m:ctrlPr>
                  <w:rPr>
                    <w:rFonts w:hint="eastAsia" w:ascii="Cambria Math" w:hAnsi="Cambria Math" w:eastAsiaTheme="minorEastAsia" w:cstheme="minorEastAsia"/>
                    <w:i/>
                    <w:sz w:val="24"/>
                  </w:rPr>
                </m:ctrlPr>
              </m:acc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i/>
                        <w:sz w:val="24"/>
                      </w:rPr>
                    </m:ctrlPr>
                  </m:e>
                  <m:sub>
                    <m:r>
                      <m:rPr/>
                      <w:rPr>
                        <w:rFonts w:hint="eastAsia" w:ascii="Cambria Math" w:hAnsi="Cambria Math" w:eastAsiaTheme="minorEastAsia" w:cstheme="minorEastAsia"/>
                        <w:sz w:val="24"/>
                      </w:rPr>
                      <m:t>n</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acc>
            <m:ctrlPr>
              <w:rPr>
                <w:rFonts w:hint="eastAsia" w:ascii="Cambria Math" w:hAnsi="Cambria Math" w:eastAsiaTheme="minorEastAsia" w:cstheme="minorEastAsia"/>
                <w:sz w:val="24"/>
              </w:rPr>
            </m:ctrlPr>
          </m:e>
        </m:d>
        <m:r>
          <m:rPr>
            <m:sty m:val="p"/>
          </m:rPr>
          <w:rPr>
            <w:rFonts w:hint="eastAsia" w:ascii="Cambria Math" w:hAnsi="Cambria Math" w:eastAsiaTheme="minorEastAsia" w:cstheme="minorEastAsia"/>
            <w:sz w:val="24"/>
          </w:rPr>
          <m:t>=0.013%</m:t>
        </m:r>
      </m:oMath>
      <w:r>
        <w:rPr>
          <w:rFonts w:hint="eastAsia" w:asciiTheme="minorEastAsia" w:hAnsiTheme="minorEastAsia" w:eastAsiaTheme="minorEastAsia" w:cstheme="minorEastAsia"/>
          <w:sz w:val="24"/>
        </w:rPr>
        <w:t>，则由 10 次独立重复测量引入的标准不确定度分量</w:t>
      </w:r>
      <m:oMath>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i/>
                <w:sz w:val="24"/>
              </w:rPr>
            </m:ctrlPr>
          </m:e>
          <m:sub>
            <m:r>
              <m:rPr/>
              <w:rPr>
                <w:rFonts w:ascii="Cambria Math" w:hAnsi="Cambria Math" w:eastAsiaTheme="minorEastAsia" w:cstheme="minorEastAsia"/>
                <w:sz w:val="24"/>
              </w:rPr>
              <m:t>6</m:t>
            </m:r>
            <m:ctrlPr>
              <w:rPr>
                <w:rFonts w:hint="eastAsia" w:ascii="Cambria Math" w:hAnsi="Cambria Math" w:eastAsiaTheme="minorEastAsia" w:cstheme="minorEastAsia"/>
                <w:i/>
                <w:sz w:val="24"/>
              </w:rPr>
            </m:ctrlPr>
          </m:sub>
        </m:sSub>
        <m:r>
          <m:rPr>
            <m:sty m:val="p"/>
          </m:rPr>
          <w:rPr>
            <w:rFonts w:hint="eastAsia" w:ascii="Cambria Math" w:hAnsi="Cambria Math" w:eastAsiaTheme="minorEastAsia" w:cstheme="minorEastAsia"/>
            <w:sz w:val="24"/>
          </w:rPr>
          <m:t>=0.013%</m:t>
        </m:r>
      </m:oMath>
      <w:r>
        <w:rPr>
          <w:rFonts w:hint="eastAsia" w:asciiTheme="minorEastAsia" w:hAnsiTheme="minorEastAsia" w:eastAsiaTheme="minorEastAsia" w:cstheme="minorEastAsia"/>
          <w:sz w:val="24"/>
        </w:rPr>
        <w:t xml:space="preserve">。 </w:t>
      </w:r>
    </w:p>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C.2.3.3 由</w:t>
      </w:r>
      <m:oMath>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n</m:t>
            </m:r>
            <m:ctrlPr>
              <w:rPr>
                <w:rFonts w:hint="eastAsia" w:ascii="Cambria Math" w:hAnsi="Cambria Math" w:eastAsiaTheme="minorEastAsia" w:cstheme="minorEastAsia"/>
                <w:sz w:val="24"/>
              </w:rPr>
            </m:ctrlPr>
          </m:sub>
        </m:sSub>
        <m:r>
          <m:rPr/>
          <w:rPr>
            <w:rFonts w:hint="eastAsia" w:ascii="Cambria Math" w:hAnsi="Cambria Math" w:eastAsiaTheme="minorEastAsia" w:cstheme="minorEastAsia"/>
            <w:sz w:val="24"/>
          </w:rPr>
          <m:t xml:space="preserve">  </m:t>
        </m:r>
      </m:oMath>
      <w:r>
        <w:rPr>
          <w:rFonts w:hint="eastAsia" w:asciiTheme="minorEastAsia" w:hAnsiTheme="minorEastAsia" w:eastAsiaTheme="minorEastAsia" w:cstheme="minorEastAsia"/>
          <w:sz w:val="24"/>
        </w:rPr>
        <w:t>引入的不确定度</w:t>
      </w:r>
      <w:bookmarkStart w:id="25" w:name="_Hlk132531052"/>
      <m:oMath>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i/>
                <w:sz w:val="24"/>
              </w:rPr>
            </m:ctrlPr>
          </m:e>
          <m:sub>
            <m:r>
              <m:rPr/>
              <w:rPr>
                <w:rFonts w:ascii="Cambria Math" w:hAnsi="Cambria Math" w:eastAsiaTheme="minorEastAsia" w:cstheme="minorEastAsia"/>
                <w:sz w:val="24"/>
              </w:rPr>
              <m:t>7</m:t>
            </m:r>
            <w:bookmarkEnd w:id="25"/>
            <m:ctrlPr>
              <w:rPr>
                <w:rFonts w:hint="eastAsia" w:ascii="Cambria Math" w:hAnsi="Cambria Math" w:eastAsiaTheme="minorEastAsia" w:cstheme="minorEastAsia"/>
                <w:i/>
                <w:sz w:val="24"/>
              </w:rPr>
            </m:ctrlPr>
          </m:sub>
        </m:sSub>
      </m:oMath>
    </w:p>
    <w:p>
      <w:pPr>
        <w:pStyle w:val="2"/>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由溯源证书可知，二氧化碳气体分析仪测量结果的扩展不确定度 </w:t>
      </w:r>
      <m:oMath>
        <m:r>
          <m:rPr/>
          <w:rPr>
            <w:rFonts w:hint="eastAsia" w:ascii="Cambria Math" w:hAnsi="Cambria Math" w:eastAsiaTheme="minorEastAsia" w:cstheme="minorEastAsia"/>
            <w:sz w:val="24"/>
          </w:rPr>
          <m:t>U</m:t>
        </m:r>
        <m:r>
          <m:rPr>
            <m:sty m:val="p"/>
          </m:rPr>
          <w:rPr>
            <w:rFonts w:hint="eastAsia" w:ascii="Cambria Math" w:hAnsi="Cambria Math" w:eastAsiaTheme="minorEastAsia" w:cstheme="minorEastAsia"/>
            <w:sz w:val="24"/>
          </w:rPr>
          <m:t>=0.15%</m:t>
        </m:r>
      </m:oMath>
      <w:r>
        <w:rPr>
          <w:rFonts w:hint="eastAsia" w:asciiTheme="minorEastAsia" w:hAnsiTheme="minorEastAsia" w:eastAsiaTheme="minorEastAsia" w:cstheme="minorEastAsia"/>
          <w:sz w:val="24"/>
        </w:rPr>
        <w:t>，</w:t>
      </w:r>
      <w:r>
        <w:rPr>
          <w:rFonts w:hint="eastAsia" w:ascii="Gabriola" w:hAnsi="Gabriola" w:cs="Gabriola"/>
          <w:bCs/>
          <w:i/>
          <w:iCs/>
          <w:sz w:val="24"/>
          <w:lang w:val="en-US" w:eastAsia="zh-CN"/>
        </w:rPr>
        <w:t xml:space="preserve">k </w:t>
      </w:r>
      <w:r>
        <w:rPr>
          <w:rFonts w:hint="eastAsia" w:asciiTheme="minorEastAsia" w:hAnsiTheme="minorEastAsia" w:eastAsiaTheme="minorEastAsia" w:cstheme="minorEastAsia"/>
          <w:sz w:val="24"/>
        </w:rPr>
        <w:t>=2，则</w:t>
      </w:r>
      <m:oMath>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i/>
                <w:sz w:val="24"/>
              </w:rPr>
            </m:ctrlPr>
          </m:e>
          <m:sub>
            <m:r>
              <m:rPr/>
              <w:rPr>
                <w:rFonts w:ascii="Cambria Math" w:hAnsi="Cambria Math" w:eastAsiaTheme="minorEastAsia" w:cstheme="minorEastAsia"/>
                <w:sz w:val="24"/>
              </w:rPr>
              <m:t>7</m:t>
            </m:r>
            <m:ctrlPr>
              <w:rPr>
                <w:rFonts w:hint="eastAsia" w:ascii="Cambria Math" w:hAnsi="Cambria Math" w:eastAsiaTheme="minorEastAsia" w:cstheme="minorEastAsia"/>
                <w:i/>
                <w:sz w:val="24"/>
              </w:rPr>
            </m:ctrlPr>
          </m:sub>
        </m:sSub>
        <m:r>
          <m:rPr/>
          <w:rPr>
            <w:rFonts w:hint="eastAsia" w:ascii="Cambria Math" w:hAnsi="Cambria Math" w:eastAsiaTheme="minorEastAsia" w:cstheme="minorEastAsia"/>
            <w:sz w:val="24"/>
          </w:rPr>
          <m:t>=u</m:t>
        </m:r>
        <m:d>
          <m:dPr>
            <m:ctrlPr>
              <w:rPr>
                <w:rFonts w:hint="eastAsia" w:ascii="Cambria Math" w:hAnsi="Cambria Math" w:eastAsiaTheme="minorEastAsia" w:cstheme="minorEastAsia"/>
                <w:i/>
                <w:sz w:val="24"/>
              </w:rPr>
            </m:ctrlPr>
          </m:dPr>
          <m:e>
            <m:r>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C</m:t>
                </m:r>
                <m:ctrlPr>
                  <w:rPr>
                    <w:rFonts w:hint="eastAsia" w:ascii="Cambria Math" w:hAnsi="Cambria Math" w:eastAsiaTheme="minorEastAsia" w:cstheme="minorEastAsia"/>
                    <w:i/>
                    <w:sz w:val="24"/>
                  </w:rPr>
                </m:ctrlPr>
              </m:e>
              <m:sub>
                <m:r>
                  <m:rPr/>
                  <w:rPr>
                    <w:rFonts w:hint="eastAsia" w:ascii="Cambria Math" w:hAnsi="Cambria Math" w:eastAsiaTheme="minorEastAsia" w:cstheme="minorEastAsia"/>
                    <w:sz w:val="24"/>
                  </w:rPr>
                  <m:t>n</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d>
        <m:r>
          <m:rPr>
            <m:sty m:val="p"/>
          </m:rPr>
          <w:rPr>
            <w:rFonts w:hint="eastAsia" w:ascii="Cambria Math" w:hAnsi="Cambria Math" w:eastAsiaTheme="minorEastAsia" w:cstheme="minorEastAsia"/>
            <w:sz w:val="24"/>
          </w:rPr>
          <w:sym w:font="Symbol" w:char="F03D"/>
        </m:r>
        <m:r>
          <m:rPr>
            <m:sty m:val="p"/>
          </m:rPr>
          <w:rPr>
            <w:rFonts w:hint="eastAsia" w:ascii="Cambria Math" w:hAnsi="Cambria Math" w:eastAsiaTheme="minorEastAsia" w:cstheme="minorEastAsia"/>
            <w:sz w:val="24"/>
          </w:rPr>
          <m:t xml:space="preserve"> 0.15% / 2 </m:t>
        </m:r>
        <m:r>
          <m:rPr>
            <m:sty m:val="p"/>
          </m:rPr>
          <w:rPr>
            <w:rFonts w:hint="eastAsia" w:ascii="Cambria Math" w:hAnsi="Cambria Math" w:eastAsiaTheme="minorEastAsia" w:cstheme="minorEastAsia"/>
            <w:sz w:val="24"/>
          </w:rPr>
          <w:sym w:font="Symbol" w:char="F03D"/>
        </m:r>
        <m:r>
          <m:rPr>
            <m:sty m:val="p"/>
          </m:rPr>
          <w:rPr>
            <w:rFonts w:hint="eastAsia" w:ascii="Cambria Math" w:hAnsi="Cambria Math" w:eastAsiaTheme="minorEastAsia" w:cstheme="minorEastAsia"/>
            <w:sz w:val="24"/>
          </w:rPr>
          <m:t xml:space="preserve"> 0.075 %</m:t>
        </m:r>
      </m:oMath>
      <w:r>
        <w:rPr>
          <w:rFonts w:hint="eastAsia" w:asciiTheme="minorEastAsia" w:hAnsiTheme="minorEastAsia" w:eastAsiaTheme="minorEastAsia" w:cstheme="minorEastAsia"/>
          <w:sz w:val="24"/>
        </w:rPr>
        <w:t>。</w:t>
      </w:r>
    </w:p>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C.2.4 二氧化碳浓度示值误差标准不确定度分量汇总表</w:t>
      </w:r>
    </w:p>
    <w:p>
      <w:pPr>
        <w:pStyle w:val="2"/>
        <w:jc w:val="center"/>
        <w:rPr>
          <w:rFonts w:ascii="黑体" w:hAnsi="黑体" w:eastAsia="黑体" w:cs="黑体"/>
          <w:szCs w:val="21"/>
        </w:rPr>
      </w:pPr>
      <w:r>
        <w:rPr>
          <w:rFonts w:hint="eastAsia" w:ascii="黑体" w:hAnsi="黑体" w:eastAsia="黑体" w:cs="黑体"/>
          <w:szCs w:val="21"/>
        </w:rPr>
        <w:t>表 C.2 二氧化碳浓度示值误差标准不确定度分量汇总表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364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标准不确定度分量</w:t>
            </w:r>
          </w:p>
        </w:tc>
        <w:tc>
          <w:tcPr>
            <w:tcW w:w="3649" w:type="dxa"/>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不确定度来源</w:t>
            </w:r>
          </w:p>
        </w:tc>
        <w:tc>
          <w:tcPr>
            <w:tcW w:w="2265" w:type="dxa"/>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tcPr>
          <w:p>
            <w:pPr>
              <w:pStyle w:val="2"/>
              <w:jc w:val="center"/>
              <w:rPr>
                <w:rFonts w:asciiTheme="minorEastAsia" w:hAnsiTheme="minorEastAsia" w:eastAsiaTheme="minorEastAsia" w:cstheme="minorEastAsia"/>
                <w:szCs w:val="21"/>
              </w:rPr>
            </w:pPr>
            <m:oMathPara>
              <m:oMath>
                <m:sSub>
                  <m:sSubPr>
                    <m:ctrlPr>
                      <w:rPr>
                        <w:rFonts w:hint="eastAsia" w:ascii="Cambria Math" w:hAnsi="Cambria Math" w:eastAsiaTheme="minorEastAsia" w:cstheme="minorEastAsia"/>
                        <w:i/>
                        <w:szCs w:val="21"/>
                      </w:rPr>
                    </m:ctrlPr>
                  </m:sSubPr>
                  <m:e>
                    <m:r>
                      <m:rPr/>
                      <w:rPr>
                        <w:rFonts w:hint="eastAsia" w:ascii="Cambria Math" w:hAnsi="Cambria Math" w:eastAsiaTheme="minorEastAsia" w:cstheme="minorEastAsia"/>
                        <w:szCs w:val="21"/>
                      </w:rPr>
                      <m:t>u</m:t>
                    </m:r>
                    <m:ctrlPr>
                      <w:rPr>
                        <w:rFonts w:hint="eastAsia" w:ascii="Cambria Math" w:hAnsi="Cambria Math" w:eastAsiaTheme="minorEastAsia" w:cstheme="minorEastAsia"/>
                        <w:i/>
                        <w:szCs w:val="21"/>
                      </w:rPr>
                    </m:ctrlPr>
                  </m:e>
                  <m:sub>
                    <m:r>
                      <m:rPr/>
                      <w:rPr>
                        <w:rFonts w:hint="eastAsia" w:ascii="Cambria Math" w:hAnsi="Cambria Math" w:eastAsiaTheme="minorEastAsia" w:cstheme="minorEastAsia"/>
                        <w:szCs w:val="21"/>
                      </w:rPr>
                      <m:t>5</m:t>
                    </m:r>
                    <m:ctrlPr>
                      <w:rPr>
                        <w:rFonts w:hint="eastAsia" w:ascii="Cambria Math" w:hAnsi="Cambria Math" w:eastAsiaTheme="minorEastAsia" w:cstheme="minorEastAsia"/>
                        <w:i/>
                        <w:szCs w:val="21"/>
                      </w:rPr>
                    </m:ctrlPr>
                  </m:sub>
                </m:sSub>
              </m:oMath>
            </m:oMathPara>
          </w:p>
        </w:tc>
        <w:tc>
          <w:tcPr>
            <w:tcW w:w="3649" w:type="dxa"/>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被测设备读数重复性</w:t>
            </w:r>
          </w:p>
        </w:tc>
        <w:tc>
          <w:tcPr>
            <w:tcW w:w="2265" w:type="dxa"/>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tcPr>
          <w:p>
            <w:pPr>
              <w:pStyle w:val="2"/>
              <w:jc w:val="center"/>
              <w:rPr>
                <w:rFonts w:asciiTheme="minorEastAsia" w:hAnsiTheme="minorEastAsia" w:eastAsiaTheme="minorEastAsia" w:cstheme="minorEastAsia"/>
                <w:szCs w:val="21"/>
              </w:rPr>
            </w:pPr>
            <m:oMathPara>
              <m:oMath>
                <m:sSub>
                  <m:sSubPr>
                    <m:ctrlPr>
                      <w:rPr>
                        <w:rFonts w:hint="eastAsia" w:ascii="Cambria Math" w:hAnsi="Cambria Math" w:eastAsiaTheme="minorEastAsia" w:cstheme="minorEastAsia"/>
                        <w:i/>
                        <w:szCs w:val="21"/>
                      </w:rPr>
                    </m:ctrlPr>
                  </m:sSubPr>
                  <m:e>
                    <m:r>
                      <m:rPr/>
                      <w:rPr>
                        <w:rFonts w:hint="eastAsia" w:ascii="Cambria Math" w:hAnsi="Cambria Math" w:eastAsiaTheme="minorEastAsia" w:cstheme="minorEastAsia"/>
                        <w:szCs w:val="21"/>
                      </w:rPr>
                      <m:t>u</m:t>
                    </m:r>
                    <m:ctrlPr>
                      <w:rPr>
                        <w:rFonts w:hint="eastAsia" w:ascii="Cambria Math" w:hAnsi="Cambria Math" w:eastAsiaTheme="minorEastAsia" w:cstheme="minorEastAsia"/>
                        <w:i/>
                        <w:szCs w:val="21"/>
                      </w:rPr>
                    </m:ctrlPr>
                  </m:e>
                  <m:sub>
                    <m:r>
                      <m:rPr/>
                      <w:rPr>
                        <w:rFonts w:hint="eastAsia" w:ascii="Cambria Math" w:hAnsi="Cambria Math" w:eastAsiaTheme="minorEastAsia" w:cstheme="minorEastAsia"/>
                        <w:szCs w:val="21"/>
                      </w:rPr>
                      <m:t>6</m:t>
                    </m:r>
                    <m:ctrlPr>
                      <w:rPr>
                        <w:rFonts w:hint="eastAsia" w:ascii="Cambria Math" w:hAnsi="Cambria Math" w:eastAsiaTheme="minorEastAsia" w:cstheme="minorEastAsia"/>
                        <w:i/>
                        <w:szCs w:val="21"/>
                      </w:rPr>
                    </m:ctrlPr>
                  </m:sub>
                </m:sSub>
              </m:oMath>
            </m:oMathPara>
          </w:p>
        </w:tc>
        <w:tc>
          <w:tcPr>
            <w:tcW w:w="3649" w:type="dxa"/>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二氧化碳气体分析仪读数重复性</w:t>
            </w:r>
          </w:p>
        </w:tc>
        <w:tc>
          <w:tcPr>
            <w:tcW w:w="2265" w:type="dxa"/>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87" w:type="dxa"/>
          </w:tcPr>
          <w:p>
            <w:pPr>
              <w:pStyle w:val="2"/>
              <w:jc w:val="center"/>
              <w:rPr>
                <w:rFonts w:asciiTheme="minorEastAsia" w:hAnsiTheme="minorEastAsia" w:eastAsiaTheme="minorEastAsia" w:cstheme="minorEastAsia"/>
                <w:szCs w:val="21"/>
              </w:rPr>
            </w:pPr>
            <m:oMathPara>
              <m:oMath>
                <m:sSub>
                  <m:sSubPr>
                    <m:ctrlPr>
                      <w:rPr>
                        <w:rFonts w:hint="eastAsia" w:ascii="Cambria Math" w:hAnsi="Cambria Math" w:eastAsiaTheme="minorEastAsia" w:cstheme="minorEastAsia"/>
                        <w:i/>
                        <w:szCs w:val="21"/>
                      </w:rPr>
                    </m:ctrlPr>
                  </m:sSubPr>
                  <m:e>
                    <m:r>
                      <m:rPr/>
                      <w:rPr>
                        <w:rFonts w:hint="eastAsia" w:ascii="Cambria Math" w:hAnsi="Cambria Math" w:eastAsiaTheme="minorEastAsia" w:cstheme="minorEastAsia"/>
                        <w:szCs w:val="21"/>
                      </w:rPr>
                      <m:t>u</m:t>
                    </m:r>
                    <m:ctrlPr>
                      <w:rPr>
                        <w:rFonts w:hint="eastAsia" w:ascii="Cambria Math" w:hAnsi="Cambria Math" w:eastAsiaTheme="minorEastAsia" w:cstheme="minorEastAsia"/>
                        <w:i/>
                        <w:szCs w:val="21"/>
                      </w:rPr>
                    </m:ctrlPr>
                  </m:e>
                  <m:sub>
                    <m:r>
                      <m:rPr/>
                      <w:rPr>
                        <w:rFonts w:hint="eastAsia" w:ascii="Cambria Math" w:hAnsi="Cambria Math" w:eastAsiaTheme="minorEastAsia" w:cstheme="minorEastAsia"/>
                        <w:szCs w:val="21"/>
                      </w:rPr>
                      <m:t>7</m:t>
                    </m:r>
                    <m:ctrlPr>
                      <w:rPr>
                        <w:rFonts w:hint="eastAsia" w:ascii="Cambria Math" w:hAnsi="Cambria Math" w:eastAsiaTheme="minorEastAsia" w:cstheme="minorEastAsia"/>
                        <w:i/>
                        <w:szCs w:val="21"/>
                      </w:rPr>
                    </m:ctrlPr>
                  </m:sub>
                </m:sSub>
              </m:oMath>
            </m:oMathPara>
          </w:p>
        </w:tc>
        <w:tc>
          <w:tcPr>
            <w:tcW w:w="3649" w:type="dxa"/>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二氧化碳浓度测量标准修正值</w:t>
            </w:r>
          </w:p>
        </w:tc>
        <w:tc>
          <w:tcPr>
            <w:tcW w:w="2265" w:type="dxa"/>
          </w:tcPr>
          <w:p>
            <w:pPr>
              <w:pStyle w:val="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0.075%</w:t>
            </w:r>
          </w:p>
        </w:tc>
      </w:tr>
    </w:tbl>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C.2.5 合成标准不确定度</w:t>
      </w:r>
    </w:p>
    <w:p>
      <w:pPr>
        <w:pStyle w:val="2"/>
        <w:jc w:val="right"/>
        <w:rPr>
          <w:rFonts w:asciiTheme="minorEastAsia" w:hAnsiTheme="minorEastAsia" w:eastAsiaTheme="minorEastAsia" w:cstheme="minorEastAsia"/>
          <w:color w:val="FF0000"/>
          <w:sz w:val="24"/>
        </w:rPr>
      </w:pPr>
      <m:oMath>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i/>
                <w:sz w:val="24"/>
              </w:rPr>
            </m:ctrlPr>
          </m:e>
          <m:sub>
            <m:r>
              <m:rPr/>
              <w:rPr>
                <w:rFonts w:hint="eastAsia" w:ascii="Cambria Math" w:hAnsi="Cambria Math" w:eastAsiaTheme="minorEastAsia" w:cstheme="minorEastAsia"/>
                <w:sz w:val="24"/>
              </w:rPr>
              <m:t>c</m:t>
            </m:r>
            <m:ctrlPr>
              <w:rPr>
                <w:rFonts w:hint="eastAsia" w:ascii="Cambria Math" w:hAnsi="Cambria Math" w:eastAsiaTheme="minorEastAsia" w:cstheme="minorEastAsia"/>
                <w:i/>
                <w:sz w:val="24"/>
              </w:rPr>
            </m:ctrlPr>
          </m:sub>
        </m:sSub>
        <m:r>
          <m:rPr/>
          <w:rPr>
            <w:rFonts w:hint="eastAsia" w:ascii="Cambria Math" w:hAnsi="Cambria Math" w:eastAsiaTheme="minorEastAsia" w:cstheme="minorEastAsia"/>
            <w:sz w:val="24"/>
          </w:rPr>
          <m:t>=</m:t>
        </m:r>
        <m:rad>
          <m:radPr>
            <m:degHide m:val="1"/>
            <m:ctrlPr>
              <w:rPr>
                <w:rFonts w:hint="eastAsia" w:ascii="Cambria Math" w:hAnsi="Cambria Math" w:eastAsiaTheme="minorEastAsia" w:cstheme="minorEastAsia"/>
                <w:sz w:val="24"/>
              </w:rPr>
            </m:ctrlPr>
          </m:radPr>
          <m:deg>
            <m:ctrlPr>
              <w:rPr>
                <w:rFonts w:hint="eastAsia" w:ascii="Cambria Math" w:hAnsi="Cambria Math" w:eastAsiaTheme="minorEastAsia" w:cstheme="minorEastAsia"/>
                <w:sz w:val="24"/>
              </w:rPr>
            </m:ctrlPr>
          </m:deg>
          <m:e>
            <m:sSup>
              <m:sSupPr>
                <m:ctrlPr>
                  <w:rPr>
                    <w:rFonts w:hint="eastAsia" w:ascii="Cambria Math" w:hAnsi="Cambria Math" w:eastAsiaTheme="minorEastAsia" w:cstheme="minorEastAsia"/>
                    <w:i/>
                    <w:sz w:val="24"/>
                  </w:rPr>
                </m:ctrlPr>
              </m:sSup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i/>
                        <w:sz w:val="24"/>
                      </w:rPr>
                    </m:ctrlPr>
                  </m:e>
                  <m:sub>
                    <m:r>
                      <m:rPr/>
                      <w:rPr>
                        <w:rFonts w:ascii="Cambria Math" w:hAnsi="Cambria Math" w:eastAsiaTheme="minorEastAsia" w:cstheme="minorEastAsia"/>
                        <w:sz w:val="24"/>
                      </w:rPr>
                      <m:t>5</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sup>
                <m:r>
                  <m:rPr/>
                  <w:rPr>
                    <w:rFonts w:hint="eastAsia" w:ascii="Cambria Math" w:hAnsi="Cambria Math" w:eastAsiaTheme="minorEastAsia" w:cstheme="minorEastAsia"/>
                    <w:sz w:val="24"/>
                  </w:rPr>
                  <m:t>2</m:t>
                </m:r>
                <m:ctrlPr>
                  <w:rPr>
                    <w:rFonts w:hint="eastAsia" w:ascii="Cambria Math" w:hAnsi="Cambria Math" w:eastAsiaTheme="minorEastAsia" w:cstheme="minorEastAsia"/>
                    <w:i/>
                    <w:sz w:val="24"/>
                  </w:rPr>
                </m:ctrlPr>
              </m:sup>
            </m:sSup>
            <m:r>
              <m:rPr/>
              <w:rPr>
                <w:rFonts w:hint="eastAsia" w:ascii="Cambria Math" w:hAnsi="Cambria Math" w:eastAsiaTheme="minorEastAsia" w:cstheme="minorEastAsia"/>
                <w:sz w:val="24"/>
              </w:rPr>
              <m:t>+</m:t>
            </m:r>
            <m:sSup>
              <m:sSupPr>
                <m:ctrlPr>
                  <w:rPr>
                    <w:rFonts w:hint="eastAsia" w:ascii="Cambria Math" w:hAnsi="Cambria Math" w:eastAsiaTheme="minorEastAsia" w:cstheme="minorEastAsia"/>
                    <w:i/>
                    <w:sz w:val="24"/>
                  </w:rPr>
                </m:ctrlPr>
              </m:sSup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i/>
                        <w:sz w:val="24"/>
                      </w:rPr>
                    </m:ctrlPr>
                  </m:e>
                  <m:sub>
                    <m:r>
                      <m:rPr/>
                      <w:rPr>
                        <w:rFonts w:ascii="Cambria Math" w:hAnsi="Cambria Math" w:eastAsiaTheme="minorEastAsia" w:cstheme="minorEastAsia"/>
                        <w:sz w:val="24"/>
                      </w:rPr>
                      <m:t>6</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sup>
                <m:r>
                  <m:rPr/>
                  <w:rPr>
                    <w:rFonts w:hint="eastAsia" w:ascii="Cambria Math" w:hAnsi="Cambria Math" w:eastAsiaTheme="minorEastAsia" w:cstheme="minorEastAsia"/>
                    <w:sz w:val="24"/>
                  </w:rPr>
                  <m:t>2</m:t>
                </m:r>
                <m:ctrlPr>
                  <w:rPr>
                    <w:rFonts w:hint="eastAsia" w:ascii="Cambria Math" w:hAnsi="Cambria Math" w:eastAsiaTheme="minorEastAsia" w:cstheme="minorEastAsia"/>
                    <w:i/>
                    <w:sz w:val="24"/>
                  </w:rPr>
                </m:ctrlPr>
              </m:sup>
            </m:sSup>
            <m:sSup>
              <m:sSupPr>
                <m:ctrlPr>
                  <w:rPr>
                    <w:rFonts w:hint="eastAsia" w:ascii="Cambria Math" w:hAnsi="Cambria Math" w:eastAsiaTheme="minorEastAsia" w:cstheme="minorEastAsia"/>
                    <w:i/>
                    <w:sz w:val="24"/>
                  </w:rPr>
                </m:ctrlPr>
              </m:sSupPr>
              <m:e>
                <m:sSub>
                  <m:sSubPr>
                    <m:ctrlPr>
                      <w:rPr>
                        <w:rFonts w:hint="eastAsia" w:ascii="Cambria Math" w:hAnsi="Cambria Math" w:eastAsiaTheme="minorEastAsia" w:cstheme="minorEastAsia"/>
                        <w:i/>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i/>
                        <w:sz w:val="24"/>
                      </w:rPr>
                    </m:ctrlPr>
                  </m:e>
                  <m:sub>
                    <m:r>
                      <m:rPr/>
                      <w:rPr>
                        <w:rFonts w:ascii="Cambria Math" w:hAnsi="Cambria Math" w:eastAsiaTheme="minorEastAsia" w:cstheme="minorEastAsia"/>
                        <w:sz w:val="24"/>
                      </w:rPr>
                      <m:t>7</m:t>
                    </m:r>
                    <m:ctrlPr>
                      <w:rPr>
                        <w:rFonts w:hint="eastAsia" w:ascii="Cambria Math" w:hAnsi="Cambria Math" w:eastAsiaTheme="minorEastAsia" w:cstheme="minorEastAsia"/>
                        <w:i/>
                        <w:sz w:val="24"/>
                      </w:rPr>
                    </m:ctrlPr>
                  </m:sub>
                </m:sSub>
                <m:ctrlPr>
                  <w:rPr>
                    <w:rFonts w:hint="eastAsia" w:ascii="Cambria Math" w:hAnsi="Cambria Math" w:eastAsiaTheme="minorEastAsia" w:cstheme="minorEastAsia"/>
                    <w:i/>
                    <w:sz w:val="24"/>
                  </w:rPr>
                </m:ctrlPr>
              </m:e>
              <m:sup>
                <m:r>
                  <m:rPr/>
                  <w:rPr>
                    <w:rFonts w:hint="eastAsia" w:ascii="Cambria Math" w:hAnsi="Cambria Math" w:eastAsiaTheme="minorEastAsia" w:cstheme="minorEastAsia"/>
                    <w:sz w:val="24"/>
                  </w:rPr>
                  <m:t>2</m:t>
                </m:r>
                <m:ctrlPr>
                  <w:rPr>
                    <w:rFonts w:hint="eastAsia" w:ascii="Cambria Math" w:hAnsi="Cambria Math" w:eastAsiaTheme="minorEastAsia" w:cstheme="minorEastAsia"/>
                    <w:i/>
                    <w:sz w:val="24"/>
                  </w:rPr>
                </m:ctrlPr>
              </m:sup>
            </m:sSup>
            <m:ctrlPr>
              <w:rPr>
                <w:rFonts w:hint="eastAsia" w:ascii="Cambria Math" w:hAnsi="Cambria Math" w:eastAsiaTheme="minorEastAsia" w:cstheme="minorEastAsia"/>
                <w:sz w:val="24"/>
              </w:rPr>
            </m:ctrlPr>
          </m:e>
        </m:rad>
        <m:r>
          <m:rPr/>
          <w:rPr>
            <w:rFonts w:hint="eastAsia" w:ascii="Cambria Math" w:hAnsi="Cambria Math" w:eastAsiaTheme="minorEastAsia" w:cstheme="minorEastAsia"/>
            <w:sz w:val="24"/>
          </w:rPr>
          <m:t>=0.08%</m:t>
        </m:r>
      </m:oMath>
      <w:r>
        <w:rPr>
          <w:rFonts w:hint="eastAsia" w:asciiTheme="minorEastAsia" w:hAnsiTheme="minorEastAsia" w:eastAsiaTheme="minorEastAsia" w:cstheme="minorEastAsia"/>
          <w:sz w:val="24"/>
        </w:rPr>
        <w:t xml:space="preserve">                   （C.</w:t>
      </w:r>
      <w:r>
        <w:rPr>
          <w:rFonts w:asciiTheme="minorEastAsia" w:hAnsiTheme="minorEastAsia" w:eastAsiaTheme="minorEastAsia" w:cstheme="minorEastAsia"/>
          <w:sz w:val="24"/>
        </w:rPr>
        <w:t>5</w:t>
      </w:r>
      <w:r>
        <w:rPr>
          <w:rFonts w:hint="eastAsia" w:asciiTheme="minorEastAsia" w:hAnsiTheme="minorEastAsia" w:eastAsiaTheme="minorEastAsia" w:cstheme="minorEastAsia"/>
          <w:sz w:val="24"/>
        </w:rPr>
        <w:t>）</w:t>
      </w:r>
    </w:p>
    <w:p>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C.2.</w:t>
      </w:r>
      <w:r>
        <w:rPr>
          <w:rFonts w:hint="eastAsia" w:asciiTheme="minorEastAsia" w:hAnsiTheme="minorEastAsia" w:eastAsiaTheme="minorEastAsia" w:cstheme="minorEastAsia"/>
          <w:sz w:val="24"/>
          <w:lang w:val="en-US" w:eastAsia="zh-CN"/>
        </w:rPr>
        <w:t xml:space="preserve">6 </w:t>
      </w:r>
      <w:r>
        <w:rPr>
          <w:rFonts w:hint="eastAsia" w:asciiTheme="minorEastAsia" w:hAnsiTheme="minorEastAsia" w:eastAsiaTheme="minorEastAsia" w:cstheme="minorEastAsia"/>
          <w:sz w:val="24"/>
        </w:rPr>
        <w:t>扩展不确定度</w:t>
      </w:r>
    </w:p>
    <w:p>
      <w:pPr>
        <w:pStyle w:val="2"/>
        <w:ind w:firstLine="480" w:firstLineChars="200"/>
        <w:rPr>
          <w:rFonts w:eastAsiaTheme="minorEastAsia"/>
          <w:sz w:val="24"/>
        </w:rPr>
      </w:pPr>
      <w:r>
        <w:rPr>
          <w:rFonts w:hint="eastAsia" w:asciiTheme="minorEastAsia" w:hAnsiTheme="minorEastAsia" w:eastAsiaTheme="minorEastAsia" w:cstheme="minorEastAsia"/>
          <w:sz w:val="24"/>
        </w:rPr>
        <w:t>二氧化碳浓度示值误差测量结果扩展不确定度为：</w:t>
      </w:r>
      <m:oMath>
        <m:r>
          <m:rPr/>
          <w:rPr>
            <w:rFonts w:hint="eastAsia" w:ascii="Cambria Math" w:hAnsi="Cambria Math" w:eastAsiaTheme="minorEastAsia" w:cstheme="minorEastAsia"/>
            <w:sz w:val="24"/>
          </w:rPr>
          <m:t>U</m:t>
        </m:r>
        <m:r>
          <m:rPr>
            <m:sty m:val="p"/>
          </m:rPr>
          <w:rPr>
            <w:rFonts w:hint="eastAsia" w:ascii="Cambria Math" w:hAnsi="Cambria Math" w:eastAsiaTheme="minorEastAsia" w:cstheme="minorEastAsia"/>
            <w:sz w:val="24"/>
          </w:rPr>
          <m:t>=</m:t>
        </m:r>
        <m:sSub>
          <m:sSubPr>
            <m:ctrlPr>
              <w:rPr>
                <w:rFonts w:hint="eastAsia" w:ascii="Cambria Math" w:hAnsi="Cambria Math" w:eastAsiaTheme="minorEastAsia" w:cstheme="minorEastAsia"/>
                <w:sz w:val="24"/>
              </w:rPr>
            </m:ctrlPr>
          </m:sSubPr>
          <m:e>
            <m:r>
              <m:rPr/>
              <w:rPr>
                <w:rFonts w:hint="eastAsia" w:ascii="Cambria Math" w:hAnsi="Cambria Math" w:eastAsiaTheme="minorEastAsia" w:cstheme="minorEastAsia"/>
                <w:sz w:val="24"/>
              </w:rPr>
              <m:t>u</m:t>
            </m:r>
            <m:ctrlPr>
              <w:rPr>
                <w:rFonts w:hint="eastAsia" w:ascii="Cambria Math" w:hAnsi="Cambria Math" w:eastAsiaTheme="minorEastAsia" w:cstheme="minorEastAsia"/>
                <w:sz w:val="24"/>
              </w:rPr>
            </m:ctrlPr>
          </m:e>
          <m:sub>
            <m:r>
              <m:rPr/>
              <w:rPr>
                <w:rFonts w:hint="eastAsia" w:ascii="Cambria Math" w:hAnsi="Cambria Math" w:eastAsiaTheme="minorEastAsia" w:cstheme="minorEastAsia"/>
                <w:sz w:val="24"/>
              </w:rPr>
              <m:t>c</m:t>
            </m:r>
            <m:ctrlPr>
              <w:rPr>
                <w:rFonts w:hint="eastAsia" w:ascii="Cambria Math" w:hAnsi="Cambria Math" w:eastAsiaTheme="minorEastAsia" w:cstheme="minorEastAsia"/>
                <w:sz w:val="24"/>
              </w:rPr>
            </m:ctrlPr>
          </m:sub>
        </m:sSub>
        <m:r>
          <m:rPr/>
          <w:rPr>
            <w:rFonts w:hint="eastAsia" w:ascii="Cambria Math" w:hAnsi="Cambria Math" w:eastAsiaTheme="minorEastAsia" w:cstheme="minorEastAsia"/>
            <w:sz w:val="24"/>
          </w:rPr>
          <m:t>×</m:t>
        </m:r>
        <m:r>
          <m:rPr/>
          <w:rPr>
            <w:rFonts w:hint="eastAsia" w:ascii="Gabriola" w:hAnsi="Gabriola" w:cs="Gabriola"/>
            <w:sz w:val="24"/>
            <w:lang w:val="en-US" w:eastAsia="zh-CN"/>
          </w:rPr>
          <m:t>k</m:t>
        </m:r>
        <m:r>
          <m:rPr>
            <m:sty m:val="p"/>
          </m:rPr>
          <w:rPr>
            <w:rFonts w:hint="eastAsia" w:ascii="Cambria Math" w:hAnsi="Cambria Math" w:eastAsiaTheme="minorEastAsia" w:cstheme="minorEastAsia"/>
            <w:sz w:val="24"/>
          </w:rPr>
          <m:t>=0.16%</m:t>
        </m:r>
      </m:oMath>
      <w:r>
        <w:rPr>
          <w:rFonts w:hint="eastAsia" w:hAnsi="Cambria Math" w:eastAsiaTheme="minorEastAsia" w:cstheme="minorEastAsia"/>
          <w:sz w:val="24"/>
        </w:rPr>
        <w:t>，</w:t>
      </w:r>
      <w:r>
        <w:rPr>
          <w:rFonts w:hint="eastAsia" w:ascii="Gabriola" w:hAnsi="Gabriola" w:cs="Gabriola"/>
          <w:bCs/>
          <w:i/>
          <w:iCs/>
          <w:sz w:val="24"/>
          <w:lang w:val="en-US" w:eastAsia="zh-CN"/>
        </w:rPr>
        <w:t xml:space="preserve">k </w:t>
      </w:r>
      <w:r>
        <w:rPr>
          <w:rFonts w:hint="eastAsia" w:asciiTheme="minorEastAsia" w:hAnsiTheme="minorEastAsia" w:eastAsiaTheme="minorEastAsia" w:cstheme="minorEastAsia"/>
          <w:sz w:val="24"/>
        </w:rPr>
        <w:t>=2。</w:t>
      </w:r>
    </w:p>
    <w:p>
      <w:pPr>
        <w:pStyle w:val="2"/>
        <w:rPr>
          <w:sz w:val="24"/>
        </w:rPr>
      </w:pPr>
      <w:r>
        <w:rPr>
          <w:rFonts w:ascii="宋体" w:hAnsi="宋体" w:cs="宋体"/>
        </w:rPr>
        <mc:AlternateContent>
          <mc:Choice Requires="wps">
            <w:drawing>
              <wp:anchor distT="0" distB="0" distL="114300" distR="114300" simplePos="0" relativeHeight="251683840" behindDoc="0" locked="0" layoutInCell="1" allowOverlap="1">
                <wp:simplePos x="0" y="0"/>
                <wp:positionH relativeFrom="column">
                  <wp:posOffset>1561465</wp:posOffset>
                </wp:positionH>
                <wp:positionV relativeFrom="paragraph">
                  <wp:posOffset>109220</wp:posOffset>
                </wp:positionV>
                <wp:extent cx="2400300" cy="0"/>
                <wp:effectExtent l="0" t="0" r="0" b="0"/>
                <wp:wrapNone/>
                <wp:docPr id="26" name="直接连接符 4"/>
                <wp:cNvGraphicFramePr/>
                <a:graphic xmlns:a="http://schemas.openxmlformats.org/drawingml/2006/main">
                  <a:graphicData uri="http://schemas.microsoft.com/office/word/2010/wordprocessingShape">
                    <wps:wsp>
                      <wps:cNvCnPr/>
                      <wps:spPr>
                        <a:xfrm>
                          <a:off x="0" y="0"/>
                          <a:ext cx="2733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122.95pt;margin-top:8.6pt;height:0pt;width:189pt;z-index:251683840;mso-width-relative:page;mso-height-relative:page;" filled="f" stroked="t" coordsize="21600,21600" o:gfxdata="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Aa8Uv/WAAAACQEAAA8AAAAAAAAAAQAgAAAAOAAAAGRycy9kb3ducmV2LnhtbFBLAQIUABQAAAAI&#10;AIdO4kAlYDJh2QEAAJkDAAAOAAAAAAAAAAEAIAAAADsBAABkcnMvZTJvRG9jLnhtbFBLBQYAAAAA&#10;BgAGAFkBAACGBQAAAAA=&#10;">
                <v:fill on="f" focussize="0,0"/>
                <v:stroke color="#000000" joinstyle="round"/>
                <v:imagedata o:title=""/>
                <o:lock v:ext="edit" aspectratio="f"/>
              </v:line>
            </w:pict>
          </mc:Fallback>
        </mc:AlternateContent>
      </w: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sectPr>
          <w:pgSz w:w="11906" w:h="16838"/>
          <w:pgMar w:top="1531" w:right="1531" w:bottom="1417" w:left="1531" w:header="851" w:footer="992" w:gutter="0"/>
          <w:cols w:space="0" w:num="1"/>
          <w:docGrid w:type="lines" w:linePitch="312" w:charSpace="0"/>
        </w:sectPr>
      </w:pPr>
    </w:p>
    <w:p>
      <w:pPr>
        <w:pStyle w:val="2"/>
        <w:rPr>
          <w:sz w:val="24"/>
        </w:rPr>
      </w:pPr>
      <w:r>
        <w:rPr>
          <w:sz w:val="24"/>
        </w:rPr>
        <mc:AlternateContent>
          <mc:Choice Requires="wps">
            <w:drawing>
              <wp:anchor distT="0" distB="0" distL="114300" distR="114300" simplePos="0" relativeHeight="251684864" behindDoc="0" locked="0" layoutInCell="1" allowOverlap="1">
                <wp:simplePos x="0" y="0"/>
                <wp:positionH relativeFrom="page">
                  <wp:posOffset>6405245</wp:posOffset>
                </wp:positionH>
                <wp:positionV relativeFrom="page">
                  <wp:posOffset>1196340</wp:posOffset>
                </wp:positionV>
                <wp:extent cx="358140" cy="1838960"/>
                <wp:effectExtent l="0" t="0" r="7620" b="5080"/>
                <wp:wrapNone/>
                <wp:docPr id="27" name="文本框 255"/>
                <wp:cNvGraphicFramePr/>
                <a:graphic xmlns:a="http://schemas.openxmlformats.org/drawingml/2006/main">
                  <a:graphicData uri="http://schemas.microsoft.com/office/word/2010/wordprocessingShape">
                    <wps:wsp>
                      <wps:cNvSpPr txBox="1"/>
                      <wps:spPr>
                        <a:xfrm>
                          <a:off x="0" y="0"/>
                          <a:ext cx="358140" cy="1838960"/>
                        </a:xfrm>
                        <a:prstGeom prst="rect">
                          <a:avLst/>
                        </a:prstGeom>
                        <a:solidFill>
                          <a:srgbClr val="FFFFFF"/>
                        </a:solidFill>
                        <a:ln>
                          <a:noFill/>
                        </a:ln>
                      </wps:spPr>
                      <wps:txbx>
                        <w:txbxContent>
                          <w:p>
                            <w:pPr>
                              <w:pStyle w:val="2"/>
                              <w:rPr>
                                <w:rFonts w:hint="default" w:ascii="黑体" w:hAnsi="黑体" w:eastAsia="黑体" w:cs="黑体"/>
                                <w:sz w:val="28"/>
                                <w:szCs w:val="28"/>
                                <w:lang w:val="en-US" w:eastAsia="zh-CN"/>
                              </w:rPr>
                            </w:pPr>
                            <w:r>
                              <w:rPr>
                                <w:rFonts w:hint="eastAsia" w:ascii="黑体" w:hAnsi="黑体" w:eastAsia="黑体" w:cs="黑体"/>
                                <w:sz w:val="28"/>
                                <w:szCs w:val="28"/>
                              </w:rPr>
                              <w:t>JJF（黑）XX-</w:t>
                            </w:r>
                            <w:r>
                              <w:rPr>
                                <w:rFonts w:hint="eastAsia" w:ascii="黑体" w:hAnsi="黑体" w:eastAsia="黑体" w:cs="黑体"/>
                                <w:sz w:val="28"/>
                                <w:szCs w:val="28"/>
                                <w:lang w:val="en-US" w:eastAsia="zh-CN"/>
                              </w:rPr>
                              <w:t>2023</w:t>
                            </w:r>
                          </w:p>
                          <w:p>
                            <w:pPr>
                              <w:rPr>
                                <w:rFonts w:hint="eastAsia"/>
                                <w:lang w:val="en-US" w:eastAsia="zh-CN"/>
                              </w:rPr>
                            </w:pPr>
                          </w:p>
                        </w:txbxContent>
                      </wps:txbx>
                      <wps:bodyPr vert="vert270" lIns="0" tIns="0" rIns="0" bIns="0" upright="1">
                        <a:noAutofit/>
                      </wps:bodyPr>
                    </wps:wsp>
                  </a:graphicData>
                </a:graphic>
              </wp:anchor>
            </w:drawing>
          </mc:Choice>
          <mc:Fallback>
            <w:pict>
              <v:shape id="文本框 255" o:spid="_x0000_s1026" o:spt="202" type="#_x0000_t202" style="position:absolute;left:0pt;margin-left:504.35pt;margin-top:94.2pt;height:144.8pt;width:28.2pt;mso-position-horizontal-relative:page;mso-position-vertical-relative:page;z-index:251684864;mso-width-relative:page;mso-height-relative:page;" fillcolor="#FFFFFF" filled="t" stroked="f" coordsize="21600,21600" o:gfxdata="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gPM6dkAAAAN&#10;AQAADwAAAAAAAAABACAAAAA4AAAAZHJzL2Rvd25yZXYueG1sUEsBAhQAFAAAAAgAh07iQNrGCAXM&#10;AQAAeQMAAA4AAAAAAAAAAQAgAAAAPgEAAGRycy9lMm9Eb2MueG1sUEsFBgAAAAAGAAYAWQEAAHwF&#10;AAAAAA==&#10;">
                <v:fill on="t" focussize="0,0"/>
                <v:stroke on="f"/>
                <v:imagedata o:title=""/>
                <o:lock v:ext="edit" aspectratio="f"/>
                <v:textbox inset="0mm,0mm,0mm,0mm" style="layout-flow:vertical;mso-layout-flow-alt:bottom-to-top;">
                  <w:txbxContent>
                    <w:p>
                      <w:pPr>
                        <w:pStyle w:val="2"/>
                        <w:rPr>
                          <w:rFonts w:hint="default" w:ascii="黑体" w:hAnsi="黑体" w:eastAsia="黑体" w:cs="黑体"/>
                          <w:sz w:val="28"/>
                          <w:szCs w:val="28"/>
                          <w:lang w:val="en-US" w:eastAsia="zh-CN"/>
                        </w:rPr>
                      </w:pPr>
                      <w:r>
                        <w:rPr>
                          <w:rFonts w:hint="eastAsia" w:ascii="黑体" w:hAnsi="黑体" w:eastAsia="黑体" w:cs="黑体"/>
                          <w:sz w:val="28"/>
                          <w:szCs w:val="28"/>
                        </w:rPr>
                        <w:t>JJF（黑）XX-</w:t>
                      </w:r>
                      <w:r>
                        <w:rPr>
                          <w:rFonts w:hint="eastAsia" w:ascii="黑体" w:hAnsi="黑体" w:eastAsia="黑体" w:cs="黑体"/>
                          <w:sz w:val="28"/>
                          <w:szCs w:val="28"/>
                          <w:lang w:val="en-US" w:eastAsia="zh-CN"/>
                        </w:rPr>
                        <w:t>2023</w:t>
                      </w:r>
                    </w:p>
                    <w:p>
                      <w:pPr>
                        <w:rPr>
                          <w:rFonts w:hint="eastAsia"/>
                          <w:lang w:val="en-US" w:eastAsia="zh-CN"/>
                        </w:rPr>
                      </w:pPr>
                    </w:p>
                  </w:txbxContent>
                </v:textbox>
              </v:shape>
            </w:pict>
          </mc:Fallback>
        </mc:AlternateContent>
      </w:r>
    </w:p>
    <w:p>
      <w:pPr>
        <w:pStyle w:val="2"/>
        <w:rPr>
          <w:sz w:val="24"/>
        </w:rPr>
      </w:pPr>
    </w:p>
    <w:p>
      <w:pPr>
        <w:pStyle w:val="2"/>
        <w:rPr>
          <w:sz w:val="24"/>
        </w:rPr>
      </w:pPr>
    </w:p>
    <w:p>
      <w:pPr>
        <w:pStyle w:val="2"/>
        <w:rPr>
          <w:sz w:val="24"/>
        </w:rPr>
      </w:pPr>
    </w:p>
    <w:sectPr>
      <w:headerReference r:id="rId7" w:type="default"/>
      <w:footerReference r:id="rId8" w:type="default"/>
      <w:pgSz w:w="11906" w:h="16838"/>
      <w:pgMar w:top="1531" w:right="1531"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Gabriola">
    <w:altName w:val="方正宋体S-超大字符集(SIP)"/>
    <w:panose1 w:val="04040605051002020D02"/>
    <w:charset w:val="00"/>
    <w:family w:val="auto"/>
    <w:pitch w:val="default"/>
    <w:sig w:usb0="00000000" w:usb1="00000000" w:usb2="00000000" w:usb3="00000000" w:csb0="2000009F"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UUJa+GgIAACI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FRQlr4aAgAAIg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b9EAhGwIAACIEAAAOAAAAAAAAAAEAIAAAADU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XePXjRwCAAAiBAAADgAAAAAAAAABACAAAAA1AQAAZHJzL2Uyb0RvYy54bWxQSwUG&#10;AAAAAAYABgBZAQAAww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04" w:lineRule="auto"/>
      <w:jc w:val="center"/>
    </w:pPr>
    <w:r>
      <w:rPr>
        <w:rFonts w:ascii="黑体" w:hAnsi="黑体" w:eastAsia="黑体" w:cs="黑体"/>
        <w:spacing w:val="10"/>
        <w:szCs w:val="21"/>
      </w:rPr>
      <w:t>JJF（黑）</w:t>
    </w:r>
    <w:r>
      <w:rPr>
        <w:rFonts w:hint="eastAsia" w:ascii="黑体" w:hAnsi="黑体" w:eastAsia="黑体" w:cs="黑体"/>
        <w:spacing w:val="10"/>
        <w:szCs w:val="21"/>
      </w:rPr>
      <w:t>XX</w:t>
    </w:r>
    <w:r>
      <w:rPr>
        <w:rFonts w:ascii="黑体" w:hAnsi="黑体" w:eastAsia="黑体" w:cs="黑体"/>
        <w:spacing w:val="10"/>
        <w:szCs w:val="21"/>
      </w:rPr>
      <w:t>－20</w:t>
    </w:r>
    <w:r>
      <w:rPr>
        <w:rFonts w:hint="eastAsia" w:ascii="黑体" w:hAnsi="黑体" w:eastAsia="黑体" w:cs="黑体"/>
        <w:spacing w:val="10"/>
        <w:szCs w:val="21"/>
      </w:rPr>
      <w:t>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04" w:lineRule="auto"/>
      <w:jc w:val="center"/>
    </w:pPr>
    <w:r>
      <w:rPr>
        <w:rFonts w:ascii="黑体" w:hAnsi="黑体" w:eastAsia="黑体" w:cs="黑体"/>
        <w:spacing w:val="10"/>
        <w:szCs w:val="21"/>
      </w:rPr>
      <w:t>JJF（黑）</w:t>
    </w:r>
    <w:r>
      <w:rPr>
        <w:rFonts w:hint="eastAsia" w:ascii="黑体" w:hAnsi="黑体" w:eastAsia="黑体" w:cs="黑体"/>
        <w:spacing w:val="10"/>
        <w:szCs w:val="21"/>
      </w:rPr>
      <w:t>XX</w:t>
    </w:r>
    <w:r>
      <w:rPr>
        <w:rFonts w:ascii="黑体" w:hAnsi="黑体" w:eastAsia="黑体" w:cs="黑体"/>
        <w:spacing w:val="10"/>
        <w:szCs w:val="21"/>
      </w:rPr>
      <w:t>－20</w:t>
    </w:r>
    <w:r>
      <w:rPr>
        <w:rFonts w:hint="eastAsia" w:ascii="黑体" w:hAnsi="黑体" w:eastAsia="黑体" w:cs="黑体"/>
        <w:spacing w:val="10"/>
        <w:szCs w:val="21"/>
      </w:rPr>
      <w:t>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NjU1MGE2ZDk1MWM3NGYyMzU3ZDAwYmU1OWIwZWUifQ=="/>
  </w:docVars>
  <w:rsids>
    <w:rsidRoot w:val="00B4286B"/>
    <w:rsid w:val="00005A53"/>
    <w:rsid w:val="000075CF"/>
    <w:rsid w:val="00007D01"/>
    <w:rsid w:val="000118E8"/>
    <w:rsid w:val="000149DE"/>
    <w:rsid w:val="00015B48"/>
    <w:rsid w:val="00025F89"/>
    <w:rsid w:val="000352E5"/>
    <w:rsid w:val="0004210B"/>
    <w:rsid w:val="000448E8"/>
    <w:rsid w:val="00044EA0"/>
    <w:rsid w:val="00056AA3"/>
    <w:rsid w:val="00060388"/>
    <w:rsid w:val="0006462B"/>
    <w:rsid w:val="00065E9D"/>
    <w:rsid w:val="00073BE2"/>
    <w:rsid w:val="00073EAB"/>
    <w:rsid w:val="0008706D"/>
    <w:rsid w:val="0009085D"/>
    <w:rsid w:val="00091697"/>
    <w:rsid w:val="0009272E"/>
    <w:rsid w:val="00093C50"/>
    <w:rsid w:val="00096E0F"/>
    <w:rsid w:val="000B595E"/>
    <w:rsid w:val="000D1E23"/>
    <w:rsid w:val="000D417F"/>
    <w:rsid w:val="000D62E6"/>
    <w:rsid w:val="000D7120"/>
    <w:rsid w:val="000E0483"/>
    <w:rsid w:val="000E0F2A"/>
    <w:rsid w:val="000E21EA"/>
    <w:rsid w:val="000E4A00"/>
    <w:rsid w:val="000E6408"/>
    <w:rsid w:val="000F107E"/>
    <w:rsid w:val="000F46CD"/>
    <w:rsid w:val="000F5564"/>
    <w:rsid w:val="000F6118"/>
    <w:rsid w:val="000F696B"/>
    <w:rsid w:val="001078C1"/>
    <w:rsid w:val="00111CEA"/>
    <w:rsid w:val="00113766"/>
    <w:rsid w:val="00114695"/>
    <w:rsid w:val="00114844"/>
    <w:rsid w:val="00117A67"/>
    <w:rsid w:val="001204D3"/>
    <w:rsid w:val="00125018"/>
    <w:rsid w:val="001304E8"/>
    <w:rsid w:val="00130549"/>
    <w:rsid w:val="00144CE5"/>
    <w:rsid w:val="001467BE"/>
    <w:rsid w:val="00156FF6"/>
    <w:rsid w:val="0015786A"/>
    <w:rsid w:val="00166107"/>
    <w:rsid w:val="00174908"/>
    <w:rsid w:val="00176E3B"/>
    <w:rsid w:val="00177ADF"/>
    <w:rsid w:val="00181FCE"/>
    <w:rsid w:val="00182F78"/>
    <w:rsid w:val="001850D3"/>
    <w:rsid w:val="0018656D"/>
    <w:rsid w:val="00186819"/>
    <w:rsid w:val="001944F1"/>
    <w:rsid w:val="0019482B"/>
    <w:rsid w:val="001A079A"/>
    <w:rsid w:val="001A7D34"/>
    <w:rsid w:val="001B432F"/>
    <w:rsid w:val="001C12E1"/>
    <w:rsid w:val="001C4394"/>
    <w:rsid w:val="001C62CB"/>
    <w:rsid w:val="001D2BB0"/>
    <w:rsid w:val="001D4642"/>
    <w:rsid w:val="001D5724"/>
    <w:rsid w:val="001D5FDB"/>
    <w:rsid w:val="001D64CB"/>
    <w:rsid w:val="001E32D8"/>
    <w:rsid w:val="001E48D4"/>
    <w:rsid w:val="001E56C7"/>
    <w:rsid w:val="001F0B88"/>
    <w:rsid w:val="002055D3"/>
    <w:rsid w:val="00212C4E"/>
    <w:rsid w:val="00212F0F"/>
    <w:rsid w:val="002155B3"/>
    <w:rsid w:val="00216B06"/>
    <w:rsid w:val="0022063A"/>
    <w:rsid w:val="00223776"/>
    <w:rsid w:val="00234F0D"/>
    <w:rsid w:val="00236D8C"/>
    <w:rsid w:val="002465AD"/>
    <w:rsid w:val="00247CE6"/>
    <w:rsid w:val="00250EA6"/>
    <w:rsid w:val="0025113E"/>
    <w:rsid w:val="002528BE"/>
    <w:rsid w:val="0025686F"/>
    <w:rsid w:val="00256D12"/>
    <w:rsid w:val="00257F22"/>
    <w:rsid w:val="00261582"/>
    <w:rsid w:val="00262F83"/>
    <w:rsid w:val="00273A9F"/>
    <w:rsid w:val="00277055"/>
    <w:rsid w:val="002805C7"/>
    <w:rsid w:val="00280EDF"/>
    <w:rsid w:val="0028426C"/>
    <w:rsid w:val="00285BBA"/>
    <w:rsid w:val="002907E1"/>
    <w:rsid w:val="00294091"/>
    <w:rsid w:val="002A11A2"/>
    <w:rsid w:val="002A2E96"/>
    <w:rsid w:val="002A7686"/>
    <w:rsid w:val="002B3A3A"/>
    <w:rsid w:val="002B44DC"/>
    <w:rsid w:val="002B56D9"/>
    <w:rsid w:val="002C56AC"/>
    <w:rsid w:val="002C728B"/>
    <w:rsid w:val="002D1649"/>
    <w:rsid w:val="002D1D87"/>
    <w:rsid w:val="002D2889"/>
    <w:rsid w:val="002E1CB6"/>
    <w:rsid w:val="002E4489"/>
    <w:rsid w:val="002E70E2"/>
    <w:rsid w:val="002F4151"/>
    <w:rsid w:val="002F6B0A"/>
    <w:rsid w:val="00301259"/>
    <w:rsid w:val="003103D0"/>
    <w:rsid w:val="003137A9"/>
    <w:rsid w:val="00314360"/>
    <w:rsid w:val="003323EC"/>
    <w:rsid w:val="00343D1C"/>
    <w:rsid w:val="00344B53"/>
    <w:rsid w:val="003512DA"/>
    <w:rsid w:val="00355AE8"/>
    <w:rsid w:val="00356366"/>
    <w:rsid w:val="00357334"/>
    <w:rsid w:val="003578A8"/>
    <w:rsid w:val="00364AA4"/>
    <w:rsid w:val="00365750"/>
    <w:rsid w:val="00367DEE"/>
    <w:rsid w:val="00371C8A"/>
    <w:rsid w:val="00376C5B"/>
    <w:rsid w:val="00387297"/>
    <w:rsid w:val="00391ECE"/>
    <w:rsid w:val="003A1E8B"/>
    <w:rsid w:val="003A766C"/>
    <w:rsid w:val="003B036F"/>
    <w:rsid w:val="003B0454"/>
    <w:rsid w:val="003B078F"/>
    <w:rsid w:val="003B71E9"/>
    <w:rsid w:val="003B7A78"/>
    <w:rsid w:val="003B7DE5"/>
    <w:rsid w:val="003C252B"/>
    <w:rsid w:val="003D49A9"/>
    <w:rsid w:val="003D4F21"/>
    <w:rsid w:val="003D6F43"/>
    <w:rsid w:val="003D7080"/>
    <w:rsid w:val="003E25B8"/>
    <w:rsid w:val="003F393B"/>
    <w:rsid w:val="003F51A3"/>
    <w:rsid w:val="004020C1"/>
    <w:rsid w:val="00405E7F"/>
    <w:rsid w:val="00415B70"/>
    <w:rsid w:val="00425D91"/>
    <w:rsid w:val="004306F4"/>
    <w:rsid w:val="00431C0B"/>
    <w:rsid w:val="00432D33"/>
    <w:rsid w:val="00454F8C"/>
    <w:rsid w:val="004573E4"/>
    <w:rsid w:val="00457790"/>
    <w:rsid w:val="00460053"/>
    <w:rsid w:val="00460EB4"/>
    <w:rsid w:val="00462AA0"/>
    <w:rsid w:val="00470B1C"/>
    <w:rsid w:val="0047467E"/>
    <w:rsid w:val="00476D98"/>
    <w:rsid w:val="00477DD9"/>
    <w:rsid w:val="0048072F"/>
    <w:rsid w:val="004832F1"/>
    <w:rsid w:val="00483B0E"/>
    <w:rsid w:val="004943C8"/>
    <w:rsid w:val="004946D8"/>
    <w:rsid w:val="004955C2"/>
    <w:rsid w:val="00495FB7"/>
    <w:rsid w:val="00497459"/>
    <w:rsid w:val="004A185B"/>
    <w:rsid w:val="004B1AFC"/>
    <w:rsid w:val="004B39CD"/>
    <w:rsid w:val="004B76C6"/>
    <w:rsid w:val="004B7BF0"/>
    <w:rsid w:val="004C3BFC"/>
    <w:rsid w:val="004D03D0"/>
    <w:rsid w:val="004D2CBF"/>
    <w:rsid w:val="004F27BB"/>
    <w:rsid w:val="004F3D51"/>
    <w:rsid w:val="00502042"/>
    <w:rsid w:val="00505574"/>
    <w:rsid w:val="00506398"/>
    <w:rsid w:val="00506BF8"/>
    <w:rsid w:val="00507A78"/>
    <w:rsid w:val="005145CE"/>
    <w:rsid w:val="00515D02"/>
    <w:rsid w:val="00516E6C"/>
    <w:rsid w:val="00521355"/>
    <w:rsid w:val="00524CD0"/>
    <w:rsid w:val="00525019"/>
    <w:rsid w:val="0052660E"/>
    <w:rsid w:val="00534A70"/>
    <w:rsid w:val="00543B73"/>
    <w:rsid w:val="00545E05"/>
    <w:rsid w:val="005474C0"/>
    <w:rsid w:val="005528D1"/>
    <w:rsid w:val="005535F1"/>
    <w:rsid w:val="00554EAF"/>
    <w:rsid w:val="00560767"/>
    <w:rsid w:val="0056090B"/>
    <w:rsid w:val="005613B7"/>
    <w:rsid w:val="00563032"/>
    <w:rsid w:val="0056362A"/>
    <w:rsid w:val="00565A64"/>
    <w:rsid w:val="00575D7D"/>
    <w:rsid w:val="00575FB1"/>
    <w:rsid w:val="00584728"/>
    <w:rsid w:val="00585B25"/>
    <w:rsid w:val="00586D60"/>
    <w:rsid w:val="0058739B"/>
    <w:rsid w:val="00593394"/>
    <w:rsid w:val="00593D4B"/>
    <w:rsid w:val="00597037"/>
    <w:rsid w:val="00597D08"/>
    <w:rsid w:val="00597E34"/>
    <w:rsid w:val="005A6E4E"/>
    <w:rsid w:val="005C24FA"/>
    <w:rsid w:val="005C5B36"/>
    <w:rsid w:val="005C67C8"/>
    <w:rsid w:val="005C6A95"/>
    <w:rsid w:val="005D07A4"/>
    <w:rsid w:val="005D0F6B"/>
    <w:rsid w:val="005E3F07"/>
    <w:rsid w:val="005F139F"/>
    <w:rsid w:val="005F482A"/>
    <w:rsid w:val="0060027C"/>
    <w:rsid w:val="00601F45"/>
    <w:rsid w:val="00604792"/>
    <w:rsid w:val="00604AEE"/>
    <w:rsid w:val="00611ED7"/>
    <w:rsid w:val="00620C65"/>
    <w:rsid w:val="00621982"/>
    <w:rsid w:val="0062316E"/>
    <w:rsid w:val="006275FB"/>
    <w:rsid w:val="00631939"/>
    <w:rsid w:val="00631A04"/>
    <w:rsid w:val="00631A0C"/>
    <w:rsid w:val="00635C6C"/>
    <w:rsid w:val="00640CD8"/>
    <w:rsid w:val="00643406"/>
    <w:rsid w:val="00651EFB"/>
    <w:rsid w:val="00655C93"/>
    <w:rsid w:val="006570C3"/>
    <w:rsid w:val="00660C72"/>
    <w:rsid w:val="00663E96"/>
    <w:rsid w:val="006643BD"/>
    <w:rsid w:val="00665465"/>
    <w:rsid w:val="00665B83"/>
    <w:rsid w:val="00670C1D"/>
    <w:rsid w:val="0067421D"/>
    <w:rsid w:val="00675B8A"/>
    <w:rsid w:val="00676B49"/>
    <w:rsid w:val="006916DF"/>
    <w:rsid w:val="00691D54"/>
    <w:rsid w:val="006A1709"/>
    <w:rsid w:val="006A19A0"/>
    <w:rsid w:val="006A4EEC"/>
    <w:rsid w:val="006B08B9"/>
    <w:rsid w:val="006B2A26"/>
    <w:rsid w:val="006B50FB"/>
    <w:rsid w:val="006B558E"/>
    <w:rsid w:val="006B7303"/>
    <w:rsid w:val="006C5A32"/>
    <w:rsid w:val="006D0DAB"/>
    <w:rsid w:val="006D6ADA"/>
    <w:rsid w:val="006E034F"/>
    <w:rsid w:val="006F0FCD"/>
    <w:rsid w:val="006F35C9"/>
    <w:rsid w:val="006F4F61"/>
    <w:rsid w:val="006F709D"/>
    <w:rsid w:val="0070273C"/>
    <w:rsid w:val="007049B9"/>
    <w:rsid w:val="00712D65"/>
    <w:rsid w:val="00726430"/>
    <w:rsid w:val="00732292"/>
    <w:rsid w:val="00732C14"/>
    <w:rsid w:val="00733953"/>
    <w:rsid w:val="00737645"/>
    <w:rsid w:val="007401D6"/>
    <w:rsid w:val="00742A70"/>
    <w:rsid w:val="0074588D"/>
    <w:rsid w:val="00750FE9"/>
    <w:rsid w:val="00753A2B"/>
    <w:rsid w:val="007633B2"/>
    <w:rsid w:val="007738CD"/>
    <w:rsid w:val="007749B5"/>
    <w:rsid w:val="00775E9E"/>
    <w:rsid w:val="00783A6C"/>
    <w:rsid w:val="00784607"/>
    <w:rsid w:val="00787988"/>
    <w:rsid w:val="00787EF0"/>
    <w:rsid w:val="00795173"/>
    <w:rsid w:val="007A1256"/>
    <w:rsid w:val="007A1CFC"/>
    <w:rsid w:val="007B1333"/>
    <w:rsid w:val="007B3A90"/>
    <w:rsid w:val="007B4917"/>
    <w:rsid w:val="007B5DFE"/>
    <w:rsid w:val="007B74EC"/>
    <w:rsid w:val="007B7B92"/>
    <w:rsid w:val="007C0844"/>
    <w:rsid w:val="007C2E4B"/>
    <w:rsid w:val="007C36E2"/>
    <w:rsid w:val="007C3CCF"/>
    <w:rsid w:val="007C4D7E"/>
    <w:rsid w:val="007C6900"/>
    <w:rsid w:val="007C692D"/>
    <w:rsid w:val="007C6A10"/>
    <w:rsid w:val="007C77B6"/>
    <w:rsid w:val="007D3DD1"/>
    <w:rsid w:val="007D6847"/>
    <w:rsid w:val="007E10C5"/>
    <w:rsid w:val="007E27B5"/>
    <w:rsid w:val="007E5238"/>
    <w:rsid w:val="007E7AFB"/>
    <w:rsid w:val="007F0D93"/>
    <w:rsid w:val="007F17EB"/>
    <w:rsid w:val="007F1EF1"/>
    <w:rsid w:val="007F2348"/>
    <w:rsid w:val="007F3FA2"/>
    <w:rsid w:val="007F4123"/>
    <w:rsid w:val="007F4B0B"/>
    <w:rsid w:val="00802BE4"/>
    <w:rsid w:val="0080556D"/>
    <w:rsid w:val="0080679C"/>
    <w:rsid w:val="00807A4B"/>
    <w:rsid w:val="00807FB8"/>
    <w:rsid w:val="00814808"/>
    <w:rsid w:val="00814879"/>
    <w:rsid w:val="00822450"/>
    <w:rsid w:val="00823B6F"/>
    <w:rsid w:val="00823E35"/>
    <w:rsid w:val="00824A0E"/>
    <w:rsid w:val="00824D85"/>
    <w:rsid w:val="00831493"/>
    <w:rsid w:val="00842C87"/>
    <w:rsid w:val="00844D5F"/>
    <w:rsid w:val="00851301"/>
    <w:rsid w:val="00852CE3"/>
    <w:rsid w:val="008667F0"/>
    <w:rsid w:val="00870938"/>
    <w:rsid w:val="008713A7"/>
    <w:rsid w:val="00871685"/>
    <w:rsid w:val="00872A14"/>
    <w:rsid w:val="00875949"/>
    <w:rsid w:val="00882A60"/>
    <w:rsid w:val="008845C5"/>
    <w:rsid w:val="00885B1E"/>
    <w:rsid w:val="00887651"/>
    <w:rsid w:val="00887898"/>
    <w:rsid w:val="0089114A"/>
    <w:rsid w:val="00896651"/>
    <w:rsid w:val="008A17B7"/>
    <w:rsid w:val="008A1D8F"/>
    <w:rsid w:val="008A653C"/>
    <w:rsid w:val="008B0396"/>
    <w:rsid w:val="008B079F"/>
    <w:rsid w:val="008B2896"/>
    <w:rsid w:val="008C0222"/>
    <w:rsid w:val="008C29E3"/>
    <w:rsid w:val="008C4791"/>
    <w:rsid w:val="008C7908"/>
    <w:rsid w:val="008D257B"/>
    <w:rsid w:val="008D48D5"/>
    <w:rsid w:val="008D6A14"/>
    <w:rsid w:val="008E0835"/>
    <w:rsid w:val="008E181A"/>
    <w:rsid w:val="008E6183"/>
    <w:rsid w:val="008F2155"/>
    <w:rsid w:val="008F2394"/>
    <w:rsid w:val="008F356E"/>
    <w:rsid w:val="008F43A6"/>
    <w:rsid w:val="00905F0C"/>
    <w:rsid w:val="00910976"/>
    <w:rsid w:val="00910F66"/>
    <w:rsid w:val="009128BF"/>
    <w:rsid w:val="00913375"/>
    <w:rsid w:val="009152D7"/>
    <w:rsid w:val="00920065"/>
    <w:rsid w:val="00920CFF"/>
    <w:rsid w:val="00924840"/>
    <w:rsid w:val="00933164"/>
    <w:rsid w:val="00933E7C"/>
    <w:rsid w:val="0093607E"/>
    <w:rsid w:val="0094398E"/>
    <w:rsid w:val="00946648"/>
    <w:rsid w:val="00947367"/>
    <w:rsid w:val="009525A9"/>
    <w:rsid w:val="00965F47"/>
    <w:rsid w:val="00966E09"/>
    <w:rsid w:val="009777C4"/>
    <w:rsid w:val="00984F6A"/>
    <w:rsid w:val="00991B47"/>
    <w:rsid w:val="00995AD1"/>
    <w:rsid w:val="009975D0"/>
    <w:rsid w:val="009A0452"/>
    <w:rsid w:val="009A05D7"/>
    <w:rsid w:val="009A486B"/>
    <w:rsid w:val="009A6499"/>
    <w:rsid w:val="009A7E16"/>
    <w:rsid w:val="009B154E"/>
    <w:rsid w:val="009B21A6"/>
    <w:rsid w:val="009B40CF"/>
    <w:rsid w:val="009D0206"/>
    <w:rsid w:val="009D6BAF"/>
    <w:rsid w:val="009D7668"/>
    <w:rsid w:val="009E0704"/>
    <w:rsid w:val="009E12C6"/>
    <w:rsid w:val="009F34E4"/>
    <w:rsid w:val="009F36B4"/>
    <w:rsid w:val="009F3A0E"/>
    <w:rsid w:val="00A00889"/>
    <w:rsid w:val="00A01005"/>
    <w:rsid w:val="00A032BD"/>
    <w:rsid w:val="00A057FD"/>
    <w:rsid w:val="00A0733E"/>
    <w:rsid w:val="00A11F1A"/>
    <w:rsid w:val="00A224DE"/>
    <w:rsid w:val="00A24726"/>
    <w:rsid w:val="00A266DB"/>
    <w:rsid w:val="00A277FF"/>
    <w:rsid w:val="00A33809"/>
    <w:rsid w:val="00A33C5E"/>
    <w:rsid w:val="00A41930"/>
    <w:rsid w:val="00A429B4"/>
    <w:rsid w:val="00A435C2"/>
    <w:rsid w:val="00A45AEF"/>
    <w:rsid w:val="00A52498"/>
    <w:rsid w:val="00A52BBE"/>
    <w:rsid w:val="00A574C2"/>
    <w:rsid w:val="00A64535"/>
    <w:rsid w:val="00A800C6"/>
    <w:rsid w:val="00A8466C"/>
    <w:rsid w:val="00AA08AE"/>
    <w:rsid w:val="00AB0949"/>
    <w:rsid w:val="00AB1C31"/>
    <w:rsid w:val="00AB21AF"/>
    <w:rsid w:val="00AB4D9F"/>
    <w:rsid w:val="00AB554C"/>
    <w:rsid w:val="00AB684F"/>
    <w:rsid w:val="00AB7272"/>
    <w:rsid w:val="00AC202F"/>
    <w:rsid w:val="00AC5A98"/>
    <w:rsid w:val="00AC6AAF"/>
    <w:rsid w:val="00AD3C84"/>
    <w:rsid w:val="00AD47EF"/>
    <w:rsid w:val="00AD7844"/>
    <w:rsid w:val="00AE0734"/>
    <w:rsid w:val="00AE2A63"/>
    <w:rsid w:val="00AE3654"/>
    <w:rsid w:val="00AE60BF"/>
    <w:rsid w:val="00B039AF"/>
    <w:rsid w:val="00B12128"/>
    <w:rsid w:val="00B13489"/>
    <w:rsid w:val="00B142CD"/>
    <w:rsid w:val="00B213DA"/>
    <w:rsid w:val="00B24BF3"/>
    <w:rsid w:val="00B26B1B"/>
    <w:rsid w:val="00B31443"/>
    <w:rsid w:val="00B3547C"/>
    <w:rsid w:val="00B35862"/>
    <w:rsid w:val="00B35CED"/>
    <w:rsid w:val="00B367EB"/>
    <w:rsid w:val="00B40AFB"/>
    <w:rsid w:val="00B417AE"/>
    <w:rsid w:val="00B4286B"/>
    <w:rsid w:val="00B4315D"/>
    <w:rsid w:val="00B43852"/>
    <w:rsid w:val="00B45BBD"/>
    <w:rsid w:val="00B52860"/>
    <w:rsid w:val="00B66337"/>
    <w:rsid w:val="00B707D4"/>
    <w:rsid w:val="00B75F37"/>
    <w:rsid w:val="00B7653A"/>
    <w:rsid w:val="00B85748"/>
    <w:rsid w:val="00B915F0"/>
    <w:rsid w:val="00BA0255"/>
    <w:rsid w:val="00BA168A"/>
    <w:rsid w:val="00BA5B3B"/>
    <w:rsid w:val="00BA78C9"/>
    <w:rsid w:val="00BB17A0"/>
    <w:rsid w:val="00BB2279"/>
    <w:rsid w:val="00BB24A6"/>
    <w:rsid w:val="00BB4A1D"/>
    <w:rsid w:val="00BB5B59"/>
    <w:rsid w:val="00BC5097"/>
    <w:rsid w:val="00BC760E"/>
    <w:rsid w:val="00BC781B"/>
    <w:rsid w:val="00BD2960"/>
    <w:rsid w:val="00BD48B7"/>
    <w:rsid w:val="00BD558A"/>
    <w:rsid w:val="00BE05C9"/>
    <w:rsid w:val="00BF0BFC"/>
    <w:rsid w:val="00BF23B3"/>
    <w:rsid w:val="00BF3A8F"/>
    <w:rsid w:val="00BF62E9"/>
    <w:rsid w:val="00C05818"/>
    <w:rsid w:val="00C05898"/>
    <w:rsid w:val="00C066CA"/>
    <w:rsid w:val="00C13F7A"/>
    <w:rsid w:val="00C20C00"/>
    <w:rsid w:val="00C22046"/>
    <w:rsid w:val="00C22F27"/>
    <w:rsid w:val="00C268C3"/>
    <w:rsid w:val="00C276B8"/>
    <w:rsid w:val="00C35FB1"/>
    <w:rsid w:val="00C51735"/>
    <w:rsid w:val="00C61CEA"/>
    <w:rsid w:val="00C67EB7"/>
    <w:rsid w:val="00C736E7"/>
    <w:rsid w:val="00C749EB"/>
    <w:rsid w:val="00C808C8"/>
    <w:rsid w:val="00C81FDB"/>
    <w:rsid w:val="00C867A5"/>
    <w:rsid w:val="00CA554B"/>
    <w:rsid w:val="00CA782D"/>
    <w:rsid w:val="00CB422E"/>
    <w:rsid w:val="00CC07F0"/>
    <w:rsid w:val="00CC285D"/>
    <w:rsid w:val="00CD202C"/>
    <w:rsid w:val="00CD2692"/>
    <w:rsid w:val="00CD786A"/>
    <w:rsid w:val="00CD79C9"/>
    <w:rsid w:val="00CD7B28"/>
    <w:rsid w:val="00CE0C6E"/>
    <w:rsid w:val="00CE7737"/>
    <w:rsid w:val="00CF5D57"/>
    <w:rsid w:val="00D02B59"/>
    <w:rsid w:val="00D07A5F"/>
    <w:rsid w:val="00D101FD"/>
    <w:rsid w:val="00D14C78"/>
    <w:rsid w:val="00D15A33"/>
    <w:rsid w:val="00D2045F"/>
    <w:rsid w:val="00D21F86"/>
    <w:rsid w:val="00D2230C"/>
    <w:rsid w:val="00D2516A"/>
    <w:rsid w:val="00D25E8E"/>
    <w:rsid w:val="00D25EAE"/>
    <w:rsid w:val="00D310BB"/>
    <w:rsid w:val="00D3174E"/>
    <w:rsid w:val="00D330DF"/>
    <w:rsid w:val="00D37ED5"/>
    <w:rsid w:val="00D40E45"/>
    <w:rsid w:val="00D45870"/>
    <w:rsid w:val="00D55ED9"/>
    <w:rsid w:val="00D57626"/>
    <w:rsid w:val="00D62A55"/>
    <w:rsid w:val="00D73022"/>
    <w:rsid w:val="00D76CBD"/>
    <w:rsid w:val="00D76D25"/>
    <w:rsid w:val="00D776A5"/>
    <w:rsid w:val="00D91DF2"/>
    <w:rsid w:val="00DA380C"/>
    <w:rsid w:val="00DA392A"/>
    <w:rsid w:val="00DA5520"/>
    <w:rsid w:val="00DB245C"/>
    <w:rsid w:val="00DB3A8E"/>
    <w:rsid w:val="00DB7685"/>
    <w:rsid w:val="00DC2BDE"/>
    <w:rsid w:val="00DC6078"/>
    <w:rsid w:val="00DC668E"/>
    <w:rsid w:val="00DC68AB"/>
    <w:rsid w:val="00DD08A4"/>
    <w:rsid w:val="00DD196B"/>
    <w:rsid w:val="00DD1BF9"/>
    <w:rsid w:val="00DD42EE"/>
    <w:rsid w:val="00DD56E0"/>
    <w:rsid w:val="00DE6336"/>
    <w:rsid w:val="00DE6D57"/>
    <w:rsid w:val="00DF06E8"/>
    <w:rsid w:val="00DF134A"/>
    <w:rsid w:val="00DF1F08"/>
    <w:rsid w:val="00DF2316"/>
    <w:rsid w:val="00DF4BBB"/>
    <w:rsid w:val="00DF5A01"/>
    <w:rsid w:val="00E0024D"/>
    <w:rsid w:val="00E00778"/>
    <w:rsid w:val="00E01F83"/>
    <w:rsid w:val="00E03953"/>
    <w:rsid w:val="00E07A80"/>
    <w:rsid w:val="00E12D62"/>
    <w:rsid w:val="00E132D5"/>
    <w:rsid w:val="00E17B57"/>
    <w:rsid w:val="00E23D9A"/>
    <w:rsid w:val="00E27C20"/>
    <w:rsid w:val="00E27F47"/>
    <w:rsid w:val="00E35A51"/>
    <w:rsid w:val="00E504D6"/>
    <w:rsid w:val="00E51CA0"/>
    <w:rsid w:val="00E52726"/>
    <w:rsid w:val="00E560E7"/>
    <w:rsid w:val="00E6002D"/>
    <w:rsid w:val="00E63E1E"/>
    <w:rsid w:val="00E66125"/>
    <w:rsid w:val="00E66CFE"/>
    <w:rsid w:val="00E670A9"/>
    <w:rsid w:val="00E724E5"/>
    <w:rsid w:val="00E77B80"/>
    <w:rsid w:val="00E811FC"/>
    <w:rsid w:val="00E942C3"/>
    <w:rsid w:val="00E95D46"/>
    <w:rsid w:val="00EA63C0"/>
    <w:rsid w:val="00EA64FC"/>
    <w:rsid w:val="00EA6B8F"/>
    <w:rsid w:val="00EB2097"/>
    <w:rsid w:val="00EB3D70"/>
    <w:rsid w:val="00EB435B"/>
    <w:rsid w:val="00EB727D"/>
    <w:rsid w:val="00EC4BAD"/>
    <w:rsid w:val="00ED731B"/>
    <w:rsid w:val="00ED763C"/>
    <w:rsid w:val="00EE5BCA"/>
    <w:rsid w:val="00EF2746"/>
    <w:rsid w:val="00EF61A8"/>
    <w:rsid w:val="00F027D7"/>
    <w:rsid w:val="00F03094"/>
    <w:rsid w:val="00F03D57"/>
    <w:rsid w:val="00F11BC7"/>
    <w:rsid w:val="00F161BD"/>
    <w:rsid w:val="00F17F4C"/>
    <w:rsid w:val="00F24022"/>
    <w:rsid w:val="00F24A72"/>
    <w:rsid w:val="00F2749B"/>
    <w:rsid w:val="00F31E7B"/>
    <w:rsid w:val="00F40EFB"/>
    <w:rsid w:val="00F4416F"/>
    <w:rsid w:val="00F5051B"/>
    <w:rsid w:val="00F55357"/>
    <w:rsid w:val="00F561F2"/>
    <w:rsid w:val="00F71908"/>
    <w:rsid w:val="00F71914"/>
    <w:rsid w:val="00F87E1B"/>
    <w:rsid w:val="00F96417"/>
    <w:rsid w:val="00FA0719"/>
    <w:rsid w:val="00FA3BC3"/>
    <w:rsid w:val="00FA6413"/>
    <w:rsid w:val="00FA6470"/>
    <w:rsid w:val="00FA756E"/>
    <w:rsid w:val="00FA76EA"/>
    <w:rsid w:val="00FB0CD4"/>
    <w:rsid w:val="00FB37F6"/>
    <w:rsid w:val="00FB5075"/>
    <w:rsid w:val="00FC05E5"/>
    <w:rsid w:val="00FD36D3"/>
    <w:rsid w:val="00FD4540"/>
    <w:rsid w:val="00FD59C2"/>
    <w:rsid w:val="00FD7369"/>
    <w:rsid w:val="00FE508F"/>
    <w:rsid w:val="00FE692A"/>
    <w:rsid w:val="00FF17E3"/>
    <w:rsid w:val="00FF48AF"/>
    <w:rsid w:val="043A34F0"/>
    <w:rsid w:val="04AE71BB"/>
    <w:rsid w:val="05672BF8"/>
    <w:rsid w:val="05690D61"/>
    <w:rsid w:val="05697F29"/>
    <w:rsid w:val="05923047"/>
    <w:rsid w:val="06C00F36"/>
    <w:rsid w:val="08B75185"/>
    <w:rsid w:val="08D91F76"/>
    <w:rsid w:val="0937506A"/>
    <w:rsid w:val="09F01CE6"/>
    <w:rsid w:val="0B6A1512"/>
    <w:rsid w:val="0BAE1D3A"/>
    <w:rsid w:val="0CF477C3"/>
    <w:rsid w:val="0EEC1BE7"/>
    <w:rsid w:val="0FDD6C19"/>
    <w:rsid w:val="10A14A18"/>
    <w:rsid w:val="10BA19CE"/>
    <w:rsid w:val="11175DE0"/>
    <w:rsid w:val="11EE2305"/>
    <w:rsid w:val="12314B6D"/>
    <w:rsid w:val="20A21350"/>
    <w:rsid w:val="20DA01F1"/>
    <w:rsid w:val="20F97880"/>
    <w:rsid w:val="228E7DEF"/>
    <w:rsid w:val="22E80074"/>
    <w:rsid w:val="24F06B03"/>
    <w:rsid w:val="25EF7021"/>
    <w:rsid w:val="26FE4C82"/>
    <w:rsid w:val="2831596B"/>
    <w:rsid w:val="2CAE7E10"/>
    <w:rsid w:val="2CE85120"/>
    <w:rsid w:val="2E2E54E6"/>
    <w:rsid w:val="30B41DC4"/>
    <w:rsid w:val="324B2B08"/>
    <w:rsid w:val="34135631"/>
    <w:rsid w:val="36162BA2"/>
    <w:rsid w:val="36AB1E33"/>
    <w:rsid w:val="391A08A5"/>
    <w:rsid w:val="3A475BC1"/>
    <w:rsid w:val="3D5968F9"/>
    <w:rsid w:val="3DBF5585"/>
    <w:rsid w:val="3E5156F2"/>
    <w:rsid w:val="3F2D8BFF"/>
    <w:rsid w:val="3FF02E1F"/>
    <w:rsid w:val="401333C4"/>
    <w:rsid w:val="411E6B7D"/>
    <w:rsid w:val="41A1725A"/>
    <w:rsid w:val="41CA7DA6"/>
    <w:rsid w:val="421070BB"/>
    <w:rsid w:val="424645E4"/>
    <w:rsid w:val="437B4AF0"/>
    <w:rsid w:val="4638545E"/>
    <w:rsid w:val="46B3105A"/>
    <w:rsid w:val="47FC4BAC"/>
    <w:rsid w:val="491D5CAA"/>
    <w:rsid w:val="4A1F0A5E"/>
    <w:rsid w:val="4BA84BB6"/>
    <w:rsid w:val="4CA45AA0"/>
    <w:rsid w:val="4D0A1128"/>
    <w:rsid w:val="4D544D67"/>
    <w:rsid w:val="4DA048C4"/>
    <w:rsid w:val="4DB70BC7"/>
    <w:rsid w:val="4E271308"/>
    <w:rsid w:val="4EBE615B"/>
    <w:rsid w:val="4F84240F"/>
    <w:rsid w:val="51311A6B"/>
    <w:rsid w:val="527754C1"/>
    <w:rsid w:val="54D8646C"/>
    <w:rsid w:val="54E1130A"/>
    <w:rsid w:val="5787699A"/>
    <w:rsid w:val="59025EF8"/>
    <w:rsid w:val="59101EC5"/>
    <w:rsid w:val="5A3360F3"/>
    <w:rsid w:val="5E730E95"/>
    <w:rsid w:val="630A2D0B"/>
    <w:rsid w:val="68542D66"/>
    <w:rsid w:val="6862219B"/>
    <w:rsid w:val="6D267E22"/>
    <w:rsid w:val="6DA32354"/>
    <w:rsid w:val="6F984433"/>
    <w:rsid w:val="6FA71346"/>
    <w:rsid w:val="71B6265A"/>
    <w:rsid w:val="72127AC6"/>
    <w:rsid w:val="73CC56BA"/>
    <w:rsid w:val="73E36B40"/>
    <w:rsid w:val="740E1944"/>
    <w:rsid w:val="74A30E59"/>
    <w:rsid w:val="74F11A1C"/>
    <w:rsid w:val="79006E7E"/>
    <w:rsid w:val="7D426FD5"/>
    <w:rsid w:val="7E6B419F"/>
    <w:rsid w:val="7F142C14"/>
    <w:rsid w:val="7F701856"/>
    <w:rsid w:val="7FD933FA"/>
    <w:rsid w:val="F369C6C8"/>
    <w:rsid w:val="FF6429E3"/>
    <w:rsid w:val="FF9CB2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uiPriority w:val="0"/>
    <w:pPr>
      <w:keepNext/>
      <w:spacing w:line="360" w:lineRule="auto"/>
      <w:jc w:val="left"/>
      <w:outlineLvl w:val="0"/>
    </w:pPr>
    <w:rPr>
      <w:rFonts w:ascii="黑体" w:hAnsi="黑体" w:eastAsia="黑体"/>
      <w:sz w:val="24"/>
      <w:szCs w:val="20"/>
    </w:rPr>
  </w:style>
  <w:style w:type="paragraph" w:styleId="4">
    <w:name w:val="heading 2"/>
    <w:basedOn w:val="1"/>
    <w:next w:val="1"/>
    <w:link w:val="26"/>
    <w:unhideWhenUsed/>
    <w:qFormat/>
    <w:uiPriority w:val="0"/>
    <w:pPr>
      <w:keepNext/>
      <w:keepLines/>
      <w:spacing w:line="600" w:lineRule="exact"/>
      <w:outlineLvl w:val="1"/>
    </w:pPr>
    <w:rPr>
      <w:rFonts w:eastAsia="楷体_GB2312"/>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99"/>
    <w:pPr>
      <w:spacing w:after="120"/>
    </w:pPr>
  </w:style>
  <w:style w:type="paragraph" w:styleId="5">
    <w:name w:val="annotation text"/>
    <w:basedOn w:val="1"/>
    <w:link w:val="28"/>
    <w:qFormat/>
    <w:uiPriority w:val="0"/>
    <w:pPr>
      <w:jc w:val="left"/>
    </w:pPr>
  </w:style>
  <w:style w:type="paragraph" w:styleId="6">
    <w:name w:val="Body Text Indent"/>
    <w:basedOn w:val="1"/>
    <w:qFormat/>
    <w:uiPriority w:val="99"/>
    <w:pPr>
      <w:ind w:left="360" w:firstLine="558"/>
    </w:pPr>
    <w:rPr>
      <w:sz w:val="28"/>
    </w:rPr>
  </w:style>
  <w:style w:type="paragraph" w:styleId="7">
    <w:name w:val="Body Text Indent 2"/>
    <w:basedOn w:val="1"/>
    <w:qFormat/>
    <w:uiPriority w:val="99"/>
    <w:pPr>
      <w:ind w:firstLine="600" w:firstLineChars="200"/>
      <w:jc w:val="left"/>
    </w:pPr>
    <w:rPr>
      <w:sz w:val="30"/>
    </w:rPr>
  </w:style>
  <w:style w:type="paragraph" w:styleId="8">
    <w:name w:val="Balloon Text"/>
    <w:basedOn w:val="1"/>
    <w:link w:val="3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3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annotation subject"/>
    <w:basedOn w:val="5"/>
    <w:next w:val="5"/>
    <w:link w:val="29"/>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paragraph" w:customStyle="1" w:styleId="20">
    <w:name w:val="副标题局"/>
    <w:basedOn w:val="1"/>
    <w:qFormat/>
    <w:uiPriority w:val="0"/>
    <w:rPr>
      <w:rFonts w:ascii="Times New Roman" w:eastAsia="楷体_GB2312"/>
      <w:sz w:val="44"/>
    </w:rPr>
  </w:style>
  <w:style w:type="paragraph" w:customStyle="1" w:styleId="21">
    <w:name w:val="标题局"/>
    <w:basedOn w:val="1"/>
    <w:qFormat/>
    <w:uiPriority w:val="0"/>
    <w:pPr>
      <w:jc w:val="center"/>
    </w:pPr>
    <w:rPr>
      <w:rFonts w:eastAsia="方正小标宋简体"/>
      <w:sz w:val="44"/>
    </w:rPr>
  </w:style>
  <w:style w:type="paragraph" w:customStyle="1" w:styleId="22">
    <w:name w:val="页码局"/>
    <w:basedOn w:val="1"/>
    <w:qFormat/>
    <w:uiPriority w:val="0"/>
    <w:rPr>
      <w:sz w:val="28"/>
      <w:szCs w:val="28"/>
    </w:rPr>
  </w:style>
  <w:style w:type="character" w:customStyle="1" w:styleId="23">
    <w:name w:val="标题 2 Char"/>
    <w:qFormat/>
    <w:uiPriority w:val="0"/>
    <w:rPr>
      <w:rFonts w:ascii="Times New Roman" w:hAnsi="Times New Roman" w:eastAsia="楷体_GB2312"/>
      <w:sz w:val="32"/>
    </w:rPr>
  </w:style>
  <w:style w:type="character" w:customStyle="1" w:styleId="24">
    <w:name w:val="标题 1 Char"/>
    <w:basedOn w:val="16"/>
    <w:link w:val="3"/>
    <w:qFormat/>
    <w:uiPriority w:val="9"/>
    <w:rPr>
      <w:rFonts w:ascii="黑体" w:hAnsi="黑体" w:eastAsia="黑体" w:cs="Times New Roman"/>
      <w:b/>
      <w:bCs/>
      <w:kern w:val="44"/>
      <w:sz w:val="24"/>
      <w:szCs w:val="44"/>
    </w:rPr>
  </w:style>
  <w:style w:type="paragraph" w:customStyle="1" w:styleId="2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6">
    <w:name w:val="标题 2 Char1"/>
    <w:basedOn w:val="16"/>
    <w:link w:val="4"/>
    <w:qFormat/>
    <w:uiPriority w:val="99"/>
    <w:rPr>
      <w:rFonts w:ascii="Times New Roman" w:hAnsi="Times New Roman" w:eastAsia="宋体" w:cs="Times New Roman"/>
      <w:b/>
      <w:bCs/>
      <w:kern w:val="2"/>
      <w:sz w:val="24"/>
      <w:szCs w:val="32"/>
    </w:rPr>
  </w:style>
  <w:style w:type="paragraph" w:customStyle="1" w:styleId="27">
    <w:name w:val="样式1"/>
    <w:basedOn w:val="10"/>
    <w:qFormat/>
    <w:uiPriority w:val="0"/>
    <w:pPr>
      <w:pBdr>
        <w:bottom w:val="single" w:color="auto" w:sz="12" w:space="1"/>
      </w:pBdr>
    </w:pPr>
    <w:rPr>
      <w:sz w:val="24"/>
    </w:rPr>
  </w:style>
  <w:style w:type="character" w:customStyle="1" w:styleId="28">
    <w:name w:val="批注文字 Char"/>
    <w:basedOn w:val="16"/>
    <w:link w:val="5"/>
    <w:qFormat/>
    <w:uiPriority w:val="0"/>
    <w:rPr>
      <w:rFonts w:ascii="Calibri" w:hAnsi="Calibri"/>
      <w:kern w:val="2"/>
      <w:sz w:val="21"/>
      <w:szCs w:val="24"/>
    </w:rPr>
  </w:style>
  <w:style w:type="character" w:customStyle="1" w:styleId="29">
    <w:name w:val="批注主题 Char"/>
    <w:basedOn w:val="28"/>
    <w:link w:val="13"/>
    <w:qFormat/>
    <w:uiPriority w:val="0"/>
    <w:rPr>
      <w:rFonts w:ascii="Calibri" w:hAnsi="Calibri"/>
      <w:b/>
      <w:bCs/>
      <w:kern w:val="2"/>
      <w:sz w:val="21"/>
      <w:szCs w:val="24"/>
    </w:r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2">
    <w:name w:val="批注框文本 Char"/>
    <w:basedOn w:val="16"/>
    <w:link w:val="8"/>
    <w:qFormat/>
    <w:uiPriority w:val="0"/>
    <w:rPr>
      <w:rFonts w:ascii="Calibri" w:hAnsi="Calibri" w:eastAsia="宋体" w:cs="Times New Roman"/>
      <w:kern w:val="2"/>
      <w:sz w:val="18"/>
      <w:szCs w:val="18"/>
    </w:rPr>
  </w:style>
  <w:style w:type="character" w:customStyle="1" w:styleId="33">
    <w:name w:val="页眉 Char"/>
    <w:basedOn w:val="16"/>
    <w:link w:val="10"/>
    <w:qFormat/>
    <w:uiPriority w:val="99"/>
    <w:rPr>
      <w:rFonts w:ascii="Calibri" w:hAnsi="Calibri" w:eastAsia="宋体" w:cs="Times New Roman"/>
      <w:kern w:val="2"/>
      <w:sz w:val="18"/>
      <w:szCs w:val="24"/>
    </w:rPr>
  </w:style>
  <w:style w:type="character" w:styleId="34">
    <w:name w:val="Placeholder Text"/>
    <w:basedOn w:val="16"/>
    <w:unhideWhenUsed/>
    <w:qFormat/>
    <w:uiPriority w:val="99"/>
    <w:rPr>
      <w:color w:val="808080"/>
    </w:rPr>
  </w:style>
  <w:style w:type="character" w:customStyle="1" w:styleId="35">
    <w:name w:val="正文文本 Char"/>
    <w:basedOn w:val="16"/>
    <w:link w:val="2"/>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4798</Words>
  <Characters>5189</Characters>
  <Lines>43</Lines>
  <Paragraphs>19</Paragraphs>
  <TotalTime>15</TotalTime>
  <ScaleCrop>false</ScaleCrop>
  <LinksUpToDate>false</LinksUpToDate>
  <CharactersWithSpaces>9968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2022-10-20T02:21:00Z</dcterms:created>
  <dc:creator>66488</dc:creator>
  <cp:lastModifiedBy>陈明利</cp:lastModifiedBy>
  <cp:lastPrinted>2023-06-07T07:14:00Z</cp:lastPrinted>
  <dcterms:modified xsi:type="dcterms:W3CDTF">2023-06-16T13:58:42Z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93DB97CD093F444785474A1C4D37DB74_13</vt:lpwstr>
  </property>
</Properties>
</file>