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EC" w:rsidRDefault="008541EC" w:rsidP="00EA68B7">
      <w:pPr>
        <w:pStyle w:val="20"/>
        <w:spacing w:after="0" w:line="240" w:lineRule="auto"/>
        <w:ind w:leftChars="0" w:left="0" w:firstLine="40"/>
        <w:jc w:val="distribute"/>
        <w:textAlignment w:val="center"/>
        <w:rPr>
          <w:rFonts w:ascii="黑体" w:eastAsia="黑体" w:hAnsi="黑体" w:cs="黑体"/>
          <w:sz w:val="2"/>
          <w:szCs w:val="2"/>
        </w:rPr>
      </w:pPr>
    </w:p>
    <w:p w:rsidR="008541EC" w:rsidRDefault="00BB4272" w:rsidP="00EA68B7">
      <w:pPr>
        <w:pStyle w:val="20"/>
        <w:spacing w:after="0" w:line="240" w:lineRule="auto"/>
        <w:ind w:leftChars="0" w:left="0" w:firstLine="640"/>
        <w:jc w:val="distribute"/>
        <w:textAlignment w:val="center"/>
        <w:rPr>
          <w:rFonts w:ascii="黑体" w:eastAsia="黑体" w:hAnsi="黑体" w:cs="黑体"/>
          <w:sz w:val="2"/>
          <w:szCs w:val="2"/>
        </w:rPr>
      </w:pPr>
      <w:r w:rsidRPr="00BB4272">
        <w:rPr>
          <w:rFonts w:ascii="黑体" w:eastAsia="黑体" w:hAnsi="黑体" w:cs="黑体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86.75pt;margin-top:-48.5pt;width:131.25pt;height:53.75pt;z-index:251665408">
            <v:imagedata r:id="rId8" o:title="" embosscolor="white" grayscale="t"/>
          </v:shape>
        </w:pict>
      </w:r>
    </w:p>
    <w:p w:rsidR="008541EC" w:rsidRDefault="004B0E87" w:rsidP="00F52292">
      <w:pPr>
        <w:pStyle w:val="20"/>
        <w:spacing w:line="980" w:lineRule="exact"/>
        <w:ind w:leftChars="0" w:left="0" w:rightChars="-38" w:right="-80"/>
        <w:jc w:val="distribute"/>
        <w:textAlignment w:val="center"/>
        <w:rPr>
          <w:b/>
          <w:sz w:val="13"/>
          <w:szCs w:val="10"/>
        </w:rPr>
      </w:pPr>
      <w:r>
        <w:rPr>
          <w:rFonts w:ascii="方正小标宋简体" w:eastAsia="方正小标宋简体" w:hint="eastAsia"/>
          <w:w w:val="120"/>
          <w:sz w:val="52"/>
          <w:szCs w:val="52"/>
        </w:rPr>
        <w:t>黑龙江省地方计量技术规范</w:t>
      </w:r>
    </w:p>
    <w:p w:rsidR="008541EC" w:rsidRDefault="004B0E87">
      <w:pPr>
        <w:spacing w:line="640" w:lineRule="exact"/>
        <w:ind w:firstLineChars="2000" w:firstLine="5600"/>
        <w:textAlignment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JJF（黑）XXX—2024</w:t>
      </w:r>
    </w:p>
    <w:p w:rsidR="008541EC" w:rsidRDefault="00BB4272" w:rsidP="00EA68B7">
      <w:pPr>
        <w:spacing w:line="640" w:lineRule="exact"/>
        <w:ind w:firstLine="301"/>
        <w:textAlignment w:val="center"/>
        <w:rPr>
          <w:b/>
          <w:sz w:val="44"/>
        </w:rPr>
      </w:pPr>
      <w:r w:rsidRPr="00BB4272">
        <w:rPr>
          <w:b/>
          <w:sz w:val="15"/>
          <w:szCs w:val="15"/>
        </w:rPr>
        <w:pict>
          <v:line id="直线 5" o:spid="_x0000_s1026" style="position:absolute;left:0;text-align:left;flip:y;z-index:251659264" from="-9.5pt,22.8pt" to="458.2pt,22.95pt" o:gfxdata="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yUUadkAAAAJAQAADwAAAAAAAAABACAAAAAiAAAAZHJzL2Rvd25yZXYueG1sUEsBAhQA&#10;FAAAAAgAh07iQOkuSAbxAQAA6QMAAA4AAAAAAAAAAQAgAAAAKAEAAGRycy9lMm9Eb2MueG1sUEsF&#10;BgAAAAAGAAYAWQEAAIsFAAAAAA==&#10;" strokeweight="1pt"/>
        </w:pict>
      </w:r>
    </w:p>
    <w:p w:rsidR="008541EC" w:rsidRDefault="008541EC">
      <w:pPr>
        <w:pStyle w:val="afc"/>
        <w:framePr w:w="0" w:hRule="auto" w:wrap="auto" w:vAnchor="margin" w:hAnchor="text" w:xAlign="left" w:yAlign="inline"/>
        <w:spacing w:line="480" w:lineRule="exact"/>
        <w:rPr>
          <w:rFonts w:ascii="Times New Roman"/>
          <w:szCs w:val="52"/>
        </w:rPr>
      </w:pPr>
    </w:p>
    <w:p w:rsidR="008541EC" w:rsidRDefault="008541EC">
      <w:pPr>
        <w:pStyle w:val="afc"/>
        <w:framePr w:w="0" w:hRule="auto" w:wrap="auto" w:vAnchor="margin" w:hAnchor="text" w:xAlign="left" w:yAlign="inline"/>
        <w:spacing w:line="480" w:lineRule="exact"/>
        <w:rPr>
          <w:rFonts w:ascii="Times New Roman"/>
          <w:szCs w:val="52"/>
        </w:rPr>
      </w:pPr>
    </w:p>
    <w:p w:rsidR="008541EC" w:rsidRDefault="008541EC">
      <w:pPr>
        <w:pStyle w:val="afc"/>
        <w:framePr w:w="0" w:hRule="auto" w:wrap="auto" w:vAnchor="margin" w:hAnchor="text" w:xAlign="left" w:yAlign="inline"/>
        <w:spacing w:line="480" w:lineRule="exact"/>
        <w:rPr>
          <w:rFonts w:ascii="Times New Roman"/>
          <w:szCs w:val="52"/>
        </w:rPr>
      </w:pPr>
    </w:p>
    <w:p w:rsidR="008541EC" w:rsidRDefault="008541EC">
      <w:pPr>
        <w:pStyle w:val="afc"/>
        <w:framePr w:w="0" w:hRule="auto" w:wrap="auto" w:vAnchor="margin" w:hAnchor="text" w:xAlign="left" w:yAlign="inline"/>
        <w:spacing w:line="480" w:lineRule="exact"/>
        <w:rPr>
          <w:rFonts w:ascii="Times New Roman"/>
          <w:szCs w:val="52"/>
        </w:rPr>
      </w:pPr>
    </w:p>
    <w:p w:rsidR="008541EC" w:rsidRDefault="004B0E87">
      <w:pPr>
        <w:pStyle w:val="afc"/>
        <w:framePr w:w="0" w:hRule="auto" w:wrap="auto" w:vAnchor="margin" w:hAnchor="text" w:xAlign="left" w:yAlign="inline"/>
        <w:spacing w:line="240" w:lineRule="auto"/>
        <w:rPr>
          <w:rFonts w:ascii="Times New Roman"/>
          <w:szCs w:val="52"/>
        </w:rPr>
      </w:pPr>
      <w:r>
        <w:rPr>
          <w:rFonts w:hint="eastAsia"/>
          <w:color w:val="000000" w:themeColor="text1"/>
          <w:szCs w:val="52"/>
        </w:rPr>
        <w:t>直读光谱仪校</w:t>
      </w:r>
      <w:r>
        <w:rPr>
          <w:rFonts w:ascii="Times New Roman"/>
          <w:szCs w:val="52"/>
        </w:rPr>
        <w:t>准规范</w:t>
      </w:r>
    </w:p>
    <w:p w:rsidR="008541EC" w:rsidRPr="004B0E87" w:rsidRDefault="004B0E87" w:rsidP="00EA68B7">
      <w:pPr>
        <w:snapToGrid w:val="0"/>
        <w:spacing w:line="360" w:lineRule="auto"/>
        <w:ind w:firstLine="560"/>
        <w:jc w:val="center"/>
        <w:rPr>
          <w:rFonts w:ascii="黑体" w:eastAsia="黑体" w:hAnsi="黑体" w:cs="黑体"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color w:val="000000" w:themeColor="text1"/>
          <w:sz w:val="28"/>
          <w:szCs w:val="28"/>
        </w:rPr>
        <w:t>Calibration Specification for</w:t>
      </w:r>
      <w:r w:rsidRPr="004B0E87">
        <w:rPr>
          <w:rFonts w:ascii="黑体" w:eastAsia="黑体" w:hAnsi="黑体" w:cs="黑体"/>
          <w:color w:val="000000" w:themeColor="text1"/>
          <w:sz w:val="28"/>
          <w:szCs w:val="28"/>
        </w:rPr>
        <w:t xml:space="preserve"> </w:t>
      </w:r>
      <w:r w:rsidRPr="004B0E87">
        <w:rPr>
          <w:rFonts w:ascii="黑体" w:eastAsia="黑体" w:hAnsi="黑体" w:cs="黑体" w:hint="eastAsia"/>
          <w:color w:val="000000" w:themeColor="text1"/>
          <w:sz w:val="28"/>
          <w:szCs w:val="28"/>
        </w:rPr>
        <w:t>D</w:t>
      </w:r>
      <w:r w:rsidRPr="004B0E87">
        <w:rPr>
          <w:rFonts w:ascii="黑体" w:eastAsia="黑体" w:hAnsi="黑体" w:cs="黑体"/>
          <w:color w:val="000000" w:themeColor="text1"/>
          <w:sz w:val="28"/>
          <w:szCs w:val="28"/>
        </w:rPr>
        <w:t xml:space="preserve">irect </w:t>
      </w:r>
      <w:r w:rsidRPr="004B0E87">
        <w:rPr>
          <w:rFonts w:ascii="黑体" w:eastAsia="黑体" w:hAnsi="黑体" w:cs="黑体" w:hint="eastAsia"/>
          <w:color w:val="000000" w:themeColor="text1"/>
          <w:sz w:val="28"/>
          <w:szCs w:val="28"/>
        </w:rPr>
        <w:t>R</w:t>
      </w:r>
      <w:r w:rsidRPr="004B0E87">
        <w:rPr>
          <w:rFonts w:ascii="黑体" w:eastAsia="黑体" w:hAnsi="黑体" w:cs="黑体"/>
          <w:color w:val="000000" w:themeColor="text1"/>
          <w:sz w:val="28"/>
          <w:szCs w:val="28"/>
        </w:rPr>
        <w:t xml:space="preserve">eading </w:t>
      </w:r>
      <w:r w:rsidRPr="004B0E87">
        <w:rPr>
          <w:rFonts w:ascii="黑体" w:eastAsia="黑体" w:hAnsi="黑体" w:cs="黑体" w:hint="eastAsia"/>
          <w:color w:val="000000" w:themeColor="text1"/>
          <w:sz w:val="28"/>
          <w:szCs w:val="28"/>
        </w:rPr>
        <w:t>S</w:t>
      </w:r>
      <w:r w:rsidRPr="004B0E87">
        <w:rPr>
          <w:rFonts w:ascii="黑体" w:eastAsia="黑体" w:hAnsi="黑体" w:cs="黑体"/>
          <w:color w:val="000000" w:themeColor="text1"/>
          <w:sz w:val="28"/>
          <w:szCs w:val="28"/>
        </w:rPr>
        <w:t>pectrometer</w:t>
      </w:r>
      <w:r w:rsidRPr="004B0E87">
        <w:rPr>
          <w:rFonts w:ascii="黑体" w:eastAsia="黑体" w:hAnsi="黑体" w:cs="黑体" w:hint="eastAsia"/>
          <w:color w:val="000000" w:themeColor="text1"/>
          <w:sz w:val="28"/>
          <w:szCs w:val="28"/>
        </w:rPr>
        <w:t>s</w:t>
      </w:r>
    </w:p>
    <w:p w:rsidR="008541EC" w:rsidRDefault="008541EC" w:rsidP="00EA68B7">
      <w:pPr>
        <w:pStyle w:val="20"/>
        <w:spacing w:line="0" w:lineRule="atLeast"/>
        <w:ind w:leftChars="0" w:left="0" w:firstLine="420"/>
        <w:textAlignment w:val="center"/>
        <w:rPr>
          <w:bCs/>
          <w:szCs w:val="21"/>
        </w:rPr>
      </w:pPr>
    </w:p>
    <w:p w:rsidR="008541EC" w:rsidRDefault="004B0E87" w:rsidP="00EA68B7">
      <w:pPr>
        <w:ind w:firstLine="560"/>
        <w:jc w:val="center"/>
        <w:textAlignment w:val="center"/>
        <w:rPr>
          <w:rFonts w:ascii="黑体" w:eastAsia="黑体" w:hAnsi="黑体" w:cs="黑体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>（审</w:t>
      </w:r>
      <w:r w:rsidR="00EB7D07">
        <w:rPr>
          <w:rFonts w:ascii="黑体" w:eastAsia="黑体" w:hAnsi="黑体" w:cs="黑体" w:hint="eastAsia"/>
          <w:bCs/>
          <w:sz w:val="28"/>
          <w:szCs w:val="28"/>
        </w:rPr>
        <w:t>定</w:t>
      </w:r>
      <w:r>
        <w:rPr>
          <w:rFonts w:ascii="黑体" w:eastAsia="黑体" w:hAnsi="黑体" w:cs="黑体" w:hint="eastAsia"/>
          <w:bCs/>
          <w:sz w:val="28"/>
          <w:szCs w:val="28"/>
        </w:rPr>
        <w:t>稿）</w:t>
      </w:r>
    </w:p>
    <w:p w:rsidR="008541EC" w:rsidRDefault="008541EC" w:rsidP="00EA68B7">
      <w:pPr>
        <w:pStyle w:val="20"/>
        <w:spacing w:line="0" w:lineRule="atLeast"/>
        <w:ind w:leftChars="0" w:left="0" w:firstLine="420"/>
        <w:textAlignment w:val="center"/>
        <w:rPr>
          <w:bCs/>
          <w:szCs w:val="21"/>
        </w:rPr>
      </w:pPr>
    </w:p>
    <w:p w:rsidR="008541EC" w:rsidRDefault="008541EC" w:rsidP="00EA68B7">
      <w:pPr>
        <w:pStyle w:val="20"/>
        <w:spacing w:line="0" w:lineRule="atLeast"/>
        <w:ind w:leftChars="0" w:left="0" w:firstLine="420"/>
        <w:textAlignment w:val="center"/>
        <w:rPr>
          <w:bCs/>
          <w:szCs w:val="21"/>
        </w:rPr>
      </w:pPr>
    </w:p>
    <w:p w:rsidR="008541EC" w:rsidRDefault="008541EC" w:rsidP="00EA68B7">
      <w:pPr>
        <w:pStyle w:val="20"/>
        <w:spacing w:line="0" w:lineRule="atLeast"/>
        <w:ind w:leftChars="0" w:left="0" w:firstLine="420"/>
        <w:textAlignment w:val="center"/>
        <w:rPr>
          <w:bCs/>
          <w:szCs w:val="21"/>
        </w:rPr>
      </w:pPr>
    </w:p>
    <w:p w:rsidR="008541EC" w:rsidRDefault="008541EC" w:rsidP="00EA68B7">
      <w:pPr>
        <w:pStyle w:val="20"/>
        <w:spacing w:line="0" w:lineRule="atLeast"/>
        <w:ind w:leftChars="0" w:left="0" w:firstLine="420"/>
        <w:textAlignment w:val="center"/>
        <w:rPr>
          <w:bCs/>
          <w:szCs w:val="21"/>
        </w:rPr>
      </w:pPr>
    </w:p>
    <w:p w:rsidR="008541EC" w:rsidRDefault="008541EC" w:rsidP="00EA68B7">
      <w:pPr>
        <w:pStyle w:val="20"/>
        <w:spacing w:line="0" w:lineRule="atLeast"/>
        <w:ind w:leftChars="0" w:left="0" w:firstLine="420"/>
        <w:textAlignment w:val="center"/>
        <w:rPr>
          <w:bCs/>
          <w:szCs w:val="21"/>
        </w:rPr>
      </w:pPr>
    </w:p>
    <w:p w:rsidR="008541EC" w:rsidRDefault="008541EC" w:rsidP="00EA68B7">
      <w:pPr>
        <w:pStyle w:val="20"/>
        <w:spacing w:line="0" w:lineRule="atLeast"/>
        <w:ind w:leftChars="0" w:left="0" w:firstLine="420"/>
        <w:textAlignment w:val="center"/>
        <w:rPr>
          <w:bCs/>
          <w:szCs w:val="21"/>
        </w:rPr>
      </w:pPr>
    </w:p>
    <w:p w:rsidR="008541EC" w:rsidRDefault="008541EC" w:rsidP="00EA68B7">
      <w:pPr>
        <w:pStyle w:val="20"/>
        <w:spacing w:line="0" w:lineRule="atLeast"/>
        <w:ind w:leftChars="0" w:left="0" w:firstLine="420"/>
        <w:textAlignment w:val="center"/>
        <w:rPr>
          <w:bCs/>
          <w:szCs w:val="21"/>
        </w:rPr>
      </w:pPr>
    </w:p>
    <w:p w:rsidR="008541EC" w:rsidRDefault="008541EC" w:rsidP="00EA68B7">
      <w:pPr>
        <w:pStyle w:val="20"/>
        <w:spacing w:line="0" w:lineRule="atLeast"/>
        <w:ind w:leftChars="0" w:left="0" w:firstLine="420"/>
        <w:textAlignment w:val="center"/>
        <w:rPr>
          <w:bCs/>
          <w:szCs w:val="21"/>
        </w:rPr>
      </w:pPr>
    </w:p>
    <w:p w:rsidR="008541EC" w:rsidRDefault="008541EC" w:rsidP="00EA68B7">
      <w:pPr>
        <w:pStyle w:val="20"/>
        <w:spacing w:line="0" w:lineRule="atLeast"/>
        <w:ind w:leftChars="0" w:left="0" w:firstLine="420"/>
        <w:textAlignment w:val="center"/>
        <w:rPr>
          <w:bCs/>
          <w:szCs w:val="21"/>
        </w:rPr>
      </w:pPr>
    </w:p>
    <w:p w:rsidR="000B1ADA" w:rsidRDefault="000B1ADA" w:rsidP="00EA68B7">
      <w:pPr>
        <w:pStyle w:val="20"/>
        <w:spacing w:line="0" w:lineRule="atLeast"/>
        <w:ind w:leftChars="0" w:left="0" w:firstLine="420"/>
        <w:textAlignment w:val="center"/>
        <w:rPr>
          <w:bCs/>
          <w:szCs w:val="21"/>
        </w:rPr>
      </w:pPr>
    </w:p>
    <w:p w:rsidR="000B1ADA" w:rsidRDefault="000B1ADA" w:rsidP="00EA68B7">
      <w:pPr>
        <w:pStyle w:val="20"/>
        <w:spacing w:line="0" w:lineRule="atLeast"/>
        <w:ind w:leftChars="0" w:left="0" w:firstLine="420"/>
        <w:textAlignment w:val="center"/>
        <w:rPr>
          <w:bCs/>
          <w:szCs w:val="21"/>
        </w:rPr>
      </w:pPr>
    </w:p>
    <w:p w:rsidR="008541EC" w:rsidRDefault="00BB4272">
      <w:pPr>
        <w:pStyle w:val="20"/>
        <w:ind w:leftChars="0" w:left="0" w:firstLineChars="100" w:firstLine="280"/>
        <w:textAlignment w:val="center"/>
        <w:rPr>
          <w:rFonts w:eastAsia="黑体"/>
          <w:bCs/>
          <w:sz w:val="28"/>
        </w:rPr>
      </w:pPr>
      <w:r w:rsidRPr="00BB4272">
        <w:rPr>
          <w:rFonts w:ascii="黑体" w:eastAsia="黑体" w:hAnsi="黑体" w:cs="黑体"/>
          <w:bCs/>
          <w:sz w:val="28"/>
        </w:rPr>
        <w:pict>
          <v:line id="直线 6" o:spid="_x0000_s1134" style="position:absolute;left:0;text-align:left;z-index:251660288" from="-12.8pt,34pt" to="454.9pt,34pt" o:gfxdata="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y3sJNYA&#10;AAAJAQAADwAAAAAAAAABACAAAAAiAAAAZHJzL2Rvd25yZXYueG1sUEsBAhQAFAAAAAgAh07iQCD6&#10;L1boAQAA2wMAAA4AAAAAAAAAAQAgAAAAJQEAAGRycy9lMm9Eb2MueG1sUEsFBgAAAAAGAAYAWQEA&#10;AH8FAAAAAA==&#10;"/>
        </w:pict>
      </w:r>
      <w:r w:rsidR="004B0E87">
        <w:rPr>
          <w:rFonts w:ascii="黑体" w:eastAsia="黑体" w:hAnsi="黑体" w:cs="黑体" w:hint="eastAsia"/>
          <w:bCs/>
          <w:sz w:val="28"/>
        </w:rPr>
        <w:t>2024-XX-XX</w:t>
      </w:r>
      <w:r w:rsidR="004B0E87">
        <w:rPr>
          <w:rFonts w:eastAsia="黑体"/>
          <w:bCs/>
          <w:sz w:val="28"/>
        </w:rPr>
        <w:t>发布</w:t>
      </w:r>
      <w:r w:rsidR="004B0E87">
        <w:rPr>
          <w:rFonts w:eastAsia="黑体"/>
          <w:bCs/>
          <w:sz w:val="28"/>
        </w:rPr>
        <w:t xml:space="preserve">       </w:t>
      </w:r>
      <w:r w:rsidR="004B0E87">
        <w:rPr>
          <w:rFonts w:eastAsia="黑体" w:hint="eastAsia"/>
          <w:bCs/>
          <w:sz w:val="28"/>
        </w:rPr>
        <w:t xml:space="preserve">                     </w:t>
      </w:r>
      <w:r w:rsidR="004B0E87">
        <w:rPr>
          <w:rFonts w:eastAsia="黑体"/>
          <w:bCs/>
          <w:sz w:val="28"/>
        </w:rPr>
        <w:t xml:space="preserve">     </w:t>
      </w:r>
      <w:r w:rsidR="004B0E87">
        <w:rPr>
          <w:rFonts w:ascii="黑体" w:eastAsia="黑体" w:hAnsi="黑体" w:cs="黑体" w:hint="eastAsia"/>
          <w:bCs/>
          <w:sz w:val="28"/>
        </w:rPr>
        <w:t>2024-XX-XX</w:t>
      </w:r>
      <w:r w:rsidR="004B0E87">
        <w:rPr>
          <w:rFonts w:eastAsia="黑体"/>
          <w:bCs/>
          <w:sz w:val="28"/>
        </w:rPr>
        <w:t>实施</w:t>
      </w:r>
    </w:p>
    <w:p w:rsidR="008541EC" w:rsidRDefault="008541EC" w:rsidP="00EA68B7">
      <w:pPr>
        <w:snapToGrid w:val="0"/>
        <w:spacing w:line="120" w:lineRule="exact"/>
        <w:ind w:firstLine="1091"/>
        <w:jc w:val="center"/>
        <w:textAlignment w:val="center"/>
        <w:rPr>
          <w:rFonts w:ascii="方正小标宋简体" w:eastAsia="方正小标宋简体"/>
          <w:spacing w:val="32"/>
          <w:w w:val="110"/>
          <w:sz w:val="44"/>
        </w:rPr>
      </w:pPr>
    </w:p>
    <w:p w:rsidR="008541EC" w:rsidRDefault="008541EC" w:rsidP="00EA68B7">
      <w:pPr>
        <w:snapToGrid w:val="0"/>
        <w:spacing w:line="140" w:lineRule="exact"/>
        <w:ind w:firstLine="1091"/>
        <w:jc w:val="center"/>
        <w:textAlignment w:val="center"/>
        <w:rPr>
          <w:rFonts w:ascii="方正小标宋简体" w:eastAsia="方正小标宋简体"/>
          <w:spacing w:val="32"/>
          <w:w w:val="110"/>
          <w:sz w:val="44"/>
        </w:rPr>
      </w:pPr>
    </w:p>
    <w:p w:rsidR="008541EC" w:rsidRDefault="004B0E87" w:rsidP="00EA68B7">
      <w:pPr>
        <w:snapToGrid w:val="0"/>
        <w:ind w:firstLine="1091"/>
        <w:jc w:val="center"/>
        <w:textAlignment w:val="center"/>
        <w:rPr>
          <w:sz w:val="36"/>
          <w:szCs w:val="36"/>
        </w:rPr>
      </w:pPr>
      <w:r>
        <w:rPr>
          <w:rFonts w:ascii="方正小标宋简体" w:eastAsia="方正小标宋简体" w:hint="eastAsia"/>
          <w:spacing w:val="32"/>
          <w:w w:val="110"/>
          <w:sz w:val="44"/>
        </w:rPr>
        <w:t>黑龙江省市场监督管理局</w:t>
      </w:r>
      <w:r>
        <w:rPr>
          <w:rFonts w:eastAsia="黑体"/>
          <w:sz w:val="28"/>
        </w:rPr>
        <w:t>发布</w:t>
      </w:r>
    </w:p>
    <w:p w:rsidR="008541EC" w:rsidRDefault="008541EC">
      <w:pPr>
        <w:pStyle w:val="afc"/>
        <w:framePr w:w="0" w:hRule="auto" w:wrap="auto" w:vAnchor="margin" w:hAnchor="text" w:xAlign="left" w:yAlign="inline"/>
        <w:spacing w:line="240" w:lineRule="auto"/>
        <w:jc w:val="both"/>
        <w:rPr>
          <w:rFonts w:ascii="Times New Roman"/>
          <w:sz w:val="36"/>
          <w:szCs w:val="36"/>
        </w:rPr>
        <w:sectPr w:rsidR="008541EC">
          <w:headerReference w:type="even" r:id="rId9"/>
          <w:headerReference w:type="default" r:id="rId10"/>
          <w:headerReference w:type="first" r:id="rId11"/>
          <w:pgSz w:w="11906" w:h="16838"/>
          <w:pgMar w:top="1701" w:right="1417" w:bottom="1134" w:left="1417" w:header="851" w:footer="567" w:gutter="113"/>
          <w:pgNumType w:start="1"/>
          <w:cols w:space="720"/>
          <w:docGrid w:type="lines" w:linePitch="312"/>
        </w:sectPr>
      </w:pPr>
    </w:p>
    <w:p w:rsidR="008541EC" w:rsidRDefault="005D4010" w:rsidP="000E2CF0">
      <w:pPr>
        <w:snapToGrid w:val="0"/>
        <w:spacing w:beforeLines="50" w:afterLines="50" w:line="120" w:lineRule="exact"/>
        <w:ind w:rightChars="1652" w:right="3469" w:firstLine="320"/>
        <w:jc w:val="center"/>
        <w:textAlignment w:val="center"/>
        <w:rPr>
          <w:rFonts w:eastAsia="黑体"/>
          <w:sz w:val="16"/>
          <w:szCs w:val="16"/>
        </w:rPr>
      </w:pPr>
      <w:r>
        <w:rPr>
          <w:rFonts w:eastAsia="黑体"/>
          <w:noProof/>
          <w:sz w:val="16"/>
          <w:szCs w:val="16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4007428</wp:posOffset>
            </wp:positionH>
            <wp:positionV relativeFrom="paragraph">
              <wp:posOffset>159847</wp:posOffset>
            </wp:positionV>
            <wp:extent cx="1678131" cy="796636"/>
            <wp:effectExtent l="19050" t="0" r="0" b="0"/>
            <wp:wrapNone/>
            <wp:docPr id="1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8131" cy="796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41EC" w:rsidRDefault="004B0E87" w:rsidP="000E2CF0">
      <w:pPr>
        <w:snapToGrid w:val="0"/>
        <w:spacing w:beforeLines="50" w:afterLines="50"/>
        <w:ind w:rightChars="1652" w:right="3469" w:firstLine="880"/>
        <w:jc w:val="center"/>
        <w:textAlignment w:val="center"/>
        <w:rPr>
          <w:rFonts w:eastAsia="黑体"/>
          <w:b/>
          <w:sz w:val="13"/>
          <w:szCs w:val="13"/>
        </w:rPr>
      </w:pPr>
      <w:r>
        <w:rPr>
          <w:rFonts w:eastAsia="黑体" w:hint="eastAsia"/>
          <w:sz w:val="44"/>
          <w:szCs w:val="44"/>
        </w:rPr>
        <w:t>直读光谱仪</w:t>
      </w:r>
      <w:r w:rsidR="00BB4272" w:rsidRPr="00BB4272">
        <w:rPr>
          <w:rFonts w:eastAsia="黑体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4" o:spid="_x0000_s1133" type="#_x0000_t202" style="position:absolute;left:0;text-align:left;margin-left:313.4pt;margin-top:2.4pt;width:135.95pt;height:32.8pt;z-index:251667456;mso-position-horizontal-relative:text;mso-position-vertical-relative:text" o:gfxdata="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TM&#10;BG/XAAAACAEAAA8AAAAAAAAAAQAgAAAAIgAAAGRycy9kb3ducmV2LnhtbFBLAQIUABQAAAAIAIdO&#10;4kBeFnTmsgEAAF4DAAAOAAAAAAAAAAEAIAAAACYBAABkcnMvZTJvRG9jLnhtbFBLBQYAAAAABgAG&#10;AFkBAABKBQAAAAA=&#10;" filled="f" stroked="f">
            <v:textbox style="mso-next-textbox:#文本框 14">
              <w:txbxContent>
                <w:p w:rsidR="00B81447" w:rsidRDefault="00B81447">
                  <w:pPr>
                    <w:rPr>
                      <w:rFonts w:ascii="黑体" w:eastAsia="黑体" w:hAnsi="黑体" w:cs="黑体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sz w:val="28"/>
                      <w:szCs w:val="28"/>
                    </w:rPr>
                    <w:t>JJF（黑）XXX—2024</w:t>
                  </w:r>
                </w:p>
              </w:txbxContent>
            </v:textbox>
          </v:shape>
        </w:pict>
      </w:r>
      <w:r>
        <w:rPr>
          <w:rFonts w:eastAsia="黑体"/>
          <w:sz w:val="44"/>
          <w:szCs w:val="44"/>
        </w:rPr>
        <w:t>校准规范</w:t>
      </w:r>
    </w:p>
    <w:p w:rsidR="002810F5" w:rsidRDefault="002810F5" w:rsidP="002810F5">
      <w:pPr>
        <w:snapToGrid w:val="0"/>
        <w:spacing w:line="360" w:lineRule="auto"/>
        <w:rPr>
          <w:rFonts w:ascii="黑体" w:eastAsia="黑体" w:hAnsi="黑体" w:cs="黑体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t xml:space="preserve">   </w:t>
      </w:r>
      <w:r w:rsidR="004B0E87">
        <w:rPr>
          <w:rFonts w:ascii="黑体" w:eastAsia="黑体" w:hAnsi="黑体" w:cs="黑体" w:hint="eastAsia"/>
          <w:color w:val="000000" w:themeColor="text1"/>
          <w:sz w:val="24"/>
        </w:rPr>
        <w:t>Calibration Specification for</w:t>
      </w:r>
      <w:r w:rsidR="004B0E87" w:rsidRPr="004B0E87">
        <w:rPr>
          <w:rFonts w:ascii="黑体" w:eastAsia="黑体" w:hAnsi="黑体" w:cs="黑体"/>
          <w:color w:val="000000" w:themeColor="text1"/>
          <w:sz w:val="24"/>
        </w:rPr>
        <w:t xml:space="preserve"> </w:t>
      </w:r>
      <w:r w:rsidR="004B0E87" w:rsidRPr="004B0E87">
        <w:rPr>
          <w:rFonts w:ascii="黑体" w:eastAsia="黑体" w:hAnsi="黑体" w:cs="黑体" w:hint="eastAsia"/>
          <w:color w:val="000000" w:themeColor="text1"/>
          <w:sz w:val="24"/>
        </w:rPr>
        <w:t>D</w:t>
      </w:r>
      <w:r w:rsidR="004B0E87" w:rsidRPr="004B0E87">
        <w:rPr>
          <w:rFonts w:ascii="黑体" w:eastAsia="黑体" w:hAnsi="黑体" w:cs="黑体"/>
          <w:color w:val="000000" w:themeColor="text1"/>
          <w:sz w:val="24"/>
        </w:rPr>
        <w:t xml:space="preserve">irect </w:t>
      </w:r>
      <w:r w:rsidR="004B0E87" w:rsidRPr="004B0E87">
        <w:rPr>
          <w:rFonts w:ascii="黑体" w:eastAsia="黑体" w:hAnsi="黑体" w:cs="黑体" w:hint="eastAsia"/>
          <w:color w:val="000000" w:themeColor="text1"/>
          <w:sz w:val="24"/>
        </w:rPr>
        <w:t>R</w:t>
      </w:r>
      <w:r w:rsidR="004B0E87" w:rsidRPr="004B0E87">
        <w:rPr>
          <w:rFonts w:ascii="黑体" w:eastAsia="黑体" w:hAnsi="黑体" w:cs="黑体"/>
          <w:color w:val="000000" w:themeColor="text1"/>
          <w:sz w:val="24"/>
        </w:rPr>
        <w:t xml:space="preserve">eading </w:t>
      </w:r>
    </w:p>
    <w:p w:rsidR="008541EC" w:rsidRPr="002810F5" w:rsidRDefault="002810F5" w:rsidP="002810F5">
      <w:pPr>
        <w:snapToGrid w:val="0"/>
        <w:spacing w:line="360" w:lineRule="auto"/>
        <w:rPr>
          <w:rFonts w:ascii="黑体" w:eastAsia="黑体" w:hAnsi="黑体" w:cs="黑体"/>
          <w:color w:val="000000" w:themeColor="text1"/>
          <w:sz w:val="24"/>
        </w:rPr>
      </w:pPr>
      <w:r>
        <w:rPr>
          <w:rFonts w:ascii="黑体" w:eastAsia="黑体" w:hAnsi="黑体" w:cs="黑体" w:hint="eastAsia"/>
          <w:color w:val="000000" w:themeColor="text1"/>
          <w:sz w:val="24"/>
        </w:rPr>
        <w:t xml:space="preserve">                    </w:t>
      </w:r>
      <w:r w:rsidR="004B0E87" w:rsidRPr="004B0E87">
        <w:rPr>
          <w:rFonts w:ascii="黑体" w:eastAsia="黑体" w:hAnsi="黑体" w:cs="黑体" w:hint="eastAsia"/>
          <w:color w:val="000000" w:themeColor="text1"/>
          <w:sz w:val="24"/>
        </w:rPr>
        <w:t>S</w:t>
      </w:r>
      <w:r w:rsidR="004B0E87" w:rsidRPr="004B0E87">
        <w:rPr>
          <w:rFonts w:ascii="黑体" w:eastAsia="黑体" w:hAnsi="黑体" w:cs="黑体"/>
          <w:color w:val="000000" w:themeColor="text1"/>
          <w:sz w:val="24"/>
        </w:rPr>
        <w:t>pectrometer</w:t>
      </w:r>
      <w:r w:rsidR="004B0E87" w:rsidRPr="004B0E87">
        <w:rPr>
          <w:rFonts w:ascii="黑体" w:eastAsia="黑体" w:hAnsi="黑体" w:cs="黑体" w:hint="eastAsia"/>
          <w:color w:val="000000" w:themeColor="text1"/>
          <w:sz w:val="24"/>
        </w:rPr>
        <w:t>s</w:t>
      </w:r>
    </w:p>
    <w:p w:rsidR="008541EC" w:rsidRDefault="008541EC" w:rsidP="000E2CF0">
      <w:pPr>
        <w:snapToGrid w:val="0"/>
        <w:spacing w:beforeLines="50" w:afterLines="50" w:line="120" w:lineRule="exact"/>
        <w:ind w:rightChars="1652" w:right="3469" w:firstLine="560"/>
        <w:jc w:val="center"/>
        <w:textAlignment w:val="center"/>
        <w:rPr>
          <w:rFonts w:ascii="黑体" w:eastAsia="黑体" w:hAnsi="黑体" w:cs="黑体"/>
          <w:bCs/>
          <w:sz w:val="28"/>
          <w:szCs w:val="28"/>
        </w:rPr>
      </w:pPr>
    </w:p>
    <w:p w:rsidR="008541EC" w:rsidRDefault="00BB4272" w:rsidP="00EA68B7">
      <w:pPr>
        <w:ind w:firstLine="420"/>
        <w:textAlignment w:val="center"/>
        <w:rPr>
          <w:sz w:val="36"/>
        </w:rPr>
      </w:pPr>
      <w:r w:rsidRPr="00BB4272">
        <w:pict>
          <v:line id="_x0000_s1132" style="position:absolute;left:0;text-align:left;z-index:251661312" from="12.3pt,3.65pt" to="434.8pt,3.7pt" o:gfxdata="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ilOWL&#10;1AAAAAYBAAAPAAAAAAAAAAEAIAAAACIAAABkcnMvZG93bnJldi54bWxQSwECFAAUAAAACACHTuJA&#10;MudmAuwBAADpAwAADgAAAAAAAAABACAAAAAjAQAAZHJzL2Uyb0RvYy54bWxQSwUGAAAAAAYABgBZ&#10;AQAAgQUAAAAA&#10;" o:allowincell="f"/>
        </w:pict>
      </w:r>
    </w:p>
    <w:p w:rsidR="008541EC" w:rsidRDefault="008541EC" w:rsidP="00C804CB">
      <w:pPr>
        <w:pStyle w:val="20"/>
        <w:ind w:firstLineChars="450" w:firstLine="1260"/>
        <w:textAlignment w:val="center"/>
        <w:rPr>
          <w:rFonts w:eastAsia="黑体"/>
          <w:bCs/>
          <w:sz w:val="28"/>
        </w:rPr>
      </w:pPr>
    </w:p>
    <w:p w:rsidR="008541EC" w:rsidRDefault="008541EC" w:rsidP="00C804CB">
      <w:pPr>
        <w:pStyle w:val="20"/>
        <w:ind w:firstLineChars="450" w:firstLine="1260"/>
        <w:textAlignment w:val="center"/>
        <w:rPr>
          <w:rFonts w:eastAsia="黑体"/>
          <w:bCs/>
          <w:sz w:val="28"/>
        </w:rPr>
      </w:pPr>
    </w:p>
    <w:p w:rsidR="008541EC" w:rsidRDefault="008541EC" w:rsidP="00C804CB">
      <w:pPr>
        <w:pStyle w:val="20"/>
        <w:ind w:firstLineChars="450" w:firstLine="1260"/>
        <w:textAlignment w:val="center"/>
        <w:rPr>
          <w:rFonts w:eastAsia="黑体"/>
          <w:bCs/>
          <w:sz w:val="28"/>
        </w:rPr>
      </w:pPr>
    </w:p>
    <w:p w:rsidR="008541EC" w:rsidRDefault="008541EC" w:rsidP="00C804CB">
      <w:pPr>
        <w:pStyle w:val="20"/>
        <w:ind w:firstLineChars="450" w:firstLine="1260"/>
        <w:textAlignment w:val="center"/>
        <w:rPr>
          <w:rFonts w:eastAsia="黑体"/>
          <w:bCs/>
          <w:sz w:val="28"/>
        </w:rPr>
      </w:pPr>
    </w:p>
    <w:p w:rsidR="008541EC" w:rsidRDefault="008541EC" w:rsidP="00C804CB">
      <w:pPr>
        <w:pStyle w:val="20"/>
        <w:ind w:firstLineChars="450" w:firstLine="1260"/>
        <w:textAlignment w:val="center"/>
        <w:rPr>
          <w:rFonts w:eastAsia="黑体"/>
          <w:bCs/>
          <w:sz w:val="28"/>
        </w:rPr>
      </w:pPr>
    </w:p>
    <w:p w:rsidR="008541EC" w:rsidRDefault="004B0E87" w:rsidP="00C804CB">
      <w:pPr>
        <w:pStyle w:val="20"/>
        <w:ind w:firstLineChars="150" w:firstLine="699"/>
        <w:textAlignment w:val="center"/>
        <w:rPr>
          <w:sz w:val="28"/>
          <w:szCs w:val="28"/>
        </w:rPr>
      </w:pPr>
      <w:r w:rsidRPr="00C804CB">
        <w:rPr>
          <w:rFonts w:eastAsia="黑体"/>
          <w:bCs/>
          <w:spacing w:val="93"/>
          <w:kern w:val="0"/>
          <w:sz w:val="28"/>
          <w:fitText w:val="1680" w:id="-981658624"/>
        </w:rPr>
        <w:t>归口单</w:t>
      </w:r>
      <w:r w:rsidRPr="00C804CB">
        <w:rPr>
          <w:rFonts w:eastAsia="黑体"/>
          <w:bCs/>
          <w:spacing w:val="1"/>
          <w:kern w:val="0"/>
          <w:sz w:val="28"/>
          <w:fitText w:val="1680" w:id="-981658624"/>
        </w:rPr>
        <w:t>位</w:t>
      </w:r>
      <w:r>
        <w:rPr>
          <w:rFonts w:eastAsia="黑体"/>
          <w:bCs/>
          <w:sz w:val="28"/>
        </w:rPr>
        <w:t>：</w:t>
      </w:r>
      <w:r>
        <w:rPr>
          <w:bCs/>
          <w:sz w:val="28"/>
        </w:rPr>
        <w:t>黑龙江省市场监督管理局</w:t>
      </w:r>
    </w:p>
    <w:p w:rsidR="008541EC" w:rsidRDefault="000738E6" w:rsidP="00C804CB">
      <w:pPr>
        <w:pStyle w:val="20"/>
        <w:textAlignment w:val="center"/>
        <w:rPr>
          <w:bCs/>
          <w:sz w:val="28"/>
        </w:rPr>
      </w:pPr>
      <w:r>
        <w:rPr>
          <w:rFonts w:eastAsia="黑体" w:hint="eastAsia"/>
          <w:bCs/>
          <w:sz w:val="28"/>
        </w:rPr>
        <w:t xml:space="preserve">     </w:t>
      </w:r>
      <w:r w:rsidR="004B0E87">
        <w:rPr>
          <w:rFonts w:eastAsia="黑体"/>
          <w:bCs/>
          <w:sz w:val="28"/>
        </w:rPr>
        <w:t>主要起草单位：</w:t>
      </w:r>
      <w:r w:rsidR="004B0E87">
        <w:rPr>
          <w:rFonts w:hint="eastAsia"/>
          <w:bCs/>
          <w:sz w:val="28"/>
        </w:rPr>
        <w:t>黑龙江华安精益计量技术研究院有限公司</w:t>
      </w:r>
    </w:p>
    <w:p w:rsidR="008541EC" w:rsidRDefault="008541EC" w:rsidP="00C804CB">
      <w:pPr>
        <w:pStyle w:val="20"/>
        <w:ind w:firstLine="560"/>
        <w:textAlignment w:val="center"/>
        <w:rPr>
          <w:rFonts w:eastAsia="黑体"/>
          <w:bCs/>
          <w:sz w:val="28"/>
          <w:szCs w:val="28"/>
        </w:rPr>
      </w:pPr>
    </w:p>
    <w:p w:rsidR="008541EC" w:rsidRDefault="008541EC" w:rsidP="00EA68B7">
      <w:pPr>
        <w:ind w:firstLine="560"/>
        <w:textAlignment w:val="center"/>
        <w:rPr>
          <w:bCs/>
          <w:sz w:val="28"/>
          <w:szCs w:val="28"/>
        </w:rPr>
      </w:pPr>
    </w:p>
    <w:p w:rsidR="008541EC" w:rsidRDefault="008541EC" w:rsidP="00EA68B7">
      <w:pPr>
        <w:ind w:firstLine="560"/>
        <w:textAlignment w:val="center"/>
        <w:rPr>
          <w:sz w:val="28"/>
        </w:rPr>
      </w:pPr>
    </w:p>
    <w:p w:rsidR="008541EC" w:rsidRDefault="008541EC" w:rsidP="00EA68B7">
      <w:pPr>
        <w:tabs>
          <w:tab w:val="left" w:pos="1890"/>
        </w:tabs>
        <w:ind w:firstLine="560"/>
        <w:textAlignment w:val="center"/>
        <w:rPr>
          <w:sz w:val="28"/>
        </w:rPr>
      </w:pPr>
    </w:p>
    <w:p w:rsidR="008541EC" w:rsidRDefault="008541EC" w:rsidP="00EA68B7">
      <w:pPr>
        <w:tabs>
          <w:tab w:val="left" w:pos="1785"/>
        </w:tabs>
        <w:spacing w:line="960" w:lineRule="atLeast"/>
        <w:ind w:firstLine="560"/>
        <w:textAlignment w:val="center"/>
        <w:rPr>
          <w:rFonts w:eastAsia="仿宋_GB2312"/>
          <w:sz w:val="28"/>
        </w:rPr>
      </w:pPr>
    </w:p>
    <w:p w:rsidR="008541EC" w:rsidRDefault="008541EC">
      <w:pPr>
        <w:textAlignment w:val="center"/>
        <w:rPr>
          <w:sz w:val="24"/>
        </w:rPr>
      </w:pPr>
    </w:p>
    <w:p w:rsidR="008541EC" w:rsidRDefault="008541EC">
      <w:pPr>
        <w:textAlignment w:val="center"/>
        <w:rPr>
          <w:sz w:val="24"/>
        </w:rPr>
      </w:pPr>
    </w:p>
    <w:p w:rsidR="008541EC" w:rsidRDefault="004B0E87" w:rsidP="00F52292">
      <w:pPr>
        <w:jc w:val="left"/>
        <w:textAlignment w:val="center"/>
      </w:pPr>
      <w:r>
        <w:rPr>
          <w:sz w:val="28"/>
          <w:szCs w:val="28"/>
        </w:rPr>
        <w:t>本规范委托</w:t>
      </w:r>
      <w:r w:rsidR="00B10C75">
        <w:rPr>
          <w:rFonts w:hint="eastAsia"/>
          <w:bCs/>
          <w:sz w:val="28"/>
        </w:rPr>
        <w:t>黑龙江华安精益计量技术研究院有限公司</w:t>
      </w:r>
      <w:r>
        <w:rPr>
          <w:sz w:val="28"/>
          <w:szCs w:val="28"/>
        </w:rPr>
        <w:t>负责解释</w:t>
      </w:r>
    </w:p>
    <w:p w:rsidR="008541EC" w:rsidRDefault="008541EC" w:rsidP="00EA68B7">
      <w:pPr>
        <w:ind w:firstLine="420"/>
        <w:textAlignment w:val="center"/>
        <w:rPr>
          <w:shd w:val="clear" w:color="auto" w:fill="FFFFFF"/>
        </w:rPr>
        <w:sectPr w:rsidR="008541EC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1701" w:right="1417" w:bottom="1247" w:left="1417" w:header="1247" w:footer="851" w:gutter="113"/>
          <w:pgNumType w:start="1"/>
          <w:cols w:space="720"/>
          <w:docGrid w:type="lines" w:linePitch="312"/>
        </w:sectPr>
      </w:pPr>
    </w:p>
    <w:p w:rsidR="008541EC" w:rsidRDefault="008541EC" w:rsidP="00EA68B7">
      <w:pPr>
        <w:spacing w:line="480" w:lineRule="auto"/>
        <w:ind w:firstLine="560"/>
        <w:jc w:val="left"/>
        <w:textAlignment w:val="center"/>
        <w:rPr>
          <w:rFonts w:eastAsia="黑体"/>
          <w:sz w:val="28"/>
        </w:rPr>
      </w:pPr>
    </w:p>
    <w:p w:rsidR="008541EC" w:rsidRDefault="008541EC" w:rsidP="00EA68B7">
      <w:pPr>
        <w:spacing w:line="480" w:lineRule="auto"/>
        <w:ind w:firstLine="560"/>
        <w:jc w:val="left"/>
        <w:textAlignment w:val="center"/>
        <w:rPr>
          <w:rFonts w:eastAsia="黑体"/>
          <w:sz w:val="28"/>
        </w:rPr>
      </w:pPr>
    </w:p>
    <w:p w:rsidR="008541EC" w:rsidRDefault="004B0E87" w:rsidP="00EA68B7">
      <w:pPr>
        <w:spacing w:line="360" w:lineRule="auto"/>
        <w:ind w:firstLine="560"/>
        <w:textAlignment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本规范主要起草人：</w:t>
      </w:r>
    </w:p>
    <w:p w:rsidR="008541EC" w:rsidRDefault="00F52292" w:rsidP="0020387E">
      <w:pPr>
        <w:pStyle w:val="20"/>
        <w:ind w:firstLineChars="600" w:firstLine="1680"/>
        <w:jc w:val="left"/>
        <w:rPr>
          <w:rFonts w:hAnsi="宋体"/>
          <w:bCs/>
          <w:color w:val="000000"/>
          <w:sz w:val="28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 w:val="28"/>
        </w:rPr>
        <w:t>王文英</w:t>
      </w:r>
      <w:r w:rsidR="004B0E87">
        <w:rPr>
          <w:rFonts w:asciiTheme="minorEastAsia" w:eastAsiaTheme="minorEastAsia" w:hAnsiTheme="minorEastAsia"/>
          <w:bCs/>
          <w:color w:val="000000" w:themeColor="text1"/>
          <w:sz w:val="28"/>
        </w:rPr>
        <w:t>（</w:t>
      </w:r>
      <w:r w:rsidR="00B10C75">
        <w:rPr>
          <w:rFonts w:hint="eastAsia"/>
          <w:bCs/>
          <w:sz w:val="28"/>
        </w:rPr>
        <w:t>黑龙江华安精益计量技术研究院有限公司</w:t>
      </w:r>
      <w:r w:rsidR="004B0E87">
        <w:rPr>
          <w:rFonts w:asciiTheme="minorEastAsia" w:eastAsiaTheme="minorEastAsia" w:hAnsiTheme="minorEastAsia"/>
          <w:bCs/>
          <w:color w:val="000000" w:themeColor="text1"/>
          <w:sz w:val="28"/>
        </w:rPr>
        <w:t>）</w:t>
      </w:r>
    </w:p>
    <w:p w:rsidR="008541EC" w:rsidRDefault="00F52292" w:rsidP="0020387E">
      <w:pPr>
        <w:pStyle w:val="20"/>
        <w:ind w:firstLineChars="600" w:firstLine="1680"/>
        <w:jc w:val="left"/>
        <w:rPr>
          <w:rFonts w:hAnsi="宋体"/>
          <w:bCs/>
          <w:color w:val="000000"/>
          <w:sz w:val="28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 w:val="28"/>
        </w:rPr>
        <w:t>段长生</w:t>
      </w:r>
      <w:r w:rsidR="004B0E87">
        <w:rPr>
          <w:rFonts w:asciiTheme="minorEastAsia" w:eastAsiaTheme="minorEastAsia" w:hAnsiTheme="minorEastAsia"/>
          <w:bCs/>
          <w:color w:val="000000" w:themeColor="text1"/>
          <w:sz w:val="28"/>
        </w:rPr>
        <w:t>（</w:t>
      </w:r>
      <w:r w:rsidR="00B10C75">
        <w:rPr>
          <w:rFonts w:hint="eastAsia"/>
          <w:bCs/>
          <w:sz w:val="28"/>
        </w:rPr>
        <w:t>黑龙江华安精益计量技术研究院有限公司</w:t>
      </w:r>
      <w:r w:rsidR="004B0E87">
        <w:rPr>
          <w:rFonts w:asciiTheme="minorEastAsia" w:eastAsiaTheme="minorEastAsia" w:hAnsiTheme="minorEastAsia"/>
          <w:bCs/>
          <w:color w:val="000000" w:themeColor="text1"/>
          <w:sz w:val="28"/>
        </w:rPr>
        <w:t>）</w:t>
      </w:r>
    </w:p>
    <w:p w:rsidR="008541EC" w:rsidRDefault="00F52292" w:rsidP="0020387E">
      <w:pPr>
        <w:pStyle w:val="20"/>
        <w:ind w:firstLineChars="600" w:firstLine="1680"/>
        <w:jc w:val="left"/>
        <w:rPr>
          <w:rFonts w:asciiTheme="minorEastAsia" w:eastAsiaTheme="minorEastAsia" w:hAnsiTheme="minorEastAsia"/>
          <w:bCs/>
          <w:color w:val="000000" w:themeColor="text1"/>
          <w:sz w:val="28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 w:val="28"/>
        </w:rPr>
        <w:t>吴珊珊</w:t>
      </w:r>
      <w:r w:rsidR="004B0E87">
        <w:rPr>
          <w:rFonts w:asciiTheme="minorEastAsia" w:eastAsiaTheme="minorEastAsia" w:hAnsiTheme="minorEastAsia" w:hint="eastAsia"/>
          <w:bCs/>
          <w:color w:val="000000" w:themeColor="text1"/>
          <w:sz w:val="28"/>
        </w:rPr>
        <w:t>（</w:t>
      </w:r>
      <w:r w:rsidR="00B10C75">
        <w:rPr>
          <w:rFonts w:hint="eastAsia"/>
          <w:bCs/>
          <w:sz w:val="28"/>
        </w:rPr>
        <w:t>黑龙江华安精益计量技术研究院有限公司</w:t>
      </w:r>
      <w:r w:rsidR="004B0E87">
        <w:rPr>
          <w:rFonts w:asciiTheme="minorEastAsia" w:eastAsiaTheme="minorEastAsia" w:hAnsiTheme="minorEastAsia"/>
          <w:bCs/>
          <w:color w:val="000000" w:themeColor="text1"/>
          <w:sz w:val="28"/>
        </w:rPr>
        <w:t>）</w:t>
      </w:r>
    </w:p>
    <w:p w:rsidR="00F52292" w:rsidRDefault="00F52292" w:rsidP="0020387E">
      <w:pPr>
        <w:pStyle w:val="20"/>
        <w:ind w:firstLineChars="600" w:firstLine="1680"/>
        <w:jc w:val="left"/>
        <w:rPr>
          <w:rFonts w:asciiTheme="minorEastAsia" w:eastAsiaTheme="minorEastAsia" w:hAnsiTheme="minorEastAsia"/>
          <w:bCs/>
          <w:color w:val="000000" w:themeColor="text1"/>
          <w:sz w:val="28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 w:val="28"/>
        </w:rPr>
        <w:t>吴  迪（</w:t>
      </w:r>
      <w:r>
        <w:rPr>
          <w:rFonts w:hint="eastAsia"/>
          <w:bCs/>
          <w:sz w:val="28"/>
        </w:rPr>
        <w:t>黑龙江华安精益计量技术研究院有限公司</w:t>
      </w:r>
      <w:r>
        <w:rPr>
          <w:rFonts w:asciiTheme="minorEastAsia" w:eastAsiaTheme="minorEastAsia" w:hAnsiTheme="minorEastAsia"/>
          <w:bCs/>
          <w:color w:val="000000" w:themeColor="text1"/>
          <w:sz w:val="28"/>
        </w:rPr>
        <w:t>）</w:t>
      </w:r>
    </w:p>
    <w:p w:rsidR="00F52292" w:rsidRDefault="00F52292" w:rsidP="0020387E">
      <w:pPr>
        <w:pStyle w:val="20"/>
        <w:ind w:firstLineChars="600" w:firstLine="1680"/>
        <w:jc w:val="left"/>
        <w:rPr>
          <w:rFonts w:asciiTheme="minorEastAsia" w:eastAsiaTheme="minorEastAsia" w:hAnsiTheme="minorEastAsia"/>
          <w:bCs/>
          <w:color w:val="000000" w:themeColor="text1"/>
          <w:sz w:val="28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 w:val="28"/>
        </w:rPr>
        <w:t>刘晓丹（</w:t>
      </w:r>
      <w:r>
        <w:rPr>
          <w:rFonts w:hint="eastAsia"/>
          <w:bCs/>
          <w:sz w:val="28"/>
        </w:rPr>
        <w:t>黑龙江省市场主体信息监测中心（省市场监督管理审核查验中心与其合署办公）</w:t>
      </w:r>
      <w:r>
        <w:rPr>
          <w:rFonts w:asciiTheme="minorEastAsia" w:eastAsiaTheme="minorEastAsia" w:hAnsiTheme="minorEastAsia"/>
          <w:bCs/>
          <w:color w:val="000000" w:themeColor="text1"/>
          <w:sz w:val="28"/>
        </w:rPr>
        <w:t>）</w:t>
      </w:r>
    </w:p>
    <w:p w:rsidR="00F52292" w:rsidRPr="00F52292" w:rsidRDefault="00F52292" w:rsidP="0020387E">
      <w:pPr>
        <w:pStyle w:val="20"/>
        <w:ind w:firstLineChars="600" w:firstLine="1680"/>
        <w:jc w:val="left"/>
        <w:rPr>
          <w:rFonts w:hAnsi="宋体"/>
          <w:bCs/>
          <w:color w:val="000000"/>
          <w:sz w:val="28"/>
        </w:rPr>
      </w:pPr>
      <w:r>
        <w:rPr>
          <w:rFonts w:hAnsi="宋体" w:hint="eastAsia"/>
          <w:bCs/>
          <w:color w:val="000000"/>
          <w:sz w:val="28"/>
        </w:rPr>
        <w:t>汪亚伦</w:t>
      </w:r>
      <w:r>
        <w:rPr>
          <w:rFonts w:asciiTheme="minorEastAsia" w:eastAsiaTheme="minorEastAsia" w:hAnsiTheme="minorEastAsia" w:hint="eastAsia"/>
          <w:bCs/>
          <w:color w:val="000000" w:themeColor="text1"/>
          <w:sz w:val="28"/>
        </w:rPr>
        <w:t>（</w:t>
      </w:r>
      <w:r>
        <w:rPr>
          <w:rFonts w:hint="eastAsia"/>
          <w:bCs/>
          <w:sz w:val="28"/>
        </w:rPr>
        <w:t>黑龙江华安精益计量技术研究院有限公司</w:t>
      </w:r>
      <w:r>
        <w:rPr>
          <w:rFonts w:asciiTheme="minorEastAsia" w:eastAsiaTheme="minorEastAsia" w:hAnsiTheme="minorEastAsia"/>
          <w:bCs/>
          <w:color w:val="000000" w:themeColor="text1"/>
          <w:sz w:val="28"/>
        </w:rPr>
        <w:t>）</w:t>
      </w:r>
    </w:p>
    <w:p w:rsidR="008541EC" w:rsidRPr="00F52292" w:rsidRDefault="00F52292" w:rsidP="0020387E">
      <w:pPr>
        <w:pStyle w:val="20"/>
        <w:ind w:firstLineChars="600" w:firstLine="1680"/>
        <w:jc w:val="left"/>
        <w:rPr>
          <w:rFonts w:hAnsi="宋体"/>
          <w:bCs/>
          <w:color w:val="000000"/>
          <w:sz w:val="28"/>
        </w:rPr>
      </w:pPr>
      <w:r>
        <w:rPr>
          <w:rFonts w:hAnsi="宋体" w:hint="eastAsia"/>
          <w:bCs/>
          <w:color w:val="000000"/>
          <w:sz w:val="28"/>
        </w:rPr>
        <w:t>唐箐伟</w:t>
      </w:r>
      <w:r>
        <w:rPr>
          <w:rFonts w:asciiTheme="minorEastAsia" w:eastAsiaTheme="minorEastAsia" w:hAnsiTheme="minorEastAsia" w:hint="eastAsia"/>
          <w:bCs/>
          <w:color w:val="000000" w:themeColor="text1"/>
          <w:sz w:val="28"/>
        </w:rPr>
        <w:t>（</w:t>
      </w:r>
      <w:r>
        <w:rPr>
          <w:rFonts w:hint="eastAsia"/>
          <w:bCs/>
          <w:sz w:val="28"/>
        </w:rPr>
        <w:t>黑龙江华安精益计量技术研究院有限公司</w:t>
      </w:r>
      <w:r>
        <w:rPr>
          <w:rFonts w:asciiTheme="minorEastAsia" w:eastAsiaTheme="minorEastAsia" w:hAnsiTheme="minorEastAsia"/>
          <w:bCs/>
          <w:color w:val="000000" w:themeColor="text1"/>
          <w:sz w:val="28"/>
        </w:rPr>
        <w:t>）</w:t>
      </w:r>
    </w:p>
    <w:p w:rsidR="008541EC" w:rsidRDefault="004B0E87">
      <w:pPr>
        <w:pStyle w:val="20"/>
        <w:adjustRightInd w:val="0"/>
        <w:snapToGrid w:val="0"/>
        <w:spacing w:after="0" w:line="360" w:lineRule="auto"/>
        <w:ind w:leftChars="0" w:left="0" w:firstLineChars="600" w:firstLine="1680"/>
        <w:textAlignment w:val="center"/>
        <w:rPr>
          <w:sz w:val="32"/>
          <w:szCs w:val="32"/>
        </w:rPr>
      </w:pPr>
      <w:r>
        <w:rPr>
          <w:rFonts w:eastAsia="黑体"/>
          <w:bCs/>
          <w:sz w:val="28"/>
        </w:rPr>
        <w:t>参加起草人：</w:t>
      </w:r>
    </w:p>
    <w:p w:rsidR="008541EC" w:rsidRDefault="002A7317">
      <w:pPr>
        <w:ind w:firstLineChars="750" w:firstLine="2100"/>
        <w:textAlignment w:val="center"/>
        <w:rPr>
          <w:rFonts w:hAnsi="宋体"/>
          <w:bCs/>
          <w:color w:val="000000"/>
          <w:sz w:val="28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 w:val="28"/>
        </w:rPr>
        <w:t>张建国（</w:t>
      </w:r>
      <w:r>
        <w:rPr>
          <w:rFonts w:hint="eastAsia"/>
          <w:sz w:val="28"/>
          <w:szCs w:val="28"/>
        </w:rPr>
        <w:t>哈尔滨飞机工业集团</w:t>
      </w:r>
      <w:r w:rsidRPr="00525E13">
        <w:rPr>
          <w:rFonts w:hint="eastAsia"/>
          <w:sz w:val="28"/>
          <w:szCs w:val="28"/>
        </w:rPr>
        <w:t>有限</w:t>
      </w:r>
      <w:r>
        <w:rPr>
          <w:rFonts w:hint="eastAsia"/>
          <w:sz w:val="28"/>
          <w:szCs w:val="28"/>
        </w:rPr>
        <w:t>责任</w:t>
      </w:r>
      <w:r w:rsidRPr="00525E13">
        <w:rPr>
          <w:rFonts w:hint="eastAsia"/>
          <w:sz w:val="28"/>
          <w:szCs w:val="28"/>
        </w:rPr>
        <w:t>公司</w:t>
      </w:r>
      <w:r>
        <w:rPr>
          <w:rFonts w:asciiTheme="minorEastAsia" w:eastAsiaTheme="minorEastAsia" w:hAnsiTheme="minorEastAsia"/>
          <w:bCs/>
          <w:color w:val="000000" w:themeColor="text1"/>
          <w:sz w:val="28"/>
        </w:rPr>
        <w:t>）</w:t>
      </w:r>
    </w:p>
    <w:p w:rsidR="008541EC" w:rsidRDefault="002A7317">
      <w:pPr>
        <w:ind w:firstLineChars="750" w:firstLine="2100"/>
        <w:textAlignment w:val="center"/>
        <w:rPr>
          <w:rFonts w:hAnsi="宋体"/>
          <w:bCs/>
          <w:color w:val="000000"/>
          <w:sz w:val="28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 w:val="28"/>
        </w:rPr>
        <w:t>景  磊（中核北方核燃料元件有限公司）</w:t>
      </w:r>
    </w:p>
    <w:p w:rsidR="008541EC" w:rsidRDefault="008541EC">
      <w:pPr>
        <w:ind w:firstLineChars="750" w:firstLine="2100"/>
        <w:textAlignment w:val="center"/>
        <w:rPr>
          <w:rFonts w:hAnsi="宋体"/>
          <w:bCs/>
          <w:color w:val="000000"/>
          <w:sz w:val="28"/>
        </w:rPr>
      </w:pPr>
    </w:p>
    <w:p w:rsidR="008541EC" w:rsidRDefault="008541EC" w:rsidP="00EA68B7">
      <w:pPr>
        <w:ind w:firstLine="420"/>
        <w:textAlignment w:val="center"/>
        <w:rPr>
          <w:shd w:val="clear" w:color="auto" w:fill="FFFFFF"/>
        </w:rPr>
      </w:pPr>
    </w:p>
    <w:p w:rsidR="008541EC" w:rsidRPr="00B10C75" w:rsidRDefault="008541EC" w:rsidP="00EA68B7">
      <w:pPr>
        <w:pStyle w:val="20"/>
        <w:tabs>
          <w:tab w:val="center" w:pos="4216"/>
          <w:tab w:val="left" w:pos="5997"/>
        </w:tabs>
        <w:spacing w:before="100" w:beforeAutospacing="1" w:after="100" w:afterAutospacing="1" w:line="360" w:lineRule="auto"/>
        <w:ind w:leftChars="0" w:left="0" w:firstLine="360"/>
        <w:textAlignment w:val="center"/>
        <w:rPr>
          <w:rFonts w:eastAsia="黑体"/>
          <w:sz w:val="18"/>
          <w:szCs w:val="18"/>
        </w:rPr>
        <w:sectPr w:rsidR="008541EC" w:rsidRPr="00B10C75">
          <w:footerReference w:type="even" r:id="rId17"/>
          <w:footerReference w:type="default" r:id="rId18"/>
          <w:pgSz w:w="11906" w:h="16838"/>
          <w:pgMar w:top="1701" w:right="1417" w:bottom="1247" w:left="1417" w:header="1247" w:footer="851" w:gutter="113"/>
          <w:pgNumType w:start="1"/>
          <w:cols w:space="720"/>
          <w:docGrid w:type="lines" w:linePitch="312"/>
        </w:sectPr>
      </w:pPr>
      <w:bookmarkStart w:id="0" w:name="_Toc345072297"/>
      <w:bookmarkStart w:id="1" w:name="_Toc332701231"/>
    </w:p>
    <w:p w:rsidR="008541EC" w:rsidRDefault="008541EC" w:rsidP="00EA68B7">
      <w:pPr>
        <w:pStyle w:val="20"/>
        <w:tabs>
          <w:tab w:val="center" w:pos="4216"/>
          <w:tab w:val="left" w:pos="5997"/>
        </w:tabs>
        <w:spacing w:after="0" w:line="240" w:lineRule="auto"/>
        <w:ind w:leftChars="0" w:left="0" w:firstLine="360"/>
        <w:jc w:val="center"/>
        <w:textAlignment w:val="center"/>
        <w:rPr>
          <w:rFonts w:eastAsia="黑体"/>
          <w:sz w:val="18"/>
          <w:szCs w:val="18"/>
        </w:rPr>
      </w:pPr>
    </w:p>
    <w:p w:rsidR="008541EC" w:rsidRDefault="004B0E87" w:rsidP="00C804CB">
      <w:pPr>
        <w:pStyle w:val="20"/>
        <w:tabs>
          <w:tab w:val="center" w:pos="4216"/>
          <w:tab w:val="left" w:pos="5997"/>
        </w:tabs>
        <w:spacing w:after="0" w:line="240" w:lineRule="auto"/>
        <w:ind w:leftChars="0" w:left="0" w:firstLineChars="850" w:firstLine="3740"/>
        <w:textAlignment w:val="center"/>
        <w:outlineLvl w:val="0"/>
        <w:rPr>
          <w:rFonts w:eastAsia="黑体"/>
          <w:sz w:val="44"/>
          <w:szCs w:val="44"/>
        </w:rPr>
      </w:pPr>
      <w:bookmarkStart w:id="2" w:name="_Toc15957"/>
      <w:r>
        <w:rPr>
          <w:rFonts w:eastAsia="黑体"/>
          <w:sz w:val="44"/>
          <w:szCs w:val="44"/>
        </w:rPr>
        <w:t>目</w:t>
      </w:r>
      <w:r w:rsidR="001833BB">
        <w:rPr>
          <w:rFonts w:eastAsia="黑体" w:hint="eastAsia"/>
          <w:sz w:val="44"/>
          <w:szCs w:val="44"/>
        </w:rPr>
        <w:t xml:space="preserve">    </w:t>
      </w:r>
      <w:r>
        <w:rPr>
          <w:rFonts w:eastAsia="黑体"/>
          <w:sz w:val="44"/>
          <w:szCs w:val="44"/>
        </w:rPr>
        <w:t>录</w:t>
      </w:r>
      <w:bookmarkEnd w:id="2"/>
    </w:p>
    <w:p w:rsidR="008541EC" w:rsidRDefault="00BB4272" w:rsidP="00526608">
      <w:pPr>
        <w:pStyle w:val="10"/>
        <w:tabs>
          <w:tab w:val="clear" w:pos="420"/>
          <w:tab w:val="clear" w:pos="8296"/>
          <w:tab w:val="right" w:leader="dot" w:pos="8959"/>
        </w:tabs>
        <w:spacing w:before="0" w:after="0" w:line="360" w:lineRule="auto"/>
        <w:textAlignment w:val="center"/>
        <w:rPr>
          <w:rFonts w:asciiTheme="minorEastAsia" w:eastAsiaTheme="minorEastAsia" w:hAnsiTheme="minorEastAsia" w:cstheme="minorEastAsia"/>
          <w:caps w:val="0"/>
        </w:rPr>
      </w:pPr>
      <w:r>
        <w:rPr>
          <w:rFonts w:asciiTheme="minorEastAsia" w:eastAsiaTheme="minorEastAsia" w:hAnsiTheme="minorEastAsia" w:cstheme="minorEastAsia" w:hint="eastAsia"/>
          <w:caps w:val="0"/>
        </w:rPr>
        <w:fldChar w:fldCharType="begin"/>
      </w:r>
      <w:r w:rsidR="004B0E87">
        <w:rPr>
          <w:rFonts w:asciiTheme="minorEastAsia" w:eastAsiaTheme="minorEastAsia" w:hAnsiTheme="minorEastAsia" w:cstheme="minorEastAsia" w:hint="eastAsia"/>
          <w:caps w:val="0"/>
        </w:rPr>
        <w:instrText xml:space="preserve">TOC \o "1-2" \h \u </w:instrText>
      </w:r>
      <w:r>
        <w:rPr>
          <w:rFonts w:asciiTheme="minorEastAsia" w:eastAsiaTheme="minorEastAsia" w:hAnsiTheme="minorEastAsia" w:cstheme="minorEastAsia" w:hint="eastAsia"/>
          <w:caps w:val="0"/>
        </w:rPr>
        <w:fldChar w:fldCharType="separate"/>
      </w:r>
      <w:hyperlink w:anchor="_Toc11422" w:history="1">
        <w:r w:rsidR="004B0E87">
          <w:rPr>
            <w:rFonts w:asciiTheme="minorEastAsia" w:eastAsiaTheme="minorEastAsia" w:hAnsiTheme="minorEastAsia" w:cstheme="minorEastAsia" w:hint="eastAsia"/>
            <w:caps w:val="0"/>
          </w:rPr>
          <w:t>引言</w:t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tab/>
          <w:t>（Ⅱ</w:t>
        </w:r>
      </w:hyperlink>
      <w:r w:rsidR="004B0E87">
        <w:rPr>
          <w:rFonts w:asciiTheme="minorEastAsia" w:eastAsiaTheme="minorEastAsia" w:hAnsiTheme="minorEastAsia" w:cstheme="minorEastAsia" w:hint="eastAsia"/>
          <w:caps w:val="0"/>
        </w:rPr>
        <w:t>）</w:t>
      </w:r>
    </w:p>
    <w:p w:rsidR="008541EC" w:rsidRDefault="00BB4272" w:rsidP="00526608">
      <w:pPr>
        <w:pStyle w:val="10"/>
        <w:tabs>
          <w:tab w:val="clear" w:pos="420"/>
          <w:tab w:val="clear" w:pos="8296"/>
          <w:tab w:val="right" w:leader="dot" w:pos="8959"/>
        </w:tabs>
        <w:spacing w:before="0" w:after="0" w:line="360" w:lineRule="auto"/>
        <w:textAlignment w:val="center"/>
        <w:rPr>
          <w:rFonts w:asciiTheme="minorEastAsia" w:eastAsiaTheme="minorEastAsia" w:hAnsiTheme="minorEastAsia" w:cstheme="minorEastAsia"/>
          <w:caps w:val="0"/>
        </w:rPr>
      </w:pPr>
      <w:hyperlink w:anchor="_Toc4281" w:history="1">
        <w:r w:rsidR="004B0E87">
          <w:rPr>
            <w:rFonts w:asciiTheme="minorEastAsia" w:eastAsiaTheme="minorEastAsia" w:hAnsiTheme="minorEastAsia" w:cstheme="minorEastAsia" w:hint="eastAsia"/>
            <w:caps w:val="0"/>
          </w:rPr>
          <w:t>1  范围</w:t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tab/>
          <w:t>（</w:t>
        </w:r>
        <w:r>
          <w:rPr>
            <w:rFonts w:asciiTheme="minorEastAsia" w:eastAsiaTheme="minorEastAsia" w:hAnsiTheme="minorEastAsia" w:cstheme="minorEastAsia" w:hint="eastAsia"/>
            <w:caps w:val="0"/>
          </w:rPr>
          <w:fldChar w:fldCharType="begin"/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instrText xml:space="preserve"> PAGEREF _Toc4281 \h </w:instrText>
        </w:r>
        <w:r>
          <w:rPr>
            <w:rFonts w:asciiTheme="minorEastAsia" w:eastAsiaTheme="minorEastAsia" w:hAnsiTheme="minorEastAsia" w:cstheme="minorEastAsia" w:hint="eastAsia"/>
            <w:caps w:val="0"/>
          </w:rPr>
        </w:r>
        <w:r>
          <w:rPr>
            <w:rFonts w:asciiTheme="minorEastAsia" w:eastAsiaTheme="minorEastAsia" w:hAnsiTheme="minorEastAsia" w:cstheme="minorEastAsia" w:hint="eastAsia"/>
            <w:caps w:val="0"/>
          </w:rPr>
          <w:fldChar w:fldCharType="separate"/>
        </w:r>
        <w:r w:rsidR="00B81447">
          <w:rPr>
            <w:rFonts w:asciiTheme="minorEastAsia" w:eastAsiaTheme="minorEastAsia" w:hAnsiTheme="minorEastAsia" w:cstheme="minorEastAsia"/>
            <w:caps w:val="0"/>
            <w:noProof/>
          </w:rPr>
          <w:t>1</w:t>
        </w:r>
        <w:r>
          <w:rPr>
            <w:rFonts w:asciiTheme="minorEastAsia" w:eastAsiaTheme="minorEastAsia" w:hAnsiTheme="minorEastAsia" w:cstheme="minorEastAsia" w:hint="eastAsia"/>
            <w:caps w:val="0"/>
          </w:rPr>
          <w:fldChar w:fldCharType="end"/>
        </w:r>
      </w:hyperlink>
      <w:r w:rsidR="004B0E87">
        <w:rPr>
          <w:rFonts w:asciiTheme="minorEastAsia" w:eastAsiaTheme="minorEastAsia" w:hAnsiTheme="minorEastAsia" w:cstheme="minorEastAsia" w:hint="eastAsia"/>
          <w:caps w:val="0"/>
        </w:rPr>
        <w:t>）</w:t>
      </w:r>
    </w:p>
    <w:p w:rsidR="008541EC" w:rsidRDefault="00BB4272" w:rsidP="00526608">
      <w:pPr>
        <w:pStyle w:val="10"/>
        <w:tabs>
          <w:tab w:val="clear" w:pos="420"/>
          <w:tab w:val="clear" w:pos="8296"/>
          <w:tab w:val="right" w:leader="dot" w:pos="8959"/>
        </w:tabs>
        <w:spacing w:before="0" w:after="0" w:line="360" w:lineRule="auto"/>
        <w:textAlignment w:val="center"/>
        <w:rPr>
          <w:rFonts w:asciiTheme="minorEastAsia" w:eastAsiaTheme="minorEastAsia" w:hAnsiTheme="minorEastAsia" w:cstheme="minorEastAsia"/>
          <w:caps w:val="0"/>
        </w:rPr>
      </w:pPr>
      <w:hyperlink w:anchor="_Toc2106" w:history="1">
        <w:r w:rsidR="004B0E87">
          <w:rPr>
            <w:rFonts w:asciiTheme="minorEastAsia" w:eastAsiaTheme="minorEastAsia" w:hAnsiTheme="minorEastAsia" w:cstheme="minorEastAsia" w:hint="eastAsia"/>
            <w:caps w:val="0"/>
          </w:rPr>
          <w:t>2  引用文件</w:t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tab/>
          <w:t>（</w:t>
        </w:r>
        <w:r>
          <w:rPr>
            <w:rFonts w:asciiTheme="minorEastAsia" w:eastAsiaTheme="minorEastAsia" w:hAnsiTheme="minorEastAsia" w:cstheme="minorEastAsia" w:hint="eastAsia"/>
            <w:caps w:val="0"/>
          </w:rPr>
          <w:fldChar w:fldCharType="begin"/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instrText xml:space="preserve"> PAGEREF _Toc2106 \h </w:instrText>
        </w:r>
        <w:r>
          <w:rPr>
            <w:rFonts w:asciiTheme="minorEastAsia" w:eastAsiaTheme="minorEastAsia" w:hAnsiTheme="minorEastAsia" w:cstheme="minorEastAsia" w:hint="eastAsia"/>
            <w:caps w:val="0"/>
          </w:rPr>
        </w:r>
        <w:r>
          <w:rPr>
            <w:rFonts w:asciiTheme="minorEastAsia" w:eastAsiaTheme="minorEastAsia" w:hAnsiTheme="minorEastAsia" w:cstheme="minorEastAsia" w:hint="eastAsia"/>
            <w:caps w:val="0"/>
          </w:rPr>
          <w:fldChar w:fldCharType="separate"/>
        </w:r>
        <w:r w:rsidR="00B81447">
          <w:rPr>
            <w:rFonts w:asciiTheme="minorEastAsia" w:eastAsiaTheme="minorEastAsia" w:hAnsiTheme="minorEastAsia" w:cstheme="minorEastAsia"/>
            <w:caps w:val="0"/>
            <w:noProof/>
          </w:rPr>
          <w:t>1</w:t>
        </w:r>
        <w:r>
          <w:rPr>
            <w:rFonts w:asciiTheme="minorEastAsia" w:eastAsiaTheme="minorEastAsia" w:hAnsiTheme="minorEastAsia" w:cstheme="minorEastAsia" w:hint="eastAsia"/>
            <w:caps w:val="0"/>
          </w:rPr>
          <w:fldChar w:fldCharType="end"/>
        </w:r>
      </w:hyperlink>
      <w:r w:rsidR="004B0E87">
        <w:rPr>
          <w:rFonts w:asciiTheme="minorEastAsia" w:eastAsiaTheme="minorEastAsia" w:hAnsiTheme="minorEastAsia" w:cstheme="minorEastAsia" w:hint="eastAsia"/>
          <w:caps w:val="0"/>
        </w:rPr>
        <w:t>）</w:t>
      </w:r>
    </w:p>
    <w:p w:rsidR="008541EC" w:rsidRDefault="00BB4272" w:rsidP="00526608">
      <w:pPr>
        <w:pStyle w:val="10"/>
        <w:tabs>
          <w:tab w:val="clear" w:pos="420"/>
          <w:tab w:val="clear" w:pos="8296"/>
          <w:tab w:val="right" w:leader="dot" w:pos="8959"/>
        </w:tabs>
        <w:spacing w:before="0" w:after="0" w:line="360" w:lineRule="auto"/>
        <w:textAlignment w:val="center"/>
        <w:rPr>
          <w:rFonts w:asciiTheme="minorEastAsia" w:eastAsiaTheme="minorEastAsia" w:hAnsiTheme="minorEastAsia" w:cstheme="minorEastAsia"/>
          <w:caps w:val="0"/>
        </w:rPr>
      </w:pPr>
      <w:hyperlink w:anchor="_Toc19815" w:history="1">
        <w:r w:rsidR="00157D11">
          <w:rPr>
            <w:rFonts w:asciiTheme="minorEastAsia" w:eastAsiaTheme="minorEastAsia" w:hAnsiTheme="minorEastAsia" w:cstheme="minorEastAsia" w:hint="eastAsia"/>
            <w:caps w:val="0"/>
          </w:rPr>
          <w:t>3</w:t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t xml:space="preserve">  概述</w:t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tab/>
          <w:t>（1</w:t>
        </w:r>
      </w:hyperlink>
      <w:r w:rsidR="004B0E87">
        <w:rPr>
          <w:rFonts w:asciiTheme="minorEastAsia" w:eastAsiaTheme="minorEastAsia" w:hAnsiTheme="minorEastAsia" w:cstheme="minorEastAsia" w:hint="eastAsia"/>
          <w:caps w:val="0"/>
        </w:rPr>
        <w:t>）</w:t>
      </w:r>
    </w:p>
    <w:p w:rsidR="008541EC" w:rsidRDefault="00BB4272" w:rsidP="00526608">
      <w:pPr>
        <w:pStyle w:val="10"/>
        <w:tabs>
          <w:tab w:val="clear" w:pos="420"/>
          <w:tab w:val="clear" w:pos="8296"/>
          <w:tab w:val="right" w:leader="dot" w:pos="8959"/>
        </w:tabs>
        <w:spacing w:before="0" w:after="0" w:line="360" w:lineRule="auto"/>
        <w:textAlignment w:val="center"/>
        <w:rPr>
          <w:rFonts w:asciiTheme="minorEastAsia" w:eastAsiaTheme="minorEastAsia" w:hAnsiTheme="minorEastAsia" w:cstheme="minorEastAsia"/>
          <w:caps w:val="0"/>
        </w:rPr>
      </w:pPr>
      <w:hyperlink w:anchor="_Toc4604" w:history="1">
        <w:r w:rsidR="00157D11">
          <w:rPr>
            <w:rFonts w:asciiTheme="minorEastAsia" w:eastAsiaTheme="minorEastAsia" w:hAnsiTheme="minorEastAsia" w:cstheme="minorEastAsia" w:hint="eastAsia"/>
            <w:caps w:val="0"/>
          </w:rPr>
          <w:t>4</w:t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t xml:space="preserve">  计量特性</w:t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tab/>
          <w:t>（</w:t>
        </w:r>
        <w:r>
          <w:rPr>
            <w:rFonts w:asciiTheme="minorEastAsia" w:eastAsiaTheme="minorEastAsia" w:hAnsiTheme="minorEastAsia" w:cstheme="minorEastAsia" w:hint="eastAsia"/>
            <w:caps w:val="0"/>
          </w:rPr>
          <w:fldChar w:fldCharType="begin"/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instrText xml:space="preserve"> PAGEREF _Toc4604 \h </w:instrText>
        </w:r>
        <w:r>
          <w:rPr>
            <w:rFonts w:asciiTheme="minorEastAsia" w:eastAsiaTheme="minorEastAsia" w:hAnsiTheme="minorEastAsia" w:cstheme="minorEastAsia" w:hint="eastAsia"/>
            <w:caps w:val="0"/>
          </w:rPr>
        </w:r>
        <w:r>
          <w:rPr>
            <w:rFonts w:asciiTheme="minorEastAsia" w:eastAsiaTheme="minorEastAsia" w:hAnsiTheme="minorEastAsia" w:cstheme="minorEastAsia" w:hint="eastAsia"/>
            <w:caps w:val="0"/>
          </w:rPr>
          <w:fldChar w:fldCharType="separate"/>
        </w:r>
        <w:r w:rsidR="00B81447">
          <w:rPr>
            <w:rFonts w:asciiTheme="minorEastAsia" w:eastAsiaTheme="minorEastAsia" w:hAnsiTheme="minorEastAsia" w:cstheme="minorEastAsia"/>
            <w:caps w:val="0"/>
            <w:noProof/>
          </w:rPr>
          <w:t>1</w:t>
        </w:r>
        <w:r>
          <w:rPr>
            <w:rFonts w:asciiTheme="minorEastAsia" w:eastAsiaTheme="minorEastAsia" w:hAnsiTheme="minorEastAsia" w:cstheme="minorEastAsia" w:hint="eastAsia"/>
            <w:caps w:val="0"/>
          </w:rPr>
          <w:fldChar w:fldCharType="end"/>
        </w:r>
      </w:hyperlink>
      <w:r w:rsidR="004B0E87">
        <w:rPr>
          <w:rFonts w:asciiTheme="minorEastAsia" w:eastAsiaTheme="minorEastAsia" w:hAnsiTheme="minorEastAsia" w:cstheme="minorEastAsia" w:hint="eastAsia"/>
          <w:caps w:val="0"/>
        </w:rPr>
        <w:t>）</w:t>
      </w:r>
    </w:p>
    <w:p w:rsidR="008541EC" w:rsidRDefault="00BB4272" w:rsidP="00526608">
      <w:pPr>
        <w:pStyle w:val="10"/>
        <w:tabs>
          <w:tab w:val="clear" w:pos="420"/>
          <w:tab w:val="clear" w:pos="8296"/>
          <w:tab w:val="right" w:leader="dot" w:pos="8959"/>
        </w:tabs>
        <w:spacing w:before="0" w:after="0" w:line="360" w:lineRule="auto"/>
        <w:textAlignment w:val="center"/>
        <w:rPr>
          <w:rFonts w:asciiTheme="minorEastAsia" w:eastAsiaTheme="minorEastAsia" w:hAnsiTheme="minorEastAsia" w:cstheme="minorEastAsia"/>
          <w:caps w:val="0"/>
        </w:rPr>
      </w:pPr>
      <w:hyperlink w:anchor="_Toc21214" w:history="1">
        <w:r w:rsidR="00936249">
          <w:rPr>
            <w:rFonts w:asciiTheme="minorEastAsia" w:eastAsiaTheme="minorEastAsia" w:hAnsiTheme="minorEastAsia" w:cstheme="minorEastAsia" w:hint="eastAsia"/>
            <w:caps w:val="0"/>
          </w:rPr>
          <w:t>4</w:t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t>.</w:t>
        </w:r>
        <w:r w:rsidR="00754523">
          <w:rPr>
            <w:rFonts w:asciiTheme="minorEastAsia" w:eastAsiaTheme="minorEastAsia" w:hAnsiTheme="minorEastAsia" w:cstheme="minorEastAsia" w:hint="eastAsia"/>
            <w:caps w:val="0"/>
          </w:rPr>
          <w:t>1</w:t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t xml:space="preserve">  </w:t>
        </w:r>
        <w:r w:rsidR="00E92786">
          <w:rPr>
            <w:rFonts w:asciiTheme="minorEastAsia" w:eastAsiaTheme="minorEastAsia" w:hAnsiTheme="minorEastAsia" w:cstheme="minorEastAsia" w:hint="eastAsia"/>
            <w:caps w:val="0"/>
          </w:rPr>
          <w:t>检出限</w:t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tab/>
          <w:t>（</w:t>
        </w:r>
        <w:r w:rsidR="00E92786">
          <w:rPr>
            <w:rFonts w:asciiTheme="minorEastAsia" w:eastAsiaTheme="minorEastAsia" w:hAnsiTheme="minorEastAsia" w:cstheme="minorEastAsia" w:hint="eastAsia"/>
            <w:caps w:val="0"/>
          </w:rPr>
          <w:t>1</w:t>
        </w:r>
      </w:hyperlink>
      <w:r w:rsidR="004B0E87">
        <w:rPr>
          <w:rFonts w:asciiTheme="minorEastAsia" w:eastAsiaTheme="minorEastAsia" w:hAnsiTheme="minorEastAsia" w:cstheme="minorEastAsia" w:hint="eastAsia"/>
          <w:caps w:val="0"/>
        </w:rPr>
        <w:t>）</w:t>
      </w:r>
    </w:p>
    <w:p w:rsidR="008541EC" w:rsidRDefault="00BB4272" w:rsidP="00526608">
      <w:pPr>
        <w:pStyle w:val="10"/>
        <w:tabs>
          <w:tab w:val="clear" w:pos="420"/>
          <w:tab w:val="clear" w:pos="8296"/>
          <w:tab w:val="right" w:leader="dot" w:pos="8959"/>
        </w:tabs>
        <w:spacing w:before="0" w:after="0" w:line="360" w:lineRule="auto"/>
        <w:textAlignment w:val="center"/>
        <w:rPr>
          <w:rFonts w:asciiTheme="minorEastAsia" w:eastAsiaTheme="minorEastAsia" w:hAnsiTheme="minorEastAsia" w:cstheme="minorEastAsia"/>
          <w:caps w:val="0"/>
        </w:rPr>
      </w:pPr>
      <w:hyperlink w:anchor="_Toc19199" w:history="1">
        <w:r w:rsidR="00936249">
          <w:rPr>
            <w:rFonts w:asciiTheme="minorEastAsia" w:eastAsiaTheme="minorEastAsia" w:hAnsiTheme="minorEastAsia" w:cstheme="minorEastAsia" w:hint="eastAsia"/>
            <w:caps w:val="0"/>
          </w:rPr>
          <w:t>4</w:t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t>.</w:t>
        </w:r>
        <w:r w:rsidR="00754523">
          <w:rPr>
            <w:rFonts w:asciiTheme="minorEastAsia" w:eastAsiaTheme="minorEastAsia" w:hAnsiTheme="minorEastAsia" w:cstheme="minorEastAsia" w:hint="eastAsia"/>
            <w:caps w:val="0"/>
          </w:rPr>
          <w:t>2</w:t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t xml:space="preserve">  </w:t>
        </w:r>
        <w:r w:rsidR="00E92786">
          <w:rPr>
            <w:rFonts w:asciiTheme="minorEastAsia" w:eastAsiaTheme="minorEastAsia" w:hAnsiTheme="minorEastAsia" w:cstheme="minorEastAsia" w:hint="eastAsia"/>
            <w:caps w:val="0"/>
          </w:rPr>
          <w:t>元素含量示值误差</w:t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tab/>
          <w:t>（</w:t>
        </w:r>
        <w:r w:rsidR="00E92786">
          <w:rPr>
            <w:rFonts w:asciiTheme="minorEastAsia" w:eastAsiaTheme="minorEastAsia" w:hAnsiTheme="minorEastAsia" w:cstheme="minorEastAsia" w:hint="eastAsia"/>
            <w:caps w:val="0"/>
          </w:rPr>
          <w:t>1</w:t>
        </w:r>
      </w:hyperlink>
      <w:r w:rsidR="004B0E87">
        <w:rPr>
          <w:rFonts w:asciiTheme="minorEastAsia" w:eastAsiaTheme="minorEastAsia" w:hAnsiTheme="minorEastAsia" w:cstheme="minorEastAsia" w:hint="eastAsia"/>
          <w:caps w:val="0"/>
        </w:rPr>
        <w:t>）</w:t>
      </w:r>
    </w:p>
    <w:p w:rsidR="008541EC" w:rsidRDefault="00BB4272" w:rsidP="00526608">
      <w:pPr>
        <w:pStyle w:val="10"/>
        <w:tabs>
          <w:tab w:val="clear" w:pos="420"/>
          <w:tab w:val="clear" w:pos="8296"/>
          <w:tab w:val="right" w:leader="dot" w:pos="8959"/>
        </w:tabs>
        <w:spacing w:before="0" w:after="0" w:line="360" w:lineRule="auto"/>
        <w:textAlignment w:val="center"/>
        <w:rPr>
          <w:rFonts w:asciiTheme="minorEastAsia" w:eastAsiaTheme="minorEastAsia" w:hAnsiTheme="minorEastAsia" w:cstheme="minorEastAsia"/>
          <w:caps w:val="0"/>
        </w:rPr>
      </w:pPr>
      <w:hyperlink w:anchor="_Toc31251" w:history="1">
        <w:r w:rsidR="00936249">
          <w:rPr>
            <w:rFonts w:asciiTheme="minorEastAsia" w:eastAsiaTheme="minorEastAsia" w:hAnsiTheme="minorEastAsia" w:cstheme="minorEastAsia" w:hint="eastAsia"/>
            <w:caps w:val="0"/>
          </w:rPr>
          <w:t>4</w:t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t>.</w:t>
        </w:r>
        <w:r w:rsidR="00754523">
          <w:rPr>
            <w:rFonts w:asciiTheme="minorEastAsia" w:eastAsiaTheme="minorEastAsia" w:hAnsiTheme="minorEastAsia" w:cstheme="minorEastAsia" w:hint="eastAsia"/>
            <w:caps w:val="0"/>
          </w:rPr>
          <w:t>3</w:t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t xml:space="preserve">  </w:t>
        </w:r>
        <w:r w:rsidR="00E92786">
          <w:rPr>
            <w:rFonts w:ascii="宋体" w:hint="eastAsia"/>
          </w:rPr>
          <w:t>元素含量重复性</w:t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tab/>
          <w:t>（</w:t>
        </w:r>
        <w:r w:rsidR="00E92786">
          <w:rPr>
            <w:rFonts w:asciiTheme="minorEastAsia" w:eastAsiaTheme="minorEastAsia" w:hAnsiTheme="minorEastAsia" w:cstheme="minorEastAsia" w:hint="eastAsia"/>
            <w:caps w:val="0"/>
          </w:rPr>
          <w:t>1</w:t>
        </w:r>
      </w:hyperlink>
      <w:r w:rsidR="004B0E87">
        <w:rPr>
          <w:rFonts w:asciiTheme="minorEastAsia" w:eastAsiaTheme="minorEastAsia" w:hAnsiTheme="minorEastAsia" w:cstheme="minorEastAsia" w:hint="eastAsia"/>
          <w:caps w:val="0"/>
        </w:rPr>
        <w:t>）</w:t>
      </w:r>
    </w:p>
    <w:p w:rsidR="008541EC" w:rsidRDefault="00BB4272" w:rsidP="00526608">
      <w:pPr>
        <w:pStyle w:val="10"/>
        <w:tabs>
          <w:tab w:val="clear" w:pos="420"/>
          <w:tab w:val="clear" w:pos="8296"/>
          <w:tab w:val="right" w:leader="dot" w:pos="8959"/>
        </w:tabs>
        <w:spacing w:before="0" w:after="0" w:line="360" w:lineRule="auto"/>
        <w:textAlignment w:val="center"/>
        <w:rPr>
          <w:rFonts w:asciiTheme="minorEastAsia" w:eastAsiaTheme="minorEastAsia" w:hAnsiTheme="minorEastAsia" w:cstheme="minorEastAsia"/>
          <w:caps w:val="0"/>
        </w:rPr>
      </w:pPr>
      <w:hyperlink w:anchor="_Toc13667" w:history="1">
        <w:r w:rsidR="00552252">
          <w:rPr>
            <w:rFonts w:asciiTheme="minorEastAsia" w:eastAsiaTheme="minorEastAsia" w:hAnsiTheme="minorEastAsia" w:cstheme="minorEastAsia" w:hint="eastAsia"/>
            <w:caps w:val="0"/>
          </w:rPr>
          <w:t>5</w:t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t xml:space="preserve">  校准条件</w:t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tab/>
          <w:t>（</w:t>
        </w:r>
        <w:r>
          <w:rPr>
            <w:rFonts w:asciiTheme="minorEastAsia" w:eastAsiaTheme="minorEastAsia" w:hAnsiTheme="minorEastAsia" w:cstheme="minorEastAsia" w:hint="eastAsia"/>
            <w:caps w:val="0"/>
          </w:rPr>
          <w:fldChar w:fldCharType="begin"/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instrText xml:space="preserve"> PAGEREF _Toc13667 \h </w:instrText>
        </w:r>
        <w:r>
          <w:rPr>
            <w:rFonts w:asciiTheme="minorEastAsia" w:eastAsiaTheme="minorEastAsia" w:hAnsiTheme="minorEastAsia" w:cstheme="minorEastAsia" w:hint="eastAsia"/>
            <w:caps w:val="0"/>
          </w:rPr>
        </w:r>
        <w:r>
          <w:rPr>
            <w:rFonts w:asciiTheme="minorEastAsia" w:eastAsiaTheme="minorEastAsia" w:hAnsiTheme="minorEastAsia" w:cstheme="minorEastAsia" w:hint="eastAsia"/>
            <w:caps w:val="0"/>
          </w:rPr>
          <w:fldChar w:fldCharType="separate"/>
        </w:r>
        <w:r w:rsidR="00B81447">
          <w:rPr>
            <w:rFonts w:asciiTheme="minorEastAsia" w:eastAsiaTheme="minorEastAsia" w:hAnsiTheme="minorEastAsia" w:cstheme="minorEastAsia"/>
            <w:caps w:val="0"/>
            <w:noProof/>
          </w:rPr>
          <w:t>1</w:t>
        </w:r>
        <w:r>
          <w:rPr>
            <w:rFonts w:asciiTheme="minorEastAsia" w:eastAsiaTheme="minorEastAsia" w:hAnsiTheme="minorEastAsia" w:cstheme="minorEastAsia" w:hint="eastAsia"/>
            <w:caps w:val="0"/>
          </w:rPr>
          <w:fldChar w:fldCharType="end"/>
        </w:r>
      </w:hyperlink>
      <w:r w:rsidR="004B0E87">
        <w:rPr>
          <w:rFonts w:asciiTheme="minorEastAsia" w:eastAsiaTheme="minorEastAsia" w:hAnsiTheme="minorEastAsia" w:cstheme="minorEastAsia" w:hint="eastAsia"/>
          <w:caps w:val="0"/>
        </w:rPr>
        <w:t>）</w:t>
      </w:r>
    </w:p>
    <w:p w:rsidR="008541EC" w:rsidRDefault="00BB4272" w:rsidP="00526608">
      <w:pPr>
        <w:pStyle w:val="10"/>
        <w:tabs>
          <w:tab w:val="clear" w:pos="420"/>
          <w:tab w:val="clear" w:pos="8296"/>
          <w:tab w:val="right" w:leader="dot" w:pos="8959"/>
        </w:tabs>
        <w:spacing w:before="0" w:after="0" w:line="360" w:lineRule="auto"/>
        <w:textAlignment w:val="center"/>
        <w:rPr>
          <w:rFonts w:asciiTheme="minorEastAsia" w:eastAsiaTheme="minorEastAsia" w:hAnsiTheme="minorEastAsia" w:cstheme="minorEastAsia"/>
          <w:caps w:val="0"/>
        </w:rPr>
      </w:pPr>
      <w:hyperlink w:anchor="_Toc15617" w:history="1">
        <w:r w:rsidR="00552252">
          <w:rPr>
            <w:rFonts w:asciiTheme="minorEastAsia" w:eastAsiaTheme="minorEastAsia" w:hAnsiTheme="minorEastAsia" w:cstheme="minorEastAsia" w:hint="eastAsia"/>
            <w:caps w:val="0"/>
          </w:rPr>
          <w:t>5</w:t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t>.1  环境条件</w:t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tab/>
          <w:t>（</w:t>
        </w:r>
        <w:r w:rsidR="00E92786">
          <w:rPr>
            <w:rFonts w:asciiTheme="minorEastAsia" w:eastAsiaTheme="minorEastAsia" w:hAnsiTheme="minorEastAsia" w:cstheme="minorEastAsia" w:hint="eastAsia"/>
            <w:caps w:val="0"/>
          </w:rPr>
          <w:t>1</w:t>
        </w:r>
      </w:hyperlink>
      <w:r w:rsidR="004B0E87">
        <w:rPr>
          <w:rFonts w:asciiTheme="minorEastAsia" w:eastAsiaTheme="minorEastAsia" w:hAnsiTheme="minorEastAsia" w:cstheme="minorEastAsia" w:hint="eastAsia"/>
          <w:caps w:val="0"/>
        </w:rPr>
        <w:t>）</w:t>
      </w:r>
    </w:p>
    <w:p w:rsidR="008541EC" w:rsidRDefault="00BB4272" w:rsidP="00526608">
      <w:pPr>
        <w:pStyle w:val="10"/>
        <w:tabs>
          <w:tab w:val="clear" w:pos="420"/>
          <w:tab w:val="clear" w:pos="8296"/>
          <w:tab w:val="right" w:leader="dot" w:pos="8959"/>
        </w:tabs>
        <w:spacing w:before="0" w:after="0" w:line="360" w:lineRule="auto"/>
        <w:textAlignment w:val="center"/>
        <w:rPr>
          <w:rFonts w:asciiTheme="minorEastAsia" w:eastAsiaTheme="minorEastAsia" w:hAnsiTheme="minorEastAsia" w:cstheme="minorEastAsia"/>
          <w:caps w:val="0"/>
        </w:rPr>
      </w:pPr>
      <w:hyperlink w:anchor="_Toc32744" w:history="1">
        <w:r w:rsidR="00552252">
          <w:rPr>
            <w:rFonts w:asciiTheme="minorEastAsia" w:eastAsiaTheme="minorEastAsia" w:hAnsiTheme="minorEastAsia" w:cstheme="minorEastAsia" w:hint="eastAsia"/>
            <w:caps w:val="0"/>
          </w:rPr>
          <w:t>5</w:t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t>.2  测量标准及其他设备</w:t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tab/>
          <w:t>（</w:t>
        </w:r>
        <w:r w:rsidR="00E92786">
          <w:rPr>
            <w:rFonts w:asciiTheme="minorEastAsia" w:eastAsiaTheme="minorEastAsia" w:hAnsiTheme="minorEastAsia" w:cstheme="minorEastAsia" w:hint="eastAsia"/>
            <w:caps w:val="0"/>
          </w:rPr>
          <w:t>2</w:t>
        </w:r>
      </w:hyperlink>
      <w:r w:rsidR="004B0E87">
        <w:rPr>
          <w:rFonts w:asciiTheme="minorEastAsia" w:eastAsiaTheme="minorEastAsia" w:hAnsiTheme="minorEastAsia" w:cstheme="minorEastAsia" w:hint="eastAsia"/>
          <w:caps w:val="0"/>
        </w:rPr>
        <w:t>）</w:t>
      </w:r>
    </w:p>
    <w:p w:rsidR="008541EC" w:rsidRDefault="00BB4272" w:rsidP="00526608">
      <w:pPr>
        <w:pStyle w:val="10"/>
        <w:tabs>
          <w:tab w:val="clear" w:pos="420"/>
          <w:tab w:val="clear" w:pos="8296"/>
          <w:tab w:val="right" w:leader="dot" w:pos="8959"/>
        </w:tabs>
        <w:spacing w:before="0" w:after="0" w:line="360" w:lineRule="auto"/>
        <w:textAlignment w:val="center"/>
        <w:rPr>
          <w:rFonts w:asciiTheme="minorEastAsia" w:eastAsiaTheme="minorEastAsia" w:hAnsiTheme="minorEastAsia" w:cstheme="minorEastAsia"/>
          <w:caps w:val="0"/>
        </w:rPr>
      </w:pPr>
      <w:hyperlink w:anchor="_Toc22170" w:history="1">
        <w:r w:rsidR="00552252">
          <w:rPr>
            <w:rFonts w:asciiTheme="minorEastAsia" w:eastAsiaTheme="minorEastAsia" w:hAnsiTheme="minorEastAsia" w:cstheme="minorEastAsia" w:hint="eastAsia"/>
            <w:caps w:val="0"/>
          </w:rPr>
          <w:t>6</w:t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t xml:space="preserve">  校准项目和校准方法</w:t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tab/>
          <w:t>（</w:t>
        </w:r>
        <w:r>
          <w:rPr>
            <w:rFonts w:asciiTheme="minorEastAsia" w:eastAsiaTheme="minorEastAsia" w:hAnsiTheme="minorEastAsia" w:cstheme="minorEastAsia" w:hint="eastAsia"/>
            <w:caps w:val="0"/>
          </w:rPr>
          <w:fldChar w:fldCharType="begin"/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instrText xml:space="preserve"> PAGEREF _Toc22170 \h </w:instrText>
        </w:r>
        <w:r>
          <w:rPr>
            <w:rFonts w:asciiTheme="minorEastAsia" w:eastAsiaTheme="minorEastAsia" w:hAnsiTheme="minorEastAsia" w:cstheme="minorEastAsia" w:hint="eastAsia"/>
            <w:caps w:val="0"/>
          </w:rPr>
        </w:r>
        <w:r>
          <w:rPr>
            <w:rFonts w:asciiTheme="minorEastAsia" w:eastAsiaTheme="minorEastAsia" w:hAnsiTheme="minorEastAsia" w:cstheme="minorEastAsia" w:hint="eastAsia"/>
            <w:caps w:val="0"/>
          </w:rPr>
          <w:fldChar w:fldCharType="separate"/>
        </w:r>
        <w:r w:rsidR="00B81447">
          <w:rPr>
            <w:rFonts w:asciiTheme="minorEastAsia" w:eastAsiaTheme="minorEastAsia" w:hAnsiTheme="minorEastAsia" w:cstheme="minorEastAsia"/>
            <w:caps w:val="0"/>
            <w:noProof/>
          </w:rPr>
          <w:t>2</w:t>
        </w:r>
        <w:r>
          <w:rPr>
            <w:rFonts w:asciiTheme="minorEastAsia" w:eastAsiaTheme="minorEastAsia" w:hAnsiTheme="minorEastAsia" w:cstheme="minorEastAsia" w:hint="eastAsia"/>
            <w:caps w:val="0"/>
          </w:rPr>
          <w:fldChar w:fldCharType="end"/>
        </w:r>
      </w:hyperlink>
      <w:r w:rsidR="004B0E87">
        <w:rPr>
          <w:rFonts w:asciiTheme="minorEastAsia" w:eastAsiaTheme="minorEastAsia" w:hAnsiTheme="minorEastAsia" w:cstheme="minorEastAsia" w:hint="eastAsia"/>
          <w:caps w:val="0"/>
        </w:rPr>
        <w:t>）</w:t>
      </w:r>
    </w:p>
    <w:p w:rsidR="008541EC" w:rsidRDefault="00BB4272" w:rsidP="00526608">
      <w:pPr>
        <w:pStyle w:val="10"/>
        <w:tabs>
          <w:tab w:val="clear" w:pos="420"/>
          <w:tab w:val="clear" w:pos="8296"/>
          <w:tab w:val="right" w:leader="dot" w:pos="8959"/>
        </w:tabs>
        <w:spacing w:before="0" w:after="0" w:line="360" w:lineRule="auto"/>
        <w:textAlignment w:val="center"/>
        <w:rPr>
          <w:rFonts w:asciiTheme="minorEastAsia" w:eastAsiaTheme="minorEastAsia" w:hAnsiTheme="minorEastAsia" w:cstheme="minorEastAsia"/>
          <w:caps w:val="0"/>
        </w:rPr>
      </w:pPr>
      <w:hyperlink w:anchor="_Toc11844" w:history="1">
        <w:r w:rsidR="00552252">
          <w:rPr>
            <w:rFonts w:asciiTheme="minorEastAsia" w:eastAsiaTheme="minorEastAsia" w:hAnsiTheme="minorEastAsia" w:cstheme="minorEastAsia" w:hint="eastAsia"/>
            <w:caps w:val="0"/>
          </w:rPr>
          <w:t>6</w:t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t xml:space="preserve">.1  </w:t>
        </w:r>
        <w:r w:rsidR="00552252">
          <w:rPr>
            <w:rFonts w:asciiTheme="minorEastAsia" w:eastAsiaTheme="minorEastAsia" w:hAnsiTheme="minorEastAsia" w:cstheme="minorEastAsia" w:hint="eastAsia"/>
            <w:caps w:val="0"/>
          </w:rPr>
          <w:t>校准前的准备</w:t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tab/>
          <w:t>（</w:t>
        </w:r>
        <w:r>
          <w:rPr>
            <w:rFonts w:asciiTheme="minorEastAsia" w:eastAsiaTheme="minorEastAsia" w:hAnsiTheme="minorEastAsia" w:cstheme="minorEastAsia" w:hint="eastAsia"/>
            <w:caps w:val="0"/>
          </w:rPr>
          <w:fldChar w:fldCharType="begin"/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instrText xml:space="preserve"> PAGEREF _Toc11844 \h </w:instrText>
        </w:r>
        <w:r>
          <w:rPr>
            <w:rFonts w:asciiTheme="minorEastAsia" w:eastAsiaTheme="minorEastAsia" w:hAnsiTheme="minorEastAsia" w:cstheme="minorEastAsia" w:hint="eastAsia"/>
            <w:caps w:val="0"/>
          </w:rPr>
        </w:r>
        <w:r>
          <w:rPr>
            <w:rFonts w:asciiTheme="minorEastAsia" w:eastAsiaTheme="minorEastAsia" w:hAnsiTheme="minorEastAsia" w:cstheme="minorEastAsia" w:hint="eastAsia"/>
            <w:caps w:val="0"/>
          </w:rPr>
          <w:fldChar w:fldCharType="separate"/>
        </w:r>
        <w:r w:rsidR="00B81447">
          <w:rPr>
            <w:rFonts w:asciiTheme="minorEastAsia" w:eastAsiaTheme="minorEastAsia" w:hAnsiTheme="minorEastAsia" w:cstheme="minorEastAsia"/>
            <w:caps w:val="0"/>
            <w:noProof/>
          </w:rPr>
          <w:t>2</w:t>
        </w:r>
        <w:r>
          <w:rPr>
            <w:rFonts w:asciiTheme="minorEastAsia" w:eastAsiaTheme="minorEastAsia" w:hAnsiTheme="minorEastAsia" w:cstheme="minorEastAsia" w:hint="eastAsia"/>
            <w:caps w:val="0"/>
          </w:rPr>
          <w:fldChar w:fldCharType="end"/>
        </w:r>
      </w:hyperlink>
      <w:r w:rsidR="004B0E87">
        <w:rPr>
          <w:rFonts w:asciiTheme="minorEastAsia" w:eastAsiaTheme="minorEastAsia" w:hAnsiTheme="minorEastAsia" w:cstheme="minorEastAsia" w:hint="eastAsia"/>
          <w:caps w:val="0"/>
        </w:rPr>
        <w:t>）</w:t>
      </w:r>
    </w:p>
    <w:p w:rsidR="008541EC" w:rsidRDefault="00BB4272" w:rsidP="00526608">
      <w:pPr>
        <w:pStyle w:val="10"/>
        <w:tabs>
          <w:tab w:val="clear" w:pos="420"/>
          <w:tab w:val="clear" w:pos="8296"/>
          <w:tab w:val="right" w:leader="dot" w:pos="8959"/>
        </w:tabs>
        <w:spacing w:before="0" w:after="0" w:line="360" w:lineRule="auto"/>
        <w:textAlignment w:val="center"/>
        <w:rPr>
          <w:rFonts w:asciiTheme="minorEastAsia" w:eastAsiaTheme="minorEastAsia" w:hAnsiTheme="minorEastAsia" w:cstheme="minorEastAsia"/>
          <w:caps w:val="0"/>
        </w:rPr>
      </w:pPr>
      <w:hyperlink w:anchor="_Toc19185" w:history="1">
        <w:r w:rsidR="00552252">
          <w:rPr>
            <w:rFonts w:asciiTheme="minorEastAsia" w:eastAsiaTheme="minorEastAsia" w:hAnsiTheme="minorEastAsia" w:cstheme="minorEastAsia" w:hint="eastAsia"/>
            <w:caps w:val="0"/>
          </w:rPr>
          <w:t>6</w:t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t>.</w:t>
        </w:r>
        <w:r w:rsidR="00DE54FE">
          <w:rPr>
            <w:rFonts w:asciiTheme="minorEastAsia" w:eastAsiaTheme="minorEastAsia" w:hAnsiTheme="minorEastAsia" w:cstheme="minorEastAsia" w:hint="eastAsia"/>
            <w:caps w:val="0"/>
          </w:rPr>
          <w:t>2</w:t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t xml:space="preserve">  </w:t>
        </w:r>
        <w:r w:rsidR="00E92786" w:rsidRPr="00E92786">
          <w:rPr>
            <w:rFonts w:asciiTheme="minorEastAsia" w:eastAsiaTheme="minorEastAsia" w:hAnsiTheme="minorEastAsia" w:cstheme="minorEastAsia" w:hint="eastAsia"/>
            <w:caps w:val="0"/>
          </w:rPr>
          <w:t>检出限</w:t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tab/>
          <w:t>（</w:t>
        </w:r>
        <w:r w:rsidR="00E92786">
          <w:rPr>
            <w:rFonts w:asciiTheme="minorEastAsia" w:eastAsiaTheme="minorEastAsia" w:hAnsiTheme="minorEastAsia" w:cstheme="minorEastAsia" w:hint="eastAsia"/>
            <w:caps w:val="0"/>
          </w:rPr>
          <w:t>2</w:t>
        </w:r>
      </w:hyperlink>
      <w:r w:rsidR="004B0E87">
        <w:rPr>
          <w:rFonts w:asciiTheme="minorEastAsia" w:eastAsiaTheme="minorEastAsia" w:hAnsiTheme="minorEastAsia" w:cstheme="minorEastAsia" w:hint="eastAsia"/>
          <w:caps w:val="0"/>
        </w:rPr>
        <w:t>）</w:t>
      </w:r>
    </w:p>
    <w:p w:rsidR="008541EC" w:rsidRDefault="00BB4272" w:rsidP="00526608">
      <w:pPr>
        <w:pStyle w:val="10"/>
        <w:tabs>
          <w:tab w:val="clear" w:pos="420"/>
          <w:tab w:val="clear" w:pos="8296"/>
          <w:tab w:val="right" w:leader="dot" w:pos="8959"/>
        </w:tabs>
        <w:spacing w:before="0" w:after="0" w:line="360" w:lineRule="auto"/>
        <w:textAlignment w:val="center"/>
        <w:rPr>
          <w:rFonts w:asciiTheme="minorEastAsia" w:eastAsiaTheme="minorEastAsia" w:hAnsiTheme="minorEastAsia" w:cstheme="minorEastAsia"/>
          <w:caps w:val="0"/>
        </w:rPr>
      </w:pPr>
      <w:hyperlink w:anchor="_Toc23222" w:history="1">
        <w:r w:rsidR="00552252">
          <w:rPr>
            <w:rFonts w:asciiTheme="minorEastAsia" w:eastAsiaTheme="minorEastAsia" w:hAnsiTheme="minorEastAsia" w:cstheme="minorEastAsia" w:hint="eastAsia"/>
            <w:caps w:val="0"/>
          </w:rPr>
          <w:t>6</w:t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t>.</w:t>
        </w:r>
        <w:r w:rsidR="00DE54FE">
          <w:rPr>
            <w:rFonts w:asciiTheme="minorEastAsia" w:eastAsiaTheme="minorEastAsia" w:hAnsiTheme="minorEastAsia" w:cstheme="minorEastAsia" w:hint="eastAsia"/>
            <w:caps w:val="0"/>
          </w:rPr>
          <w:t>3</w:t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t xml:space="preserve">  </w:t>
        </w:r>
        <w:r w:rsidR="00E92786" w:rsidRPr="00E92786">
          <w:rPr>
            <w:rFonts w:ascii="宋体" w:hint="eastAsia"/>
          </w:rPr>
          <w:t>元素含量示值误差</w:t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tab/>
          <w:t>（</w:t>
        </w:r>
        <w:r w:rsidR="001940D6">
          <w:rPr>
            <w:rFonts w:asciiTheme="minorEastAsia" w:eastAsiaTheme="minorEastAsia" w:hAnsiTheme="minorEastAsia" w:cstheme="minorEastAsia" w:hint="eastAsia"/>
            <w:caps w:val="0"/>
          </w:rPr>
          <w:t>2</w:t>
        </w:r>
      </w:hyperlink>
      <w:r w:rsidR="004B0E87">
        <w:rPr>
          <w:rFonts w:asciiTheme="minorEastAsia" w:eastAsiaTheme="minorEastAsia" w:hAnsiTheme="minorEastAsia" w:cstheme="minorEastAsia" w:hint="eastAsia"/>
          <w:caps w:val="0"/>
        </w:rPr>
        <w:t>）</w:t>
      </w:r>
    </w:p>
    <w:p w:rsidR="008534AB" w:rsidRDefault="00BB4272" w:rsidP="00526608">
      <w:pPr>
        <w:pStyle w:val="10"/>
        <w:tabs>
          <w:tab w:val="clear" w:pos="420"/>
          <w:tab w:val="clear" w:pos="8296"/>
          <w:tab w:val="right" w:leader="dot" w:pos="8959"/>
        </w:tabs>
        <w:spacing w:before="0" w:after="0" w:line="360" w:lineRule="auto"/>
        <w:textAlignment w:val="center"/>
        <w:rPr>
          <w:rFonts w:asciiTheme="minorEastAsia" w:eastAsiaTheme="minorEastAsia" w:hAnsiTheme="minorEastAsia" w:cstheme="minorEastAsia"/>
          <w:caps w:val="0"/>
        </w:rPr>
      </w:pPr>
      <w:hyperlink w:anchor="_Toc23222" w:history="1">
        <w:r w:rsidR="008534AB">
          <w:rPr>
            <w:rFonts w:asciiTheme="minorEastAsia" w:eastAsiaTheme="minorEastAsia" w:hAnsiTheme="minorEastAsia" w:cstheme="minorEastAsia" w:hint="eastAsia"/>
            <w:caps w:val="0"/>
          </w:rPr>
          <w:t>6.</w:t>
        </w:r>
        <w:r w:rsidR="00DE54FE">
          <w:rPr>
            <w:rFonts w:asciiTheme="minorEastAsia" w:eastAsiaTheme="minorEastAsia" w:hAnsiTheme="minorEastAsia" w:cstheme="minorEastAsia" w:hint="eastAsia"/>
            <w:caps w:val="0"/>
          </w:rPr>
          <w:t>4</w:t>
        </w:r>
        <w:r w:rsidR="008534AB">
          <w:rPr>
            <w:rFonts w:asciiTheme="minorEastAsia" w:eastAsiaTheme="minorEastAsia" w:hAnsiTheme="minorEastAsia" w:cstheme="minorEastAsia" w:hint="eastAsia"/>
            <w:caps w:val="0"/>
          </w:rPr>
          <w:t xml:space="preserve">  </w:t>
        </w:r>
        <w:r w:rsidR="00E92786" w:rsidRPr="00E92786">
          <w:rPr>
            <w:rFonts w:asciiTheme="minorEastAsia" w:eastAsiaTheme="minorEastAsia" w:hAnsiTheme="minorEastAsia" w:cstheme="minorEastAsia" w:hint="eastAsia"/>
            <w:caps w:val="0"/>
          </w:rPr>
          <w:t>元素含量</w:t>
        </w:r>
        <w:r w:rsidR="00E92786" w:rsidRPr="00E92786">
          <w:rPr>
            <w:rFonts w:ascii="宋体" w:hint="eastAsia"/>
          </w:rPr>
          <w:t>重复性</w:t>
        </w:r>
        <w:r w:rsidR="008534AB">
          <w:rPr>
            <w:rFonts w:asciiTheme="minorEastAsia" w:eastAsiaTheme="minorEastAsia" w:hAnsiTheme="minorEastAsia" w:cstheme="minorEastAsia" w:hint="eastAsia"/>
            <w:caps w:val="0"/>
          </w:rPr>
          <w:tab/>
          <w:t>（</w:t>
        </w:r>
        <w:r w:rsidR="00E92786">
          <w:rPr>
            <w:rFonts w:asciiTheme="minorEastAsia" w:eastAsiaTheme="minorEastAsia" w:hAnsiTheme="minorEastAsia" w:cstheme="minorEastAsia" w:hint="eastAsia"/>
            <w:caps w:val="0"/>
          </w:rPr>
          <w:t>3</w:t>
        </w:r>
      </w:hyperlink>
      <w:r w:rsidR="008534AB">
        <w:rPr>
          <w:rFonts w:asciiTheme="minorEastAsia" w:eastAsiaTheme="minorEastAsia" w:hAnsiTheme="minorEastAsia" w:cstheme="minorEastAsia" w:hint="eastAsia"/>
          <w:caps w:val="0"/>
        </w:rPr>
        <w:t>）</w:t>
      </w:r>
    </w:p>
    <w:p w:rsidR="008541EC" w:rsidRDefault="00BB4272" w:rsidP="00526608">
      <w:pPr>
        <w:pStyle w:val="10"/>
        <w:tabs>
          <w:tab w:val="clear" w:pos="420"/>
          <w:tab w:val="clear" w:pos="8296"/>
          <w:tab w:val="right" w:leader="dot" w:pos="8959"/>
        </w:tabs>
        <w:spacing w:before="0" w:after="0" w:line="360" w:lineRule="auto"/>
        <w:textAlignment w:val="center"/>
        <w:rPr>
          <w:rFonts w:asciiTheme="minorEastAsia" w:eastAsiaTheme="minorEastAsia" w:hAnsiTheme="minorEastAsia" w:cstheme="minorEastAsia"/>
          <w:caps w:val="0"/>
        </w:rPr>
      </w:pPr>
      <w:hyperlink w:anchor="_Toc1672" w:history="1">
        <w:r w:rsidR="008534AB">
          <w:rPr>
            <w:rFonts w:asciiTheme="minorEastAsia" w:eastAsiaTheme="minorEastAsia" w:hAnsiTheme="minorEastAsia" w:cstheme="minorEastAsia" w:hint="eastAsia"/>
            <w:caps w:val="0"/>
          </w:rPr>
          <w:t>7</w:t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t xml:space="preserve">  校准结果表达</w:t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tab/>
          <w:t>（</w:t>
        </w:r>
        <w:r w:rsidR="001940D6">
          <w:rPr>
            <w:rFonts w:asciiTheme="minorEastAsia" w:eastAsiaTheme="minorEastAsia" w:hAnsiTheme="minorEastAsia" w:cstheme="minorEastAsia" w:hint="eastAsia"/>
            <w:caps w:val="0"/>
          </w:rPr>
          <w:t>3</w:t>
        </w:r>
      </w:hyperlink>
      <w:r w:rsidR="004B0E87">
        <w:rPr>
          <w:rFonts w:asciiTheme="minorEastAsia" w:eastAsiaTheme="minorEastAsia" w:hAnsiTheme="minorEastAsia" w:cstheme="minorEastAsia" w:hint="eastAsia"/>
          <w:caps w:val="0"/>
        </w:rPr>
        <w:t>）</w:t>
      </w:r>
    </w:p>
    <w:p w:rsidR="008541EC" w:rsidRDefault="008534AB" w:rsidP="00526608">
      <w:pPr>
        <w:pStyle w:val="10"/>
        <w:tabs>
          <w:tab w:val="clear" w:pos="420"/>
          <w:tab w:val="clear" w:pos="8296"/>
          <w:tab w:val="right" w:leader="dot" w:pos="8959"/>
        </w:tabs>
        <w:spacing w:before="0" w:after="0" w:line="360" w:lineRule="auto"/>
        <w:textAlignment w:val="center"/>
        <w:rPr>
          <w:rFonts w:asciiTheme="minorEastAsia" w:eastAsiaTheme="minorEastAsia" w:hAnsiTheme="minorEastAsia" w:cstheme="minorEastAsia"/>
          <w:caps w:val="0"/>
        </w:rPr>
      </w:pPr>
      <w:r>
        <w:rPr>
          <w:rFonts w:asciiTheme="minorEastAsia" w:eastAsiaTheme="minorEastAsia" w:hAnsiTheme="minorEastAsia" w:cstheme="minorEastAsia" w:hint="eastAsia"/>
          <w:caps w:val="0"/>
        </w:rPr>
        <w:t>8</w:t>
      </w:r>
      <w:r w:rsidR="004B0E87">
        <w:rPr>
          <w:rFonts w:asciiTheme="minorEastAsia" w:eastAsiaTheme="minorEastAsia" w:hAnsiTheme="minorEastAsia" w:cstheme="minorEastAsia" w:hint="eastAsia"/>
          <w:caps w:val="0"/>
        </w:rPr>
        <w:t xml:space="preserve">  复校时间间隔</w:t>
      </w:r>
      <w:hyperlink w:anchor="_Toc13030" w:history="1">
        <w:r w:rsidR="004B0E87">
          <w:rPr>
            <w:rFonts w:asciiTheme="minorEastAsia" w:eastAsiaTheme="minorEastAsia" w:hAnsiTheme="minorEastAsia" w:cstheme="minorEastAsia" w:hint="eastAsia"/>
            <w:caps w:val="0"/>
          </w:rPr>
          <w:tab/>
          <w:t>（</w:t>
        </w:r>
        <w:r w:rsidR="001940D6">
          <w:rPr>
            <w:rFonts w:asciiTheme="minorEastAsia" w:eastAsiaTheme="minorEastAsia" w:hAnsiTheme="minorEastAsia" w:cstheme="minorEastAsia" w:hint="eastAsia"/>
            <w:caps w:val="0"/>
          </w:rPr>
          <w:t>3</w:t>
        </w:r>
      </w:hyperlink>
      <w:r w:rsidR="004B0E87">
        <w:rPr>
          <w:rFonts w:asciiTheme="minorEastAsia" w:eastAsiaTheme="minorEastAsia" w:hAnsiTheme="minorEastAsia" w:cstheme="minorEastAsia" w:hint="eastAsia"/>
          <w:caps w:val="0"/>
        </w:rPr>
        <w:t>）</w:t>
      </w:r>
    </w:p>
    <w:p w:rsidR="008541EC" w:rsidRDefault="00BB4272" w:rsidP="00526608">
      <w:pPr>
        <w:pStyle w:val="10"/>
        <w:tabs>
          <w:tab w:val="clear" w:pos="420"/>
          <w:tab w:val="clear" w:pos="8296"/>
          <w:tab w:val="right" w:leader="dot" w:pos="8959"/>
        </w:tabs>
        <w:spacing w:before="0" w:after="0" w:line="360" w:lineRule="auto"/>
        <w:textAlignment w:val="center"/>
        <w:rPr>
          <w:rFonts w:asciiTheme="minorEastAsia" w:eastAsiaTheme="minorEastAsia" w:hAnsiTheme="minorEastAsia" w:cstheme="minorEastAsia"/>
          <w:caps w:val="0"/>
        </w:rPr>
      </w:pPr>
      <w:hyperlink w:anchor="_Toc6845" w:history="1">
        <w:r w:rsidR="004B0E87">
          <w:rPr>
            <w:rFonts w:asciiTheme="minorEastAsia" w:eastAsiaTheme="minorEastAsia" w:hAnsiTheme="minorEastAsia" w:cstheme="minorEastAsia" w:hint="eastAsia"/>
            <w:caps w:val="0"/>
          </w:rPr>
          <w:t xml:space="preserve">附录A  </w:t>
        </w:r>
        <w:r w:rsidR="00526608" w:rsidRPr="00526608">
          <w:rPr>
            <w:rFonts w:asciiTheme="minorEastAsia" w:eastAsiaTheme="minorEastAsia" w:hAnsiTheme="minorEastAsia" w:cstheme="minorEastAsia" w:hint="eastAsia"/>
            <w:caps w:val="0"/>
          </w:rPr>
          <w:t>直读光谱仪校准记录格式（推荐性）</w:t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tab/>
          <w:t>（</w:t>
        </w:r>
        <w:r w:rsidR="001940D6">
          <w:rPr>
            <w:rFonts w:asciiTheme="minorEastAsia" w:eastAsiaTheme="minorEastAsia" w:hAnsiTheme="minorEastAsia" w:cstheme="minorEastAsia" w:hint="eastAsia"/>
            <w:caps w:val="0"/>
          </w:rPr>
          <w:t>4</w:t>
        </w:r>
      </w:hyperlink>
      <w:r w:rsidR="004B0E87">
        <w:rPr>
          <w:rFonts w:asciiTheme="minorEastAsia" w:eastAsiaTheme="minorEastAsia" w:hAnsiTheme="minorEastAsia" w:cstheme="minorEastAsia" w:hint="eastAsia"/>
          <w:caps w:val="0"/>
        </w:rPr>
        <w:t>）</w:t>
      </w:r>
    </w:p>
    <w:p w:rsidR="008541EC" w:rsidRDefault="00BB4272" w:rsidP="00526608">
      <w:pPr>
        <w:pStyle w:val="10"/>
        <w:tabs>
          <w:tab w:val="clear" w:pos="420"/>
          <w:tab w:val="clear" w:pos="8296"/>
          <w:tab w:val="right" w:leader="dot" w:pos="8959"/>
        </w:tabs>
        <w:spacing w:before="0" w:after="0" w:line="360" w:lineRule="auto"/>
        <w:textAlignment w:val="center"/>
        <w:rPr>
          <w:rFonts w:asciiTheme="minorEastAsia" w:eastAsiaTheme="minorEastAsia" w:hAnsiTheme="minorEastAsia" w:cstheme="minorEastAsia"/>
          <w:caps w:val="0"/>
        </w:rPr>
      </w:pPr>
      <w:hyperlink w:anchor="_Toc26385" w:history="1">
        <w:r w:rsidR="004B0E87">
          <w:rPr>
            <w:rFonts w:asciiTheme="minorEastAsia" w:eastAsiaTheme="minorEastAsia" w:hAnsiTheme="minorEastAsia" w:cstheme="minorEastAsia" w:hint="eastAsia"/>
            <w:caps w:val="0"/>
          </w:rPr>
          <w:t xml:space="preserve">附录B  </w:t>
        </w:r>
        <w:r w:rsidR="00526608" w:rsidRPr="00526608">
          <w:rPr>
            <w:rFonts w:asciiTheme="minorEastAsia" w:eastAsiaTheme="minorEastAsia" w:hAnsiTheme="minorEastAsia" w:cstheme="minorEastAsia" w:hint="eastAsia"/>
            <w:caps w:val="0"/>
          </w:rPr>
          <w:t>直读光谱仪校准证书内页格式（推荐性）</w:t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tab/>
          <w:t>（</w:t>
        </w:r>
        <w:r w:rsidR="001940D6">
          <w:rPr>
            <w:rFonts w:asciiTheme="minorEastAsia" w:eastAsiaTheme="minorEastAsia" w:hAnsiTheme="minorEastAsia" w:cstheme="minorEastAsia" w:hint="eastAsia"/>
            <w:caps w:val="0"/>
          </w:rPr>
          <w:t>6</w:t>
        </w:r>
      </w:hyperlink>
      <w:r w:rsidR="004B0E87">
        <w:rPr>
          <w:rFonts w:asciiTheme="minorEastAsia" w:eastAsiaTheme="minorEastAsia" w:hAnsiTheme="minorEastAsia" w:cstheme="minorEastAsia" w:hint="eastAsia"/>
          <w:caps w:val="0"/>
        </w:rPr>
        <w:t>）</w:t>
      </w:r>
    </w:p>
    <w:p w:rsidR="008541EC" w:rsidRDefault="00BB4272" w:rsidP="00526608">
      <w:pPr>
        <w:pStyle w:val="10"/>
        <w:tabs>
          <w:tab w:val="clear" w:pos="420"/>
          <w:tab w:val="clear" w:pos="8296"/>
          <w:tab w:val="right" w:leader="dot" w:pos="8959"/>
        </w:tabs>
        <w:spacing w:before="0" w:after="0" w:line="360" w:lineRule="auto"/>
        <w:textAlignment w:val="center"/>
        <w:rPr>
          <w:rFonts w:asciiTheme="minorEastAsia" w:eastAsiaTheme="minorEastAsia" w:hAnsiTheme="minorEastAsia" w:cstheme="minorEastAsia"/>
          <w:caps w:val="0"/>
        </w:rPr>
      </w:pPr>
      <w:hyperlink w:anchor="_Toc22142" w:history="1">
        <w:r w:rsidR="004B0E87">
          <w:rPr>
            <w:rFonts w:asciiTheme="minorEastAsia" w:eastAsiaTheme="minorEastAsia" w:hAnsiTheme="minorEastAsia" w:cstheme="minorEastAsia" w:hint="eastAsia"/>
            <w:caps w:val="0"/>
          </w:rPr>
          <w:t xml:space="preserve">附录C  </w:t>
        </w:r>
        <w:r w:rsidR="00526608" w:rsidRPr="00526608">
          <w:rPr>
            <w:rFonts w:asciiTheme="minorEastAsia" w:eastAsiaTheme="minorEastAsia" w:hAnsiTheme="minorEastAsia" w:cstheme="minorEastAsia" w:hint="eastAsia"/>
            <w:caps w:val="0"/>
          </w:rPr>
          <w:t>直读光谱仪元素含量示值误差</w:t>
        </w:r>
        <w:r w:rsidR="001F2BB1">
          <w:rPr>
            <w:rFonts w:asciiTheme="minorEastAsia" w:eastAsiaTheme="minorEastAsia" w:hAnsiTheme="minorEastAsia" w:cstheme="minorEastAsia" w:hint="eastAsia"/>
            <w:caps w:val="0"/>
          </w:rPr>
          <w:t>测量</w:t>
        </w:r>
        <w:r w:rsidR="001F2BB1" w:rsidRPr="001F2BB1">
          <w:rPr>
            <w:rFonts w:asciiTheme="minorEastAsia" w:eastAsiaTheme="minorEastAsia" w:hAnsiTheme="minorEastAsia" w:cstheme="minorEastAsia" w:hint="eastAsia"/>
            <w:caps w:val="0"/>
          </w:rPr>
          <w:t>结果</w:t>
        </w:r>
        <w:r w:rsidR="00526608" w:rsidRPr="00526608">
          <w:rPr>
            <w:rFonts w:asciiTheme="minorEastAsia" w:eastAsiaTheme="minorEastAsia" w:hAnsiTheme="minorEastAsia" w:cstheme="minorEastAsia" w:hint="eastAsia"/>
            <w:caps w:val="0"/>
          </w:rPr>
          <w:t>不确定度评定示例</w:t>
        </w:r>
        <w:r w:rsidR="004B0E87">
          <w:rPr>
            <w:rFonts w:asciiTheme="minorEastAsia" w:eastAsiaTheme="minorEastAsia" w:hAnsiTheme="minorEastAsia" w:cstheme="minorEastAsia" w:hint="eastAsia"/>
            <w:caps w:val="0"/>
          </w:rPr>
          <w:tab/>
          <w:t>（</w:t>
        </w:r>
        <w:r w:rsidR="001940D6">
          <w:rPr>
            <w:rFonts w:asciiTheme="minorEastAsia" w:eastAsiaTheme="minorEastAsia" w:hAnsiTheme="minorEastAsia" w:cstheme="minorEastAsia" w:hint="eastAsia"/>
            <w:caps w:val="0"/>
          </w:rPr>
          <w:t>8</w:t>
        </w:r>
      </w:hyperlink>
      <w:r w:rsidR="004B0E87">
        <w:rPr>
          <w:rFonts w:asciiTheme="minorEastAsia" w:eastAsiaTheme="minorEastAsia" w:hAnsiTheme="minorEastAsia" w:cstheme="minorEastAsia" w:hint="eastAsia"/>
          <w:caps w:val="0"/>
        </w:rPr>
        <w:t>）</w:t>
      </w:r>
    </w:p>
    <w:p w:rsidR="0022670C" w:rsidRDefault="00BB4272" w:rsidP="00526608">
      <w:pPr>
        <w:pStyle w:val="10"/>
        <w:tabs>
          <w:tab w:val="clear" w:pos="420"/>
          <w:tab w:val="clear" w:pos="8296"/>
          <w:tab w:val="right" w:leader="dot" w:pos="8959"/>
        </w:tabs>
        <w:spacing w:before="0" w:after="0" w:line="360" w:lineRule="auto"/>
        <w:textAlignment w:val="center"/>
        <w:rPr>
          <w:rFonts w:asciiTheme="minorEastAsia" w:eastAsiaTheme="minorEastAsia" w:hAnsiTheme="minorEastAsia" w:cstheme="minorEastAsia"/>
          <w:caps w:val="0"/>
        </w:rPr>
      </w:pPr>
      <w:r>
        <w:rPr>
          <w:rFonts w:asciiTheme="minorEastAsia" w:eastAsiaTheme="minorEastAsia" w:hAnsiTheme="minorEastAsia" w:cstheme="minorEastAsia" w:hint="eastAsia"/>
          <w:caps w:val="0"/>
        </w:rPr>
        <w:fldChar w:fldCharType="end"/>
      </w:r>
      <w:hyperlink w:anchor="_Toc22142" w:history="1">
        <w:r w:rsidR="0022670C">
          <w:rPr>
            <w:rFonts w:asciiTheme="minorEastAsia" w:eastAsiaTheme="minorEastAsia" w:hAnsiTheme="minorEastAsia" w:cstheme="minorEastAsia" w:hint="eastAsia"/>
            <w:caps w:val="0"/>
          </w:rPr>
          <w:t xml:space="preserve">附录D  </w:t>
        </w:r>
        <w:r w:rsidR="00526608" w:rsidRPr="00526608">
          <w:rPr>
            <w:rFonts w:asciiTheme="minorEastAsia" w:eastAsiaTheme="minorEastAsia" w:hAnsiTheme="minorEastAsia" w:cstheme="minorEastAsia" w:hint="eastAsia"/>
            <w:caps w:val="0"/>
          </w:rPr>
          <w:t>直读光谱仪参考校准元素及测量范围</w:t>
        </w:r>
        <w:r w:rsidR="0022670C">
          <w:rPr>
            <w:rFonts w:asciiTheme="minorEastAsia" w:eastAsiaTheme="minorEastAsia" w:hAnsiTheme="minorEastAsia" w:cstheme="minorEastAsia" w:hint="eastAsia"/>
            <w:caps w:val="0"/>
          </w:rPr>
          <w:tab/>
          <w:t>（1</w:t>
        </w:r>
        <w:r w:rsidR="000E2CF0">
          <w:rPr>
            <w:rFonts w:asciiTheme="minorEastAsia" w:eastAsiaTheme="minorEastAsia" w:hAnsiTheme="minorEastAsia" w:cstheme="minorEastAsia" w:hint="eastAsia"/>
            <w:caps w:val="0"/>
          </w:rPr>
          <w:t>1</w:t>
        </w:r>
      </w:hyperlink>
      <w:r w:rsidR="0022670C">
        <w:rPr>
          <w:rFonts w:asciiTheme="minorEastAsia" w:eastAsiaTheme="minorEastAsia" w:hAnsiTheme="minorEastAsia" w:cstheme="minorEastAsia" w:hint="eastAsia"/>
          <w:caps w:val="0"/>
        </w:rPr>
        <w:t>）</w:t>
      </w:r>
    </w:p>
    <w:p w:rsidR="008541EC" w:rsidRDefault="008541EC">
      <w:pPr>
        <w:pStyle w:val="10"/>
        <w:tabs>
          <w:tab w:val="clear" w:pos="420"/>
          <w:tab w:val="clear" w:pos="8296"/>
          <w:tab w:val="right" w:leader="dot" w:pos="8959"/>
        </w:tabs>
        <w:spacing w:before="0" w:after="0"/>
        <w:textAlignment w:val="center"/>
        <w:rPr>
          <w:rFonts w:asciiTheme="minorEastAsia" w:eastAsiaTheme="minorEastAsia" w:hAnsiTheme="minorEastAsia" w:cstheme="minorEastAsia"/>
          <w:caps w:val="0"/>
        </w:rPr>
      </w:pPr>
    </w:p>
    <w:p w:rsidR="008541EC" w:rsidRDefault="008541EC">
      <w:pPr>
        <w:pStyle w:val="10"/>
        <w:tabs>
          <w:tab w:val="clear" w:pos="420"/>
          <w:tab w:val="clear" w:pos="8296"/>
          <w:tab w:val="right" w:leader="dot" w:pos="8959"/>
        </w:tabs>
        <w:spacing w:before="0" w:after="0"/>
        <w:textAlignment w:val="center"/>
      </w:pPr>
    </w:p>
    <w:p w:rsidR="00754523" w:rsidRDefault="00754523" w:rsidP="00754523"/>
    <w:p w:rsidR="00DE54FE" w:rsidRDefault="00DE54FE" w:rsidP="00754523"/>
    <w:p w:rsidR="00DE54FE" w:rsidRPr="00754523" w:rsidRDefault="00DE54FE" w:rsidP="00754523"/>
    <w:p w:rsidR="008541EC" w:rsidRDefault="004B0E87" w:rsidP="00B870A3">
      <w:pPr>
        <w:pStyle w:val="Heading1"/>
        <w:tabs>
          <w:tab w:val="left" w:pos="1080"/>
        </w:tabs>
        <w:spacing w:before="0" w:line="240" w:lineRule="auto"/>
        <w:jc w:val="center"/>
        <w:textAlignment w:val="center"/>
        <w:outlineLvl w:val="0"/>
        <w:rPr>
          <w:rStyle w:val="NormalCharacter"/>
          <w:b w:val="0"/>
          <w:bCs w:val="0"/>
        </w:rPr>
      </w:pPr>
      <w:bookmarkStart w:id="3" w:name="_Toc11422"/>
      <w:r>
        <w:rPr>
          <w:rStyle w:val="NormalCharacter"/>
          <w:rFonts w:eastAsia="黑体"/>
          <w:b w:val="0"/>
          <w:bCs w:val="0"/>
          <w:spacing w:val="170"/>
          <w:kern w:val="0"/>
        </w:rPr>
        <w:lastRenderedPageBreak/>
        <w:t>引言</w:t>
      </w:r>
      <w:bookmarkEnd w:id="3"/>
    </w:p>
    <w:p w:rsidR="008541EC" w:rsidRDefault="004B0E87">
      <w:pPr>
        <w:spacing w:line="360" w:lineRule="auto"/>
        <w:ind w:firstLineChars="200" w:firstLine="480"/>
        <w:jc w:val="left"/>
        <w:textAlignment w:val="center"/>
        <w:rPr>
          <w:rStyle w:val="NormalCharacter"/>
          <w:rFonts w:asciiTheme="minorEastAsia" w:eastAsiaTheme="minorEastAsia" w:hAnsiTheme="minorEastAsia" w:cstheme="minorEastAsia"/>
          <w:sz w:val="24"/>
          <w:szCs w:val="22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2"/>
        </w:rPr>
        <w:t>JJF 1071—2010《国家计量校准规范编写规则》、JJF 1001—2011《通用计量术语及定义》、JJF 1059.1—2012《测量不确定度评定与表示》共同构成支撑本规范制定工作的基础性系列规范。</w:t>
      </w:r>
    </w:p>
    <w:p w:rsidR="008541EC" w:rsidRDefault="004B0E87">
      <w:pPr>
        <w:spacing w:line="360" w:lineRule="auto"/>
        <w:ind w:firstLineChars="200" w:firstLine="480"/>
        <w:jc w:val="left"/>
        <w:textAlignment w:val="center"/>
        <w:rPr>
          <w:rStyle w:val="NormalCharacter"/>
          <w:sz w:val="24"/>
          <w:szCs w:val="22"/>
        </w:rPr>
      </w:pPr>
      <w:r>
        <w:rPr>
          <w:rStyle w:val="NormalCharacter"/>
          <w:rFonts w:asciiTheme="minorEastAsia" w:eastAsiaTheme="minorEastAsia" w:hAnsiTheme="minorEastAsia" w:cstheme="minorEastAsia" w:hint="eastAsia"/>
          <w:sz w:val="24"/>
          <w:szCs w:val="22"/>
        </w:rPr>
        <w:t>本规范为首次发布。</w:t>
      </w:r>
    </w:p>
    <w:p w:rsidR="008541EC" w:rsidRDefault="008541EC">
      <w:pPr>
        <w:spacing w:line="360" w:lineRule="auto"/>
        <w:ind w:firstLineChars="200" w:firstLine="480"/>
        <w:jc w:val="left"/>
        <w:textAlignment w:val="center"/>
        <w:rPr>
          <w:rStyle w:val="NormalCharacter"/>
          <w:sz w:val="24"/>
          <w:szCs w:val="22"/>
        </w:rPr>
        <w:sectPr w:rsidR="008541EC">
          <w:footerReference w:type="default" r:id="rId19"/>
          <w:pgSz w:w="11906" w:h="16838"/>
          <w:pgMar w:top="1701" w:right="1417" w:bottom="1247" w:left="1417" w:header="1247" w:footer="851" w:gutter="113"/>
          <w:pgNumType w:fmt="upperRoman" w:start="1"/>
          <w:cols w:space="720"/>
          <w:docGrid w:type="lines" w:linePitch="312"/>
        </w:sectPr>
      </w:pPr>
    </w:p>
    <w:p w:rsidR="008541EC" w:rsidRDefault="004B0E87" w:rsidP="00EA68B7">
      <w:pPr>
        <w:ind w:firstLine="640"/>
        <w:jc w:val="center"/>
        <w:textAlignment w:val="center"/>
        <w:rPr>
          <w:rFonts w:eastAsia="黑体"/>
          <w:sz w:val="32"/>
          <w:szCs w:val="32"/>
        </w:rPr>
      </w:pPr>
      <w:r>
        <w:rPr>
          <w:rFonts w:eastAsia="黑体" w:hint="eastAsia"/>
          <w:color w:val="000000" w:themeColor="text1"/>
          <w:sz w:val="32"/>
          <w:szCs w:val="32"/>
        </w:rPr>
        <w:lastRenderedPageBreak/>
        <w:t>直读光谱仪</w:t>
      </w:r>
      <w:r>
        <w:rPr>
          <w:rFonts w:eastAsia="黑体"/>
          <w:sz w:val="32"/>
          <w:szCs w:val="32"/>
        </w:rPr>
        <w:t>校准规范</w:t>
      </w:r>
    </w:p>
    <w:p w:rsidR="008541EC" w:rsidRDefault="004B0E87">
      <w:pPr>
        <w:pStyle w:val="1"/>
        <w:spacing w:line="480" w:lineRule="auto"/>
        <w:jc w:val="both"/>
        <w:textAlignment w:val="center"/>
        <w:rPr>
          <w:rFonts w:eastAsia="黑体"/>
          <w:sz w:val="24"/>
        </w:rPr>
      </w:pPr>
      <w:bookmarkStart w:id="4" w:name="_GoBack"/>
      <w:bookmarkStart w:id="5" w:name="_Toc4281"/>
      <w:bookmarkEnd w:id="4"/>
      <w:r>
        <w:rPr>
          <w:rFonts w:ascii="黑体" w:eastAsia="黑体" w:hAnsi="黑体" w:cs="黑体" w:hint="eastAsia"/>
          <w:bCs/>
          <w:sz w:val="24"/>
        </w:rPr>
        <w:t>1</w:t>
      </w:r>
      <w:r w:rsidR="00072E59">
        <w:rPr>
          <w:rFonts w:ascii="黑体" w:eastAsia="黑体" w:hAnsi="黑体" w:cs="黑体" w:hint="eastAsia"/>
          <w:bCs/>
          <w:sz w:val="24"/>
        </w:rPr>
        <w:t xml:space="preserve"> </w:t>
      </w:r>
      <w:r w:rsidR="004E2ED3">
        <w:rPr>
          <w:rFonts w:ascii="黑体" w:eastAsia="黑体" w:hAnsi="黑体" w:cs="黑体" w:hint="eastAsia"/>
          <w:bCs/>
          <w:sz w:val="24"/>
        </w:rPr>
        <w:t xml:space="preserve"> </w:t>
      </w:r>
      <w:r>
        <w:rPr>
          <w:rFonts w:eastAsia="黑体"/>
          <w:bCs/>
          <w:sz w:val="24"/>
        </w:rPr>
        <w:t>范围</w:t>
      </w:r>
      <w:bookmarkEnd w:id="5"/>
    </w:p>
    <w:p w:rsidR="008541EC" w:rsidRDefault="004B0E87">
      <w:pPr>
        <w:spacing w:line="360" w:lineRule="auto"/>
        <w:ind w:firstLineChars="200" w:firstLine="480"/>
        <w:textAlignment w:val="center"/>
        <w:rPr>
          <w:sz w:val="24"/>
        </w:rPr>
      </w:pPr>
      <w:r>
        <w:rPr>
          <w:rFonts w:hint="eastAsia"/>
          <w:color w:val="000000" w:themeColor="text1"/>
          <w:sz w:val="24"/>
        </w:rPr>
        <w:t>本规范适用于</w:t>
      </w:r>
      <w:r w:rsidR="00754523">
        <w:rPr>
          <w:rFonts w:hint="eastAsia"/>
          <w:color w:val="000000" w:themeColor="text1"/>
          <w:sz w:val="24"/>
        </w:rPr>
        <w:t>具有</w:t>
      </w:r>
      <w:r w:rsidR="00754523" w:rsidRPr="00754523">
        <w:rPr>
          <w:rFonts w:hint="eastAsia"/>
          <w:color w:val="000000" w:themeColor="text1"/>
          <w:sz w:val="24"/>
        </w:rPr>
        <w:t>描迹功能</w:t>
      </w:r>
      <w:r w:rsidR="00754523">
        <w:rPr>
          <w:rFonts w:hint="eastAsia"/>
          <w:color w:val="000000" w:themeColor="text1"/>
          <w:sz w:val="24"/>
        </w:rPr>
        <w:t>的</w:t>
      </w:r>
      <w:r w:rsidR="004E2ED3">
        <w:rPr>
          <w:rFonts w:hint="eastAsia"/>
          <w:color w:val="000000" w:themeColor="text1"/>
          <w:sz w:val="24"/>
        </w:rPr>
        <w:t>可检测</w:t>
      </w:r>
      <w:r w:rsidR="00754523">
        <w:rPr>
          <w:rFonts w:hint="eastAsia"/>
          <w:color w:val="000000" w:themeColor="text1"/>
          <w:sz w:val="24"/>
        </w:rPr>
        <w:t>多种基体合金中元素含量</w:t>
      </w:r>
      <w:r w:rsidR="00754523">
        <w:rPr>
          <w:rFonts w:hint="eastAsia"/>
          <w:sz w:val="24"/>
        </w:rPr>
        <w:t>的</w:t>
      </w:r>
      <w:r w:rsidR="00754523" w:rsidRPr="007866AB">
        <w:rPr>
          <w:rFonts w:hint="eastAsia"/>
          <w:sz w:val="24"/>
        </w:rPr>
        <w:t>直读光谱仪</w:t>
      </w:r>
      <w:r w:rsidR="00754523">
        <w:rPr>
          <w:rFonts w:hint="eastAsia"/>
          <w:color w:val="000000" w:themeColor="text1"/>
          <w:sz w:val="24"/>
        </w:rPr>
        <w:t>的校准，基体包括</w:t>
      </w:r>
      <w:r w:rsidRPr="007866AB">
        <w:rPr>
          <w:rFonts w:hint="eastAsia"/>
          <w:sz w:val="24"/>
        </w:rPr>
        <w:t>铁基、铝基、铜基、镍基、钛基、锌基、镁基</w:t>
      </w:r>
      <w:r>
        <w:rPr>
          <w:sz w:val="24"/>
        </w:rPr>
        <w:t>。</w:t>
      </w:r>
    </w:p>
    <w:p w:rsidR="008541EC" w:rsidRDefault="004B0E87">
      <w:pPr>
        <w:pStyle w:val="1"/>
        <w:spacing w:line="480" w:lineRule="auto"/>
        <w:jc w:val="both"/>
        <w:textAlignment w:val="center"/>
        <w:rPr>
          <w:rFonts w:eastAsia="黑体"/>
          <w:bCs/>
          <w:sz w:val="24"/>
        </w:rPr>
      </w:pPr>
      <w:bookmarkStart w:id="6" w:name="_Toc2106"/>
      <w:r>
        <w:rPr>
          <w:rFonts w:ascii="黑体" w:eastAsia="黑体" w:hAnsi="黑体" w:cs="黑体" w:hint="eastAsia"/>
          <w:bCs/>
          <w:sz w:val="24"/>
        </w:rPr>
        <w:t xml:space="preserve">2 </w:t>
      </w:r>
      <w:r w:rsidR="004E2ED3">
        <w:rPr>
          <w:rFonts w:ascii="黑体" w:eastAsia="黑体" w:hAnsi="黑体" w:cs="黑体" w:hint="eastAsia"/>
          <w:bCs/>
          <w:sz w:val="24"/>
        </w:rPr>
        <w:t xml:space="preserve"> </w:t>
      </w:r>
      <w:r>
        <w:rPr>
          <w:rFonts w:eastAsia="黑体"/>
          <w:bCs/>
          <w:sz w:val="24"/>
        </w:rPr>
        <w:t>引用文件</w:t>
      </w:r>
      <w:bookmarkEnd w:id="6"/>
    </w:p>
    <w:p w:rsidR="008541EC" w:rsidRPr="004B0E87" w:rsidRDefault="004B0E87" w:rsidP="004B0E87">
      <w:pPr>
        <w:snapToGrid w:val="0"/>
        <w:spacing w:line="360" w:lineRule="auto"/>
        <w:ind w:firstLineChars="200" w:firstLine="480"/>
        <w:jc w:val="left"/>
        <w:rPr>
          <w:sz w:val="24"/>
        </w:rPr>
      </w:pPr>
      <w:r w:rsidRPr="004B0E87">
        <w:rPr>
          <w:rFonts w:hint="eastAsia"/>
          <w:sz w:val="24"/>
        </w:rPr>
        <w:t>本规范引用了下列文件：</w:t>
      </w:r>
    </w:p>
    <w:p w:rsidR="004B0E87" w:rsidRPr="00C804CB" w:rsidRDefault="004B0E87" w:rsidP="004B0E87">
      <w:pPr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C804CB">
        <w:rPr>
          <w:rFonts w:asciiTheme="minorEastAsia" w:eastAsiaTheme="minorEastAsia" w:hAnsiTheme="minorEastAsia" w:hint="eastAsia"/>
          <w:sz w:val="24"/>
        </w:rPr>
        <w:t>JJG 768  发射光谱仪</w:t>
      </w:r>
    </w:p>
    <w:p w:rsidR="00FB4080" w:rsidRPr="00C804CB" w:rsidRDefault="00FB4080" w:rsidP="004B0E87">
      <w:pPr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C804CB">
        <w:rPr>
          <w:rFonts w:asciiTheme="minorEastAsia" w:eastAsiaTheme="minorEastAsia" w:hAnsiTheme="minorEastAsia" w:hint="eastAsia"/>
          <w:sz w:val="24"/>
        </w:rPr>
        <w:t>JJF 1929  旋转圆盘电极发射光谱仪</w:t>
      </w:r>
    </w:p>
    <w:p w:rsidR="004B0E87" w:rsidRPr="00C804CB" w:rsidRDefault="004B0E87" w:rsidP="004B0E87">
      <w:pPr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C804CB">
        <w:rPr>
          <w:rFonts w:asciiTheme="minorEastAsia" w:eastAsiaTheme="minorEastAsia" w:hAnsiTheme="minorEastAsia" w:hint="eastAsia"/>
          <w:sz w:val="24"/>
        </w:rPr>
        <w:t>GB/T 4336  碳素钢和中低合金钢 多元素含量的测定 火花放电原子发射光谱法（常规法）</w:t>
      </w:r>
    </w:p>
    <w:p w:rsidR="008541EC" w:rsidRDefault="004B0E87" w:rsidP="004B0E87">
      <w:pPr>
        <w:spacing w:line="360" w:lineRule="auto"/>
        <w:ind w:firstLineChars="200" w:firstLine="480"/>
        <w:textAlignment w:val="center"/>
        <w:rPr>
          <w:rFonts w:asciiTheme="minorEastAsia" w:eastAsiaTheme="minorEastAsia" w:hAnsiTheme="minorEastAsia" w:cstheme="minorEastAsia"/>
          <w:sz w:val="24"/>
        </w:rPr>
      </w:pPr>
      <w:r>
        <w:rPr>
          <w:rFonts w:hint="eastAsia"/>
          <w:color w:val="000000" w:themeColor="text1"/>
          <w:sz w:val="24"/>
        </w:rPr>
        <w:t>凡是</w:t>
      </w:r>
      <w:r>
        <w:rPr>
          <w:color w:val="000000" w:themeColor="text1"/>
          <w:sz w:val="24"/>
        </w:rPr>
        <w:t>注日期的引用文件，仅注日期的版本适用于本规范；凡是不注日期的引用文件，其最新版本（包括所有的修改单）适用于本规范。</w:t>
      </w:r>
    </w:p>
    <w:p w:rsidR="008541EC" w:rsidRDefault="004B0E87">
      <w:pPr>
        <w:pStyle w:val="1"/>
        <w:spacing w:line="480" w:lineRule="auto"/>
        <w:jc w:val="both"/>
        <w:textAlignment w:val="center"/>
        <w:rPr>
          <w:rFonts w:eastAsia="黑体"/>
          <w:bCs/>
          <w:sz w:val="24"/>
        </w:rPr>
      </w:pPr>
      <w:bookmarkStart w:id="7" w:name="_Toc25645"/>
      <w:r>
        <w:rPr>
          <w:rFonts w:ascii="黑体" w:eastAsia="黑体" w:hAnsi="黑体" w:cs="黑体" w:hint="eastAsia"/>
          <w:bCs/>
          <w:sz w:val="24"/>
        </w:rPr>
        <w:t>3</w:t>
      </w:r>
      <w:bookmarkEnd w:id="7"/>
      <w:r w:rsidR="00072E59">
        <w:rPr>
          <w:rFonts w:ascii="黑体" w:eastAsia="黑体" w:hAnsi="黑体" w:cs="黑体" w:hint="eastAsia"/>
          <w:bCs/>
          <w:sz w:val="24"/>
        </w:rPr>
        <w:t xml:space="preserve"> </w:t>
      </w:r>
      <w:r w:rsidR="00A500CD">
        <w:rPr>
          <w:rFonts w:ascii="黑体" w:eastAsia="黑体" w:hAnsi="黑体" w:cs="黑体" w:hint="eastAsia"/>
          <w:bCs/>
          <w:sz w:val="24"/>
        </w:rPr>
        <w:t xml:space="preserve"> </w:t>
      </w:r>
      <w:r>
        <w:rPr>
          <w:rFonts w:eastAsia="黑体" w:hint="eastAsia"/>
          <w:bCs/>
          <w:sz w:val="24"/>
        </w:rPr>
        <w:t>概述</w:t>
      </w:r>
    </w:p>
    <w:p w:rsidR="0092619F" w:rsidRDefault="000A5E25" w:rsidP="00072E59">
      <w:pPr>
        <w:spacing w:line="360" w:lineRule="auto"/>
        <w:ind w:firstLineChars="200" w:firstLine="480"/>
        <w:rPr>
          <w:sz w:val="24"/>
        </w:rPr>
      </w:pPr>
      <w:r w:rsidRPr="00072E59">
        <w:rPr>
          <w:rFonts w:hint="eastAsia"/>
          <w:sz w:val="24"/>
        </w:rPr>
        <w:t>直读光谱仪</w:t>
      </w:r>
      <w:r w:rsidR="0092619F" w:rsidRPr="007866AB">
        <w:rPr>
          <w:rFonts w:hAnsi="宋体" w:hint="eastAsia"/>
          <w:sz w:val="24"/>
        </w:rPr>
        <w:t>根据被测元素的原子，在光源中被激发而产生特征辐射，通过判断这种特征辐射的存在及其强度的大小，对各元素进行定性和定量分析</w:t>
      </w:r>
      <w:r w:rsidR="005031BC">
        <w:rPr>
          <w:rFonts w:hAnsi="宋体" w:hint="eastAsia"/>
          <w:sz w:val="24"/>
        </w:rPr>
        <w:t>。</w:t>
      </w:r>
      <w:r w:rsidR="00754523">
        <w:rPr>
          <w:rFonts w:hAnsi="宋体" w:hint="eastAsia"/>
          <w:sz w:val="24"/>
        </w:rPr>
        <w:t>根</w:t>
      </w:r>
      <w:r>
        <w:rPr>
          <w:rFonts w:hAnsi="宋体" w:hint="eastAsia"/>
          <w:sz w:val="24"/>
        </w:rPr>
        <w:t>据激</w:t>
      </w:r>
      <w:r w:rsidR="00A42DEB">
        <w:rPr>
          <w:rFonts w:hAnsi="宋体" w:hint="eastAsia"/>
          <w:sz w:val="24"/>
        </w:rPr>
        <w:t>发</w:t>
      </w:r>
      <w:r>
        <w:rPr>
          <w:rFonts w:hAnsi="宋体" w:hint="eastAsia"/>
          <w:sz w:val="24"/>
        </w:rPr>
        <w:t>方法分为电弧直读光谱仪和火花直读光谱仪</w:t>
      </w:r>
      <w:r w:rsidR="005031BC">
        <w:rPr>
          <w:rFonts w:hAnsi="宋体" w:hint="eastAsia"/>
          <w:sz w:val="24"/>
        </w:rPr>
        <w:t>。</w:t>
      </w:r>
      <w:r w:rsidRPr="00072E59">
        <w:rPr>
          <w:rFonts w:hint="eastAsia"/>
          <w:sz w:val="24"/>
        </w:rPr>
        <w:t>直读光谱仪主要由样品台、激发光源、色散系统、控制与检测系统和数据处理系统组成</w:t>
      </w:r>
      <w:r w:rsidR="001E1FE8">
        <w:rPr>
          <w:rFonts w:hint="eastAsia"/>
          <w:sz w:val="24"/>
        </w:rPr>
        <w:t>。</w:t>
      </w:r>
      <w:r w:rsidR="00754523" w:rsidRPr="00731F31">
        <w:rPr>
          <w:rFonts w:hAnsi="宋体" w:hint="eastAsia"/>
          <w:sz w:val="24"/>
        </w:rPr>
        <w:t>主要</w:t>
      </w:r>
      <w:r w:rsidR="00754523">
        <w:rPr>
          <w:rFonts w:hAnsi="宋体" w:hint="eastAsia"/>
          <w:sz w:val="24"/>
        </w:rPr>
        <w:t>应</w:t>
      </w:r>
      <w:r w:rsidR="00754523" w:rsidRPr="00731F31">
        <w:rPr>
          <w:rFonts w:hAnsi="宋体" w:hint="eastAsia"/>
          <w:sz w:val="24"/>
        </w:rPr>
        <w:t>用于</w:t>
      </w:r>
      <w:r w:rsidR="00754523" w:rsidRPr="00731F31">
        <w:rPr>
          <w:rFonts w:hAnsi="宋体"/>
          <w:sz w:val="24"/>
        </w:rPr>
        <w:t>冶金、铸造、机械、汽车制造、航空航天、兵器、金属加工等领域</w:t>
      </w:r>
      <w:r w:rsidR="00754523">
        <w:rPr>
          <w:rFonts w:hAnsi="宋体" w:hint="eastAsia"/>
          <w:sz w:val="24"/>
        </w:rPr>
        <w:t>，</w:t>
      </w:r>
      <w:r w:rsidR="00B77CED">
        <w:rPr>
          <w:rFonts w:hAnsi="宋体" w:hint="eastAsia"/>
          <w:sz w:val="24"/>
        </w:rPr>
        <w:t>对</w:t>
      </w:r>
      <w:r w:rsidR="00754523">
        <w:rPr>
          <w:rFonts w:hAnsi="宋体" w:hint="eastAsia"/>
          <w:sz w:val="24"/>
        </w:rPr>
        <w:t>铁基、铝基等金属基体中</w:t>
      </w:r>
      <w:r w:rsidRPr="007866AB">
        <w:rPr>
          <w:rFonts w:ascii="Arial" w:hAnsi="Arial" w:cs="Arial"/>
          <w:sz w:val="24"/>
          <w:shd w:val="clear" w:color="auto" w:fill="FFFFFF"/>
        </w:rPr>
        <w:t>金</w:t>
      </w:r>
      <w:r w:rsidRPr="00731F31">
        <w:rPr>
          <w:rFonts w:hAnsi="宋体"/>
          <w:sz w:val="24"/>
        </w:rPr>
        <w:t>属元素</w:t>
      </w:r>
      <w:r w:rsidRPr="00731F31">
        <w:rPr>
          <w:rFonts w:hAnsi="宋体" w:hint="eastAsia"/>
          <w:sz w:val="24"/>
        </w:rPr>
        <w:t>和非金属元素</w:t>
      </w:r>
      <w:r w:rsidR="001E1FE8">
        <w:rPr>
          <w:rFonts w:hAnsi="宋体" w:hint="eastAsia"/>
          <w:sz w:val="24"/>
        </w:rPr>
        <w:t>进行</w:t>
      </w:r>
      <w:r w:rsidR="00754523" w:rsidRPr="007866AB">
        <w:rPr>
          <w:rFonts w:hAnsi="宋体" w:hint="eastAsia"/>
          <w:sz w:val="24"/>
        </w:rPr>
        <w:t>检测</w:t>
      </w:r>
      <w:r w:rsidR="00754523">
        <w:rPr>
          <w:rFonts w:hAnsi="宋体" w:hint="eastAsia"/>
          <w:sz w:val="24"/>
        </w:rPr>
        <w:t>。</w:t>
      </w:r>
      <w:r w:rsidR="00754523">
        <w:rPr>
          <w:sz w:val="24"/>
        </w:rPr>
        <w:t xml:space="preserve"> </w:t>
      </w:r>
    </w:p>
    <w:p w:rsidR="008541EC" w:rsidRDefault="004B0E87">
      <w:pPr>
        <w:pStyle w:val="1"/>
        <w:spacing w:line="480" w:lineRule="auto"/>
        <w:jc w:val="both"/>
        <w:textAlignment w:val="center"/>
        <w:rPr>
          <w:rFonts w:eastAsia="黑体"/>
          <w:bCs/>
          <w:sz w:val="24"/>
        </w:rPr>
      </w:pPr>
      <w:bookmarkStart w:id="8" w:name="_Toc19815"/>
      <w:r>
        <w:rPr>
          <w:rFonts w:ascii="黑体" w:eastAsia="黑体" w:hAnsi="黑体" w:cs="黑体" w:hint="eastAsia"/>
          <w:bCs/>
          <w:sz w:val="24"/>
        </w:rPr>
        <w:t>4</w:t>
      </w:r>
      <w:r w:rsidR="00072E59">
        <w:rPr>
          <w:rFonts w:ascii="黑体" w:eastAsia="黑体" w:hAnsi="黑体" w:cs="黑体" w:hint="eastAsia"/>
          <w:bCs/>
          <w:sz w:val="24"/>
        </w:rPr>
        <w:t xml:space="preserve"> </w:t>
      </w:r>
      <w:bookmarkEnd w:id="8"/>
      <w:r w:rsidR="00A500CD">
        <w:rPr>
          <w:rFonts w:ascii="黑体" w:eastAsia="黑体" w:hAnsi="黑体" w:cs="黑体" w:hint="eastAsia"/>
          <w:bCs/>
          <w:sz w:val="24"/>
        </w:rPr>
        <w:t xml:space="preserve"> </w:t>
      </w:r>
      <w:r w:rsidR="00072E59">
        <w:rPr>
          <w:rFonts w:eastAsia="黑体" w:hint="eastAsia"/>
          <w:bCs/>
          <w:sz w:val="24"/>
        </w:rPr>
        <w:t>计量特性</w:t>
      </w:r>
    </w:p>
    <w:p w:rsidR="00072E59" w:rsidRPr="00072E59" w:rsidRDefault="00072E59" w:rsidP="00072E59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bookmarkStart w:id="9" w:name="_Toc4604"/>
      <w:r w:rsidRPr="00072E59">
        <w:rPr>
          <w:rFonts w:asciiTheme="minorEastAsia" w:eastAsiaTheme="minorEastAsia" w:hAnsiTheme="minorEastAsia" w:cstheme="minorEastAsia" w:hint="eastAsia"/>
          <w:sz w:val="24"/>
        </w:rPr>
        <w:t>4.</w:t>
      </w:r>
      <w:r w:rsidR="005031BC">
        <w:rPr>
          <w:rFonts w:asciiTheme="minorEastAsia" w:eastAsiaTheme="minorEastAsia" w:hAnsiTheme="minorEastAsia" w:cstheme="minorEastAsia" w:hint="eastAsia"/>
          <w:sz w:val="24"/>
        </w:rPr>
        <w:t>1</w:t>
      </w:r>
      <w:r w:rsidRPr="00072E59"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 w:rsidR="00E8267C"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 w:rsidR="00A500CD">
        <w:rPr>
          <w:rFonts w:asciiTheme="minorEastAsia" w:eastAsiaTheme="minorEastAsia" w:hAnsiTheme="minorEastAsia" w:cstheme="minorEastAsia" w:hint="eastAsia"/>
          <w:sz w:val="24"/>
        </w:rPr>
        <w:t>检出限</w:t>
      </w:r>
    </w:p>
    <w:p w:rsidR="00072E59" w:rsidRPr="00072E59" w:rsidRDefault="00072E59" w:rsidP="00072E59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 w:rsidRPr="00072E59">
        <w:rPr>
          <w:rFonts w:asciiTheme="minorEastAsia" w:eastAsiaTheme="minorEastAsia" w:hAnsiTheme="minorEastAsia" w:cstheme="minorEastAsia" w:hint="eastAsia"/>
          <w:sz w:val="24"/>
        </w:rPr>
        <w:t>4.</w:t>
      </w:r>
      <w:r w:rsidR="005031BC">
        <w:rPr>
          <w:rFonts w:asciiTheme="minorEastAsia" w:eastAsiaTheme="minorEastAsia" w:hAnsiTheme="minorEastAsia" w:cstheme="minorEastAsia" w:hint="eastAsia"/>
          <w:sz w:val="24"/>
        </w:rPr>
        <w:t>2</w:t>
      </w:r>
      <w:r w:rsidRPr="00072E59"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 w:rsidR="00E8267C"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 w:rsidR="00A500CD">
        <w:rPr>
          <w:rFonts w:asciiTheme="minorEastAsia" w:eastAsiaTheme="minorEastAsia" w:hAnsiTheme="minorEastAsia" w:cstheme="minorEastAsia" w:hint="eastAsia"/>
          <w:sz w:val="24"/>
        </w:rPr>
        <w:t>元素含量示值</w:t>
      </w:r>
      <w:r w:rsidR="005031BC">
        <w:rPr>
          <w:rFonts w:asciiTheme="minorEastAsia" w:eastAsiaTheme="minorEastAsia" w:hAnsiTheme="minorEastAsia" w:cstheme="minorEastAsia" w:hint="eastAsia"/>
          <w:sz w:val="24"/>
        </w:rPr>
        <w:t>误差</w:t>
      </w:r>
    </w:p>
    <w:p w:rsidR="00072E59" w:rsidRPr="00072E59" w:rsidRDefault="00072E59" w:rsidP="00072E59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 w:rsidRPr="00072E59">
        <w:rPr>
          <w:rFonts w:asciiTheme="minorEastAsia" w:eastAsiaTheme="minorEastAsia" w:hAnsiTheme="minorEastAsia" w:cstheme="minorEastAsia" w:hint="eastAsia"/>
          <w:sz w:val="24"/>
        </w:rPr>
        <w:t>4.</w:t>
      </w:r>
      <w:r w:rsidR="005031BC">
        <w:rPr>
          <w:rFonts w:asciiTheme="minorEastAsia" w:eastAsiaTheme="minorEastAsia" w:hAnsiTheme="minorEastAsia" w:cstheme="minorEastAsia" w:hint="eastAsia"/>
          <w:sz w:val="24"/>
        </w:rPr>
        <w:t>3</w:t>
      </w:r>
      <w:r w:rsidR="00A500CD"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 w:rsidR="00E8267C"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 w:rsidR="005031BC">
        <w:rPr>
          <w:rFonts w:asciiTheme="minorEastAsia" w:eastAsiaTheme="minorEastAsia" w:hAnsiTheme="minorEastAsia" w:cstheme="minorEastAsia" w:hint="eastAsia"/>
          <w:sz w:val="24"/>
        </w:rPr>
        <w:t>元素含量</w:t>
      </w:r>
      <w:r w:rsidR="00A500CD">
        <w:rPr>
          <w:rFonts w:asciiTheme="minorEastAsia" w:eastAsiaTheme="minorEastAsia" w:hAnsiTheme="minorEastAsia" w:cstheme="minorEastAsia" w:hint="eastAsia"/>
          <w:sz w:val="24"/>
        </w:rPr>
        <w:t>重复性</w:t>
      </w:r>
    </w:p>
    <w:p w:rsidR="008541EC" w:rsidRDefault="00C44AB0">
      <w:pPr>
        <w:pStyle w:val="1"/>
        <w:spacing w:line="480" w:lineRule="auto"/>
        <w:jc w:val="both"/>
        <w:textAlignment w:val="center"/>
        <w:rPr>
          <w:rFonts w:eastAsia="黑体"/>
          <w:bCs/>
          <w:sz w:val="24"/>
        </w:rPr>
      </w:pPr>
      <w:bookmarkStart w:id="10" w:name="_Toc31251"/>
      <w:bookmarkEnd w:id="9"/>
      <w:r>
        <w:rPr>
          <w:rFonts w:ascii="黑体" w:eastAsia="黑体" w:hAnsi="黑体" w:cs="黑体" w:hint="eastAsia"/>
          <w:bCs/>
          <w:sz w:val="24"/>
        </w:rPr>
        <w:t xml:space="preserve">5 </w:t>
      </w:r>
      <w:r w:rsidR="008445C2">
        <w:rPr>
          <w:rFonts w:ascii="黑体" w:eastAsia="黑体" w:hAnsi="黑体" w:cs="黑体" w:hint="eastAsia"/>
          <w:bCs/>
          <w:sz w:val="24"/>
        </w:rPr>
        <w:t xml:space="preserve"> </w:t>
      </w:r>
      <w:r w:rsidR="004B0E87">
        <w:rPr>
          <w:rFonts w:eastAsia="黑体"/>
          <w:bCs/>
          <w:sz w:val="24"/>
        </w:rPr>
        <w:t>校准条件</w:t>
      </w:r>
      <w:bookmarkEnd w:id="10"/>
    </w:p>
    <w:p w:rsidR="008541EC" w:rsidRDefault="00C44AB0">
      <w:pPr>
        <w:pStyle w:val="2"/>
        <w:spacing w:line="360" w:lineRule="auto"/>
        <w:ind w:firstLineChars="0" w:firstLine="0"/>
        <w:jc w:val="both"/>
        <w:textAlignment w:val="center"/>
        <w:rPr>
          <w:rFonts w:asciiTheme="minorEastAsia" w:eastAsiaTheme="minorEastAsia" w:hAnsiTheme="minorEastAsia" w:cstheme="minorEastAsia"/>
          <w:sz w:val="24"/>
        </w:rPr>
      </w:pPr>
      <w:bookmarkStart w:id="11" w:name="_Toc13667"/>
      <w:r>
        <w:rPr>
          <w:rFonts w:asciiTheme="minorEastAsia" w:eastAsiaTheme="minorEastAsia" w:hAnsiTheme="minorEastAsia" w:cstheme="minorEastAsia" w:hint="eastAsia"/>
          <w:sz w:val="24"/>
        </w:rPr>
        <w:t>5</w:t>
      </w:r>
      <w:r w:rsidR="004B0E87">
        <w:rPr>
          <w:rFonts w:asciiTheme="minorEastAsia" w:eastAsiaTheme="minorEastAsia" w:hAnsiTheme="minorEastAsia" w:cstheme="minorEastAsia" w:hint="eastAsia"/>
          <w:sz w:val="24"/>
        </w:rPr>
        <w:t xml:space="preserve">.1 </w:t>
      </w:r>
      <w:r w:rsidR="008445C2"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 w:rsidR="004B0E87">
        <w:rPr>
          <w:rFonts w:asciiTheme="minorEastAsia" w:eastAsiaTheme="minorEastAsia" w:hAnsiTheme="minorEastAsia" w:cstheme="minorEastAsia" w:hint="eastAsia"/>
          <w:sz w:val="24"/>
        </w:rPr>
        <w:t>环境条件</w:t>
      </w:r>
      <w:bookmarkEnd w:id="11"/>
    </w:p>
    <w:p w:rsidR="008541EC" w:rsidRDefault="00C44AB0">
      <w:pPr>
        <w:spacing w:line="360" w:lineRule="auto"/>
        <w:textAlignment w:val="center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5</w:t>
      </w:r>
      <w:r w:rsidR="004B0E87">
        <w:rPr>
          <w:rFonts w:asciiTheme="minorEastAsia" w:eastAsiaTheme="minorEastAsia" w:hAnsiTheme="minorEastAsia" w:cstheme="minorEastAsia" w:hint="eastAsia"/>
          <w:sz w:val="24"/>
        </w:rPr>
        <w:t>.1.1  环境温度：</w:t>
      </w:r>
      <w:r w:rsidRPr="00C44AB0">
        <w:rPr>
          <w:rFonts w:asciiTheme="minorEastAsia" w:eastAsiaTheme="minorEastAsia" w:hAnsiTheme="minorEastAsia"/>
          <w:sz w:val="24"/>
        </w:rPr>
        <w:t>（16～30）℃</w:t>
      </w:r>
      <w:r w:rsidR="004B0E87" w:rsidRPr="00C44AB0">
        <w:rPr>
          <w:rFonts w:asciiTheme="minorEastAsia" w:eastAsiaTheme="minorEastAsia" w:hAnsiTheme="minorEastAsia" w:cstheme="minorEastAsia" w:hint="eastAsia"/>
          <w:sz w:val="24"/>
        </w:rPr>
        <w:t>。</w:t>
      </w:r>
    </w:p>
    <w:p w:rsidR="008541EC" w:rsidRDefault="00C44AB0">
      <w:pPr>
        <w:spacing w:line="360" w:lineRule="auto"/>
        <w:textAlignment w:val="center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5</w:t>
      </w:r>
      <w:r w:rsidR="004B0E87">
        <w:rPr>
          <w:rFonts w:asciiTheme="minorEastAsia" w:eastAsiaTheme="minorEastAsia" w:hAnsiTheme="minorEastAsia" w:cstheme="minorEastAsia" w:hint="eastAsia"/>
          <w:sz w:val="24"/>
        </w:rPr>
        <w:t>.1.2  相对湿度：</w:t>
      </w:r>
      <w:r w:rsidRPr="00C44AB0">
        <w:rPr>
          <w:rFonts w:asciiTheme="minorEastAsia" w:eastAsiaTheme="minorEastAsia" w:hAnsiTheme="minorEastAsia" w:hint="eastAsia"/>
          <w:sz w:val="24"/>
        </w:rPr>
        <w:t>≤8</w:t>
      </w:r>
      <w:r w:rsidRPr="00C44AB0">
        <w:rPr>
          <w:rFonts w:asciiTheme="minorEastAsia" w:eastAsiaTheme="minorEastAsia" w:hAnsiTheme="minorEastAsia"/>
          <w:sz w:val="24"/>
        </w:rPr>
        <w:t>0%</w:t>
      </w:r>
      <w:r w:rsidR="004B0E87">
        <w:rPr>
          <w:rFonts w:asciiTheme="minorEastAsia" w:eastAsiaTheme="minorEastAsia" w:hAnsiTheme="minorEastAsia" w:cstheme="minorEastAsia" w:hint="eastAsia"/>
          <w:sz w:val="24"/>
        </w:rPr>
        <w:t>。</w:t>
      </w:r>
    </w:p>
    <w:p w:rsidR="00C44AB0" w:rsidRPr="00C44AB0" w:rsidRDefault="00C44AB0" w:rsidP="00C44AB0">
      <w:pPr>
        <w:spacing w:line="360" w:lineRule="auto"/>
        <w:textAlignment w:val="center"/>
        <w:rPr>
          <w:rFonts w:asciiTheme="minorEastAsia" w:eastAsiaTheme="minorEastAsia" w:hAnsiTheme="minorEastAsia"/>
          <w:sz w:val="24"/>
        </w:rPr>
      </w:pPr>
      <w:r w:rsidRPr="00C44AB0">
        <w:rPr>
          <w:rFonts w:asciiTheme="minorEastAsia" w:eastAsiaTheme="minorEastAsia" w:hAnsiTheme="minorEastAsia" w:hint="eastAsia"/>
          <w:sz w:val="24"/>
        </w:rPr>
        <w:t>5</w:t>
      </w:r>
      <w:r w:rsidRPr="00C44AB0">
        <w:rPr>
          <w:rFonts w:asciiTheme="minorEastAsia" w:eastAsiaTheme="minorEastAsia" w:hAnsiTheme="minorEastAsia"/>
          <w:sz w:val="24"/>
        </w:rPr>
        <w:t>.1</w:t>
      </w:r>
      <w:r w:rsidRPr="00C44AB0">
        <w:rPr>
          <w:rFonts w:asciiTheme="minorEastAsia" w:eastAsiaTheme="minorEastAsia" w:hAnsiTheme="minorEastAsia" w:hint="eastAsia"/>
          <w:sz w:val="24"/>
        </w:rPr>
        <w:t>.3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 w:rsidR="00572244">
        <w:rPr>
          <w:rFonts w:asciiTheme="minorEastAsia" w:eastAsiaTheme="minorEastAsia" w:hAnsiTheme="minorEastAsia" w:hint="eastAsia"/>
          <w:sz w:val="24"/>
        </w:rPr>
        <w:t>供电</w:t>
      </w:r>
      <w:r w:rsidRPr="00C44AB0">
        <w:rPr>
          <w:rFonts w:asciiTheme="minorEastAsia" w:eastAsiaTheme="minorEastAsia" w:hAnsiTheme="minorEastAsia"/>
          <w:sz w:val="24"/>
        </w:rPr>
        <w:t>电源：</w:t>
      </w:r>
      <w:r w:rsidR="008445C2">
        <w:rPr>
          <w:rFonts w:asciiTheme="minorEastAsia" w:eastAsiaTheme="minorEastAsia" w:hAnsiTheme="minorEastAsia" w:hint="eastAsia"/>
          <w:sz w:val="24"/>
        </w:rPr>
        <w:t>电压</w:t>
      </w:r>
      <w:r w:rsidR="005C2697">
        <w:rPr>
          <w:rFonts w:asciiTheme="minorEastAsia" w:eastAsiaTheme="minorEastAsia" w:hAnsiTheme="minorEastAsia" w:hint="eastAsia"/>
          <w:sz w:val="24"/>
        </w:rPr>
        <w:t>：</w:t>
      </w:r>
      <w:r w:rsidR="008445C2">
        <w:rPr>
          <w:rFonts w:asciiTheme="minorEastAsia" w:eastAsiaTheme="minorEastAsia" w:hAnsiTheme="minorEastAsia" w:hint="eastAsia"/>
          <w:sz w:val="24"/>
        </w:rPr>
        <w:t>AC</w:t>
      </w:r>
      <w:r w:rsidR="0014420D">
        <w:rPr>
          <w:rFonts w:asciiTheme="minorEastAsia" w:eastAsiaTheme="minorEastAsia" w:hAnsiTheme="minorEastAsia" w:hint="eastAsia"/>
          <w:sz w:val="24"/>
        </w:rPr>
        <w:t>（</w:t>
      </w:r>
      <w:r w:rsidR="0014420D" w:rsidRPr="00C44AB0">
        <w:rPr>
          <w:rFonts w:asciiTheme="minorEastAsia" w:eastAsiaTheme="minorEastAsia" w:hAnsiTheme="minorEastAsia"/>
          <w:sz w:val="24"/>
        </w:rPr>
        <w:t>220±22</w:t>
      </w:r>
      <w:r w:rsidR="0014420D">
        <w:rPr>
          <w:rFonts w:asciiTheme="minorEastAsia" w:eastAsiaTheme="minorEastAsia" w:hAnsiTheme="minorEastAsia" w:hint="eastAsia"/>
          <w:sz w:val="24"/>
        </w:rPr>
        <w:t>）</w:t>
      </w:r>
      <w:r w:rsidRPr="00C44AB0">
        <w:rPr>
          <w:rFonts w:asciiTheme="minorEastAsia" w:eastAsiaTheme="minorEastAsia" w:hAnsiTheme="minorEastAsia"/>
          <w:sz w:val="24"/>
        </w:rPr>
        <w:t>V</w:t>
      </w:r>
      <w:r w:rsidR="008445C2">
        <w:rPr>
          <w:rFonts w:asciiTheme="minorEastAsia" w:eastAsiaTheme="minorEastAsia" w:hAnsiTheme="minorEastAsia" w:hint="eastAsia"/>
          <w:sz w:val="24"/>
        </w:rPr>
        <w:t>或（380</w:t>
      </w:r>
      <w:r w:rsidR="008445C2" w:rsidRPr="00C44AB0">
        <w:rPr>
          <w:rFonts w:asciiTheme="minorEastAsia" w:eastAsiaTheme="minorEastAsia" w:hAnsiTheme="minorEastAsia"/>
          <w:sz w:val="24"/>
        </w:rPr>
        <w:t>±</w:t>
      </w:r>
      <w:r w:rsidR="008445C2">
        <w:rPr>
          <w:rFonts w:asciiTheme="minorEastAsia" w:eastAsiaTheme="minorEastAsia" w:hAnsiTheme="minorEastAsia" w:hint="eastAsia"/>
          <w:sz w:val="24"/>
        </w:rPr>
        <w:t>38）</w:t>
      </w:r>
      <w:r w:rsidR="00572244" w:rsidRPr="00C44AB0">
        <w:rPr>
          <w:rFonts w:asciiTheme="minorEastAsia" w:eastAsiaTheme="minorEastAsia" w:hAnsiTheme="minorEastAsia"/>
          <w:sz w:val="24"/>
        </w:rPr>
        <w:t>V</w:t>
      </w:r>
      <w:r w:rsidR="005C2697">
        <w:rPr>
          <w:rFonts w:asciiTheme="minorEastAsia" w:eastAsiaTheme="minorEastAsia" w:hAnsiTheme="minorEastAsia" w:hint="eastAsia"/>
          <w:sz w:val="24"/>
        </w:rPr>
        <w:t>；</w:t>
      </w:r>
      <w:r w:rsidR="008445C2">
        <w:rPr>
          <w:rFonts w:asciiTheme="minorEastAsia" w:eastAsiaTheme="minorEastAsia" w:hAnsiTheme="minorEastAsia" w:hint="eastAsia"/>
          <w:sz w:val="24"/>
        </w:rPr>
        <w:t>频率</w:t>
      </w:r>
      <w:r w:rsidR="005C2697">
        <w:rPr>
          <w:rFonts w:asciiTheme="minorEastAsia" w:eastAsiaTheme="minorEastAsia" w:hAnsiTheme="minorEastAsia" w:hint="eastAsia"/>
          <w:sz w:val="24"/>
        </w:rPr>
        <w:t>：</w:t>
      </w:r>
      <w:r w:rsidR="0014420D">
        <w:rPr>
          <w:rFonts w:asciiTheme="minorEastAsia" w:eastAsiaTheme="minorEastAsia" w:hAnsiTheme="minorEastAsia" w:hint="eastAsia"/>
          <w:sz w:val="24"/>
        </w:rPr>
        <w:t>（</w:t>
      </w:r>
      <w:r w:rsidR="0014420D" w:rsidRPr="00C44AB0">
        <w:rPr>
          <w:rFonts w:asciiTheme="minorEastAsia" w:eastAsiaTheme="minorEastAsia" w:hAnsiTheme="minorEastAsia"/>
          <w:sz w:val="24"/>
        </w:rPr>
        <w:t>50±1</w:t>
      </w:r>
      <w:r w:rsidR="0014420D">
        <w:rPr>
          <w:rFonts w:asciiTheme="minorEastAsia" w:eastAsiaTheme="minorEastAsia" w:hAnsiTheme="minorEastAsia" w:hint="eastAsia"/>
          <w:sz w:val="24"/>
        </w:rPr>
        <w:t>）</w:t>
      </w:r>
      <w:r w:rsidRPr="00C44AB0">
        <w:rPr>
          <w:rFonts w:asciiTheme="minorEastAsia" w:eastAsiaTheme="minorEastAsia" w:hAnsiTheme="minorEastAsia"/>
          <w:sz w:val="24"/>
        </w:rPr>
        <w:t>Hz</w:t>
      </w:r>
      <w:r w:rsidR="005031BC">
        <w:rPr>
          <w:rFonts w:asciiTheme="minorEastAsia" w:eastAsiaTheme="minorEastAsia" w:hAnsiTheme="minorEastAsia"/>
          <w:sz w:val="24"/>
        </w:rPr>
        <w:t>；</w:t>
      </w:r>
      <w:r w:rsidRPr="00C44AB0">
        <w:rPr>
          <w:rFonts w:asciiTheme="minorEastAsia" w:eastAsiaTheme="minorEastAsia" w:hAnsiTheme="minorEastAsia"/>
          <w:sz w:val="24"/>
        </w:rPr>
        <w:t>配备</w:t>
      </w:r>
      <w:r w:rsidRPr="00C44AB0">
        <w:rPr>
          <w:rFonts w:asciiTheme="minorEastAsia" w:eastAsiaTheme="minorEastAsia" w:hAnsiTheme="minorEastAsia"/>
          <w:sz w:val="24"/>
        </w:rPr>
        <w:lastRenderedPageBreak/>
        <w:t>专用地线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C44AB0" w:rsidRPr="00C44AB0" w:rsidRDefault="00C44AB0" w:rsidP="00C44AB0">
      <w:pPr>
        <w:spacing w:line="360" w:lineRule="auto"/>
        <w:textAlignment w:val="center"/>
        <w:rPr>
          <w:rFonts w:asciiTheme="minorEastAsia" w:eastAsiaTheme="minorEastAsia" w:hAnsiTheme="minorEastAsia" w:cstheme="minorEastAsia"/>
          <w:sz w:val="24"/>
        </w:rPr>
      </w:pPr>
      <w:r w:rsidRPr="00C44AB0">
        <w:rPr>
          <w:rFonts w:asciiTheme="minorEastAsia" w:eastAsiaTheme="minorEastAsia" w:hAnsiTheme="minorEastAsia" w:hint="eastAsia"/>
          <w:sz w:val="24"/>
        </w:rPr>
        <w:t>5</w:t>
      </w:r>
      <w:r w:rsidRPr="00C44AB0">
        <w:rPr>
          <w:rFonts w:asciiTheme="minorEastAsia" w:eastAsiaTheme="minorEastAsia" w:hAnsiTheme="minorEastAsia"/>
          <w:sz w:val="24"/>
        </w:rPr>
        <w:t>.1</w:t>
      </w:r>
      <w:r w:rsidRPr="00C44AB0">
        <w:rPr>
          <w:rFonts w:asciiTheme="minorEastAsia" w:eastAsiaTheme="minorEastAsia" w:hAnsiTheme="minorEastAsia" w:hint="eastAsia"/>
          <w:sz w:val="24"/>
        </w:rPr>
        <w:t>.4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 w:rsidRPr="00C44AB0">
        <w:rPr>
          <w:rFonts w:asciiTheme="minorEastAsia" w:eastAsiaTheme="minorEastAsia" w:hAnsiTheme="minorEastAsia"/>
          <w:sz w:val="24"/>
        </w:rPr>
        <w:t>其他：仪器周围应无影响仪器正常工作的电磁场，无易燃易爆物品、火种和腐蚀性气体，仪器应置于平稳的工作台上。</w:t>
      </w:r>
    </w:p>
    <w:p w:rsidR="008541EC" w:rsidRDefault="00C44AB0">
      <w:pPr>
        <w:pStyle w:val="2"/>
        <w:spacing w:line="360" w:lineRule="auto"/>
        <w:ind w:firstLineChars="0" w:firstLine="0"/>
        <w:jc w:val="both"/>
        <w:textAlignment w:val="center"/>
        <w:rPr>
          <w:rFonts w:asciiTheme="minorEastAsia" w:eastAsiaTheme="minorEastAsia" w:hAnsiTheme="minorEastAsia" w:cstheme="minorEastAsia"/>
          <w:sz w:val="24"/>
        </w:rPr>
      </w:pPr>
      <w:bookmarkStart w:id="12" w:name="_Toc15617"/>
      <w:r>
        <w:rPr>
          <w:rFonts w:asciiTheme="minorEastAsia" w:eastAsiaTheme="minorEastAsia" w:hAnsiTheme="minorEastAsia" w:cstheme="minorEastAsia" w:hint="eastAsia"/>
          <w:sz w:val="24"/>
        </w:rPr>
        <w:t>5</w:t>
      </w:r>
      <w:r w:rsidR="004B0E87">
        <w:rPr>
          <w:rFonts w:asciiTheme="minorEastAsia" w:eastAsiaTheme="minorEastAsia" w:hAnsiTheme="minorEastAsia" w:cstheme="minorEastAsia" w:hint="eastAsia"/>
          <w:sz w:val="24"/>
        </w:rPr>
        <w:t>.2</w:t>
      </w:r>
      <w:r w:rsidR="00603F39"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 w:rsidR="00B46519">
        <w:rPr>
          <w:rFonts w:asciiTheme="minorEastAsia" w:eastAsiaTheme="minorEastAsia" w:hAnsiTheme="minorEastAsia" w:cstheme="minorEastAsia" w:hint="eastAsia"/>
          <w:sz w:val="24"/>
        </w:rPr>
        <w:t xml:space="preserve"> </w:t>
      </w:r>
      <w:r w:rsidR="004B0E87">
        <w:rPr>
          <w:rFonts w:asciiTheme="minorEastAsia" w:eastAsiaTheme="minorEastAsia" w:hAnsiTheme="minorEastAsia" w:cstheme="minorEastAsia" w:hint="eastAsia"/>
          <w:sz w:val="24"/>
        </w:rPr>
        <w:t>测量标准及其他设备</w:t>
      </w:r>
      <w:bookmarkEnd w:id="12"/>
    </w:p>
    <w:p w:rsidR="00744C95" w:rsidRPr="00433ECB" w:rsidRDefault="00433ECB" w:rsidP="00433ECB">
      <w:pPr>
        <w:spacing w:before="50" w:line="360" w:lineRule="auto"/>
        <w:ind w:left="227"/>
        <w:jc w:val="center"/>
        <w:rPr>
          <w:rFonts w:ascii="黑体" w:eastAsia="黑体" w:hAnsi="黑体" w:cs="黑体"/>
          <w:szCs w:val="21"/>
        </w:rPr>
      </w:pPr>
      <w:r w:rsidRPr="00433ECB">
        <w:rPr>
          <w:rFonts w:ascii="黑体" w:eastAsia="黑体" w:hAnsi="黑体" w:cs="黑体" w:hint="eastAsia"/>
          <w:szCs w:val="21"/>
        </w:rPr>
        <w:t>表1 测量标准及其他设备</w:t>
      </w:r>
    </w:p>
    <w:tbl>
      <w:tblPr>
        <w:tblStyle w:val="af6"/>
        <w:tblW w:w="0" w:type="auto"/>
        <w:jc w:val="center"/>
        <w:tblLook w:val="04A0"/>
      </w:tblPr>
      <w:tblGrid>
        <w:gridCol w:w="783"/>
        <w:gridCol w:w="2873"/>
        <w:gridCol w:w="2665"/>
        <w:gridCol w:w="2767"/>
      </w:tblGrid>
      <w:tr w:rsidR="00433ECB" w:rsidTr="001F2BB1">
        <w:trPr>
          <w:trHeight w:val="524"/>
          <w:jc w:val="center"/>
        </w:trPr>
        <w:tc>
          <w:tcPr>
            <w:tcW w:w="783" w:type="dxa"/>
            <w:vAlign w:val="center"/>
          </w:tcPr>
          <w:p w:rsidR="00433ECB" w:rsidRDefault="00433ECB" w:rsidP="00744C9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873" w:type="dxa"/>
            <w:vAlign w:val="center"/>
          </w:tcPr>
          <w:p w:rsidR="00433ECB" w:rsidRDefault="00433ECB" w:rsidP="00744C95">
            <w:pPr>
              <w:jc w:val="center"/>
            </w:pPr>
            <w:r>
              <w:rPr>
                <w:rFonts w:hint="eastAsia"/>
              </w:rPr>
              <w:t>校准项目</w:t>
            </w:r>
          </w:p>
        </w:tc>
        <w:tc>
          <w:tcPr>
            <w:tcW w:w="2665" w:type="dxa"/>
            <w:vAlign w:val="center"/>
          </w:tcPr>
          <w:p w:rsidR="00433ECB" w:rsidRDefault="00433ECB" w:rsidP="00433ECB">
            <w:pPr>
              <w:jc w:val="center"/>
            </w:pPr>
            <w:r>
              <w:rPr>
                <w:rFonts w:hint="eastAsia"/>
              </w:rPr>
              <w:t>所用测量标准</w:t>
            </w:r>
          </w:p>
        </w:tc>
        <w:tc>
          <w:tcPr>
            <w:tcW w:w="2767" w:type="dxa"/>
            <w:vAlign w:val="center"/>
          </w:tcPr>
          <w:p w:rsidR="00433ECB" w:rsidRDefault="005031BC" w:rsidP="00433ECB">
            <w:pPr>
              <w:jc w:val="center"/>
            </w:pPr>
            <w:r>
              <w:rPr>
                <w:rFonts w:hint="eastAsia"/>
              </w:rPr>
              <w:t>技术要求</w:t>
            </w:r>
          </w:p>
        </w:tc>
      </w:tr>
      <w:tr w:rsidR="00AE7B07" w:rsidTr="001F2BB1">
        <w:trPr>
          <w:trHeight w:val="506"/>
          <w:jc w:val="center"/>
        </w:trPr>
        <w:tc>
          <w:tcPr>
            <w:tcW w:w="783" w:type="dxa"/>
            <w:vAlign w:val="center"/>
          </w:tcPr>
          <w:p w:rsidR="00AE7B07" w:rsidRDefault="00AE7B07" w:rsidP="00744C9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73" w:type="dxa"/>
            <w:vAlign w:val="center"/>
          </w:tcPr>
          <w:p w:rsidR="00AE7B07" w:rsidRDefault="00AE7B07" w:rsidP="00B77CED">
            <w:pPr>
              <w:jc w:val="center"/>
            </w:pPr>
            <w:r>
              <w:rPr>
                <w:rFonts w:hint="eastAsia"/>
              </w:rPr>
              <w:t>检出限</w:t>
            </w:r>
          </w:p>
        </w:tc>
        <w:tc>
          <w:tcPr>
            <w:tcW w:w="2665" w:type="dxa"/>
            <w:vAlign w:val="center"/>
          </w:tcPr>
          <w:p w:rsidR="00AE7B07" w:rsidRDefault="00AE7B07" w:rsidP="00B77CED">
            <w:pPr>
              <w:jc w:val="center"/>
            </w:pPr>
            <w:r>
              <w:rPr>
                <w:rFonts w:hint="eastAsia"/>
              </w:rPr>
              <w:t>纯度光谱分析标准物质</w:t>
            </w:r>
          </w:p>
        </w:tc>
        <w:tc>
          <w:tcPr>
            <w:tcW w:w="2767" w:type="dxa"/>
            <w:vAlign w:val="center"/>
          </w:tcPr>
          <w:p w:rsidR="00AE7B07" w:rsidRDefault="00AE7B07" w:rsidP="00B77CED">
            <w:pPr>
              <w:jc w:val="center"/>
            </w:pPr>
            <w:r>
              <w:t>有证标准物质</w:t>
            </w:r>
          </w:p>
        </w:tc>
      </w:tr>
      <w:tr w:rsidR="00AE7B07" w:rsidTr="001F2BB1">
        <w:trPr>
          <w:trHeight w:val="506"/>
          <w:jc w:val="center"/>
        </w:trPr>
        <w:tc>
          <w:tcPr>
            <w:tcW w:w="783" w:type="dxa"/>
            <w:vAlign w:val="center"/>
          </w:tcPr>
          <w:p w:rsidR="00AE7B07" w:rsidRDefault="00AE7B07" w:rsidP="00744C9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73" w:type="dxa"/>
            <w:vAlign w:val="center"/>
          </w:tcPr>
          <w:p w:rsidR="00AE7B07" w:rsidRDefault="00AE7B07" w:rsidP="00B77CED">
            <w:pPr>
              <w:jc w:val="center"/>
            </w:pPr>
            <w:r>
              <w:rPr>
                <w:rFonts w:hint="eastAsia"/>
              </w:rPr>
              <w:t>元素含量示值误差及重复性</w:t>
            </w:r>
          </w:p>
        </w:tc>
        <w:tc>
          <w:tcPr>
            <w:tcW w:w="2665" w:type="dxa"/>
            <w:vAlign w:val="center"/>
          </w:tcPr>
          <w:p w:rsidR="00AE7B07" w:rsidRDefault="00AE7B07" w:rsidP="00B77CED">
            <w:pPr>
              <w:jc w:val="center"/>
            </w:pPr>
            <w:r>
              <w:rPr>
                <w:rFonts w:hint="eastAsia"/>
              </w:rPr>
              <w:t>光谱分析标准物质</w:t>
            </w:r>
          </w:p>
        </w:tc>
        <w:tc>
          <w:tcPr>
            <w:tcW w:w="2767" w:type="dxa"/>
            <w:vAlign w:val="center"/>
          </w:tcPr>
          <w:p w:rsidR="00AE7B07" w:rsidRDefault="00AE7B07" w:rsidP="00B77CED">
            <w:pPr>
              <w:jc w:val="center"/>
            </w:pPr>
            <w:r>
              <w:t>有证标准物质</w:t>
            </w:r>
          </w:p>
        </w:tc>
      </w:tr>
    </w:tbl>
    <w:p w:rsidR="008541EC" w:rsidRDefault="00881E20">
      <w:pPr>
        <w:pStyle w:val="1"/>
        <w:spacing w:line="480" w:lineRule="auto"/>
        <w:jc w:val="both"/>
        <w:textAlignment w:val="center"/>
        <w:rPr>
          <w:rFonts w:eastAsia="黑体"/>
          <w:bCs/>
          <w:sz w:val="24"/>
        </w:rPr>
      </w:pPr>
      <w:bookmarkStart w:id="13" w:name="_Toc22170"/>
      <w:r>
        <w:rPr>
          <w:rFonts w:ascii="黑体" w:eastAsia="黑体" w:hAnsi="黑体" w:cs="黑体" w:hint="eastAsia"/>
          <w:bCs/>
          <w:sz w:val="24"/>
        </w:rPr>
        <w:t>6</w:t>
      </w:r>
      <w:r w:rsidR="004B0E87">
        <w:rPr>
          <w:rFonts w:eastAsia="黑体" w:hint="eastAsia"/>
          <w:bCs/>
          <w:sz w:val="24"/>
        </w:rPr>
        <w:t xml:space="preserve"> </w:t>
      </w:r>
      <w:r w:rsidR="004B0E87">
        <w:rPr>
          <w:rFonts w:eastAsia="黑体" w:hint="eastAsia"/>
          <w:bCs/>
          <w:sz w:val="24"/>
        </w:rPr>
        <w:t>校准项目和</w:t>
      </w:r>
      <w:r w:rsidR="004B0E87">
        <w:rPr>
          <w:rFonts w:eastAsia="黑体"/>
          <w:bCs/>
          <w:sz w:val="24"/>
        </w:rPr>
        <w:t>校准方法</w:t>
      </w:r>
      <w:bookmarkEnd w:id="13"/>
    </w:p>
    <w:p w:rsidR="008541EC" w:rsidRPr="00881E20" w:rsidRDefault="00881E20">
      <w:pPr>
        <w:spacing w:line="360" w:lineRule="auto"/>
        <w:rPr>
          <w:rFonts w:asciiTheme="minorEastAsia" w:eastAsiaTheme="minorEastAsia" w:hAnsiTheme="minorEastAsia" w:cstheme="minorEastAsia"/>
          <w:kern w:val="0"/>
          <w:sz w:val="24"/>
        </w:rPr>
      </w:pPr>
      <w:bookmarkStart w:id="14" w:name="_Toc11844"/>
      <w:r>
        <w:rPr>
          <w:rFonts w:asciiTheme="minorEastAsia" w:eastAsiaTheme="minorEastAsia" w:hAnsiTheme="minorEastAsia" w:cstheme="minorEastAsia" w:hint="eastAsia"/>
          <w:kern w:val="0"/>
          <w:sz w:val="24"/>
        </w:rPr>
        <w:t>6</w:t>
      </w:r>
      <w:r w:rsidR="004B0E87">
        <w:rPr>
          <w:rFonts w:asciiTheme="minorEastAsia" w:eastAsiaTheme="minorEastAsia" w:hAnsiTheme="minorEastAsia" w:cstheme="minorEastAsia" w:hint="eastAsia"/>
          <w:kern w:val="0"/>
          <w:sz w:val="24"/>
        </w:rPr>
        <w:t xml:space="preserve">.1  </w:t>
      </w:r>
      <w:bookmarkEnd w:id="14"/>
      <w:r w:rsidRPr="00881E20">
        <w:rPr>
          <w:rFonts w:asciiTheme="minorEastAsia" w:eastAsiaTheme="minorEastAsia" w:hAnsiTheme="minorEastAsia" w:cstheme="minorEastAsia" w:hint="eastAsia"/>
          <w:kern w:val="0"/>
          <w:sz w:val="24"/>
        </w:rPr>
        <w:t>校准前的准备</w:t>
      </w:r>
    </w:p>
    <w:p w:rsidR="00881E20" w:rsidRPr="00881E20" w:rsidRDefault="00881E20" w:rsidP="00881E20">
      <w:pPr>
        <w:spacing w:line="360" w:lineRule="auto"/>
        <w:rPr>
          <w:rFonts w:asciiTheme="minorEastAsia" w:eastAsiaTheme="minorEastAsia" w:hAnsiTheme="minorEastAsia" w:cstheme="minorEastAsia"/>
          <w:kern w:val="0"/>
          <w:sz w:val="24"/>
        </w:rPr>
      </w:pPr>
      <w:r w:rsidRPr="00881E20">
        <w:rPr>
          <w:rFonts w:asciiTheme="minorEastAsia" w:eastAsiaTheme="minorEastAsia" w:hAnsiTheme="minorEastAsia" w:cstheme="minorEastAsia" w:hint="eastAsia"/>
          <w:kern w:val="0"/>
          <w:sz w:val="24"/>
        </w:rPr>
        <w:t>6.1.1</w:t>
      </w:r>
      <w:r w:rsidR="00EB12D3">
        <w:rPr>
          <w:rFonts w:asciiTheme="minorEastAsia" w:eastAsiaTheme="minorEastAsia" w:hAnsiTheme="minorEastAsia" w:cstheme="minorEastAsia" w:hint="eastAsia"/>
          <w:kern w:val="0"/>
          <w:sz w:val="24"/>
        </w:rPr>
        <w:t xml:space="preserve"> </w:t>
      </w:r>
      <w:r w:rsidRPr="00881E20">
        <w:rPr>
          <w:rFonts w:asciiTheme="minorEastAsia" w:eastAsiaTheme="minorEastAsia" w:hAnsiTheme="minorEastAsia" w:cstheme="minorEastAsia"/>
          <w:kern w:val="0"/>
          <w:sz w:val="24"/>
        </w:rPr>
        <w:t>按仪器说明书开机预热</w:t>
      </w:r>
      <w:r w:rsidRPr="00881E20">
        <w:rPr>
          <w:rFonts w:asciiTheme="minorEastAsia" w:eastAsiaTheme="minorEastAsia" w:hAnsiTheme="minorEastAsia" w:cstheme="minorEastAsia" w:hint="eastAsia"/>
          <w:kern w:val="0"/>
          <w:sz w:val="24"/>
        </w:rPr>
        <w:t>。</w:t>
      </w:r>
    </w:p>
    <w:p w:rsidR="00881E20" w:rsidRPr="00881E20" w:rsidRDefault="00881E20" w:rsidP="00881E20">
      <w:pPr>
        <w:spacing w:line="360" w:lineRule="auto"/>
        <w:rPr>
          <w:rFonts w:asciiTheme="minorEastAsia" w:eastAsiaTheme="minorEastAsia" w:hAnsiTheme="minorEastAsia" w:cstheme="minorEastAsia"/>
          <w:kern w:val="0"/>
          <w:sz w:val="24"/>
        </w:rPr>
      </w:pPr>
      <w:r w:rsidRPr="00881E20">
        <w:rPr>
          <w:rFonts w:asciiTheme="minorEastAsia" w:eastAsiaTheme="minorEastAsia" w:hAnsiTheme="minorEastAsia" w:cstheme="minorEastAsia" w:hint="eastAsia"/>
          <w:kern w:val="0"/>
          <w:sz w:val="24"/>
        </w:rPr>
        <w:t>6.1.2</w:t>
      </w:r>
      <w:r w:rsidR="00EB12D3">
        <w:rPr>
          <w:rFonts w:asciiTheme="minorEastAsia" w:eastAsiaTheme="minorEastAsia" w:hAnsiTheme="minorEastAsia" w:cstheme="minorEastAsia" w:hint="eastAsia"/>
          <w:kern w:val="0"/>
          <w:sz w:val="24"/>
        </w:rPr>
        <w:t xml:space="preserve"> </w:t>
      </w:r>
      <w:r w:rsidRPr="00881E20">
        <w:rPr>
          <w:rFonts w:asciiTheme="minorEastAsia" w:eastAsiaTheme="minorEastAsia" w:hAnsiTheme="minorEastAsia" w:cstheme="minorEastAsia"/>
          <w:kern w:val="0"/>
          <w:sz w:val="24"/>
        </w:rPr>
        <w:t>校准前，先激发一种标准物质2</w:t>
      </w:r>
      <w:r w:rsidR="005031BC">
        <w:rPr>
          <w:rFonts w:asciiTheme="minorEastAsia" w:eastAsiaTheme="minorEastAsia" w:hAnsiTheme="minorEastAsia" w:cstheme="minorEastAsia" w:hint="eastAsia"/>
          <w:kern w:val="0"/>
          <w:sz w:val="24"/>
        </w:rPr>
        <w:t>次</w:t>
      </w:r>
      <w:r w:rsidRPr="00881E20">
        <w:rPr>
          <w:rFonts w:asciiTheme="minorEastAsia" w:eastAsiaTheme="minorEastAsia" w:hAnsiTheme="minorEastAsia" w:cstheme="minorEastAsia"/>
          <w:kern w:val="0"/>
          <w:sz w:val="24"/>
        </w:rPr>
        <w:t>～5次，确认仪器的工作状态，使仪器处于最佳工作状态</w:t>
      </w:r>
      <w:r w:rsidRPr="00881E20">
        <w:rPr>
          <w:rFonts w:asciiTheme="minorEastAsia" w:eastAsiaTheme="minorEastAsia" w:hAnsiTheme="minorEastAsia" w:cstheme="minorEastAsia" w:hint="eastAsia"/>
          <w:kern w:val="0"/>
          <w:sz w:val="24"/>
        </w:rPr>
        <w:t>。</w:t>
      </w:r>
    </w:p>
    <w:p w:rsidR="0014420D" w:rsidRDefault="0014420D" w:rsidP="0014420D">
      <w:pPr>
        <w:spacing w:line="360" w:lineRule="auto"/>
        <w:textAlignment w:val="center"/>
        <w:outlineLvl w:val="1"/>
        <w:rPr>
          <w:kern w:val="0"/>
          <w:sz w:val="24"/>
        </w:rPr>
      </w:pPr>
      <w:bookmarkStart w:id="15" w:name="_Toc9784"/>
      <w:r>
        <w:rPr>
          <w:rFonts w:asciiTheme="minorEastAsia" w:eastAsiaTheme="minorEastAsia" w:hAnsiTheme="minorEastAsia" w:cstheme="minorEastAsia" w:hint="eastAsia"/>
          <w:kern w:val="0"/>
          <w:sz w:val="24"/>
        </w:rPr>
        <w:t>6</w:t>
      </w:r>
      <w:r w:rsidR="004B0E87">
        <w:rPr>
          <w:rFonts w:asciiTheme="minorEastAsia" w:eastAsiaTheme="minorEastAsia" w:hAnsiTheme="minorEastAsia" w:cstheme="minorEastAsia" w:hint="eastAsia"/>
          <w:kern w:val="0"/>
          <w:sz w:val="24"/>
        </w:rPr>
        <w:t>.</w:t>
      </w:r>
      <w:bookmarkEnd w:id="15"/>
      <w:r w:rsidR="005031BC">
        <w:rPr>
          <w:rFonts w:asciiTheme="minorEastAsia" w:eastAsiaTheme="minorEastAsia" w:hAnsiTheme="minorEastAsia" w:cstheme="minorEastAsia" w:hint="eastAsia"/>
          <w:kern w:val="0"/>
          <w:sz w:val="24"/>
        </w:rPr>
        <w:t>2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>检出限</w:t>
      </w:r>
    </w:p>
    <w:p w:rsidR="0014420D" w:rsidRDefault="0054752B" w:rsidP="00035141">
      <w:pPr>
        <w:pStyle w:val="af"/>
      </w:pPr>
      <w:r>
        <w:rPr>
          <w:rFonts w:hint="eastAsia"/>
        </w:rPr>
        <w:t xml:space="preserve">    </w:t>
      </w:r>
      <w:r w:rsidR="00522C11" w:rsidRPr="0054752B">
        <w:rPr>
          <w:rFonts w:hint="eastAsia"/>
        </w:rPr>
        <w:t>根据仪器的校准需要，选择</w:t>
      </w:r>
      <w:r w:rsidR="005031BC">
        <w:rPr>
          <w:rFonts w:hint="eastAsia"/>
        </w:rPr>
        <w:t>相应</w:t>
      </w:r>
      <w:r w:rsidR="00522C11" w:rsidRPr="0054752B">
        <w:rPr>
          <w:rFonts w:hint="eastAsia"/>
        </w:rPr>
        <w:t>的</w:t>
      </w:r>
      <w:r w:rsidR="00522C11">
        <w:rPr>
          <w:rFonts w:hint="eastAsia"/>
        </w:rPr>
        <w:t>纯度</w:t>
      </w:r>
      <w:r w:rsidR="00522C11" w:rsidRPr="0054752B">
        <w:t>光谱分析标准物质</w:t>
      </w:r>
      <w:r w:rsidR="0014420D" w:rsidRPr="002935FC">
        <w:t>，</w:t>
      </w:r>
      <w:r w:rsidR="00DA3D2E">
        <w:rPr>
          <w:rFonts w:hint="eastAsia"/>
        </w:rPr>
        <w:t>放置在样品台对电极之间，</w:t>
      </w:r>
      <w:r w:rsidR="0014420D" w:rsidRPr="002935FC">
        <w:t>连续10次激发标准物质，以10次空白</w:t>
      </w:r>
      <w:r w:rsidR="0014420D" w:rsidRPr="002935FC">
        <w:rPr>
          <w:rFonts w:hint="eastAsia"/>
        </w:rPr>
        <w:t>浓度</w:t>
      </w:r>
      <w:r w:rsidR="0014420D" w:rsidRPr="002935FC">
        <w:t>值</w:t>
      </w:r>
      <w:r w:rsidR="0014420D" w:rsidRPr="002935FC">
        <w:rPr>
          <w:rFonts w:hint="eastAsia"/>
        </w:rPr>
        <w:t>实验</w:t>
      </w:r>
      <w:r w:rsidR="0014420D" w:rsidRPr="002935FC">
        <w:t>标准偏差</w:t>
      </w:r>
      <w:r w:rsidR="0014420D" w:rsidRPr="002935FC">
        <w:rPr>
          <w:rFonts w:hint="eastAsia"/>
        </w:rPr>
        <w:t>的</w:t>
      </w:r>
      <w:r w:rsidR="0014420D" w:rsidRPr="002935FC">
        <w:t>3倍</w:t>
      </w:r>
      <w:r w:rsidR="0014420D" w:rsidRPr="002935FC">
        <w:rPr>
          <w:rFonts w:hint="eastAsia"/>
        </w:rPr>
        <w:t>作</w:t>
      </w:r>
      <w:r w:rsidR="0014420D" w:rsidRPr="002935FC">
        <w:t>为检出限。按公式</w:t>
      </w:r>
      <w:bookmarkStart w:id="16" w:name="OLE_LINK1"/>
      <w:bookmarkStart w:id="17" w:name="OLE_LINK2"/>
      <w:r w:rsidR="002935FC">
        <w:rPr>
          <w:rFonts w:hint="eastAsia"/>
        </w:rPr>
        <w:t>（</w:t>
      </w:r>
      <w:r w:rsidR="00AE7B07">
        <w:rPr>
          <w:rFonts w:hint="eastAsia"/>
        </w:rPr>
        <w:t>1</w:t>
      </w:r>
      <w:r w:rsidR="002935FC">
        <w:rPr>
          <w:rFonts w:hint="eastAsia"/>
        </w:rPr>
        <w:t>）</w:t>
      </w:r>
      <w:r w:rsidR="0014420D" w:rsidRPr="002935FC">
        <w:t>计算</w:t>
      </w:r>
      <w:r w:rsidR="0014420D" w:rsidRPr="002935FC">
        <w:rPr>
          <w:rFonts w:hint="eastAsia"/>
        </w:rPr>
        <w:t>实验标准偏差，</w:t>
      </w:r>
      <w:r w:rsidR="0014420D" w:rsidRPr="002935FC">
        <w:t>按公式</w:t>
      </w:r>
      <w:r w:rsidR="002935FC">
        <w:rPr>
          <w:rFonts w:hint="eastAsia"/>
        </w:rPr>
        <w:t>（</w:t>
      </w:r>
      <w:r w:rsidR="00AE7B07">
        <w:rPr>
          <w:rFonts w:hint="eastAsia"/>
        </w:rPr>
        <w:t>2</w:t>
      </w:r>
      <w:r w:rsidR="002935FC">
        <w:rPr>
          <w:rFonts w:hint="eastAsia"/>
        </w:rPr>
        <w:t>）</w:t>
      </w:r>
      <w:bookmarkEnd w:id="16"/>
      <w:bookmarkEnd w:id="17"/>
      <w:r w:rsidR="0014420D" w:rsidRPr="002935FC">
        <w:t>计算检出限。</w:t>
      </w:r>
    </w:p>
    <w:p w:rsidR="002935FC" w:rsidRPr="007866AB" w:rsidRDefault="002935FC" w:rsidP="00035141">
      <w:pPr>
        <w:pStyle w:val="af"/>
        <w:rPr>
          <w:rFonts w:hAnsi="宋体"/>
          <w:noProof/>
        </w:rPr>
      </w:pPr>
      <w:r>
        <w:rPr>
          <w:rFonts w:hint="eastAsia"/>
          <w:i/>
          <w:noProof/>
        </w:rPr>
        <w:t xml:space="preserve">                     </w:t>
      </w:r>
      <w:r w:rsidR="00E2317E">
        <w:rPr>
          <w:rFonts w:hint="eastAsia"/>
          <w:i/>
          <w:noProof/>
        </w:rPr>
        <w:t xml:space="preserve">    </w:t>
      </w:r>
      <w:r>
        <w:rPr>
          <w:rFonts w:hint="eastAsia"/>
          <w:i/>
          <w:noProof/>
        </w:rPr>
        <w:t xml:space="preserve">  </w:t>
      </w:r>
      <w:r w:rsidR="0054752B">
        <w:rPr>
          <w:rFonts w:hint="eastAsia"/>
          <w:i/>
          <w:noProof/>
        </w:rPr>
        <w:t xml:space="preserve">   </w:t>
      </w:r>
      <w:r>
        <w:rPr>
          <w:rFonts w:hint="eastAsia"/>
          <w:i/>
          <w:noProof/>
        </w:rPr>
        <w:t xml:space="preserve"> </w:t>
      </w:r>
      <w:r w:rsidR="007966A6" w:rsidRPr="007866AB">
        <w:rPr>
          <w:position w:val="-26"/>
        </w:rPr>
        <w:object w:dxaOrig="1700" w:dyaOrig="1040">
          <v:shape id="_x0000_i1025" type="#_x0000_t75" style="width:84.5pt;height:51.5pt" o:ole="">
            <v:imagedata r:id="rId20" o:title=""/>
          </v:shape>
          <o:OLEObject Type="Embed" ProgID="Equation.3" ShapeID="_x0000_i1025" DrawAspect="Content" ObjectID="_1777896995" r:id="rId21"/>
        </w:object>
      </w:r>
      <w:r w:rsidRPr="007866AB">
        <w:t xml:space="preserve">     </w:t>
      </w:r>
      <w:r>
        <w:rPr>
          <w:rFonts w:hint="eastAsia"/>
        </w:rPr>
        <w:t xml:space="preserve">                   </w:t>
      </w:r>
      <w:r w:rsidR="00E2317E">
        <w:rPr>
          <w:rFonts w:hint="eastAsia"/>
        </w:rPr>
        <w:t xml:space="preserve">  </w:t>
      </w:r>
      <w:r>
        <w:rPr>
          <w:rFonts w:hint="eastAsia"/>
        </w:rPr>
        <w:t>（</w:t>
      </w:r>
      <w:r w:rsidR="00AE7B07">
        <w:rPr>
          <w:rFonts w:hint="eastAsia"/>
        </w:rPr>
        <w:t>1</w:t>
      </w:r>
      <w:r>
        <w:rPr>
          <w:rFonts w:hint="eastAsia"/>
        </w:rPr>
        <w:t>）</w:t>
      </w:r>
      <w:r w:rsidRPr="007866AB">
        <w:rPr>
          <w:rFonts w:hint="eastAsia"/>
        </w:rPr>
        <w:t xml:space="preserve"> </w:t>
      </w:r>
    </w:p>
    <w:p w:rsidR="00D15A90" w:rsidRDefault="0054752B" w:rsidP="00035141">
      <w:pPr>
        <w:pStyle w:val="af"/>
        <w:rPr>
          <w:noProof/>
        </w:rPr>
      </w:pPr>
      <w:r>
        <w:rPr>
          <w:rFonts w:hint="eastAsia"/>
          <w:noProof/>
        </w:rPr>
        <w:t xml:space="preserve">    </w:t>
      </w:r>
      <w:r w:rsidR="002935FC" w:rsidRPr="007866AB">
        <w:rPr>
          <w:noProof/>
        </w:rPr>
        <w:t>式中：</w:t>
      </w:r>
    </w:p>
    <w:p w:rsidR="002935FC" w:rsidRPr="001F2BB1" w:rsidRDefault="0054752B" w:rsidP="00035141">
      <w:pPr>
        <w:pStyle w:val="af"/>
        <w:rPr>
          <w:rFonts w:ascii="Times New Roman" w:hAnsi="Times New Roman"/>
          <w:noProof/>
        </w:rPr>
      </w:pPr>
      <w:r>
        <w:rPr>
          <w:rFonts w:hint="eastAsia"/>
          <w:i/>
          <w:noProof/>
        </w:rPr>
        <w:t xml:space="preserve">   </w:t>
      </w:r>
      <w:r w:rsidRPr="001F2BB1">
        <w:rPr>
          <w:rFonts w:ascii="Times New Roman" w:hAnsi="Times New Roman"/>
          <w:i/>
          <w:noProof/>
        </w:rPr>
        <w:t xml:space="preserve"> </w:t>
      </w:r>
      <w:r w:rsidR="002935FC" w:rsidRPr="001F2BB1">
        <w:rPr>
          <w:rFonts w:ascii="Times New Roman" w:hAnsi="Times New Roman"/>
          <w:i/>
          <w:noProof/>
        </w:rPr>
        <w:t>s</w:t>
      </w:r>
      <w:r w:rsidR="00D15A90" w:rsidRPr="001F2BB1">
        <w:rPr>
          <w:rFonts w:ascii="Times New Roman" w:hAnsi="Times New Roman"/>
        </w:rPr>
        <w:t>——</w:t>
      </w:r>
      <w:r w:rsidR="002935FC" w:rsidRPr="001F2BB1">
        <w:rPr>
          <w:rFonts w:ascii="Times New Roman" w:hAnsi="Times New Roman"/>
          <w:noProof/>
        </w:rPr>
        <w:t>实验标准偏差，</w:t>
      </w:r>
      <w:r w:rsidR="002935FC" w:rsidRPr="001F2BB1">
        <w:rPr>
          <w:rFonts w:ascii="Times New Roman" w:hAnsi="Times New Roman"/>
          <w:noProof/>
        </w:rPr>
        <w:t>%</w:t>
      </w:r>
      <w:r w:rsidR="002935FC" w:rsidRPr="001F2BB1">
        <w:rPr>
          <w:rFonts w:ascii="Times New Roman" w:hAnsi="Times New Roman"/>
          <w:noProof/>
        </w:rPr>
        <w:t>；</w:t>
      </w:r>
    </w:p>
    <w:p w:rsidR="002935FC" w:rsidRPr="001F2BB1" w:rsidRDefault="0054752B" w:rsidP="00035141">
      <w:pPr>
        <w:pStyle w:val="af"/>
        <w:rPr>
          <w:rFonts w:ascii="Times New Roman" w:hAnsi="Times New Roman"/>
          <w:noProof/>
        </w:rPr>
      </w:pPr>
      <w:r w:rsidRPr="001F2BB1">
        <w:rPr>
          <w:rFonts w:ascii="Times New Roman" w:hAnsi="Times New Roman"/>
          <w:i/>
          <w:noProof/>
        </w:rPr>
        <w:t xml:space="preserve">    </w:t>
      </w:r>
      <w:r w:rsidR="00052BFC" w:rsidRPr="001F2BB1">
        <w:rPr>
          <w:rFonts w:ascii="Times New Roman" w:hAnsi="Times New Roman"/>
          <w:i/>
          <w:noProof/>
        </w:rPr>
        <w:t>x</w:t>
      </w:r>
      <w:r w:rsidR="00052BFC" w:rsidRPr="001F2BB1">
        <w:rPr>
          <w:rFonts w:ascii="Times New Roman" w:hAnsi="Times New Roman"/>
          <w:i/>
          <w:noProof/>
          <w:vertAlign w:val="subscript"/>
        </w:rPr>
        <w:t>i</w:t>
      </w:r>
      <w:r w:rsidR="00052BFC" w:rsidRPr="001F2BB1">
        <w:rPr>
          <w:rFonts w:ascii="Times New Roman" w:hAnsi="Times New Roman"/>
        </w:rPr>
        <w:t>——</w:t>
      </w:r>
      <w:r w:rsidR="00052BFC" w:rsidRPr="001F2BB1">
        <w:rPr>
          <w:rFonts w:ascii="Times New Roman" w:hAnsi="Times New Roman"/>
          <w:noProof/>
        </w:rPr>
        <w:t>第</w:t>
      </w:r>
      <w:r w:rsidR="00052BFC" w:rsidRPr="001F2BB1">
        <w:rPr>
          <w:rFonts w:ascii="Times New Roman" w:hAnsi="Times New Roman"/>
          <w:i/>
          <w:noProof/>
        </w:rPr>
        <w:t>i</w:t>
      </w:r>
      <w:r w:rsidR="00052BFC" w:rsidRPr="001F2BB1">
        <w:rPr>
          <w:rFonts w:ascii="Times New Roman" w:hAnsi="Times New Roman"/>
          <w:noProof/>
        </w:rPr>
        <w:t>次测得值，</w:t>
      </w:r>
      <w:r w:rsidR="00052BFC" w:rsidRPr="001F2BB1">
        <w:rPr>
          <w:rFonts w:ascii="Times New Roman" w:hAnsi="Times New Roman"/>
          <w:noProof/>
        </w:rPr>
        <w:t>%</w:t>
      </w:r>
      <w:r w:rsidR="00052BFC" w:rsidRPr="001F2BB1">
        <w:rPr>
          <w:rFonts w:ascii="Times New Roman" w:hAnsi="Times New Roman"/>
          <w:noProof/>
        </w:rPr>
        <w:t>；</w:t>
      </w:r>
    </w:p>
    <w:p w:rsidR="002935FC" w:rsidRPr="001F2BB1" w:rsidRDefault="00BB4272" w:rsidP="00035141">
      <w:pPr>
        <w:pStyle w:val="af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pict>
          <v:shape id="_x0000_s1236" type="#_x0000_t75" style="position:absolute;margin-left:21.15pt;margin-top:6.25pt;width:10.8pt;height:12.05pt;z-index:251670528">
            <v:imagedata r:id="rId22" o:title=""/>
          </v:shape>
          <o:OLEObject Type="Embed" ProgID="Equation.3" ShapeID="_x0000_s1236" DrawAspect="Content" ObjectID="_1777897022" r:id="rId23"/>
        </w:pict>
      </w:r>
      <w:r w:rsidR="002D5560" w:rsidRPr="001F2BB1">
        <w:rPr>
          <w:rFonts w:ascii="Times New Roman" w:hAnsi="Times New Roman"/>
        </w:rPr>
        <w:t xml:space="preserve">   </w:t>
      </w:r>
      <w:r w:rsidR="001F2BB1">
        <w:rPr>
          <w:rFonts w:ascii="Times New Roman" w:hAnsi="Times New Roman" w:hint="eastAsia"/>
        </w:rPr>
        <w:t xml:space="preserve"> </w:t>
      </w:r>
      <w:r w:rsidR="002D5560" w:rsidRPr="001F2BB1">
        <w:rPr>
          <w:rFonts w:ascii="Times New Roman" w:hAnsi="Times New Roman"/>
        </w:rPr>
        <w:t xml:space="preserve"> </w:t>
      </w:r>
      <w:r w:rsidR="002935FC" w:rsidRPr="001F2BB1">
        <w:rPr>
          <w:rFonts w:ascii="Times New Roman" w:hAnsi="Times New Roman"/>
        </w:rPr>
        <w:t>——10</w:t>
      </w:r>
      <w:r w:rsidR="002935FC" w:rsidRPr="001F2BB1">
        <w:rPr>
          <w:rFonts w:ascii="Times New Roman" w:hAnsi="Times New Roman"/>
        </w:rPr>
        <w:t>次测</w:t>
      </w:r>
      <w:r w:rsidR="0071056C" w:rsidRPr="001F2BB1">
        <w:rPr>
          <w:rFonts w:ascii="Times New Roman" w:hAnsi="Times New Roman"/>
        </w:rPr>
        <w:t>得值的</w:t>
      </w:r>
      <w:r w:rsidR="002935FC" w:rsidRPr="001F2BB1">
        <w:rPr>
          <w:rFonts w:ascii="Times New Roman" w:hAnsi="Times New Roman"/>
          <w:noProof/>
        </w:rPr>
        <w:t>算术平均值，</w:t>
      </w:r>
      <w:r w:rsidR="002935FC" w:rsidRPr="001F2BB1">
        <w:rPr>
          <w:rFonts w:ascii="Times New Roman" w:hAnsi="Times New Roman"/>
          <w:noProof/>
        </w:rPr>
        <w:t>%</w:t>
      </w:r>
      <w:r w:rsidR="002935FC" w:rsidRPr="001F2BB1">
        <w:rPr>
          <w:rFonts w:ascii="Times New Roman" w:hAnsi="Times New Roman"/>
          <w:noProof/>
        </w:rPr>
        <w:t>；</w:t>
      </w:r>
    </w:p>
    <w:p w:rsidR="002935FC" w:rsidRPr="001F2BB1" w:rsidRDefault="002D5560" w:rsidP="00035141">
      <w:pPr>
        <w:pStyle w:val="af"/>
        <w:rPr>
          <w:rFonts w:ascii="Times New Roman" w:hAnsi="Times New Roman"/>
          <w:noProof/>
        </w:rPr>
      </w:pPr>
      <w:r w:rsidRPr="001F2BB1">
        <w:rPr>
          <w:rFonts w:ascii="Times New Roman" w:hAnsi="Times New Roman"/>
          <w:i/>
          <w:noProof/>
        </w:rPr>
        <w:t xml:space="preserve">    </w:t>
      </w:r>
      <w:r w:rsidR="002935FC" w:rsidRPr="001F2BB1">
        <w:rPr>
          <w:rFonts w:ascii="Times New Roman" w:hAnsi="Times New Roman"/>
          <w:i/>
          <w:noProof/>
        </w:rPr>
        <w:t>n</w:t>
      </w:r>
      <w:r w:rsidR="001F2BB1">
        <w:rPr>
          <w:rFonts w:ascii="Times New Roman" w:hAnsi="Times New Roman" w:hint="eastAsia"/>
          <w:i/>
          <w:noProof/>
        </w:rPr>
        <w:t xml:space="preserve"> </w:t>
      </w:r>
      <w:r w:rsidR="002935FC" w:rsidRPr="001F2BB1">
        <w:rPr>
          <w:rFonts w:ascii="Times New Roman" w:hAnsi="Times New Roman"/>
        </w:rPr>
        <w:t>——</w:t>
      </w:r>
      <w:r w:rsidR="002935FC" w:rsidRPr="001F2BB1">
        <w:rPr>
          <w:rFonts w:ascii="Times New Roman" w:hAnsi="Times New Roman"/>
          <w:noProof/>
        </w:rPr>
        <w:t>测量次数，</w:t>
      </w:r>
      <w:r w:rsidR="002935FC" w:rsidRPr="001F2BB1">
        <w:rPr>
          <w:rFonts w:ascii="Times New Roman" w:hAnsi="Times New Roman"/>
          <w:i/>
          <w:noProof/>
        </w:rPr>
        <w:t>n</w:t>
      </w:r>
      <w:r w:rsidR="002935FC" w:rsidRPr="001F2BB1">
        <w:rPr>
          <w:rFonts w:ascii="Times New Roman" w:hAnsi="Times New Roman"/>
          <w:noProof/>
        </w:rPr>
        <w:t>=10</w:t>
      </w:r>
      <w:r w:rsidR="002935FC" w:rsidRPr="001F2BB1">
        <w:rPr>
          <w:rFonts w:ascii="Times New Roman" w:hAnsi="Times New Roman"/>
          <w:noProof/>
        </w:rPr>
        <w:t>。</w:t>
      </w:r>
    </w:p>
    <w:p w:rsidR="000F49D3" w:rsidRPr="000F49D3" w:rsidRDefault="000F49D3" w:rsidP="00035141">
      <w:pPr>
        <w:pStyle w:val="af"/>
        <w:rPr>
          <w:noProof/>
        </w:rPr>
      </w:pPr>
      <w:r>
        <w:rPr>
          <w:rFonts w:hint="eastAsia"/>
          <w:noProof/>
        </w:rPr>
        <w:t xml:space="preserve">                             </w:t>
      </w:r>
      <w:r w:rsidR="0054752B">
        <w:rPr>
          <w:rFonts w:hint="eastAsia"/>
          <w:noProof/>
        </w:rPr>
        <w:t xml:space="preserve"> </w:t>
      </w:r>
      <w:r w:rsidR="001F2BB1">
        <w:rPr>
          <w:rFonts w:hint="eastAsia"/>
          <w:noProof/>
        </w:rPr>
        <w:t xml:space="preserve">  </w:t>
      </w:r>
      <w:r w:rsidR="0054752B">
        <w:rPr>
          <w:rFonts w:hint="eastAsia"/>
          <w:noProof/>
        </w:rPr>
        <w:t xml:space="preserve">  </w:t>
      </w:r>
      <w:r w:rsidRPr="001F2BB1">
        <w:rPr>
          <w:rFonts w:ascii="Times New Roman" w:hAnsi="Times New Roman"/>
          <w:i/>
          <w:noProof/>
        </w:rPr>
        <w:t>DL</w:t>
      </w:r>
      <w:r w:rsidRPr="001F2BB1">
        <w:rPr>
          <w:rFonts w:ascii="Times New Roman" w:hAnsi="Times New Roman"/>
          <w:noProof/>
        </w:rPr>
        <w:t>=3</w:t>
      </w:r>
      <w:r w:rsidRPr="001F2BB1">
        <w:rPr>
          <w:rFonts w:ascii="Times New Roman" w:hAnsi="Times New Roman"/>
          <w:i/>
          <w:noProof/>
        </w:rPr>
        <w:t>s</w:t>
      </w:r>
      <w:r w:rsidRPr="001F2BB1">
        <w:rPr>
          <w:rFonts w:ascii="Times New Roman" w:hAnsi="Times New Roman"/>
          <w:noProof/>
        </w:rPr>
        <w:t xml:space="preserve">   </w:t>
      </w:r>
      <w:r>
        <w:rPr>
          <w:rFonts w:hint="eastAsia"/>
          <w:noProof/>
        </w:rPr>
        <w:t xml:space="preserve">                            </w:t>
      </w:r>
      <w:r w:rsidRPr="000F49D3">
        <w:rPr>
          <w:rFonts w:hint="eastAsia"/>
          <w:noProof/>
        </w:rPr>
        <w:t xml:space="preserve"> </w:t>
      </w:r>
      <w:r w:rsidRPr="000F49D3">
        <w:rPr>
          <w:noProof/>
        </w:rPr>
        <w:t xml:space="preserve"> </w:t>
      </w:r>
      <w:r w:rsidR="001F2BB1">
        <w:rPr>
          <w:noProof/>
        </w:rPr>
        <w:t>（</w:t>
      </w:r>
      <w:r w:rsidR="00AE7B07">
        <w:rPr>
          <w:rFonts w:hint="eastAsia"/>
          <w:noProof/>
        </w:rPr>
        <w:t>2</w:t>
      </w:r>
      <w:r w:rsidR="001F2BB1">
        <w:rPr>
          <w:rFonts w:hint="eastAsia"/>
          <w:noProof/>
        </w:rPr>
        <w:t>）</w:t>
      </w:r>
    </w:p>
    <w:p w:rsidR="000F49D3" w:rsidRDefault="002D5560" w:rsidP="00035141">
      <w:pPr>
        <w:pStyle w:val="af"/>
        <w:rPr>
          <w:noProof/>
        </w:rPr>
      </w:pPr>
      <w:r>
        <w:rPr>
          <w:rFonts w:hint="eastAsia"/>
          <w:noProof/>
        </w:rPr>
        <w:t xml:space="preserve">    </w:t>
      </w:r>
      <w:r w:rsidR="000F49D3" w:rsidRPr="000F49D3">
        <w:rPr>
          <w:noProof/>
        </w:rPr>
        <w:t>式中：</w:t>
      </w:r>
    </w:p>
    <w:p w:rsidR="000F49D3" w:rsidRPr="000F49D3" w:rsidRDefault="002D5560" w:rsidP="00035141">
      <w:pPr>
        <w:pStyle w:val="af"/>
        <w:rPr>
          <w:noProof/>
        </w:rPr>
      </w:pPr>
      <w:r>
        <w:rPr>
          <w:rFonts w:hint="eastAsia"/>
          <w:i/>
          <w:noProof/>
        </w:rPr>
        <w:t xml:space="preserve">    </w:t>
      </w:r>
      <w:r w:rsidR="000F49D3" w:rsidRPr="001F2BB1">
        <w:rPr>
          <w:rFonts w:ascii="Times New Roman" w:hAnsi="Times New Roman"/>
          <w:i/>
          <w:noProof/>
        </w:rPr>
        <w:t>DL</w:t>
      </w:r>
      <w:r w:rsidR="000F49D3" w:rsidRPr="000F49D3">
        <w:rPr>
          <w:rFonts w:ascii="Times New Roman" w:hAnsi="Times New Roman"/>
        </w:rPr>
        <w:t>——</w:t>
      </w:r>
      <w:r w:rsidR="000F49D3" w:rsidRPr="000F49D3">
        <w:rPr>
          <w:noProof/>
        </w:rPr>
        <w:t>检出限</w:t>
      </w:r>
      <w:r w:rsidR="000F49D3" w:rsidRPr="001F2BB1">
        <w:rPr>
          <w:rFonts w:ascii="Times New Roman" w:hAnsi="Times New Roman"/>
          <w:noProof/>
        </w:rPr>
        <w:t>，</w:t>
      </w:r>
      <w:r w:rsidR="000F49D3" w:rsidRPr="001F2BB1">
        <w:rPr>
          <w:rFonts w:ascii="Times New Roman" w:hAnsi="Times New Roman"/>
          <w:noProof/>
        </w:rPr>
        <w:t>%</w:t>
      </w:r>
      <w:r w:rsidR="000F49D3" w:rsidRPr="001F2BB1">
        <w:rPr>
          <w:rFonts w:ascii="Times New Roman" w:hAnsi="Times New Roman"/>
          <w:noProof/>
        </w:rPr>
        <w:t>。</w:t>
      </w:r>
      <w:r w:rsidR="000F49D3" w:rsidRPr="000F49D3">
        <w:rPr>
          <w:noProof/>
        </w:rPr>
        <w:tab/>
      </w:r>
      <w:r w:rsidR="000F49D3" w:rsidRPr="000F49D3">
        <w:rPr>
          <w:noProof/>
        </w:rPr>
        <w:tab/>
      </w:r>
      <w:r w:rsidR="000F49D3" w:rsidRPr="000F49D3">
        <w:rPr>
          <w:noProof/>
        </w:rPr>
        <w:tab/>
      </w:r>
      <w:r w:rsidR="000F49D3" w:rsidRPr="000F49D3">
        <w:rPr>
          <w:noProof/>
        </w:rPr>
        <w:tab/>
      </w:r>
    </w:p>
    <w:p w:rsidR="0054752B" w:rsidRDefault="0054752B" w:rsidP="00E156B6">
      <w:pPr>
        <w:spacing w:line="360" w:lineRule="auto"/>
        <w:textAlignment w:val="center"/>
        <w:outlineLvl w:val="1"/>
        <w:rPr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</w:rPr>
        <w:t>6.</w:t>
      </w:r>
      <w:r w:rsidR="005031BC">
        <w:rPr>
          <w:rFonts w:asciiTheme="minorEastAsia" w:eastAsiaTheme="minorEastAsia" w:hAnsiTheme="minorEastAsia" w:cstheme="minorEastAsia" w:hint="eastAsia"/>
          <w:kern w:val="0"/>
          <w:sz w:val="24"/>
        </w:rPr>
        <w:t>3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 xml:space="preserve">  </w:t>
      </w:r>
      <w:r w:rsidRPr="00B63905">
        <w:rPr>
          <w:rFonts w:hAnsi="宋体" w:hint="eastAsia"/>
          <w:noProof/>
          <w:sz w:val="24"/>
        </w:rPr>
        <w:t>元素含量</w:t>
      </w:r>
      <w:r w:rsidRPr="00192836">
        <w:rPr>
          <w:rFonts w:hint="eastAsia"/>
          <w:kern w:val="0"/>
          <w:sz w:val="24"/>
        </w:rPr>
        <w:t>示值误差</w:t>
      </w:r>
    </w:p>
    <w:p w:rsidR="0054752B" w:rsidRPr="0054752B" w:rsidRDefault="0054752B" w:rsidP="00035141">
      <w:pPr>
        <w:pStyle w:val="af"/>
      </w:pPr>
      <w:r>
        <w:rPr>
          <w:rFonts w:hint="eastAsia"/>
        </w:rPr>
        <w:lastRenderedPageBreak/>
        <w:t xml:space="preserve">    </w:t>
      </w:r>
      <w:r w:rsidRPr="0054752B">
        <w:rPr>
          <w:rFonts w:hint="eastAsia"/>
        </w:rPr>
        <w:t>根据仪器的校准需要，选择合适的</w:t>
      </w:r>
      <w:r w:rsidRPr="0054752B">
        <w:t>光谱分析标准物质</w:t>
      </w:r>
      <w:r w:rsidRPr="0054752B">
        <w:rPr>
          <w:rFonts w:hint="eastAsia"/>
        </w:rPr>
        <w:t>，</w:t>
      </w:r>
      <w:r w:rsidRPr="0054752B">
        <w:t>连续3次激发光谱分析标准物质，测量元素的含量，以3次测</w:t>
      </w:r>
      <w:r w:rsidRPr="0054752B">
        <w:rPr>
          <w:rFonts w:hint="eastAsia"/>
        </w:rPr>
        <w:t>得</w:t>
      </w:r>
      <w:r w:rsidRPr="0054752B">
        <w:t>值的算术平均值作为</w:t>
      </w:r>
      <w:r w:rsidR="003E55FA">
        <w:rPr>
          <w:rFonts w:hint="eastAsia"/>
        </w:rPr>
        <w:t>元素含量示</w:t>
      </w:r>
      <w:r w:rsidRPr="0054752B">
        <w:t>值。按公式</w:t>
      </w:r>
      <w:r>
        <w:rPr>
          <w:rFonts w:hint="eastAsia"/>
        </w:rPr>
        <w:t>（</w:t>
      </w:r>
      <w:r w:rsidR="00AE7B07">
        <w:rPr>
          <w:rFonts w:hint="eastAsia"/>
        </w:rPr>
        <w:t>3</w:t>
      </w:r>
      <w:r>
        <w:rPr>
          <w:rFonts w:hint="eastAsia"/>
        </w:rPr>
        <w:t>）</w:t>
      </w:r>
      <w:r w:rsidRPr="0054752B">
        <w:t>计算</w:t>
      </w:r>
      <w:r w:rsidR="003E55FA" w:rsidRPr="00B63905">
        <w:rPr>
          <w:rFonts w:hAnsi="宋体" w:hint="eastAsia"/>
          <w:noProof/>
        </w:rPr>
        <w:t>元素含量</w:t>
      </w:r>
      <w:r w:rsidRPr="0054752B">
        <w:t>示值误差。</w:t>
      </w:r>
    </w:p>
    <w:p w:rsidR="0054752B" w:rsidRPr="00FC15DC" w:rsidRDefault="0054752B" w:rsidP="00035141">
      <w:pPr>
        <w:pStyle w:val="af"/>
        <w:rPr>
          <w:noProof/>
        </w:rPr>
      </w:pPr>
      <w:r>
        <w:rPr>
          <w:rFonts w:hint="eastAsia"/>
        </w:rPr>
        <w:t xml:space="preserve">         </w:t>
      </w:r>
      <w:r w:rsidR="00C478DA">
        <w:rPr>
          <w:rFonts w:hint="eastAsia"/>
        </w:rPr>
        <w:t xml:space="preserve">                   </w:t>
      </w:r>
      <w:r w:rsidR="002D5560">
        <w:rPr>
          <w:rFonts w:hint="eastAsia"/>
        </w:rPr>
        <w:t xml:space="preserve">  </w:t>
      </w:r>
      <w:r w:rsidR="005031BC">
        <w:rPr>
          <w:rFonts w:hint="eastAsia"/>
        </w:rPr>
        <w:t xml:space="preserve">     </w:t>
      </w:r>
      <w:r w:rsidR="005031BC" w:rsidRPr="005031BC">
        <w:rPr>
          <w:position w:val="-12"/>
        </w:rPr>
        <w:object w:dxaOrig="999" w:dyaOrig="360">
          <v:shape id="_x0000_i1026" type="#_x0000_t75" style="width:50.5pt;height:18pt" o:ole="">
            <v:imagedata r:id="rId24" o:title=""/>
          </v:shape>
          <o:OLEObject Type="Embed" ProgID="Equation.3" ShapeID="_x0000_i1026" DrawAspect="Content" ObjectID="_1777896996" r:id="rId25"/>
        </w:object>
      </w:r>
      <w:r w:rsidRPr="007866AB">
        <w:t xml:space="preserve">   </w:t>
      </w:r>
      <w:r w:rsidRPr="007866AB">
        <w:rPr>
          <w:rFonts w:hint="eastAsia"/>
        </w:rPr>
        <w:t xml:space="preserve">                       </w:t>
      </w:r>
      <w:r w:rsidR="005031BC">
        <w:rPr>
          <w:rFonts w:hint="eastAsia"/>
        </w:rPr>
        <w:t xml:space="preserve">  </w:t>
      </w:r>
      <w:r w:rsidRPr="007866AB">
        <w:rPr>
          <w:rFonts w:hint="eastAsia"/>
        </w:rPr>
        <w:t xml:space="preserve"> </w:t>
      </w:r>
      <w:r>
        <w:rPr>
          <w:rFonts w:hint="eastAsia"/>
        </w:rPr>
        <w:t>（</w:t>
      </w:r>
      <w:r w:rsidR="00AE7B07">
        <w:rPr>
          <w:rFonts w:hint="eastAsia"/>
        </w:rPr>
        <w:t>3</w:t>
      </w:r>
      <w:r>
        <w:rPr>
          <w:rFonts w:hint="eastAsia"/>
        </w:rPr>
        <w:t>）</w:t>
      </w:r>
    </w:p>
    <w:p w:rsidR="00B34CF5" w:rsidRPr="00B34CF5" w:rsidRDefault="00B34CF5" w:rsidP="00C478DA">
      <w:pPr>
        <w:pStyle w:val="af"/>
        <w:rPr>
          <w:rFonts w:asciiTheme="minorEastAsia" w:eastAsiaTheme="minorEastAsia" w:hAnsiTheme="minorEastAsia"/>
          <w:noProof/>
        </w:rPr>
      </w:pPr>
      <w:r>
        <w:rPr>
          <w:rFonts w:hint="eastAsia"/>
          <w:noProof/>
        </w:rPr>
        <w:t xml:space="preserve">    </w:t>
      </w:r>
      <w:r w:rsidR="0054752B" w:rsidRPr="00B34CF5">
        <w:rPr>
          <w:rFonts w:asciiTheme="minorEastAsia" w:eastAsiaTheme="minorEastAsia" w:hAnsiTheme="minorEastAsia"/>
          <w:noProof/>
        </w:rPr>
        <w:t>式中：</w:t>
      </w:r>
    </w:p>
    <w:p w:rsidR="0054752B" w:rsidRPr="005031BC" w:rsidRDefault="00B34CF5" w:rsidP="00C478DA">
      <w:pPr>
        <w:pStyle w:val="af"/>
        <w:rPr>
          <w:rFonts w:ascii="Times New Roman" w:hAnsi="Times New Roman"/>
          <w:noProof/>
        </w:rPr>
      </w:pPr>
      <w:r w:rsidRPr="00B34CF5">
        <w:rPr>
          <w:rFonts w:hint="eastAsia"/>
          <w:noProof/>
        </w:rPr>
        <w:t xml:space="preserve">   </w:t>
      </w:r>
      <w:r w:rsidRPr="005031BC">
        <w:rPr>
          <w:rFonts w:ascii="Times New Roman" w:hAnsi="Times New Roman"/>
          <w:noProof/>
        </w:rPr>
        <w:t xml:space="preserve"> </w:t>
      </w:r>
      <w:r w:rsidR="0054752B" w:rsidRPr="005031BC">
        <w:rPr>
          <w:rFonts w:ascii="Times New Roman" w:hAnsi="Times New Roman"/>
          <w:i/>
          <w:noProof/>
        </w:rPr>
        <w:t>A</w:t>
      </w:r>
      <w:r w:rsidR="0054752B" w:rsidRPr="005031BC">
        <w:rPr>
          <w:rFonts w:ascii="Times New Roman" w:hAnsi="Times New Roman"/>
        </w:rPr>
        <w:t>——</w:t>
      </w:r>
      <w:r w:rsidR="009010B4" w:rsidRPr="005031BC">
        <w:rPr>
          <w:rFonts w:ascii="Times New Roman" w:hAnsi="宋体"/>
          <w:noProof/>
        </w:rPr>
        <w:t>元素含量</w:t>
      </w:r>
      <w:r w:rsidR="0054752B" w:rsidRPr="005031BC">
        <w:rPr>
          <w:rFonts w:ascii="Times New Roman" w:hAnsi="Times New Roman"/>
          <w:noProof/>
        </w:rPr>
        <w:t>示值误差，</w:t>
      </w:r>
      <w:r w:rsidR="0054752B" w:rsidRPr="005031BC">
        <w:rPr>
          <w:rFonts w:ascii="Times New Roman" w:hAnsi="Times New Roman"/>
          <w:noProof/>
        </w:rPr>
        <w:t>%</w:t>
      </w:r>
      <w:r w:rsidR="0054752B" w:rsidRPr="005031BC">
        <w:rPr>
          <w:rFonts w:ascii="Times New Roman" w:hAnsi="Times New Roman"/>
          <w:noProof/>
        </w:rPr>
        <w:t>；</w:t>
      </w:r>
    </w:p>
    <w:p w:rsidR="0054752B" w:rsidRPr="005031BC" w:rsidRDefault="00BB4272" w:rsidP="00C478DA">
      <w:pPr>
        <w:pStyle w:val="af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pict>
          <v:shape id="_x0000_s1237" type="#_x0000_t75" style="position:absolute;margin-left:20.75pt;margin-top:6.75pt;width:10.8pt;height:12.05pt;z-index:251672576">
            <v:imagedata r:id="rId26" o:title=""/>
          </v:shape>
          <o:OLEObject Type="Embed" ProgID="Equation.3" ShapeID="_x0000_s1237" DrawAspect="Content" ObjectID="_1777897023" r:id="rId27"/>
        </w:pict>
      </w:r>
      <w:r w:rsidR="00B34CF5" w:rsidRPr="005031BC">
        <w:rPr>
          <w:rFonts w:ascii="Times New Roman" w:hAnsi="Times New Roman"/>
          <w:noProof/>
        </w:rPr>
        <w:t xml:space="preserve">   </w:t>
      </w:r>
      <w:r w:rsidR="001F2BB1">
        <w:rPr>
          <w:rFonts w:ascii="Times New Roman" w:hAnsi="Times New Roman" w:hint="eastAsia"/>
          <w:noProof/>
        </w:rPr>
        <w:t xml:space="preserve"> </w:t>
      </w:r>
      <w:r w:rsidR="0054752B" w:rsidRPr="005031BC">
        <w:rPr>
          <w:rFonts w:ascii="Times New Roman" w:hAnsi="Times New Roman"/>
          <w:position w:val="-10"/>
        </w:rPr>
        <w:t xml:space="preserve"> </w:t>
      </w:r>
      <w:r w:rsidR="0054752B" w:rsidRPr="005031BC">
        <w:rPr>
          <w:rFonts w:ascii="Times New Roman" w:hAnsi="Times New Roman"/>
        </w:rPr>
        <w:t>——</w:t>
      </w:r>
      <w:r w:rsidR="0054752B" w:rsidRPr="005031BC">
        <w:rPr>
          <w:rFonts w:ascii="Times New Roman" w:hAnsi="Times New Roman"/>
          <w:noProof/>
        </w:rPr>
        <w:t>3</w:t>
      </w:r>
      <w:r w:rsidR="0054752B" w:rsidRPr="005031BC">
        <w:rPr>
          <w:rFonts w:ascii="Times New Roman" w:hAnsi="Times New Roman"/>
          <w:noProof/>
        </w:rPr>
        <w:t>次测</w:t>
      </w:r>
      <w:r w:rsidR="003D3C23" w:rsidRPr="005031BC">
        <w:rPr>
          <w:rFonts w:ascii="Times New Roman" w:hAnsi="Times New Roman"/>
          <w:noProof/>
        </w:rPr>
        <w:t>得</w:t>
      </w:r>
      <w:r w:rsidR="0071056C" w:rsidRPr="005031BC">
        <w:rPr>
          <w:rFonts w:ascii="Times New Roman" w:hAnsi="Times New Roman"/>
          <w:noProof/>
        </w:rPr>
        <w:t>值</w:t>
      </w:r>
      <w:r w:rsidR="0054752B" w:rsidRPr="005031BC">
        <w:rPr>
          <w:rFonts w:ascii="Times New Roman" w:hAnsi="Times New Roman"/>
          <w:noProof/>
        </w:rPr>
        <w:t>的算术平均值，</w:t>
      </w:r>
      <w:r w:rsidR="0054752B" w:rsidRPr="005031BC">
        <w:rPr>
          <w:rFonts w:ascii="Times New Roman" w:hAnsi="Times New Roman"/>
          <w:noProof/>
        </w:rPr>
        <w:t>%</w:t>
      </w:r>
      <w:r w:rsidR="0054752B" w:rsidRPr="005031BC">
        <w:rPr>
          <w:rFonts w:ascii="Times New Roman" w:hAnsi="Times New Roman"/>
          <w:noProof/>
        </w:rPr>
        <w:t>；</w:t>
      </w:r>
    </w:p>
    <w:p w:rsidR="002935FC" w:rsidRPr="005031BC" w:rsidRDefault="0054752B" w:rsidP="00C478DA">
      <w:pPr>
        <w:pStyle w:val="af"/>
        <w:rPr>
          <w:rFonts w:ascii="Times New Roman" w:hAnsi="Times New Roman"/>
        </w:rPr>
      </w:pPr>
      <w:r w:rsidRPr="005031BC">
        <w:rPr>
          <w:rFonts w:ascii="Times New Roman" w:hAnsi="Times New Roman"/>
          <w:noProof/>
        </w:rPr>
        <w:t xml:space="preserve"> </w:t>
      </w:r>
      <w:r w:rsidR="00B34CF5" w:rsidRPr="005031BC">
        <w:rPr>
          <w:rFonts w:ascii="Times New Roman" w:hAnsi="Times New Roman"/>
          <w:noProof/>
        </w:rPr>
        <w:t xml:space="preserve">   </w:t>
      </w:r>
      <w:r w:rsidRPr="005031BC">
        <w:rPr>
          <w:rFonts w:ascii="Times New Roman" w:hAnsi="Times New Roman"/>
          <w:i/>
        </w:rPr>
        <w:t>x</w:t>
      </w:r>
      <w:r w:rsidRPr="005031BC">
        <w:rPr>
          <w:rFonts w:ascii="Times New Roman" w:hAnsi="Times New Roman"/>
          <w:vertAlign w:val="subscript"/>
        </w:rPr>
        <w:t>s</w:t>
      </w:r>
      <w:r w:rsidRPr="005031BC">
        <w:rPr>
          <w:rFonts w:ascii="Times New Roman" w:hAnsi="Times New Roman"/>
        </w:rPr>
        <w:t>——</w:t>
      </w:r>
      <w:r w:rsidRPr="005031BC">
        <w:rPr>
          <w:rFonts w:ascii="Times New Roman" w:hAnsi="Times New Roman"/>
          <w:noProof/>
        </w:rPr>
        <w:t>标准物质中相应元素的标准值，</w:t>
      </w:r>
      <w:r w:rsidRPr="005031BC">
        <w:rPr>
          <w:rFonts w:ascii="Times New Roman" w:hAnsi="Times New Roman"/>
          <w:noProof/>
        </w:rPr>
        <w:t>%</w:t>
      </w:r>
      <w:r w:rsidRPr="005031BC">
        <w:rPr>
          <w:rFonts w:ascii="Times New Roman" w:hAnsi="Times New Roman"/>
          <w:noProof/>
        </w:rPr>
        <w:t>。</w:t>
      </w:r>
    </w:p>
    <w:p w:rsidR="00E156B6" w:rsidRDefault="00E156B6" w:rsidP="00E156B6">
      <w:pPr>
        <w:spacing w:line="360" w:lineRule="auto"/>
        <w:textAlignment w:val="center"/>
        <w:outlineLvl w:val="1"/>
        <w:rPr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</w:rPr>
        <w:t>6.</w:t>
      </w:r>
      <w:r w:rsidR="005031BC">
        <w:rPr>
          <w:rFonts w:asciiTheme="minorEastAsia" w:eastAsiaTheme="minorEastAsia" w:hAnsiTheme="minorEastAsia" w:cstheme="minorEastAsia" w:hint="eastAsia"/>
          <w:kern w:val="0"/>
          <w:sz w:val="24"/>
        </w:rPr>
        <w:t>4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 xml:space="preserve">  </w:t>
      </w:r>
      <w:r w:rsidR="00C478DA">
        <w:rPr>
          <w:rFonts w:asciiTheme="minorEastAsia" w:eastAsiaTheme="minorEastAsia" w:hAnsiTheme="minorEastAsia" w:cstheme="minorEastAsia" w:hint="eastAsia"/>
          <w:kern w:val="0"/>
          <w:sz w:val="24"/>
        </w:rPr>
        <w:t>元素含量</w:t>
      </w:r>
      <w:r>
        <w:rPr>
          <w:rFonts w:hint="eastAsia"/>
          <w:kern w:val="0"/>
          <w:sz w:val="24"/>
        </w:rPr>
        <w:t>重复性</w:t>
      </w:r>
    </w:p>
    <w:p w:rsidR="00E156B6" w:rsidRPr="00E156B6" w:rsidRDefault="00E156B6" w:rsidP="0020387E">
      <w:pPr>
        <w:pStyle w:val="a2"/>
        <w:numPr>
          <w:ilvl w:val="0"/>
          <w:numId w:val="0"/>
        </w:numPr>
        <w:spacing w:beforeLines="0" w:afterLines="0" w:line="360" w:lineRule="auto"/>
        <w:ind w:right="-105"/>
        <w:rPr>
          <w:rFonts w:ascii="宋体" w:eastAsia="宋体" w:hAnsi="Courier New"/>
          <w:spacing w:val="0"/>
          <w:sz w:val="24"/>
          <w:szCs w:val="24"/>
        </w:rPr>
      </w:pPr>
      <w:r>
        <w:rPr>
          <w:rFonts w:ascii="宋体" w:eastAsia="宋体" w:hAnsi="Courier New" w:hint="eastAsia"/>
          <w:spacing w:val="0"/>
          <w:sz w:val="24"/>
          <w:szCs w:val="24"/>
        </w:rPr>
        <w:t xml:space="preserve">    </w:t>
      </w:r>
      <w:r w:rsidRPr="00E156B6">
        <w:rPr>
          <w:rFonts w:ascii="宋体" w:eastAsia="宋体" w:hAnsi="Courier New" w:hint="eastAsia"/>
          <w:spacing w:val="0"/>
          <w:sz w:val="24"/>
          <w:szCs w:val="24"/>
        </w:rPr>
        <w:t>根据仪器的校准需要，选择合适的</w:t>
      </w:r>
      <w:r w:rsidRPr="00E156B6">
        <w:rPr>
          <w:rFonts w:ascii="宋体" w:eastAsia="宋体" w:hAnsi="Courier New"/>
          <w:spacing w:val="0"/>
          <w:sz w:val="24"/>
          <w:szCs w:val="24"/>
        </w:rPr>
        <w:t>光谱分析标准物质</w:t>
      </w:r>
      <w:r w:rsidRPr="00E156B6">
        <w:rPr>
          <w:rFonts w:ascii="宋体" w:eastAsia="宋体" w:hAnsi="Courier New" w:hint="eastAsia"/>
          <w:spacing w:val="0"/>
          <w:sz w:val="24"/>
          <w:szCs w:val="24"/>
        </w:rPr>
        <w:t>，</w:t>
      </w:r>
      <w:r w:rsidRPr="00E156B6">
        <w:rPr>
          <w:rFonts w:ascii="宋体" w:eastAsia="宋体" w:hAnsi="Courier New"/>
          <w:spacing w:val="0"/>
          <w:sz w:val="24"/>
          <w:szCs w:val="24"/>
        </w:rPr>
        <w:t>连续10</w:t>
      </w:r>
      <w:r w:rsidR="001B7DE5">
        <w:rPr>
          <w:rFonts w:ascii="宋体" w:eastAsia="宋体" w:hAnsi="Courier New"/>
          <w:spacing w:val="0"/>
          <w:sz w:val="24"/>
          <w:szCs w:val="24"/>
        </w:rPr>
        <w:t>次激发光谱分析标准物质，测量元素的含量</w:t>
      </w:r>
      <w:r w:rsidRPr="00E156B6">
        <w:rPr>
          <w:rFonts w:ascii="宋体" w:eastAsia="宋体" w:hAnsi="Courier New"/>
          <w:spacing w:val="0"/>
          <w:sz w:val="24"/>
          <w:szCs w:val="24"/>
        </w:rPr>
        <w:t>。按公式</w:t>
      </w:r>
      <w:r>
        <w:rPr>
          <w:rFonts w:ascii="宋体" w:eastAsia="宋体" w:hAnsi="Courier New" w:hint="eastAsia"/>
          <w:spacing w:val="0"/>
          <w:sz w:val="24"/>
          <w:szCs w:val="24"/>
        </w:rPr>
        <w:t>（</w:t>
      </w:r>
      <w:r w:rsidR="00AE7B07">
        <w:rPr>
          <w:rFonts w:ascii="宋体" w:eastAsia="宋体" w:hAnsi="Courier New" w:hint="eastAsia"/>
          <w:spacing w:val="0"/>
          <w:sz w:val="24"/>
          <w:szCs w:val="24"/>
        </w:rPr>
        <w:t>4</w:t>
      </w:r>
      <w:r>
        <w:rPr>
          <w:rFonts w:ascii="宋体" w:eastAsia="宋体" w:hAnsi="Courier New" w:hint="eastAsia"/>
          <w:spacing w:val="0"/>
          <w:sz w:val="24"/>
          <w:szCs w:val="24"/>
        </w:rPr>
        <w:t>）</w:t>
      </w:r>
      <w:r w:rsidRPr="00E156B6">
        <w:rPr>
          <w:rFonts w:ascii="宋体" w:eastAsia="宋体" w:hAnsi="Courier New"/>
          <w:spacing w:val="0"/>
          <w:sz w:val="24"/>
          <w:szCs w:val="24"/>
        </w:rPr>
        <w:t>计算</w:t>
      </w:r>
      <w:r w:rsidR="001B7DE5">
        <w:rPr>
          <w:rFonts w:ascii="宋体" w:eastAsia="宋体" w:hAnsi="Courier New" w:hint="eastAsia"/>
          <w:spacing w:val="0"/>
          <w:sz w:val="24"/>
          <w:szCs w:val="24"/>
        </w:rPr>
        <w:t>元素含量</w:t>
      </w:r>
      <w:r w:rsidRPr="00E156B6">
        <w:rPr>
          <w:rFonts w:ascii="宋体" w:eastAsia="宋体" w:hAnsi="Courier New"/>
          <w:spacing w:val="0"/>
          <w:sz w:val="24"/>
          <w:szCs w:val="24"/>
        </w:rPr>
        <w:t>重复性。</w:t>
      </w:r>
    </w:p>
    <w:p w:rsidR="00E156B6" w:rsidRPr="007866AB" w:rsidRDefault="00E156B6" w:rsidP="00E156B6">
      <w:pPr>
        <w:pStyle w:val="afe"/>
        <w:spacing w:line="360" w:lineRule="auto"/>
        <w:jc w:val="both"/>
        <w:outlineLvl w:val="9"/>
      </w:pPr>
      <w:r>
        <w:t xml:space="preserve">          </w:t>
      </w:r>
      <w:r w:rsidRPr="007866AB">
        <w:t xml:space="preserve"> </w:t>
      </w:r>
      <w:r>
        <w:rPr>
          <w:rFonts w:hint="eastAsia"/>
        </w:rPr>
        <w:t xml:space="preserve">  </w:t>
      </w:r>
      <w:r w:rsidRPr="007866AB">
        <w:t xml:space="preserve">  </w:t>
      </w:r>
      <w:r>
        <w:rPr>
          <w:rFonts w:hint="eastAsia"/>
        </w:rPr>
        <w:t xml:space="preserve">         </w:t>
      </w:r>
      <w:r w:rsidR="004A5761" w:rsidRPr="004A5761">
        <w:rPr>
          <w:position w:val="-64"/>
        </w:rPr>
        <w:object w:dxaOrig="3000" w:dyaOrig="1400">
          <v:shape id="_x0000_i1027" type="#_x0000_t75" style="width:150pt;height:69.5pt" o:ole="" fillcolor="#6d6d6d">
            <v:imagedata r:id="rId28" o:title=""/>
          </v:shape>
          <o:OLEObject Type="Embed" ProgID="Equation.3" ShapeID="_x0000_i1027" DrawAspect="Content" ObjectID="_1777896997" r:id="rId29"/>
        </w:object>
      </w:r>
      <w:r w:rsidRPr="007866AB">
        <w:t xml:space="preserve">                    </w:t>
      </w:r>
      <w:r>
        <w:rPr>
          <w:rFonts w:hint="eastAsia"/>
        </w:rPr>
        <w:t xml:space="preserve"> </w:t>
      </w:r>
      <w:r w:rsidRPr="007866AB">
        <w:t xml:space="preserve">  </w:t>
      </w:r>
      <w:r>
        <w:rPr>
          <w:rFonts w:ascii="宋体" w:hAnsi="Courier New" w:hint="eastAsia"/>
          <w:spacing w:val="0"/>
          <w:szCs w:val="24"/>
        </w:rPr>
        <w:t>（</w:t>
      </w:r>
      <w:r w:rsidR="00AE7B07">
        <w:rPr>
          <w:rFonts w:ascii="宋体" w:hAnsi="Courier New" w:hint="eastAsia"/>
          <w:spacing w:val="0"/>
          <w:szCs w:val="24"/>
        </w:rPr>
        <w:t>4</w:t>
      </w:r>
      <w:r>
        <w:rPr>
          <w:rFonts w:ascii="宋体" w:hAnsi="Courier New" w:hint="eastAsia"/>
          <w:spacing w:val="0"/>
          <w:szCs w:val="24"/>
        </w:rPr>
        <w:t>）</w:t>
      </w:r>
    </w:p>
    <w:p w:rsidR="00E156B6" w:rsidRPr="00E156B6" w:rsidRDefault="0014660C" w:rsidP="00035141">
      <w:pPr>
        <w:pStyle w:val="af"/>
        <w:rPr>
          <w:noProof/>
        </w:rPr>
      </w:pPr>
      <w:r>
        <w:rPr>
          <w:rFonts w:hint="eastAsia"/>
          <w:noProof/>
        </w:rPr>
        <w:t xml:space="preserve">    </w:t>
      </w:r>
      <w:r w:rsidR="00E156B6" w:rsidRPr="00E156B6">
        <w:rPr>
          <w:noProof/>
        </w:rPr>
        <w:t>式中：</w:t>
      </w:r>
    </w:p>
    <w:p w:rsidR="00E156B6" w:rsidRPr="00DA223A" w:rsidRDefault="0014660C" w:rsidP="001F2BB1">
      <w:pPr>
        <w:pStyle w:val="af"/>
        <w:tabs>
          <w:tab w:val="left" w:pos="709"/>
          <w:tab w:val="left" w:pos="851"/>
        </w:tabs>
        <w:rPr>
          <w:rFonts w:ascii="Times New Roman" w:hAnsi="Times New Roman"/>
          <w:noProof/>
        </w:rPr>
      </w:pPr>
      <w:r>
        <w:rPr>
          <w:rFonts w:hint="eastAsia"/>
          <w:i/>
          <w:noProof/>
        </w:rPr>
        <w:t xml:space="preserve">  </w:t>
      </w:r>
      <w:r w:rsidR="006B2A01" w:rsidRPr="00DA223A">
        <w:rPr>
          <w:rFonts w:ascii="Times New Roman" w:hAnsi="Times New Roman"/>
          <w:position w:val="-10"/>
        </w:rPr>
        <w:object w:dxaOrig="499" w:dyaOrig="320">
          <v:shape id="_x0000_i1028" type="#_x0000_t75" style="width:24.5pt;height:15pt" o:ole="">
            <v:imagedata r:id="rId30" o:title=""/>
          </v:shape>
          <o:OLEObject Type="Embed" ProgID="Equation.3" ShapeID="_x0000_i1028" DrawAspect="Content" ObjectID="_1777896998" r:id="rId31"/>
        </w:object>
      </w:r>
      <w:r w:rsidR="00E156B6" w:rsidRPr="00DA223A">
        <w:rPr>
          <w:rFonts w:ascii="Times New Roman" w:hAnsi="Times New Roman"/>
        </w:rPr>
        <w:t>——</w:t>
      </w:r>
      <w:r w:rsidR="002D4F58" w:rsidRPr="00DA223A">
        <w:rPr>
          <w:rFonts w:ascii="Times New Roman" w:eastAsiaTheme="minorEastAsia" w:hAnsiTheme="minorEastAsia"/>
        </w:rPr>
        <w:t>元素含量</w:t>
      </w:r>
      <w:r w:rsidR="002D4F58" w:rsidRPr="00DA223A">
        <w:rPr>
          <w:rFonts w:ascii="Times New Roman" w:hAnsi="Times New Roman"/>
        </w:rPr>
        <w:t>重复性</w:t>
      </w:r>
      <w:r w:rsidR="00E156B6" w:rsidRPr="00DA223A">
        <w:rPr>
          <w:rFonts w:ascii="Times New Roman" w:hAnsi="Times New Roman"/>
          <w:noProof/>
        </w:rPr>
        <w:t>，</w:t>
      </w:r>
      <w:r w:rsidR="00E156B6" w:rsidRPr="00DA223A">
        <w:rPr>
          <w:rFonts w:ascii="Times New Roman" w:hAnsi="Times New Roman"/>
          <w:noProof/>
        </w:rPr>
        <w:t>%</w:t>
      </w:r>
      <w:r w:rsidR="00E156B6" w:rsidRPr="00DA223A">
        <w:rPr>
          <w:rFonts w:ascii="Times New Roman" w:hAnsi="Times New Roman"/>
          <w:noProof/>
        </w:rPr>
        <w:t>；</w:t>
      </w:r>
    </w:p>
    <w:p w:rsidR="00E156B6" w:rsidRPr="00DA223A" w:rsidRDefault="0014660C" w:rsidP="00035141">
      <w:pPr>
        <w:pStyle w:val="af"/>
        <w:rPr>
          <w:rFonts w:ascii="Times New Roman" w:hAnsi="Times New Roman"/>
          <w:noProof/>
        </w:rPr>
      </w:pPr>
      <w:r w:rsidRPr="00DA223A">
        <w:rPr>
          <w:rFonts w:ascii="Times New Roman" w:hAnsi="Times New Roman"/>
          <w:i/>
          <w:noProof/>
        </w:rPr>
        <w:t xml:space="preserve">    </w:t>
      </w:r>
      <w:r w:rsidR="00E156B6" w:rsidRPr="00DA223A">
        <w:rPr>
          <w:rFonts w:ascii="Times New Roman" w:hAnsi="Times New Roman"/>
          <w:i/>
          <w:noProof/>
        </w:rPr>
        <w:t>x</w:t>
      </w:r>
      <w:r w:rsidR="00E156B6" w:rsidRPr="00DA223A">
        <w:rPr>
          <w:rFonts w:ascii="Times New Roman" w:hAnsi="Times New Roman"/>
          <w:i/>
          <w:noProof/>
          <w:vertAlign w:val="subscript"/>
        </w:rPr>
        <w:t>i</w:t>
      </w:r>
      <w:r w:rsidR="00E156B6" w:rsidRPr="00DA223A">
        <w:rPr>
          <w:rFonts w:ascii="Times New Roman" w:hAnsi="Times New Roman"/>
        </w:rPr>
        <w:t>——</w:t>
      </w:r>
      <w:r w:rsidR="001B7DE5" w:rsidRPr="00DA223A">
        <w:rPr>
          <w:rFonts w:ascii="Times New Roman" w:hAnsi="Times New Roman"/>
          <w:noProof/>
        </w:rPr>
        <w:t>第</w:t>
      </w:r>
      <w:r w:rsidR="001B7DE5" w:rsidRPr="00DA223A">
        <w:rPr>
          <w:rFonts w:ascii="Times New Roman" w:hAnsi="Times New Roman"/>
          <w:i/>
          <w:noProof/>
        </w:rPr>
        <w:t>i</w:t>
      </w:r>
      <w:r w:rsidR="00052BFC" w:rsidRPr="00DA223A">
        <w:rPr>
          <w:rFonts w:ascii="Times New Roman" w:hAnsi="Times New Roman"/>
          <w:noProof/>
        </w:rPr>
        <w:t>次</w:t>
      </w:r>
      <w:r w:rsidR="00E156B6" w:rsidRPr="00DA223A">
        <w:rPr>
          <w:rFonts w:ascii="Times New Roman" w:hAnsi="Times New Roman"/>
          <w:noProof/>
        </w:rPr>
        <w:t>测得值，</w:t>
      </w:r>
      <w:r w:rsidR="00E156B6" w:rsidRPr="00DA223A">
        <w:rPr>
          <w:rFonts w:ascii="Times New Roman" w:hAnsi="Times New Roman"/>
          <w:noProof/>
        </w:rPr>
        <w:t>%</w:t>
      </w:r>
      <w:r w:rsidR="00E156B6" w:rsidRPr="00DA223A">
        <w:rPr>
          <w:rFonts w:ascii="Times New Roman" w:hAnsi="Times New Roman"/>
          <w:noProof/>
        </w:rPr>
        <w:t>；</w:t>
      </w:r>
    </w:p>
    <w:p w:rsidR="00E156B6" w:rsidRPr="00DA223A" w:rsidRDefault="0014660C" w:rsidP="00035141">
      <w:pPr>
        <w:pStyle w:val="af"/>
        <w:rPr>
          <w:rFonts w:ascii="Times New Roman" w:hAnsi="Times New Roman"/>
          <w:noProof/>
        </w:rPr>
      </w:pPr>
      <w:r w:rsidRPr="00DA223A">
        <w:rPr>
          <w:rFonts w:ascii="Times New Roman" w:hAnsi="Times New Roman"/>
        </w:rPr>
        <w:t xml:space="preserve">    </w:t>
      </w:r>
      <w:r w:rsidR="00E156B6" w:rsidRPr="00DA223A">
        <w:rPr>
          <w:rFonts w:ascii="Times New Roman" w:hAnsi="Times New Roman"/>
        </w:rPr>
        <w:object w:dxaOrig="220" w:dyaOrig="260">
          <v:shape id="_x0000_i1029" type="#_x0000_t75" style="width:11pt;height:12pt" o:ole="">
            <v:imagedata r:id="rId32" o:title=""/>
          </v:shape>
          <o:OLEObject Type="Embed" ProgID="Equation.3" ShapeID="_x0000_i1029" DrawAspect="Content" ObjectID="_1777896999" r:id="rId33"/>
        </w:object>
      </w:r>
      <w:r w:rsidR="00E156B6" w:rsidRPr="00DA223A">
        <w:rPr>
          <w:rFonts w:ascii="Times New Roman" w:hAnsi="Times New Roman"/>
        </w:rPr>
        <w:t>——10</w:t>
      </w:r>
      <w:r w:rsidR="00E156B6" w:rsidRPr="00DA223A">
        <w:rPr>
          <w:rFonts w:ascii="Times New Roman" w:hAnsi="Times New Roman"/>
        </w:rPr>
        <w:t>次测</w:t>
      </w:r>
      <w:r w:rsidR="005031BC" w:rsidRPr="00DA223A">
        <w:rPr>
          <w:rFonts w:ascii="Times New Roman" w:hAnsi="Times New Roman"/>
        </w:rPr>
        <w:t>得值的</w:t>
      </w:r>
      <w:r w:rsidR="00E156B6" w:rsidRPr="00DA223A">
        <w:rPr>
          <w:rFonts w:ascii="Times New Roman" w:hAnsi="Times New Roman"/>
          <w:noProof/>
        </w:rPr>
        <w:t>算术平均值，</w:t>
      </w:r>
      <w:r w:rsidR="00E156B6" w:rsidRPr="00DA223A">
        <w:rPr>
          <w:rFonts w:ascii="Times New Roman" w:hAnsi="Times New Roman"/>
          <w:noProof/>
        </w:rPr>
        <w:t>%</w:t>
      </w:r>
      <w:r w:rsidR="00E156B6" w:rsidRPr="00DA223A">
        <w:rPr>
          <w:rFonts w:ascii="Times New Roman" w:hAnsi="Times New Roman"/>
          <w:noProof/>
        </w:rPr>
        <w:t>；</w:t>
      </w:r>
    </w:p>
    <w:p w:rsidR="00E156B6" w:rsidRPr="00DA223A" w:rsidRDefault="00E156B6" w:rsidP="00035141">
      <w:pPr>
        <w:pStyle w:val="af"/>
        <w:rPr>
          <w:rFonts w:ascii="Times New Roman" w:hAnsi="Times New Roman"/>
          <w:noProof/>
        </w:rPr>
      </w:pPr>
      <w:r w:rsidRPr="00DA223A">
        <w:rPr>
          <w:rFonts w:ascii="Times New Roman" w:hAnsi="Times New Roman"/>
          <w:noProof/>
        </w:rPr>
        <w:t xml:space="preserve">    </w:t>
      </w:r>
      <w:r w:rsidR="00052BFC" w:rsidRPr="00DA223A">
        <w:rPr>
          <w:rFonts w:ascii="Times New Roman" w:hAnsi="Times New Roman"/>
          <w:i/>
          <w:noProof/>
        </w:rPr>
        <w:t>n</w:t>
      </w:r>
      <w:r w:rsidR="001F2BB1">
        <w:rPr>
          <w:rFonts w:ascii="Times New Roman" w:hAnsi="Times New Roman" w:hint="eastAsia"/>
          <w:i/>
          <w:noProof/>
        </w:rPr>
        <w:t xml:space="preserve"> </w:t>
      </w:r>
      <w:r w:rsidR="00052BFC" w:rsidRPr="00DA223A">
        <w:rPr>
          <w:rFonts w:ascii="Times New Roman" w:hAnsi="Times New Roman"/>
        </w:rPr>
        <w:t>——</w:t>
      </w:r>
      <w:r w:rsidR="00052BFC" w:rsidRPr="00DA223A">
        <w:rPr>
          <w:rFonts w:ascii="Times New Roman" w:hAnsi="Times New Roman"/>
          <w:noProof/>
        </w:rPr>
        <w:t>测量次数，</w:t>
      </w:r>
      <w:r w:rsidR="00052BFC" w:rsidRPr="00DA223A">
        <w:rPr>
          <w:rFonts w:ascii="Times New Roman" w:hAnsi="Times New Roman"/>
          <w:i/>
          <w:noProof/>
        </w:rPr>
        <w:t>n</w:t>
      </w:r>
      <w:r w:rsidR="00052BFC" w:rsidRPr="00DA223A">
        <w:rPr>
          <w:rFonts w:ascii="Times New Roman" w:hAnsi="Times New Roman"/>
          <w:noProof/>
        </w:rPr>
        <w:t>=10</w:t>
      </w:r>
      <w:r w:rsidR="00052BFC" w:rsidRPr="00DA223A">
        <w:rPr>
          <w:rFonts w:ascii="Times New Roman" w:hAnsi="Times New Roman"/>
          <w:noProof/>
        </w:rPr>
        <w:t>。</w:t>
      </w:r>
    </w:p>
    <w:p w:rsidR="008541EC" w:rsidRDefault="00035141">
      <w:pPr>
        <w:pStyle w:val="1"/>
        <w:spacing w:line="480" w:lineRule="auto"/>
        <w:jc w:val="both"/>
        <w:textAlignment w:val="center"/>
        <w:rPr>
          <w:rFonts w:eastAsia="黑体"/>
          <w:bCs/>
          <w:sz w:val="24"/>
        </w:rPr>
      </w:pPr>
      <w:bookmarkStart w:id="18" w:name="_Toc23222"/>
      <w:r>
        <w:rPr>
          <w:rFonts w:ascii="黑体" w:eastAsia="黑体" w:hAnsi="黑体" w:cs="黑体" w:hint="eastAsia"/>
          <w:kern w:val="0"/>
          <w:sz w:val="24"/>
        </w:rPr>
        <w:t>7</w:t>
      </w:r>
      <w:r w:rsidR="001340C0">
        <w:rPr>
          <w:rFonts w:ascii="黑体" w:eastAsia="黑体" w:hAnsi="黑体" w:cs="黑体" w:hint="eastAsia"/>
          <w:kern w:val="0"/>
          <w:sz w:val="24"/>
        </w:rPr>
        <w:t xml:space="preserve"> </w:t>
      </w:r>
      <w:r w:rsidR="004B0E87">
        <w:rPr>
          <w:rFonts w:eastAsia="黑体"/>
          <w:bCs/>
          <w:sz w:val="24"/>
        </w:rPr>
        <w:t>校准结果表达</w:t>
      </w:r>
      <w:bookmarkEnd w:id="18"/>
    </w:p>
    <w:p w:rsidR="008541EC" w:rsidRDefault="004B0E87">
      <w:pPr>
        <w:pStyle w:val="Default"/>
        <w:spacing w:line="360" w:lineRule="auto"/>
        <w:ind w:firstLineChars="200" w:firstLine="480"/>
        <w:jc w:val="both"/>
        <w:textAlignment w:val="center"/>
        <w:rPr>
          <w:rFonts w:asciiTheme="minorEastAsia" w:eastAsiaTheme="minorEastAsia" w:hAnsiTheme="minorEastAsia" w:cstheme="minorEastAsia"/>
          <w:color w:val="auto"/>
        </w:rPr>
      </w:pPr>
      <w:r>
        <w:rPr>
          <w:rFonts w:asciiTheme="minorEastAsia" w:eastAsiaTheme="minorEastAsia" w:hAnsiTheme="minorEastAsia" w:cstheme="minorEastAsia" w:hint="eastAsia"/>
          <w:color w:val="auto"/>
        </w:rPr>
        <w:t>经校准的</w:t>
      </w:r>
      <w:r w:rsidR="001340C0">
        <w:rPr>
          <w:rFonts w:hint="eastAsia"/>
          <w:color w:val="000000" w:themeColor="text1"/>
        </w:rPr>
        <w:t>直读光谱仪</w:t>
      </w:r>
      <w:r>
        <w:rPr>
          <w:rFonts w:asciiTheme="minorEastAsia" w:eastAsiaTheme="minorEastAsia" w:hAnsiTheme="minorEastAsia" w:cstheme="minorEastAsia" w:hint="eastAsia"/>
          <w:color w:val="auto"/>
        </w:rPr>
        <w:t>出具校准证书，给出校准结果以及校准不确定度。校准原始记录格式见附录</w:t>
      </w:r>
      <w:r w:rsidR="005031BC">
        <w:rPr>
          <w:rFonts w:asciiTheme="minorEastAsia" w:eastAsiaTheme="minorEastAsia" w:hAnsiTheme="minorEastAsia" w:cstheme="minorEastAsia" w:hint="eastAsia"/>
          <w:color w:val="auto"/>
        </w:rPr>
        <w:t>A</w:t>
      </w:r>
      <w:r>
        <w:rPr>
          <w:rFonts w:asciiTheme="minorEastAsia" w:eastAsiaTheme="minorEastAsia" w:hAnsiTheme="minorEastAsia" w:cstheme="minorEastAsia" w:hint="eastAsia"/>
          <w:color w:val="auto"/>
        </w:rPr>
        <w:t>（推荐性），校准证书内页格式见附录</w:t>
      </w:r>
      <w:r w:rsidR="005031BC">
        <w:rPr>
          <w:rFonts w:asciiTheme="minorEastAsia" w:eastAsiaTheme="minorEastAsia" w:hAnsiTheme="minorEastAsia" w:cstheme="minorEastAsia" w:hint="eastAsia"/>
          <w:color w:val="auto"/>
        </w:rPr>
        <w:t>B</w:t>
      </w:r>
      <w:r>
        <w:rPr>
          <w:rFonts w:asciiTheme="minorEastAsia" w:eastAsiaTheme="minorEastAsia" w:hAnsiTheme="minorEastAsia" w:cstheme="minorEastAsia" w:hint="eastAsia"/>
          <w:color w:val="auto"/>
        </w:rPr>
        <w:t>（推荐性）。</w:t>
      </w:r>
    </w:p>
    <w:p w:rsidR="008541EC" w:rsidRDefault="00035141">
      <w:pPr>
        <w:pStyle w:val="1"/>
        <w:spacing w:line="480" w:lineRule="auto"/>
        <w:jc w:val="both"/>
        <w:textAlignment w:val="center"/>
        <w:rPr>
          <w:sz w:val="24"/>
        </w:rPr>
      </w:pPr>
      <w:bookmarkStart w:id="19" w:name="_Toc1672"/>
      <w:r>
        <w:rPr>
          <w:rFonts w:ascii="黑体" w:eastAsia="黑体" w:hAnsi="黑体" w:cs="黑体" w:hint="eastAsia"/>
          <w:kern w:val="0"/>
          <w:sz w:val="24"/>
        </w:rPr>
        <w:t>8</w:t>
      </w:r>
      <w:r w:rsidR="001340C0">
        <w:rPr>
          <w:rFonts w:ascii="黑体" w:eastAsia="黑体" w:hAnsi="黑体" w:cs="黑体" w:hint="eastAsia"/>
          <w:kern w:val="0"/>
          <w:sz w:val="24"/>
        </w:rPr>
        <w:t xml:space="preserve"> </w:t>
      </w:r>
      <w:r w:rsidR="004B0E87">
        <w:rPr>
          <w:rFonts w:eastAsia="黑体"/>
          <w:bCs/>
          <w:sz w:val="24"/>
        </w:rPr>
        <w:t>复校时间间隔</w:t>
      </w:r>
      <w:bookmarkEnd w:id="19"/>
    </w:p>
    <w:p w:rsidR="008541EC" w:rsidRPr="005031BC" w:rsidRDefault="004B0E87" w:rsidP="005031BC">
      <w:pPr>
        <w:pStyle w:val="Default"/>
        <w:spacing w:line="360" w:lineRule="auto"/>
        <w:ind w:firstLineChars="200" w:firstLine="480"/>
        <w:jc w:val="both"/>
        <w:textAlignment w:val="center"/>
        <w:rPr>
          <w:rFonts w:asciiTheme="minorEastAsia" w:eastAsiaTheme="minorEastAsia" w:hAnsiTheme="minorEastAsia" w:cstheme="minorEastAsia"/>
          <w:color w:val="auto"/>
        </w:rPr>
        <w:sectPr w:rsidR="008541EC" w:rsidRPr="005031BC">
          <w:footerReference w:type="default" r:id="rId34"/>
          <w:pgSz w:w="11906" w:h="16838"/>
          <w:pgMar w:top="1701" w:right="1417" w:bottom="1057" w:left="1417" w:header="1247" w:footer="850" w:gutter="0"/>
          <w:pgNumType w:start="1"/>
          <w:cols w:space="720"/>
          <w:docGrid w:type="lines" w:linePitch="312"/>
        </w:sectPr>
      </w:pPr>
      <w:r>
        <w:rPr>
          <w:rFonts w:hint="eastAsia"/>
          <w:color w:val="000000" w:themeColor="text1"/>
        </w:rPr>
        <w:t>由于复校时间间隔的长短是由</w:t>
      </w:r>
      <w:r w:rsidR="001340C0">
        <w:rPr>
          <w:rFonts w:hint="eastAsia"/>
          <w:color w:val="000000" w:themeColor="text1"/>
        </w:rPr>
        <w:t>直读光谱仪</w:t>
      </w:r>
      <w:r>
        <w:rPr>
          <w:rFonts w:hint="eastAsia"/>
          <w:color w:val="000000" w:themeColor="text1"/>
        </w:rPr>
        <w:t>的使用情况、使用者、仪器本身质量等诸因素所决定，因此使用单位可根据实际使用情况决定复校时间间隔，建议复校时间间隔</w:t>
      </w:r>
      <w:r w:rsidR="00700909">
        <w:rPr>
          <w:rFonts w:hint="eastAsia"/>
          <w:color w:val="000000" w:themeColor="text1"/>
        </w:rPr>
        <w:t>一般不超过</w:t>
      </w:r>
      <w:r w:rsidR="001340C0">
        <w:rPr>
          <w:rFonts w:hint="eastAsia"/>
          <w:color w:val="000000" w:themeColor="text1"/>
        </w:rPr>
        <w:t>2</w:t>
      </w:r>
      <w:r w:rsidR="005031BC">
        <w:rPr>
          <w:rFonts w:hint="eastAsia"/>
          <w:color w:val="000000" w:themeColor="text1"/>
        </w:rPr>
        <w:t>年。</w:t>
      </w:r>
    </w:p>
    <w:p w:rsidR="005B35AE" w:rsidRPr="005B35AE" w:rsidRDefault="005B35AE" w:rsidP="001F2BB1">
      <w:pPr>
        <w:spacing w:line="360" w:lineRule="auto"/>
        <w:jc w:val="left"/>
        <w:textAlignment w:val="center"/>
        <w:outlineLvl w:val="0"/>
        <w:rPr>
          <w:color w:val="000000" w:themeColor="text1"/>
        </w:rPr>
      </w:pPr>
      <w:bookmarkStart w:id="20" w:name="_Toc13030"/>
      <w:r w:rsidRPr="005B35AE">
        <w:rPr>
          <w:rFonts w:eastAsia="黑体" w:hint="eastAsia"/>
          <w:sz w:val="28"/>
          <w:szCs w:val="28"/>
        </w:rPr>
        <w:lastRenderedPageBreak/>
        <w:t>附录</w:t>
      </w:r>
      <w:r w:rsidR="00DA223A">
        <w:rPr>
          <w:rFonts w:eastAsia="黑体" w:hint="eastAsia"/>
          <w:sz w:val="28"/>
          <w:szCs w:val="28"/>
        </w:rPr>
        <w:t>A</w:t>
      </w:r>
    </w:p>
    <w:p w:rsidR="008541EC" w:rsidRDefault="00873861" w:rsidP="005B35AE">
      <w:pPr>
        <w:spacing w:line="360" w:lineRule="auto"/>
        <w:ind w:left="2092" w:hangingChars="747" w:hanging="2092"/>
        <w:jc w:val="center"/>
        <w:textAlignment w:val="center"/>
        <w:outlineLvl w:val="0"/>
        <w:rPr>
          <w:b/>
        </w:rPr>
      </w:pPr>
      <w:r w:rsidRPr="0020387E">
        <w:rPr>
          <w:rFonts w:eastAsia="黑体" w:hint="eastAsia"/>
          <w:sz w:val="28"/>
          <w:szCs w:val="28"/>
        </w:rPr>
        <w:t>直读光谱仪</w:t>
      </w:r>
      <w:r w:rsidRPr="0020387E">
        <w:rPr>
          <w:rFonts w:eastAsia="黑体"/>
          <w:sz w:val="28"/>
          <w:szCs w:val="28"/>
        </w:rPr>
        <w:t>校准记录格式（推荐性）</w:t>
      </w:r>
      <w:bookmarkEnd w:id="20"/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53"/>
        <w:gridCol w:w="1433"/>
        <w:gridCol w:w="1185"/>
        <w:gridCol w:w="1339"/>
        <w:gridCol w:w="15"/>
        <w:gridCol w:w="2955"/>
      </w:tblGrid>
      <w:tr w:rsidR="008541EC" w:rsidRPr="00085633" w:rsidTr="001F2BB1">
        <w:trPr>
          <w:trHeight w:val="186"/>
          <w:jc w:val="center"/>
        </w:trPr>
        <w:tc>
          <w:tcPr>
            <w:tcW w:w="2003" w:type="dxa"/>
            <w:noWrap/>
            <w:vAlign w:val="center"/>
          </w:tcPr>
          <w:p w:rsidR="008541EC" w:rsidRPr="00085633" w:rsidRDefault="004B0E87" w:rsidP="00085633">
            <w:pPr>
              <w:pStyle w:val="af"/>
              <w:jc w:val="center"/>
              <w:rPr>
                <w:sz w:val="21"/>
                <w:szCs w:val="21"/>
              </w:rPr>
            </w:pPr>
            <w:r w:rsidRPr="00085633">
              <w:rPr>
                <w:sz w:val="21"/>
                <w:szCs w:val="21"/>
              </w:rPr>
              <w:t>委托单位</w:t>
            </w:r>
          </w:p>
        </w:tc>
        <w:tc>
          <w:tcPr>
            <w:tcW w:w="2671" w:type="dxa"/>
            <w:gridSpan w:val="3"/>
            <w:noWrap/>
            <w:vAlign w:val="center"/>
          </w:tcPr>
          <w:p w:rsidR="008541EC" w:rsidRPr="00085633" w:rsidRDefault="008541EC" w:rsidP="00085633">
            <w:pPr>
              <w:pStyle w:val="af"/>
              <w:jc w:val="center"/>
              <w:rPr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noWrap/>
            <w:vAlign w:val="center"/>
          </w:tcPr>
          <w:p w:rsidR="008541EC" w:rsidRPr="00085633" w:rsidRDefault="004B0E87" w:rsidP="00085633">
            <w:pPr>
              <w:pStyle w:val="af"/>
              <w:jc w:val="center"/>
              <w:rPr>
                <w:sz w:val="21"/>
                <w:szCs w:val="21"/>
              </w:rPr>
            </w:pPr>
            <w:r w:rsidRPr="00085633">
              <w:rPr>
                <w:sz w:val="21"/>
                <w:szCs w:val="21"/>
              </w:rPr>
              <w:t>证书编号</w:t>
            </w:r>
          </w:p>
        </w:tc>
        <w:tc>
          <w:tcPr>
            <w:tcW w:w="2955" w:type="dxa"/>
            <w:noWrap/>
            <w:vAlign w:val="center"/>
          </w:tcPr>
          <w:p w:rsidR="008541EC" w:rsidRPr="00085633" w:rsidRDefault="008541EC" w:rsidP="00085633">
            <w:pPr>
              <w:pStyle w:val="af"/>
              <w:jc w:val="center"/>
              <w:rPr>
                <w:sz w:val="21"/>
                <w:szCs w:val="21"/>
              </w:rPr>
            </w:pPr>
          </w:p>
        </w:tc>
      </w:tr>
      <w:tr w:rsidR="008541EC" w:rsidRPr="00085633" w:rsidTr="001F2BB1">
        <w:trPr>
          <w:trHeight w:val="186"/>
          <w:jc w:val="center"/>
        </w:trPr>
        <w:tc>
          <w:tcPr>
            <w:tcW w:w="2003" w:type="dxa"/>
            <w:noWrap/>
            <w:vAlign w:val="center"/>
          </w:tcPr>
          <w:p w:rsidR="008541EC" w:rsidRPr="00085633" w:rsidRDefault="004B0E87" w:rsidP="00085633">
            <w:pPr>
              <w:pStyle w:val="af"/>
              <w:jc w:val="center"/>
              <w:rPr>
                <w:sz w:val="21"/>
                <w:szCs w:val="21"/>
              </w:rPr>
            </w:pPr>
            <w:r w:rsidRPr="00085633">
              <w:rPr>
                <w:sz w:val="21"/>
                <w:szCs w:val="21"/>
              </w:rPr>
              <w:t>制 造 厂</w:t>
            </w:r>
          </w:p>
        </w:tc>
        <w:tc>
          <w:tcPr>
            <w:tcW w:w="2671" w:type="dxa"/>
            <w:gridSpan w:val="3"/>
            <w:noWrap/>
            <w:vAlign w:val="center"/>
          </w:tcPr>
          <w:p w:rsidR="008541EC" w:rsidRPr="00085633" w:rsidRDefault="008541EC" w:rsidP="00085633">
            <w:pPr>
              <w:pStyle w:val="af"/>
              <w:jc w:val="center"/>
              <w:rPr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noWrap/>
            <w:vAlign w:val="center"/>
          </w:tcPr>
          <w:p w:rsidR="008541EC" w:rsidRPr="00085633" w:rsidRDefault="004B0E87" w:rsidP="00085633">
            <w:pPr>
              <w:pStyle w:val="af"/>
              <w:jc w:val="center"/>
              <w:rPr>
                <w:sz w:val="21"/>
                <w:szCs w:val="21"/>
              </w:rPr>
            </w:pPr>
            <w:r w:rsidRPr="00085633">
              <w:rPr>
                <w:rFonts w:hint="eastAsia"/>
                <w:sz w:val="21"/>
                <w:szCs w:val="21"/>
              </w:rPr>
              <w:t>器具名称</w:t>
            </w:r>
          </w:p>
        </w:tc>
        <w:tc>
          <w:tcPr>
            <w:tcW w:w="2955" w:type="dxa"/>
            <w:noWrap/>
            <w:vAlign w:val="center"/>
          </w:tcPr>
          <w:p w:rsidR="008541EC" w:rsidRPr="00085633" w:rsidRDefault="008541EC" w:rsidP="00085633">
            <w:pPr>
              <w:pStyle w:val="af"/>
              <w:jc w:val="center"/>
              <w:rPr>
                <w:sz w:val="21"/>
                <w:szCs w:val="21"/>
              </w:rPr>
            </w:pPr>
          </w:p>
        </w:tc>
      </w:tr>
      <w:tr w:rsidR="008541EC" w:rsidRPr="00085633" w:rsidTr="001F2BB1">
        <w:trPr>
          <w:trHeight w:val="186"/>
          <w:jc w:val="center"/>
        </w:trPr>
        <w:tc>
          <w:tcPr>
            <w:tcW w:w="2003" w:type="dxa"/>
            <w:noWrap/>
            <w:vAlign w:val="center"/>
          </w:tcPr>
          <w:p w:rsidR="008541EC" w:rsidRPr="00085633" w:rsidRDefault="004B0E87" w:rsidP="00085633">
            <w:pPr>
              <w:pStyle w:val="af"/>
              <w:jc w:val="center"/>
              <w:rPr>
                <w:sz w:val="21"/>
                <w:szCs w:val="21"/>
              </w:rPr>
            </w:pPr>
            <w:r w:rsidRPr="00085633">
              <w:rPr>
                <w:sz w:val="21"/>
                <w:szCs w:val="21"/>
              </w:rPr>
              <w:t>型号规格</w:t>
            </w:r>
          </w:p>
        </w:tc>
        <w:tc>
          <w:tcPr>
            <w:tcW w:w="2671" w:type="dxa"/>
            <w:gridSpan w:val="3"/>
            <w:noWrap/>
            <w:vAlign w:val="center"/>
          </w:tcPr>
          <w:p w:rsidR="008541EC" w:rsidRPr="00085633" w:rsidRDefault="008541EC" w:rsidP="00085633">
            <w:pPr>
              <w:pStyle w:val="af"/>
              <w:jc w:val="center"/>
              <w:rPr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noWrap/>
            <w:vAlign w:val="center"/>
          </w:tcPr>
          <w:p w:rsidR="008541EC" w:rsidRPr="00085633" w:rsidRDefault="004B0E87" w:rsidP="00085633">
            <w:pPr>
              <w:pStyle w:val="af"/>
              <w:jc w:val="center"/>
              <w:rPr>
                <w:sz w:val="21"/>
                <w:szCs w:val="21"/>
              </w:rPr>
            </w:pPr>
            <w:r w:rsidRPr="00085633">
              <w:rPr>
                <w:sz w:val="21"/>
                <w:szCs w:val="21"/>
              </w:rPr>
              <w:t>校准地点</w:t>
            </w:r>
          </w:p>
        </w:tc>
        <w:tc>
          <w:tcPr>
            <w:tcW w:w="2955" w:type="dxa"/>
            <w:noWrap/>
            <w:vAlign w:val="center"/>
          </w:tcPr>
          <w:p w:rsidR="008541EC" w:rsidRPr="00085633" w:rsidRDefault="008541EC" w:rsidP="00085633">
            <w:pPr>
              <w:pStyle w:val="af"/>
              <w:jc w:val="center"/>
              <w:rPr>
                <w:sz w:val="21"/>
                <w:szCs w:val="21"/>
              </w:rPr>
            </w:pPr>
          </w:p>
        </w:tc>
      </w:tr>
      <w:tr w:rsidR="008541EC" w:rsidRPr="00085633" w:rsidTr="001F2BB1">
        <w:trPr>
          <w:trHeight w:val="186"/>
          <w:jc w:val="center"/>
        </w:trPr>
        <w:tc>
          <w:tcPr>
            <w:tcW w:w="2003" w:type="dxa"/>
            <w:noWrap/>
            <w:vAlign w:val="center"/>
          </w:tcPr>
          <w:p w:rsidR="008541EC" w:rsidRPr="00085633" w:rsidRDefault="004B0E87" w:rsidP="00085633">
            <w:pPr>
              <w:pStyle w:val="af"/>
              <w:jc w:val="center"/>
              <w:rPr>
                <w:sz w:val="21"/>
                <w:szCs w:val="21"/>
              </w:rPr>
            </w:pPr>
            <w:r w:rsidRPr="00085633">
              <w:rPr>
                <w:sz w:val="21"/>
                <w:szCs w:val="21"/>
              </w:rPr>
              <w:t>出厂编号</w:t>
            </w:r>
          </w:p>
        </w:tc>
        <w:tc>
          <w:tcPr>
            <w:tcW w:w="2671" w:type="dxa"/>
            <w:gridSpan w:val="3"/>
            <w:noWrap/>
            <w:vAlign w:val="center"/>
          </w:tcPr>
          <w:p w:rsidR="008541EC" w:rsidRPr="00085633" w:rsidRDefault="008541EC" w:rsidP="00085633">
            <w:pPr>
              <w:pStyle w:val="af"/>
              <w:jc w:val="center"/>
              <w:rPr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noWrap/>
            <w:vAlign w:val="center"/>
          </w:tcPr>
          <w:p w:rsidR="008541EC" w:rsidRPr="00085633" w:rsidRDefault="004B0E87" w:rsidP="00085633">
            <w:pPr>
              <w:pStyle w:val="af"/>
              <w:jc w:val="center"/>
              <w:rPr>
                <w:sz w:val="21"/>
                <w:szCs w:val="21"/>
              </w:rPr>
            </w:pPr>
            <w:r w:rsidRPr="00085633">
              <w:rPr>
                <w:sz w:val="21"/>
                <w:szCs w:val="21"/>
              </w:rPr>
              <w:t>温    度</w:t>
            </w:r>
          </w:p>
        </w:tc>
        <w:tc>
          <w:tcPr>
            <w:tcW w:w="2955" w:type="dxa"/>
            <w:noWrap/>
            <w:vAlign w:val="center"/>
          </w:tcPr>
          <w:p w:rsidR="008541EC" w:rsidRPr="00085633" w:rsidRDefault="008541EC" w:rsidP="00085633">
            <w:pPr>
              <w:pStyle w:val="af"/>
              <w:jc w:val="center"/>
              <w:rPr>
                <w:sz w:val="21"/>
                <w:szCs w:val="21"/>
              </w:rPr>
            </w:pPr>
          </w:p>
        </w:tc>
      </w:tr>
      <w:tr w:rsidR="008541EC" w:rsidRPr="00085633" w:rsidTr="001F2BB1">
        <w:trPr>
          <w:trHeight w:val="186"/>
          <w:jc w:val="center"/>
        </w:trPr>
        <w:tc>
          <w:tcPr>
            <w:tcW w:w="2003" w:type="dxa"/>
            <w:noWrap/>
            <w:vAlign w:val="center"/>
          </w:tcPr>
          <w:p w:rsidR="008541EC" w:rsidRPr="00085633" w:rsidRDefault="004B0E87" w:rsidP="00085633">
            <w:pPr>
              <w:pStyle w:val="af"/>
              <w:jc w:val="center"/>
              <w:rPr>
                <w:sz w:val="21"/>
                <w:szCs w:val="21"/>
              </w:rPr>
            </w:pPr>
            <w:r w:rsidRPr="00085633">
              <w:rPr>
                <w:sz w:val="21"/>
                <w:szCs w:val="21"/>
              </w:rPr>
              <w:t>技术依据</w:t>
            </w:r>
          </w:p>
        </w:tc>
        <w:tc>
          <w:tcPr>
            <w:tcW w:w="2671" w:type="dxa"/>
            <w:gridSpan w:val="3"/>
            <w:noWrap/>
            <w:vAlign w:val="center"/>
          </w:tcPr>
          <w:p w:rsidR="008541EC" w:rsidRPr="00085633" w:rsidRDefault="008541EC" w:rsidP="00085633">
            <w:pPr>
              <w:pStyle w:val="af"/>
              <w:jc w:val="center"/>
              <w:rPr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noWrap/>
            <w:vAlign w:val="center"/>
          </w:tcPr>
          <w:p w:rsidR="008541EC" w:rsidRPr="00085633" w:rsidRDefault="004B0E87" w:rsidP="00085633">
            <w:pPr>
              <w:pStyle w:val="af"/>
              <w:jc w:val="center"/>
              <w:rPr>
                <w:sz w:val="21"/>
                <w:szCs w:val="21"/>
              </w:rPr>
            </w:pPr>
            <w:r w:rsidRPr="00085633">
              <w:rPr>
                <w:sz w:val="21"/>
                <w:szCs w:val="21"/>
              </w:rPr>
              <w:t>相对湿度</w:t>
            </w:r>
          </w:p>
        </w:tc>
        <w:tc>
          <w:tcPr>
            <w:tcW w:w="2955" w:type="dxa"/>
            <w:noWrap/>
            <w:vAlign w:val="center"/>
          </w:tcPr>
          <w:p w:rsidR="008541EC" w:rsidRPr="00085633" w:rsidRDefault="008541EC" w:rsidP="00085633">
            <w:pPr>
              <w:pStyle w:val="af"/>
              <w:jc w:val="center"/>
              <w:rPr>
                <w:sz w:val="21"/>
                <w:szCs w:val="21"/>
              </w:rPr>
            </w:pPr>
          </w:p>
        </w:tc>
      </w:tr>
      <w:tr w:rsidR="008541EC" w:rsidRPr="00085633" w:rsidTr="001F2BB1">
        <w:trPr>
          <w:trHeight w:val="186"/>
          <w:jc w:val="center"/>
        </w:trPr>
        <w:tc>
          <w:tcPr>
            <w:tcW w:w="2003" w:type="dxa"/>
            <w:noWrap/>
            <w:vAlign w:val="center"/>
          </w:tcPr>
          <w:p w:rsidR="008541EC" w:rsidRPr="00085633" w:rsidRDefault="004B0E87" w:rsidP="00085633">
            <w:pPr>
              <w:pStyle w:val="af"/>
              <w:jc w:val="center"/>
              <w:rPr>
                <w:sz w:val="21"/>
                <w:szCs w:val="21"/>
              </w:rPr>
            </w:pPr>
            <w:r w:rsidRPr="00085633">
              <w:rPr>
                <w:sz w:val="21"/>
                <w:szCs w:val="21"/>
              </w:rPr>
              <w:t>校准人员</w:t>
            </w:r>
          </w:p>
        </w:tc>
        <w:tc>
          <w:tcPr>
            <w:tcW w:w="2671" w:type="dxa"/>
            <w:gridSpan w:val="3"/>
            <w:noWrap/>
            <w:vAlign w:val="center"/>
          </w:tcPr>
          <w:p w:rsidR="008541EC" w:rsidRPr="00085633" w:rsidRDefault="008541EC" w:rsidP="00085633">
            <w:pPr>
              <w:pStyle w:val="af"/>
              <w:jc w:val="center"/>
              <w:rPr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noWrap/>
            <w:vAlign w:val="center"/>
          </w:tcPr>
          <w:p w:rsidR="008541EC" w:rsidRPr="00085633" w:rsidRDefault="004B0E87" w:rsidP="00085633">
            <w:pPr>
              <w:pStyle w:val="af"/>
              <w:jc w:val="center"/>
              <w:rPr>
                <w:sz w:val="21"/>
                <w:szCs w:val="21"/>
              </w:rPr>
            </w:pPr>
            <w:r w:rsidRPr="00085633">
              <w:rPr>
                <w:sz w:val="21"/>
                <w:szCs w:val="21"/>
              </w:rPr>
              <w:t>核验人员</w:t>
            </w:r>
          </w:p>
        </w:tc>
        <w:tc>
          <w:tcPr>
            <w:tcW w:w="2955" w:type="dxa"/>
            <w:noWrap/>
            <w:vAlign w:val="center"/>
          </w:tcPr>
          <w:p w:rsidR="008541EC" w:rsidRPr="00085633" w:rsidRDefault="008541EC" w:rsidP="00085633">
            <w:pPr>
              <w:pStyle w:val="af"/>
              <w:jc w:val="center"/>
              <w:rPr>
                <w:sz w:val="21"/>
                <w:szCs w:val="21"/>
              </w:rPr>
            </w:pPr>
          </w:p>
        </w:tc>
      </w:tr>
      <w:tr w:rsidR="008541EC" w:rsidRPr="00085633" w:rsidTr="001F2BB1">
        <w:trPr>
          <w:trHeight w:val="194"/>
          <w:jc w:val="center"/>
        </w:trPr>
        <w:tc>
          <w:tcPr>
            <w:tcW w:w="2003" w:type="dxa"/>
            <w:noWrap/>
            <w:vAlign w:val="center"/>
          </w:tcPr>
          <w:p w:rsidR="008541EC" w:rsidRPr="00085633" w:rsidRDefault="004B0E87" w:rsidP="00085633">
            <w:pPr>
              <w:pStyle w:val="af"/>
              <w:jc w:val="center"/>
              <w:rPr>
                <w:sz w:val="21"/>
                <w:szCs w:val="21"/>
              </w:rPr>
            </w:pPr>
            <w:r w:rsidRPr="00085633">
              <w:rPr>
                <w:sz w:val="21"/>
                <w:szCs w:val="21"/>
              </w:rPr>
              <w:t>校准日期</w:t>
            </w:r>
          </w:p>
        </w:tc>
        <w:tc>
          <w:tcPr>
            <w:tcW w:w="2671" w:type="dxa"/>
            <w:gridSpan w:val="3"/>
            <w:noWrap/>
            <w:vAlign w:val="center"/>
          </w:tcPr>
          <w:p w:rsidR="008541EC" w:rsidRPr="00085633" w:rsidRDefault="008541EC" w:rsidP="00085633">
            <w:pPr>
              <w:pStyle w:val="af"/>
              <w:jc w:val="center"/>
              <w:rPr>
                <w:sz w:val="21"/>
                <w:szCs w:val="21"/>
              </w:rPr>
            </w:pPr>
          </w:p>
        </w:tc>
        <w:tc>
          <w:tcPr>
            <w:tcW w:w="1354" w:type="dxa"/>
            <w:gridSpan w:val="2"/>
            <w:noWrap/>
            <w:vAlign w:val="center"/>
          </w:tcPr>
          <w:p w:rsidR="008541EC" w:rsidRPr="00085633" w:rsidRDefault="004B0E87" w:rsidP="00085633">
            <w:pPr>
              <w:pStyle w:val="af"/>
              <w:jc w:val="center"/>
              <w:rPr>
                <w:sz w:val="21"/>
                <w:szCs w:val="21"/>
              </w:rPr>
            </w:pPr>
            <w:r w:rsidRPr="00085633">
              <w:rPr>
                <w:sz w:val="21"/>
                <w:szCs w:val="21"/>
              </w:rPr>
              <w:t>备    注</w:t>
            </w:r>
          </w:p>
        </w:tc>
        <w:tc>
          <w:tcPr>
            <w:tcW w:w="2955" w:type="dxa"/>
            <w:noWrap/>
            <w:vAlign w:val="center"/>
          </w:tcPr>
          <w:p w:rsidR="008541EC" w:rsidRPr="00085633" w:rsidRDefault="008541EC" w:rsidP="00085633">
            <w:pPr>
              <w:pStyle w:val="af"/>
              <w:jc w:val="center"/>
              <w:rPr>
                <w:sz w:val="21"/>
                <w:szCs w:val="21"/>
              </w:rPr>
            </w:pPr>
          </w:p>
        </w:tc>
      </w:tr>
      <w:tr w:rsidR="008541EC" w:rsidRPr="00085633" w:rsidTr="001F2BB1">
        <w:trPr>
          <w:trHeight w:val="242"/>
          <w:jc w:val="center"/>
        </w:trPr>
        <w:tc>
          <w:tcPr>
            <w:tcW w:w="89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541EC" w:rsidRPr="00085633" w:rsidRDefault="004B0E87" w:rsidP="000E2CF0">
            <w:pPr>
              <w:adjustRightInd w:val="0"/>
              <w:snapToGrid w:val="0"/>
              <w:spacing w:beforeLines="50"/>
              <w:ind w:leftChars="-50" w:left="-105" w:rightChars="-42" w:right="-88" w:firstLine="420"/>
              <w:jc w:val="center"/>
              <w:textAlignment w:val="center"/>
              <w:rPr>
                <w:szCs w:val="21"/>
              </w:rPr>
            </w:pPr>
            <w:r w:rsidRPr="00085633">
              <w:rPr>
                <w:szCs w:val="21"/>
              </w:rPr>
              <w:t>校准使用的计量标准器</w:t>
            </w:r>
          </w:p>
        </w:tc>
      </w:tr>
      <w:tr w:rsidR="008541EC" w:rsidRPr="00085633" w:rsidTr="001F2BB1">
        <w:trPr>
          <w:trHeight w:val="312"/>
          <w:jc w:val="center"/>
        </w:trPr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8541EC" w:rsidRPr="00085633" w:rsidRDefault="004B0E87" w:rsidP="00B46519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85633">
              <w:rPr>
                <w:szCs w:val="21"/>
              </w:rPr>
              <w:t>标准器名称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noWrap/>
            <w:vAlign w:val="center"/>
          </w:tcPr>
          <w:p w:rsidR="008541EC" w:rsidRPr="00085633" w:rsidRDefault="004B0E87" w:rsidP="00B46519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85633">
              <w:rPr>
                <w:rFonts w:hint="eastAsia"/>
                <w:szCs w:val="21"/>
              </w:rPr>
              <w:t>测量范围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8541EC" w:rsidRPr="00085633" w:rsidRDefault="004B0E87" w:rsidP="00B46519">
            <w:pPr>
              <w:adjustRightInd w:val="0"/>
              <w:snapToGrid w:val="0"/>
              <w:ind w:leftChars="-50" w:left="-105"/>
              <w:jc w:val="center"/>
              <w:textAlignment w:val="center"/>
              <w:rPr>
                <w:szCs w:val="21"/>
              </w:rPr>
            </w:pPr>
            <w:r w:rsidRPr="00085633">
              <w:rPr>
                <w:szCs w:val="21"/>
              </w:rPr>
              <w:t>不确定度</w:t>
            </w:r>
            <w:r w:rsidRPr="00085633">
              <w:rPr>
                <w:szCs w:val="21"/>
              </w:rPr>
              <w:t>/</w:t>
            </w:r>
            <w:r w:rsidRPr="00085633">
              <w:rPr>
                <w:szCs w:val="21"/>
              </w:rPr>
              <w:t>准确度等级</w:t>
            </w:r>
            <w:r w:rsidRPr="00085633">
              <w:rPr>
                <w:szCs w:val="21"/>
              </w:rPr>
              <w:t>/</w:t>
            </w:r>
            <w:r w:rsidRPr="00085633">
              <w:rPr>
                <w:szCs w:val="21"/>
              </w:rPr>
              <w:t>最大允许误差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8541EC" w:rsidRPr="00085633" w:rsidRDefault="004B0E87" w:rsidP="00B46519">
            <w:pPr>
              <w:adjustRightInd w:val="0"/>
              <w:snapToGrid w:val="0"/>
              <w:jc w:val="center"/>
              <w:textAlignment w:val="center"/>
              <w:rPr>
                <w:szCs w:val="21"/>
              </w:rPr>
            </w:pPr>
            <w:r w:rsidRPr="00085633">
              <w:rPr>
                <w:szCs w:val="21"/>
              </w:rPr>
              <w:t>证书编号及有效期</w:t>
            </w:r>
          </w:p>
        </w:tc>
      </w:tr>
      <w:tr w:rsidR="008541EC" w:rsidRPr="00085633" w:rsidTr="001F2BB1">
        <w:trPr>
          <w:trHeight w:val="399"/>
          <w:jc w:val="center"/>
        </w:trPr>
        <w:tc>
          <w:tcPr>
            <w:tcW w:w="2056" w:type="dxa"/>
            <w:gridSpan w:val="2"/>
            <w:tcBorders>
              <w:left w:val="single" w:sz="6" w:space="0" w:color="auto"/>
            </w:tcBorders>
            <w:noWrap/>
            <w:vAlign w:val="center"/>
          </w:tcPr>
          <w:p w:rsidR="008541EC" w:rsidRPr="00085633" w:rsidRDefault="008541EC" w:rsidP="00085633">
            <w:pPr>
              <w:tabs>
                <w:tab w:val="left" w:pos="5728"/>
              </w:tabs>
              <w:adjustRightInd w:val="0"/>
              <w:snapToGrid w:val="0"/>
              <w:ind w:firstLine="42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433" w:type="dxa"/>
            <w:noWrap/>
            <w:vAlign w:val="center"/>
          </w:tcPr>
          <w:p w:rsidR="008541EC" w:rsidRPr="00085633" w:rsidRDefault="008541EC" w:rsidP="00085633">
            <w:pPr>
              <w:tabs>
                <w:tab w:val="left" w:pos="5728"/>
              </w:tabs>
              <w:adjustRightInd w:val="0"/>
              <w:snapToGrid w:val="0"/>
              <w:ind w:firstLine="42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524" w:type="dxa"/>
            <w:gridSpan w:val="2"/>
            <w:noWrap/>
            <w:vAlign w:val="center"/>
          </w:tcPr>
          <w:p w:rsidR="008541EC" w:rsidRPr="00085633" w:rsidRDefault="008541EC" w:rsidP="00085633">
            <w:pPr>
              <w:tabs>
                <w:tab w:val="left" w:pos="5728"/>
              </w:tabs>
              <w:adjustRightInd w:val="0"/>
              <w:snapToGrid w:val="0"/>
              <w:ind w:firstLine="42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970" w:type="dxa"/>
            <w:gridSpan w:val="2"/>
            <w:tcBorders>
              <w:right w:val="single" w:sz="6" w:space="0" w:color="auto"/>
            </w:tcBorders>
            <w:noWrap/>
            <w:vAlign w:val="center"/>
          </w:tcPr>
          <w:p w:rsidR="008541EC" w:rsidRPr="00085633" w:rsidRDefault="008541EC" w:rsidP="00085633">
            <w:pPr>
              <w:tabs>
                <w:tab w:val="left" w:pos="5728"/>
              </w:tabs>
              <w:adjustRightInd w:val="0"/>
              <w:snapToGrid w:val="0"/>
              <w:ind w:firstLine="420"/>
              <w:jc w:val="center"/>
              <w:textAlignment w:val="center"/>
              <w:rPr>
                <w:szCs w:val="21"/>
              </w:rPr>
            </w:pPr>
          </w:p>
        </w:tc>
      </w:tr>
      <w:tr w:rsidR="008541EC" w:rsidRPr="00085633" w:rsidTr="001F2BB1">
        <w:trPr>
          <w:trHeight w:val="441"/>
          <w:jc w:val="center"/>
        </w:trPr>
        <w:tc>
          <w:tcPr>
            <w:tcW w:w="2056" w:type="dxa"/>
            <w:gridSpan w:val="2"/>
            <w:tcBorders>
              <w:left w:val="single" w:sz="6" w:space="0" w:color="auto"/>
            </w:tcBorders>
            <w:noWrap/>
            <w:vAlign w:val="center"/>
          </w:tcPr>
          <w:p w:rsidR="008541EC" w:rsidRPr="00085633" w:rsidRDefault="008541EC" w:rsidP="00085633">
            <w:pPr>
              <w:tabs>
                <w:tab w:val="left" w:pos="5728"/>
              </w:tabs>
              <w:adjustRightInd w:val="0"/>
              <w:snapToGrid w:val="0"/>
              <w:ind w:firstLine="42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1433" w:type="dxa"/>
            <w:noWrap/>
            <w:vAlign w:val="center"/>
          </w:tcPr>
          <w:p w:rsidR="008541EC" w:rsidRPr="00085633" w:rsidRDefault="008541EC" w:rsidP="00085633">
            <w:pPr>
              <w:tabs>
                <w:tab w:val="left" w:pos="5728"/>
              </w:tabs>
              <w:adjustRightInd w:val="0"/>
              <w:snapToGrid w:val="0"/>
              <w:ind w:firstLine="42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524" w:type="dxa"/>
            <w:gridSpan w:val="2"/>
            <w:noWrap/>
            <w:vAlign w:val="center"/>
          </w:tcPr>
          <w:p w:rsidR="008541EC" w:rsidRPr="00085633" w:rsidRDefault="008541EC" w:rsidP="00085633">
            <w:pPr>
              <w:tabs>
                <w:tab w:val="left" w:pos="5728"/>
              </w:tabs>
              <w:adjustRightInd w:val="0"/>
              <w:snapToGrid w:val="0"/>
              <w:ind w:firstLine="420"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2970" w:type="dxa"/>
            <w:gridSpan w:val="2"/>
            <w:tcBorders>
              <w:right w:val="single" w:sz="6" w:space="0" w:color="auto"/>
            </w:tcBorders>
            <w:noWrap/>
            <w:vAlign w:val="center"/>
          </w:tcPr>
          <w:p w:rsidR="008541EC" w:rsidRPr="00085633" w:rsidRDefault="008541EC" w:rsidP="00085633">
            <w:pPr>
              <w:tabs>
                <w:tab w:val="left" w:pos="5728"/>
              </w:tabs>
              <w:adjustRightInd w:val="0"/>
              <w:snapToGrid w:val="0"/>
              <w:ind w:firstLine="420"/>
              <w:jc w:val="center"/>
              <w:textAlignment w:val="center"/>
              <w:rPr>
                <w:szCs w:val="21"/>
              </w:rPr>
            </w:pPr>
          </w:p>
        </w:tc>
      </w:tr>
    </w:tbl>
    <w:p w:rsidR="008541EC" w:rsidRDefault="00035141" w:rsidP="005031BC">
      <w:pPr>
        <w:pStyle w:val="af"/>
      </w:pPr>
      <w:r>
        <w:rPr>
          <w:rFonts w:hint="eastAsia"/>
        </w:rPr>
        <w:t xml:space="preserve">                                 </w:t>
      </w:r>
      <w:r w:rsidR="004B0E87">
        <w:t>校准结果</w:t>
      </w:r>
    </w:p>
    <w:p w:rsidR="00FD60B2" w:rsidRDefault="00FD60B2" w:rsidP="005031BC">
      <w:pPr>
        <w:pStyle w:val="af"/>
        <w:rPr>
          <w:rFonts w:eastAsia="黑体"/>
        </w:rPr>
      </w:pPr>
    </w:p>
    <w:p w:rsidR="00873861" w:rsidRPr="004A19BD" w:rsidRDefault="00557FAF" w:rsidP="005031BC">
      <w:pPr>
        <w:spacing w:line="360" w:lineRule="auto"/>
        <w:rPr>
          <w:rFonts w:asciiTheme="minorEastAsia" w:eastAsiaTheme="minorEastAsia" w:hAnsiTheme="minorEastAsia"/>
          <w:szCs w:val="21"/>
        </w:rPr>
      </w:pPr>
      <w:bookmarkStart w:id="21" w:name="_Toc6845"/>
      <w:r w:rsidRPr="004A19BD">
        <w:rPr>
          <w:rFonts w:asciiTheme="minorEastAsia" w:eastAsiaTheme="minorEastAsia" w:hAnsiTheme="minorEastAsia" w:hint="eastAsia"/>
          <w:szCs w:val="21"/>
        </w:rPr>
        <w:t>1</w:t>
      </w:r>
      <w:r w:rsidR="00FD60B2" w:rsidRPr="004A19BD">
        <w:rPr>
          <w:rFonts w:asciiTheme="minorEastAsia" w:eastAsiaTheme="minorEastAsia" w:hAnsiTheme="minorEastAsia" w:hint="eastAsia"/>
          <w:szCs w:val="21"/>
        </w:rPr>
        <w:t>、</w:t>
      </w:r>
      <w:r w:rsidR="00873861" w:rsidRPr="004A19BD">
        <w:rPr>
          <w:rFonts w:asciiTheme="minorEastAsia" w:eastAsiaTheme="minorEastAsia" w:hAnsiTheme="minorEastAsia" w:hint="eastAsia"/>
          <w:szCs w:val="21"/>
        </w:rPr>
        <w:t>基体</w:t>
      </w:r>
      <w:r w:rsidR="00FD60B2" w:rsidRPr="004A19BD">
        <w:rPr>
          <w:rFonts w:asciiTheme="minorEastAsia" w:eastAsiaTheme="minorEastAsia" w:hAnsiTheme="minorEastAsia" w:hint="eastAsia"/>
          <w:szCs w:val="21"/>
        </w:rPr>
        <w:t>：</w:t>
      </w:r>
    </w:p>
    <w:p w:rsidR="00873861" w:rsidRPr="001F2BB1" w:rsidRDefault="001F2BB1" w:rsidP="005031BC">
      <w:pPr>
        <w:spacing w:line="360" w:lineRule="auto"/>
        <w:rPr>
          <w:rFonts w:eastAsiaTheme="minorEastAsia"/>
          <w:szCs w:val="21"/>
        </w:rPr>
      </w:pPr>
      <w:r w:rsidRPr="001F2BB1">
        <w:rPr>
          <w:rFonts w:asciiTheme="minorEastAsia" w:eastAsiaTheme="minorEastAsia" w:hAnsiTheme="minorEastAsia" w:cstheme="minorEastAsia" w:hint="eastAsia"/>
          <w:kern w:val="0"/>
          <w:szCs w:val="21"/>
        </w:rPr>
        <w:t>1.1</w:t>
      </w:r>
      <w:r w:rsidR="00873861" w:rsidRPr="001F2BB1">
        <w:rPr>
          <w:rFonts w:eastAsiaTheme="minorEastAsia" w:hAnsiTheme="minorEastAsia"/>
          <w:szCs w:val="21"/>
        </w:rPr>
        <w:t>检出限</w:t>
      </w:r>
    </w:p>
    <w:tbl>
      <w:tblPr>
        <w:tblStyle w:val="af6"/>
        <w:tblW w:w="9042" w:type="dxa"/>
        <w:jc w:val="center"/>
        <w:tblLook w:val="04A0"/>
      </w:tblPr>
      <w:tblGrid>
        <w:gridCol w:w="701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841"/>
        <w:gridCol w:w="843"/>
        <w:gridCol w:w="1097"/>
      </w:tblGrid>
      <w:tr w:rsidR="00873861" w:rsidRPr="00DA223A" w:rsidTr="00FD60B2">
        <w:trPr>
          <w:trHeight w:hRule="exact" w:val="454"/>
          <w:jc w:val="center"/>
        </w:trPr>
        <w:tc>
          <w:tcPr>
            <w:tcW w:w="701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元素</w:t>
            </w:r>
          </w:p>
        </w:tc>
        <w:tc>
          <w:tcPr>
            <w:tcW w:w="5560" w:type="dxa"/>
            <w:gridSpan w:val="10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测得值</w:t>
            </w:r>
            <w:r w:rsidRPr="00DA223A">
              <w:rPr>
                <w:rFonts w:eastAsiaTheme="minorEastAsia"/>
                <w:szCs w:val="21"/>
              </w:rPr>
              <w:t>/%</w:t>
            </w:r>
          </w:p>
        </w:tc>
        <w:tc>
          <w:tcPr>
            <w:tcW w:w="841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/>
                <w:i/>
                <w:szCs w:val="21"/>
              </w:rPr>
              <w:t>s</w:t>
            </w:r>
            <w:r w:rsidRPr="00DA223A">
              <w:rPr>
                <w:rFonts w:eastAsiaTheme="minorEastAsia"/>
                <w:szCs w:val="21"/>
              </w:rPr>
              <w:t>/%</w:t>
            </w:r>
          </w:p>
        </w:tc>
        <w:tc>
          <w:tcPr>
            <w:tcW w:w="843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/>
                <w:szCs w:val="21"/>
              </w:rPr>
              <w:t>3</w:t>
            </w:r>
            <w:r w:rsidRPr="00DA223A">
              <w:rPr>
                <w:rFonts w:eastAsiaTheme="minorEastAsia"/>
                <w:i/>
                <w:szCs w:val="21"/>
              </w:rPr>
              <w:t>s</w:t>
            </w:r>
            <w:r w:rsidR="007557A1" w:rsidRPr="00DA223A">
              <w:rPr>
                <w:rFonts w:eastAsiaTheme="minorEastAsia"/>
                <w:szCs w:val="21"/>
              </w:rPr>
              <w:t>/%</w:t>
            </w:r>
          </w:p>
        </w:tc>
        <w:tc>
          <w:tcPr>
            <w:tcW w:w="1097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检出限</w:t>
            </w:r>
            <w:r w:rsidRPr="00DA223A">
              <w:rPr>
                <w:rFonts w:eastAsiaTheme="minorEastAsia"/>
                <w:szCs w:val="21"/>
              </w:rPr>
              <w:t>/%</w:t>
            </w:r>
          </w:p>
        </w:tc>
      </w:tr>
      <w:tr w:rsidR="001F2BB1" w:rsidRPr="00DA223A" w:rsidTr="00FD60B2">
        <w:trPr>
          <w:trHeight w:hRule="exact" w:val="454"/>
          <w:jc w:val="center"/>
        </w:trPr>
        <w:tc>
          <w:tcPr>
            <w:tcW w:w="701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</w:tr>
      <w:tr w:rsidR="001F2BB1" w:rsidRPr="00DA223A" w:rsidTr="00FD60B2">
        <w:trPr>
          <w:trHeight w:hRule="exact" w:val="454"/>
          <w:jc w:val="center"/>
        </w:trPr>
        <w:tc>
          <w:tcPr>
            <w:tcW w:w="701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</w:tr>
      <w:tr w:rsidR="001F2BB1" w:rsidRPr="00DA223A" w:rsidTr="00FD60B2">
        <w:trPr>
          <w:trHeight w:hRule="exact" w:val="454"/>
          <w:jc w:val="center"/>
        </w:trPr>
        <w:tc>
          <w:tcPr>
            <w:tcW w:w="701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</w:tr>
      <w:tr w:rsidR="001F2BB1" w:rsidRPr="00DA223A" w:rsidTr="00FD60B2">
        <w:trPr>
          <w:trHeight w:hRule="exact" w:val="454"/>
          <w:jc w:val="center"/>
        </w:trPr>
        <w:tc>
          <w:tcPr>
            <w:tcW w:w="701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873861" w:rsidRPr="00DA223A" w:rsidRDefault="00873861" w:rsidP="000A625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</w:tr>
    </w:tbl>
    <w:p w:rsidR="00873861" w:rsidRPr="007866AB" w:rsidRDefault="00FD60B2" w:rsidP="000E2CF0">
      <w:pPr>
        <w:pStyle w:val="ad"/>
        <w:spacing w:beforeLines="100" w:line="240" w:lineRule="exact"/>
        <w:rPr>
          <w:rFonts w:eastAsia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1.2</w:t>
      </w:r>
      <w:r w:rsidR="009262C2">
        <w:rPr>
          <w:rFonts w:eastAsiaTheme="minorEastAsia" w:hAnsiTheme="minorEastAsia" w:hint="eastAsia"/>
          <w:szCs w:val="21"/>
        </w:rPr>
        <w:t>元素含量</w:t>
      </w:r>
      <w:r w:rsidR="00873861" w:rsidRPr="007866AB">
        <w:rPr>
          <w:rFonts w:eastAsiaTheme="minorEastAsia" w:hAnsiTheme="minorEastAsia" w:hint="eastAsia"/>
          <w:szCs w:val="21"/>
        </w:rPr>
        <w:t>示值误差</w:t>
      </w:r>
    </w:p>
    <w:tbl>
      <w:tblPr>
        <w:tblStyle w:val="af6"/>
        <w:tblW w:w="9004" w:type="dxa"/>
        <w:jc w:val="center"/>
        <w:tblLook w:val="04A0"/>
      </w:tblPr>
      <w:tblGrid>
        <w:gridCol w:w="1189"/>
        <w:gridCol w:w="1489"/>
        <w:gridCol w:w="1077"/>
        <w:gridCol w:w="1077"/>
        <w:gridCol w:w="1078"/>
        <w:gridCol w:w="1621"/>
        <w:gridCol w:w="1473"/>
      </w:tblGrid>
      <w:tr w:rsidR="00873861" w:rsidRPr="00DA223A" w:rsidTr="00FD60B2">
        <w:trPr>
          <w:trHeight w:hRule="exact" w:val="454"/>
          <w:jc w:val="center"/>
        </w:trPr>
        <w:tc>
          <w:tcPr>
            <w:tcW w:w="1189" w:type="dxa"/>
            <w:vAlign w:val="center"/>
          </w:tcPr>
          <w:p w:rsidR="00873861" w:rsidRPr="00DA223A" w:rsidRDefault="00873861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元素</w:t>
            </w:r>
          </w:p>
        </w:tc>
        <w:tc>
          <w:tcPr>
            <w:tcW w:w="1489" w:type="dxa"/>
            <w:vAlign w:val="center"/>
          </w:tcPr>
          <w:p w:rsidR="00873861" w:rsidRPr="00DA223A" w:rsidRDefault="00873861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标准值</w:t>
            </w:r>
            <w:r w:rsidRPr="00DA223A">
              <w:rPr>
                <w:rFonts w:eastAsiaTheme="minorEastAsia"/>
                <w:szCs w:val="21"/>
              </w:rPr>
              <w:t>/%</w:t>
            </w:r>
          </w:p>
        </w:tc>
        <w:tc>
          <w:tcPr>
            <w:tcW w:w="3232" w:type="dxa"/>
            <w:gridSpan w:val="3"/>
            <w:vAlign w:val="center"/>
          </w:tcPr>
          <w:p w:rsidR="00873861" w:rsidRPr="00DA223A" w:rsidRDefault="00873861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测得值</w:t>
            </w:r>
            <w:r w:rsidRPr="00DA223A">
              <w:rPr>
                <w:rFonts w:eastAsiaTheme="minorEastAsia"/>
                <w:szCs w:val="21"/>
              </w:rPr>
              <w:t>/%</w:t>
            </w:r>
          </w:p>
        </w:tc>
        <w:tc>
          <w:tcPr>
            <w:tcW w:w="1621" w:type="dxa"/>
            <w:vAlign w:val="center"/>
          </w:tcPr>
          <w:p w:rsidR="00873861" w:rsidRPr="00DA223A" w:rsidRDefault="00873861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平均值</w:t>
            </w:r>
            <w:r w:rsidRPr="00DA223A">
              <w:rPr>
                <w:rFonts w:eastAsiaTheme="minorEastAsia"/>
                <w:szCs w:val="21"/>
              </w:rPr>
              <w:t>/%</w:t>
            </w:r>
          </w:p>
        </w:tc>
        <w:tc>
          <w:tcPr>
            <w:tcW w:w="1473" w:type="dxa"/>
            <w:vAlign w:val="center"/>
          </w:tcPr>
          <w:p w:rsidR="00873861" w:rsidRPr="00DA223A" w:rsidRDefault="00873861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示值误差</w:t>
            </w:r>
            <w:r w:rsidRPr="00DA223A">
              <w:rPr>
                <w:rFonts w:eastAsiaTheme="minorEastAsia"/>
                <w:szCs w:val="21"/>
              </w:rPr>
              <w:t>/%</w:t>
            </w:r>
          </w:p>
        </w:tc>
      </w:tr>
      <w:tr w:rsidR="00873861" w:rsidRPr="00DA223A" w:rsidTr="00FD60B2">
        <w:trPr>
          <w:trHeight w:hRule="exact" w:val="454"/>
          <w:jc w:val="center"/>
        </w:trPr>
        <w:tc>
          <w:tcPr>
            <w:tcW w:w="1189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</w:tr>
      <w:tr w:rsidR="00873861" w:rsidRPr="00DA223A" w:rsidTr="00FD60B2">
        <w:trPr>
          <w:trHeight w:hRule="exact" w:val="454"/>
          <w:jc w:val="center"/>
        </w:trPr>
        <w:tc>
          <w:tcPr>
            <w:tcW w:w="1189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</w:tr>
      <w:tr w:rsidR="00873861" w:rsidRPr="00DA223A" w:rsidTr="00FD60B2">
        <w:trPr>
          <w:trHeight w:hRule="exact" w:val="454"/>
          <w:jc w:val="center"/>
        </w:trPr>
        <w:tc>
          <w:tcPr>
            <w:tcW w:w="1189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</w:tr>
      <w:tr w:rsidR="00873861" w:rsidRPr="00DA223A" w:rsidTr="00FD60B2">
        <w:trPr>
          <w:trHeight w:hRule="exact" w:val="454"/>
          <w:jc w:val="center"/>
        </w:trPr>
        <w:tc>
          <w:tcPr>
            <w:tcW w:w="1189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</w:tr>
    </w:tbl>
    <w:p w:rsidR="00873861" w:rsidRPr="007866AB" w:rsidRDefault="00FD60B2" w:rsidP="000E2CF0">
      <w:pPr>
        <w:pStyle w:val="ad"/>
        <w:spacing w:beforeLines="100"/>
        <w:rPr>
          <w:rFonts w:eastAsiaTheme="minorEastAsia"/>
          <w:szCs w:val="21"/>
        </w:rPr>
      </w:pPr>
      <w:r w:rsidRPr="001F2BB1">
        <w:rPr>
          <w:rFonts w:asciiTheme="minorEastAsia" w:eastAsiaTheme="minorEastAsia" w:hAnsiTheme="minorEastAsia" w:cstheme="minorEastAsia" w:hint="eastAsia"/>
          <w:kern w:val="0"/>
          <w:szCs w:val="21"/>
        </w:rPr>
        <w:lastRenderedPageBreak/>
        <w:t>1.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3</w:t>
      </w:r>
      <w:r w:rsidR="00DA223A">
        <w:rPr>
          <w:rFonts w:eastAsiaTheme="minorEastAsia" w:hAnsiTheme="minorEastAsia"/>
          <w:szCs w:val="21"/>
        </w:rPr>
        <w:t>元素含量</w:t>
      </w:r>
      <w:r w:rsidR="00873861" w:rsidRPr="007866AB">
        <w:rPr>
          <w:rFonts w:eastAsiaTheme="minorEastAsia" w:hAnsiTheme="minorEastAsia" w:hint="eastAsia"/>
          <w:szCs w:val="21"/>
        </w:rPr>
        <w:t>重复性</w:t>
      </w:r>
    </w:p>
    <w:tbl>
      <w:tblPr>
        <w:tblStyle w:val="af6"/>
        <w:tblW w:w="8956" w:type="dxa"/>
        <w:jc w:val="center"/>
        <w:tblLook w:val="04A0"/>
      </w:tblPr>
      <w:tblGrid>
        <w:gridCol w:w="671"/>
        <w:gridCol w:w="1182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1133"/>
      </w:tblGrid>
      <w:tr w:rsidR="00873861" w:rsidRPr="00DA223A" w:rsidTr="00FD60B2">
        <w:trPr>
          <w:trHeight w:val="606"/>
          <w:jc w:val="center"/>
        </w:trPr>
        <w:tc>
          <w:tcPr>
            <w:tcW w:w="671" w:type="dxa"/>
            <w:vAlign w:val="center"/>
          </w:tcPr>
          <w:p w:rsidR="00873861" w:rsidRPr="00DA223A" w:rsidRDefault="00873861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元素</w:t>
            </w:r>
          </w:p>
        </w:tc>
        <w:tc>
          <w:tcPr>
            <w:tcW w:w="1182" w:type="dxa"/>
            <w:vAlign w:val="center"/>
          </w:tcPr>
          <w:p w:rsidR="00873861" w:rsidRPr="00DA223A" w:rsidRDefault="00873861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标准值</w:t>
            </w:r>
            <w:r w:rsidRPr="00DA223A">
              <w:rPr>
                <w:rFonts w:eastAsiaTheme="minorEastAsia"/>
                <w:szCs w:val="21"/>
              </w:rPr>
              <w:t>/%</w:t>
            </w:r>
          </w:p>
        </w:tc>
        <w:tc>
          <w:tcPr>
            <w:tcW w:w="5970" w:type="dxa"/>
            <w:gridSpan w:val="10"/>
            <w:vAlign w:val="center"/>
          </w:tcPr>
          <w:p w:rsidR="00873861" w:rsidRPr="00DA223A" w:rsidRDefault="00873861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测得值</w:t>
            </w:r>
            <w:r w:rsidRPr="00DA223A">
              <w:rPr>
                <w:rFonts w:eastAsiaTheme="minorEastAsia"/>
                <w:szCs w:val="21"/>
              </w:rPr>
              <w:t>/%</w:t>
            </w:r>
          </w:p>
        </w:tc>
        <w:tc>
          <w:tcPr>
            <w:tcW w:w="1133" w:type="dxa"/>
            <w:vAlign w:val="center"/>
          </w:tcPr>
          <w:p w:rsidR="00873861" w:rsidRPr="00DA223A" w:rsidRDefault="00873861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重复性</w:t>
            </w:r>
            <w:r w:rsidRPr="00DA223A">
              <w:rPr>
                <w:rFonts w:eastAsiaTheme="minorEastAsia"/>
                <w:szCs w:val="21"/>
              </w:rPr>
              <w:t>%</w:t>
            </w:r>
          </w:p>
        </w:tc>
      </w:tr>
      <w:tr w:rsidR="00873861" w:rsidRPr="00DA223A" w:rsidTr="00FD60B2">
        <w:trPr>
          <w:trHeight w:val="486"/>
          <w:jc w:val="center"/>
        </w:trPr>
        <w:tc>
          <w:tcPr>
            <w:tcW w:w="671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</w:tr>
      <w:tr w:rsidR="00873861" w:rsidRPr="00DA223A" w:rsidTr="00FD60B2">
        <w:trPr>
          <w:trHeight w:val="486"/>
          <w:jc w:val="center"/>
        </w:trPr>
        <w:tc>
          <w:tcPr>
            <w:tcW w:w="671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</w:tr>
      <w:tr w:rsidR="00873861" w:rsidRPr="00DA223A" w:rsidTr="00FD60B2">
        <w:trPr>
          <w:trHeight w:val="503"/>
          <w:jc w:val="center"/>
        </w:trPr>
        <w:tc>
          <w:tcPr>
            <w:tcW w:w="671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</w:tr>
      <w:tr w:rsidR="00873861" w:rsidRPr="00DA223A" w:rsidTr="00FD60B2">
        <w:trPr>
          <w:trHeight w:val="503"/>
          <w:jc w:val="center"/>
        </w:trPr>
        <w:tc>
          <w:tcPr>
            <w:tcW w:w="671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82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97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73861" w:rsidRPr="00DA223A" w:rsidRDefault="00873861" w:rsidP="007557A1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</w:tr>
    </w:tbl>
    <w:p w:rsidR="00FD60B2" w:rsidRDefault="00FD60B2" w:rsidP="00FD60B2">
      <w:pPr>
        <w:spacing w:line="360" w:lineRule="auto"/>
        <w:rPr>
          <w:rFonts w:eastAsiaTheme="minorEastAsia" w:hAnsiTheme="minorEastAsia"/>
          <w:szCs w:val="21"/>
        </w:rPr>
      </w:pPr>
    </w:p>
    <w:p w:rsidR="00FD60B2" w:rsidRPr="004A19BD" w:rsidRDefault="00FD60B2" w:rsidP="00FD60B2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4A19BD">
        <w:rPr>
          <w:rFonts w:asciiTheme="minorEastAsia" w:eastAsiaTheme="minorEastAsia" w:hAnsiTheme="minorEastAsia" w:hint="eastAsia"/>
          <w:szCs w:val="21"/>
        </w:rPr>
        <w:t>2 基体：</w:t>
      </w:r>
    </w:p>
    <w:p w:rsidR="00FD60B2" w:rsidRPr="001F2BB1" w:rsidRDefault="00FD60B2" w:rsidP="00FD60B2">
      <w:pPr>
        <w:spacing w:line="360" w:lineRule="auto"/>
        <w:rPr>
          <w:rFonts w:eastAsia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2</w:t>
      </w:r>
      <w:r w:rsidRPr="001F2BB1">
        <w:rPr>
          <w:rFonts w:asciiTheme="minorEastAsia" w:eastAsiaTheme="minorEastAsia" w:hAnsiTheme="minorEastAsia" w:cstheme="minorEastAsia" w:hint="eastAsia"/>
          <w:kern w:val="0"/>
          <w:szCs w:val="21"/>
        </w:rPr>
        <w:t>.1</w:t>
      </w:r>
      <w:r w:rsidRPr="001F2BB1">
        <w:rPr>
          <w:rFonts w:eastAsiaTheme="minorEastAsia" w:hAnsiTheme="minorEastAsia"/>
          <w:szCs w:val="21"/>
        </w:rPr>
        <w:t>检出限</w:t>
      </w:r>
    </w:p>
    <w:tbl>
      <w:tblPr>
        <w:tblStyle w:val="af6"/>
        <w:tblW w:w="9042" w:type="dxa"/>
        <w:jc w:val="center"/>
        <w:tblLook w:val="04A0"/>
      </w:tblPr>
      <w:tblGrid>
        <w:gridCol w:w="701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841"/>
        <w:gridCol w:w="843"/>
        <w:gridCol w:w="1097"/>
      </w:tblGrid>
      <w:tr w:rsidR="00FD60B2" w:rsidRPr="00DA223A" w:rsidTr="00B46519">
        <w:trPr>
          <w:trHeight w:hRule="exact" w:val="454"/>
          <w:jc w:val="center"/>
        </w:trPr>
        <w:tc>
          <w:tcPr>
            <w:tcW w:w="701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元素</w:t>
            </w:r>
          </w:p>
        </w:tc>
        <w:tc>
          <w:tcPr>
            <w:tcW w:w="5560" w:type="dxa"/>
            <w:gridSpan w:val="10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测得值</w:t>
            </w:r>
            <w:r w:rsidRPr="00DA223A">
              <w:rPr>
                <w:rFonts w:eastAsiaTheme="minorEastAsia"/>
                <w:szCs w:val="21"/>
              </w:rPr>
              <w:t>/%</w:t>
            </w:r>
          </w:p>
        </w:tc>
        <w:tc>
          <w:tcPr>
            <w:tcW w:w="841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/>
                <w:i/>
                <w:szCs w:val="21"/>
              </w:rPr>
              <w:t>s</w:t>
            </w:r>
            <w:r w:rsidRPr="00DA223A">
              <w:rPr>
                <w:rFonts w:eastAsiaTheme="minorEastAsia"/>
                <w:szCs w:val="21"/>
              </w:rPr>
              <w:t>/%</w:t>
            </w:r>
          </w:p>
        </w:tc>
        <w:tc>
          <w:tcPr>
            <w:tcW w:w="843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/>
                <w:szCs w:val="21"/>
              </w:rPr>
              <w:t>3</w:t>
            </w:r>
            <w:r w:rsidRPr="00DA223A">
              <w:rPr>
                <w:rFonts w:eastAsiaTheme="minorEastAsia"/>
                <w:i/>
                <w:szCs w:val="21"/>
              </w:rPr>
              <w:t>s</w:t>
            </w:r>
            <w:r w:rsidRPr="00DA223A">
              <w:rPr>
                <w:rFonts w:eastAsiaTheme="minorEastAsia"/>
                <w:szCs w:val="21"/>
              </w:rPr>
              <w:t>/%</w:t>
            </w:r>
          </w:p>
        </w:tc>
        <w:tc>
          <w:tcPr>
            <w:tcW w:w="1097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检出限</w:t>
            </w:r>
            <w:r w:rsidRPr="00DA223A">
              <w:rPr>
                <w:rFonts w:eastAsiaTheme="minorEastAsia"/>
                <w:szCs w:val="21"/>
              </w:rPr>
              <w:t>/%</w:t>
            </w:r>
          </w:p>
        </w:tc>
      </w:tr>
      <w:tr w:rsidR="00FD60B2" w:rsidRPr="00DA223A" w:rsidTr="00B46519">
        <w:trPr>
          <w:trHeight w:hRule="exact" w:val="454"/>
          <w:jc w:val="center"/>
        </w:trPr>
        <w:tc>
          <w:tcPr>
            <w:tcW w:w="701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</w:tr>
      <w:tr w:rsidR="00FD60B2" w:rsidRPr="00DA223A" w:rsidTr="00B46519">
        <w:trPr>
          <w:trHeight w:hRule="exact" w:val="454"/>
          <w:jc w:val="center"/>
        </w:trPr>
        <w:tc>
          <w:tcPr>
            <w:tcW w:w="701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</w:tr>
      <w:tr w:rsidR="00FD60B2" w:rsidRPr="00DA223A" w:rsidTr="00B46519">
        <w:trPr>
          <w:trHeight w:hRule="exact" w:val="454"/>
          <w:jc w:val="center"/>
        </w:trPr>
        <w:tc>
          <w:tcPr>
            <w:tcW w:w="701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</w:tr>
      <w:tr w:rsidR="00FD60B2" w:rsidRPr="00DA223A" w:rsidTr="00B46519">
        <w:trPr>
          <w:trHeight w:hRule="exact" w:val="454"/>
          <w:jc w:val="center"/>
        </w:trPr>
        <w:tc>
          <w:tcPr>
            <w:tcW w:w="701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41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43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</w:tr>
    </w:tbl>
    <w:p w:rsidR="00FD60B2" w:rsidRPr="007866AB" w:rsidRDefault="00FD60B2" w:rsidP="000E2CF0">
      <w:pPr>
        <w:pStyle w:val="ad"/>
        <w:spacing w:beforeLines="100" w:line="240" w:lineRule="exact"/>
        <w:rPr>
          <w:rFonts w:eastAsia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2.2</w:t>
      </w:r>
      <w:r>
        <w:rPr>
          <w:rFonts w:eastAsiaTheme="minorEastAsia" w:hAnsiTheme="minorEastAsia" w:hint="eastAsia"/>
          <w:szCs w:val="21"/>
        </w:rPr>
        <w:t>元素含量</w:t>
      </w:r>
      <w:r w:rsidRPr="007866AB">
        <w:rPr>
          <w:rFonts w:eastAsiaTheme="minorEastAsia" w:hAnsiTheme="minorEastAsia" w:hint="eastAsia"/>
          <w:szCs w:val="21"/>
        </w:rPr>
        <w:t>示值误差</w:t>
      </w:r>
    </w:p>
    <w:tbl>
      <w:tblPr>
        <w:tblStyle w:val="af6"/>
        <w:tblW w:w="9004" w:type="dxa"/>
        <w:jc w:val="center"/>
        <w:tblLook w:val="04A0"/>
      </w:tblPr>
      <w:tblGrid>
        <w:gridCol w:w="1189"/>
        <w:gridCol w:w="1489"/>
        <w:gridCol w:w="1077"/>
        <w:gridCol w:w="1077"/>
        <w:gridCol w:w="1078"/>
        <w:gridCol w:w="1621"/>
        <w:gridCol w:w="1473"/>
      </w:tblGrid>
      <w:tr w:rsidR="00FD60B2" w:rsidRPr="00DA223A" w:rsidTr="00B46519">
        <w:trPr>
          <w:trHeight w:hRule="exact" w:val="454"/>
          <w:jc w:val="center"/>
        </w:trPr>
        <w:tc>
          <w:tcPr>
            <w:tcW w:w="1189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元素</w:t>
            </w:r>
          </w:p>
        </w:tc>
        <w:tc>
          <w:tcPr>
            <w:tcW w:w="1489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标准值</w:t>
            </w:r>
            <w:r w:rsidRPr="00DA223A">
              <w:rPr>
                <w:rFonts w:eastAsiaTheme="minorEastAsia"/>
                <w:szCs w:val="21"/>
              </w:rPr>
              <w:t>/%</w:t>
            </w:r>
          </w:p>
        </w:tc>
        <w:tc>
          <w:tcPr>
            <w:tcW w:w="3232" w:type="dxa"/>
            <w:gridSpan w:val="3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测得值</w:t>
            </w:r>
            <w:r w:rsidRPr="00DA223A">
              <w:rPr>
                <w:rFonts w:eastAsiaTheme="minorEastAsia"/>
                <w:szCs w:val="21"/>
              </w:rPr>
              <w:t>/%</w:t>
            </w:r>
          </w:p>
        </w:tc>
        <w:tc>
          <w:tcPr>
            <w:tcW w:w="1621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平均值</w:t>
            </w:r>
            <w:r w:rsidRPr="00DA223A">
              <w:rPr>
                <w:rFonts w:eastAsiaTheme="minorEastAsia"/>
                <w:szCs w:val="21"/>
              </w:rPr>
              <w:t>/%</w:t>
            </w:r>
          </w:p>
        </w:tc>
        <w:tc>
          <w:tcPr>
            <w:tcW w:w="1473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示值误差</w:t>
            </w:r>
            <w:r w:rsidRPr="00DA223A">
              <w:rPr>
                <w:rFonts w:eastAsiaTheme="minorEastAsia"/>
                <w:szCs w:val="21"/>
              </w:rPr>
              <w:t>/%</w:t>
            </w:r>
          </w:p>
        </w:tc>
      </w:tr>
      <w:tr w:rsidR="00FD60B2" w:rsidRPr="00DA223A" w:rsidTr="00B46519">
        <w:trPr>
          <w:trHeight w:hRule="exact" w:val="454"/>
          <w:jc w:val="center"/>
        </w:trPr>
        <w:tc>
          <w:tcPr>
            <w:tcW w:w="1189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</w:tr>
      <w:tr w:rsidR="00FD60B2" w:rsidRPr="00DA223A" w:rsidTr="00B46519">
        <w:trPr>
          <w:trHeight w:hRule="exact" w:val="454"/>
          <w:jc w:val="center"/>
        </w:trPr>
        <w:tc>
          <w:tcPr>
            <w:tcW w:w="1189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</w:tr>
      <w:tr w:rsidR="00FD60B2" w:rsidRPr="00DA223A" w:rsidTr="00B46519">
        <w:trPr>
          <w:trHeight w:hRule="exact" w:val="454"/>
          <w:jc w:val="center"/>
        </w:trPr>
        <w:tc>
          <w:tcPr>
            <w:tcW w:w="1189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</w:tr>
      <w:tr w:rsidR="00FD60B2" w:rsidRPr="00DA223A" w:rsidTr="00B46519">
        <w:trPr>
          <w:trHeight w:hRule="exact" w:val="454"/>
          <w:jc w:val="center"/>
        </w:trPr>
        <w:tc>
          <w:tcPr>
            <w:tcW w:w="1189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89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8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621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</w:tr>
    </w:tbl>
    <w:p w:rsidR="00FD60B2" w:rsidRPr="007866AB" w:rsidRDefault="00FD60B2" w:rsidP="000E2CF0">
      <w:pPr>
        <w:pStyle w:val="ad"/>
        <w:spacing w:beforeLines="100"/>
        <w:rPr>
          <w:rFonts w:eastAsia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2</w:t>
      </w:r>
      <w:r w:rsidRPr="001F2BB1">
        <w:rPr>
          <w:rFonts w:asciiTheme="minorEastAsia" w:eastAsiaTheme="minorEastAsia" w:hAnsiTheme="minorEastAsia" w:cstheme="minorEastAsia" w:hint="eastAsia"/>
          <w:kern w:val="0"/>
          <w:szCs w:val="21"/>
        </w:rPr>
        <w:t>.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3</w:t>
      </w:r>
      <w:r>
        <w:rPr>
          <w:rFonts w:eastAsiaTheme="minorEastAsia" w:hAnsiTheme="minorEastAsia"/>
          <w:szCs w:val="21"/>
        </w:rPr>
        <w:t>元素含量</w:t>
      </w:r>
      <w:r w:rsidRPr="007866AB">
        <w:rPr>
          <w:rFonts w:eastAsiaTheme="minorEastAsia" w:hAnsiTheme="minorEastAsia" w:hint="eastAsia"/>
          <w:szCs w:val="21"/>
        </w:rPr>
        <w:t>重复性</w:t>
      </w:r>
    </w:p>
    <w:tbl>
      <w:tblPr>
        <w:tblStyle w:val="af6"/>
        <w:tblW w:w="8956" w:type="dxa"/>
        <w:jc w:val="center"/>
        <w:tblLook w:val="04A0"/>
      </w:tblPr>
      <w:tblGrid>
        <w:gridCol w:w="671"/>
        <w:gridCol w:w="1182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1133"/>
      </w:tblGrid>
      <w:tr w:rsidR="00FD60B2" w:rsidRPr="00DA223A" w:rsidTr="00B46519">
        <w:trPr>
          <w:trHeight w:val="606"/>
          <w:jc w:val="center"/>
        </w:trPr>
        <w:tc>
          <w:tcPr>
            <w:tcW w:w="638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元素</w:t>
            </w:r>
          </w:p>
        </w:tc>
        <w:tc>
          <w:tcPr>
            <w:tcW w:w="1123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标准值</w:t>
            </w:r>
            <w:r w:rsidRPr="00DA223A">
              <w:rPr>
                <w:rFonts w:eastAsiaTheme="minorEastAsia"/>
                <w:szCs w:val="21"/>
              </w:rPr>
              <w:t>/%</w:t>
            </w:r>
          </w:p>
        </w:tc>
        <w:tc>
          <w:tcPr>
            <w:tcW w:w="567" w:type="dxa"/>
            <w:gridSpan w:val="10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测得值</w:t>
            </w:r>
            <w:r w:rsidRPr="00DA223A">
              <w:rPr>
                <w:rFonts w:eastAsiaTheme="minorEastAsia"/>
                <w:szCs w:val="21"/>
              </w:rPr>
              <w:t>/%</w:t>
            </w:r>
          </w:p>
        </w:tc>
        <w:tc>
          <w:tcPr>
            <w:tcW w:w="1076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重复性</w:t>
            </w:r>
            <w:r w:rsidRPr="00DA223A">
              <w:rPr>
                <w:rFonts w:eastAsiaTheme="minorEastAsia"/>
                <w:szCs w:val="21"/>
              </w:rPr>
              <w:t>%</w:t>
            </w:r>
          </w:p>
        </w:tc>
      </w:tr>
      <w:tr w:rsidR="00FD60B2" w:rsidRPr="00DA223A" w:rsidTr="00B46519">
        <w:trPr>
          <w:trHeight w:val="486"/>
          <w:jc w:val="center"/>
        </w:trPr>
        <w:tc>
          <w:tcPr>
            <w:tcW w:w="638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</w:tr>
      <w:tr w:rsidR="00FD60B2" w:rsidRPr="00DA223A" w:rsidTr="00B46519">
        <w:trPr>
          <w:trHeight w:val="486"/>
          <w:jc w:val="center"/>
        </w:trPr>
        <w:tc>
          <w:tcPr>
            <w:tcW w:w="638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</w:tr>
      <w:tr w:rsidR="00FD60B2" w:rsidRPr="00DA223A" w:rsidTr="00B46519">
        <w:trPr>
          <w:trHeight w:val="503"/>
          <w:jc w:val="center"/>
        </w:trPr>
        <w:tc>
          <w:tcPr>
            <w:tcW w:w="638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</w:tr>
      <w:tr w:rsidR="00FD60B2" w:rsidRPr="00DA223A" w:rsidTr="00B46519">
        <w:trPr>
          <w:trHeight w:val="503"/>
          <w:jc w:val="center"/>
        </w:trPr>
        <w:tc>
          <w:tcPr>
            <w:tcW w:w="638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23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FD60B2" w:rsidRPr="00DA223A" w:rsidRDefault="00FD60B2" w:rsidP="00B46519">
            <w:pPr>
              <w:pStyle w:val="ad"/>
              <w:jc w:val="center"/>
              <w:rPr>
                <w:rFonts w:eastAsiaTheme="minorEastAsia"/>
                <w:szCs w:val="21"/>
              </w:rPr>
            </w:pPr>
          </w:p>
        </w:tc>
      </w:tr>
    </w:tbl>
    <w:p w:rsidR="00873861" w:rsidRDefault="00873861" w:rsidP="004B0E87">
      <w:pPr>
        <w:spacing w:line="360" w:lineRule="auto"/>
        <w:ind w:left="2092" w:hangingChars="747" w:hanging="2092"/>
        <w:jc w:val="left"/>
        <w:textAlignment w:val="center"/>
        <w:outlineLvl w:val="0"/>
        <w:rPr>
          <w:rFonts w:eastAsia="黑体"/>
          <w:sz w:val="28"/>
          <w:szCs w:val="28"/>
        </w:rPr>
      </w:pPr>
    </w:p>
    <w:p w:rsidR="008541EC" w:rsidRDefault="004B0E87" w:rsidP="004B0E87">
      <w:pPr>
        <w:spacing w:line="360" w:lineRule="auto"/>
        <w:ind w:left="2092" w:hangingChars="747" w:hanging="2092"/>
        <w:jc w:val="left"/>
        <w:textAlignment w:val="center"/>
        <w:outlineLvl w:val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附录</w:t>
      </w:r>
      <w:r w:rsidR="00DA223A">
        <w:rPr>
          <w:rFonts w:eastAsia="黑体" w:hint="eastAsia"/>
          <w:sz w:val="28"/>
          <w:szCs w:val="28"/>
        </w:rPr>
        <w:t>B</w:t>
      </w:r>
    </w:p>
    <w:p w:rsidR="0020387E" w:rsidRDefault="00E57D87" w:rsidP="0020387E">
      <w:pPr>
        <w:spacing w:line="360" w:lineRule="auto"/>
        <w:ind w:left="2092" w:hangingChars="747" w:hanging="2092"/>
        <w:jc w:val="center"/>
        <w:textAlignment w:val="center"/>
        <w:outlineLvl w:val="0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直读光谱仪</w:t>
      </w:r>
      <w:r w:rsidR="004B0E87">
        <w:rPr>
          <w:rFonts w:eastAsia="黑体"/>
          <w:sz w:val="28"/>
          <w:szCs w:val="28"/>
        </w:rPr>
        <w:t>校准证书内页格式</w:t>
      </w:r>
      <w:bookmarkEnd w:id="21"/>
      <w:r w:rsidR="004B0E87">
        <w:rPr>
          <w:rFonts w:eastAsia="黑体"/>
          <w:sz w:val="28"/>
          <w:szCs w:val="28"/>
        </w:rPr>
        <w:t>（推荐性）</w:t>
      </w:r>
    </w:p>
    <w:p w:rsidR="0020387E" w:rsidRPr="0020387E" w:rsidRDefault="0020387E" w:rsidP="0020387E">
      <w:pPr>
        <w:spacing w:line="480" w:lineRule="auto"/>
        <w:rPr>
          <w:rFonts w:eastAsiaTheme="minorEastAsia" w:hAnsiTheme="minorEastAsia"/>
          <w:sz w:val="24"/>
        </w:rPr>
      </w:pPr>
      <w:r>
        <w:rPr>
          <w:rFonts w:eastAsiaTheme="minorEastAsia" w:hAnsiTheme="minorEastAsia" w:hint="eastAsia"/>
          <w:szCs w:val="21"/>
        </w:rPr>
        <w:t xml:space="preserve">                                      </w:t>
      </w:r>
      <w:r w:rsidRPr="0020387E">
        <w:rPr>
          <w:rFonts w:eastAsiaTheme="minorEastAsia" w:hAnsiTheme="minorEastAsia" w:hint="eastAsia"/>
          <w:sz w:val="24"/>
        </w:rPr>
        <w:t xml:space="preserve"> </w:t>
      </w:r>
      <w:r w:rsidRPr="0020387E">
        <w:rPr>
          <w:rFonts w:eastAsiaTheme="minorEastAsia" w:hAnsiTheme="minorEastAsia" w:hint="eastAsia"/>
          <w:sz w:val="24"/>
        </w:rPr>
        <w:t>校准结果</w:t>
      </w:r>
    </w:p>
    <w:p w:rsidR="00301746" w:rsidRDefault="000A39EC" w:rsidP="002E27E9">
      <w:pPr>
        <w:spacing w:line="48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</w:t>
      </w:r>
      <w:r w:rsidR="004A19BD">
        <w:rPr>
          <w:rFonts w:asciiTheme="minorEastAsia" w:eastAsiaTheme="minorEastAsia" w:hAnsiTheme="minorEastAsia" w:hint="eastAsia"/>
          <w:szCs w:val="21"/>
        </w:rPr>
        <w:t xml:space="preserve"> </w:t>
      </w:r>
      <w:r w:rsidR="00301746">
        <w:rPr>
          <w:rFonts w:asciiTheme="minorEastAsia" w:eastAsiaTheme="minorEastAsia" w:hAnsiTheme="minorEastAsia" w:hint="eastAsia"/>
          <w:szCs w:val="21"/>
        </w:rPr>
        <w:t>基体：</w:t>
      </w:r>
    </w:p>
    <w:p w:rsidR="0020387E" w:rsidRPr="00BD4CA2" w:rsidRDefault="00FD60B2" w:rsidP="002E27E9">
      <w:pPr>
        <w:spacing w:line="480" w:lineRule="auto"/>
        <w:rPr>
          <w:rFonts w:asciiTheme="minorEastAsia" w:eastAsiaTheme="minorEastAsia" w:hAnsiTheme="minorEastAsia"/>
          <w:szCs w:val="21"/>
        </w:rPr>
      </w:pPr>
      <w:r w:rsidRPr="001F2BB1">
        <w:rPr>
          <w:rFonts w:asciiTheme="minorEastAsia" w:eastAsiaTheme="minorEastAsia" w:hAnsiTheme="minorEastAsia" w:cstheme="minorEastAsia" w:hint="eastAsia"/>
          <w:kern w:val="0"/>
          <w:szCs w:val="21"/>
        </w:rPr>
        <w:t>1.1</w:t>
      </w:r>
      <w:r w:rsidR="0020387E" w:rsidRPr="00BD4CA2">
        <w:rPr>
          <w:rFonts w:asciiTheme="minorEastAsia" w:eastAsiaTheme="minorEastAsia" w:hAnsiTheme="minorEastAsia"/>
          <w:szCs w:val="21"/>
        </w:rPr>
        <w:t>检出限</w:t>
      </w:r>
    </w:p>
    <w:tbl>
      <w:tblPr>
        <w:tblStyle w:val="af6"/>
        <w:tblW w:w="0" w:type="auto"/>
        <w:jc w:val="center"/>
        <w:tblLook w:val="04A0"/>
      </w:tblPr>
      <w:tblGrid>
        <w:gridCol w:w="2263"/>
        <w:gridCol w:w="3417"/>
        <w:gridCol w:w="3441"/>
      </w:tblGrid>
      <w:tr w:rsidR="0020387E" w:rsidRPr="00DA223A" w:rsidTr="00FD60B2">
        <w:trPr>
          <w:trHeight w:hRule="exact" w:val="482"/>
          <w:jc w:val="center"/>
        </w:trPr>
        <w:tc>
          <w:tcPr>
            <w:tcW w:w="2263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元素</w:t>
            </w:r>
          </w:p>
        </w:tc>
        <w:tc>
          <w:tcPr>
            <w:tcW w:w="3417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检出限</w:t>
            </w:r>
            <w:r w:rsidRPr="00DA223A">
              <w:rPr>
                <w:rFonts w:eastAsiaTheme="minorEastAsia"/>
                <w:szCs w:val="21"/>
              </w:rPr>
              <w:t>/%</w:t>
            </w:r>
          </w:p>
        </w:tc>
        <w:tc>
          <w:tcPr>
            <w:tcW w:w="3441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ind w:firstLine="42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扩展不确定度</w:t>
            </w:r>
            <w:r w:rsidRPr="00DA223A">
              <w:rPr>
                <w:rFonts w:eastAsiaTheme="minorEastAsia"/>
                <w:i/>
                <w:szCs w:val="21"/>
              </w:rPr>
              <w:t>U</w:t>
            </w:r>
            <w:r w:rsidR="00301746" w:rsidRPr="00DA223A">
              <w:rPr>
                <w:rFonts w:eastAsiaTheme="minorEastAsia"/>
                <w:szCs w:val="21"/>
              </w:rPr>
              <w:t>/%</w:t>
            </w:r>
            <w:r w:rsidRPr="00DA223A">
              <w:rPr>
                <w:rFonts w:eastAsiaTheme="minorEastAsia"/>
                <w:szCs w:val="21"/>
              </w:rPr>
              <w:t>(</w:t>
            </w:r>
            <w:r w:rsidRPr="00DA223A">
              <w:rPr>
                <w:rFonts w:eastAsiaTheme="minorEastAsia"/>
                <w:i/>
                <w:szCs w:val="21"/>
              </w:rPr>
              <w:t>k</w:t>
            </w:r>
            <w:r w:rsidRPr="00DA223A">
              <w:rPr>
                <w:rFonts w:eastAsiaTheme="minorEastAsia"/>
                <w:szCs w:val="21"/>
              </w:rPr>
              <w:t>=2)</w:t>
            </w:r>
          </w:p>
        </w:tc>
      </w:tr>
      <w:tr w:rsidR="0020387E" w:rsidRPr="00DA223A" w:rsidTr="00FD60B2">
        <w:trPr>
          <w:trHeight w:hRule="exact" w:val="482"/>
          <w:jc w:val="center"/>
        </w:trPr>
        <w:tc>
          <w:tcPr>
            <w:tcW w:w="2263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ind w:firstLine="42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17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ind w:firstLine="42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41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ind w:firstLine="420"/>
              <w:jc w:val="center"/>
              <w:rPr>
                <w:rFonts w:eastAsiaTheme="minorEastAsia"/>
                <w:szCs w:val="21"/>
              </w:rPr>
            </w:pPr>
          </w:p>
        </w:tc>
      </w:tr>
      <w:tr w:rsidR="0020387E" w:rsidRPr="00DA223A" w:rsidTr="00FD60B2">
        <w:trPr>
          <w:trHeight w:hRule="exact" w:val="482"/>
          <w:jc w:val="center"/>
        </w:trPr>
        <w:tc>
          <w:tcPr>
            <w:tcW w:w="2263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ind w:firstLine="42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17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ind w:firstLine="42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41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ind w:firstLine="420"/>
              <w:jc w:val="center"/>
              <w:rPr>
                <w:rFonts w:eastAsiaTheme="minorEastAsia"/>
                <w:szCs w:val="21"/>
              </w:rPr>
            </w:pPr>
          </w:p>
        </w:tc>
      </w:tr>
      <w:tr w:rsidR="0020387E" w:rsidRPr="00DA223A" w:rsidTr="00FD60B2">
        <w:trPr>
          <w:trHeight w:hRule="exact" w:val="482"/>
          <w:jc w:val="center"/>
        </w:trPr>
        <w:tc>
          <w:tcPr>
            <w:tcW w:w="2263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ind w:firstLine="42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17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ind w:firstLine="42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41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ind w:firstLine="420"/>
              <w:jc w:val="center"/>
              <w:rPr>
                <w:rFonts w:eastAsiaTheme="minorEastAsia"/>
                <w:szCs w:val="21"/>
              </w:rPr>
            </w:pPr>
          </w:p>
        </w:tc>
      </w:tr>
      <w:tr w:rsidR="0020387E" w:rsidRPr="00DA223A" w:rsidTr="00FD60B2">
        <w:trPr>
          <w:trHeight w:hRule="exact" w:val="482"/>
          <w:jc w:val="center"/>
        </w:trPr>
        <w:tc>
          <w:tcPr>
            <w:tcW w:w="2263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ind w:firstLine="42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17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ind w:firstLine="42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41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ind w:firstLine="420"/>
              <w:jc w:val="center"/>
              <w:rPr>
                <w:rFonts w:eastAsiaTheme="minorEastAsia"/>
                <w:szCs w:val="21"/>
              </w:rPr>
            </w:pPr>
          </w:p>
        </w:tc>
      </w:tr>
      <w:tr w:rsidR="00FD60B2" w:rsidRPr="00DA223A" w:rsidTr="00FD60B2">
        <w:trPr>
          <w:trHeight w:hRule="exact" w:val="482"/>
          <w:jc w:val="center"/>
        </w:trPr>
        <w:tc>
          <w:tcPr>
            <w:tcW w:w="2263" w:type="dxa"/>
            <w:vAlign w:val="center"/>
          </w:tcPr>
          <w:p w:rsidR="00FD60B2" w:rsidRPr="00DA223A" w:rsidRDefault="00FD60B2" w:rsidP="007557A1">
            <w:pPr>
              <w:pStyle w:val="ad"/>
              <w:spacing w:after="0"/>
              <w:ind w:firstLine="42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17" w:type="dxa"/>
            <w:vAlign w:val="center"/>
          </w:tcPr>
          <w:p w:rsidR="00FD60B2" w:rsidRPr="00DA223A" w:rsidRDefault="00FD60B2" w:rsidP="007557A1">
            <w:pPr>
              <w:pStyle w:val="ad"/>
              <w:spacing w:after="0"/>
              <w:ind w:firstLine="42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41" w:type="dxa"/>
            <w:vAlign w:val="center"/>
          </w:tcPr>
          <w:p w:rsidR="00FD60B2" w:rsidRPr="00DA223A" w:rsidRDefault="00FD60B2" w:rsidP="007557A1">
            <w:pPr>
              <w:pStyle w:val="ad"/>
              <w:spacing w:after="0"/>
              <w:ind w:firstLine="420"/>
              <w:jc w:val="center"/>
              <w:rPr>
                <w:rFonts w:eastAsiaTheme="minorEastAsia"/>
                <w:szCs w:val="21"/>
              </w:rPr>
            </w:pPr>
          </w:p>
        </w:tc>
      </w:tr>
    </w:tbl>
    <w:p w:rsidR="0020387E" w:rsidRPr="00BD4CA2" w:rsidRDefault="00FD60B2" w:rsidP="002E27E9">
      <w:pPr>
        <w:pStyle w:val="ad"/>
        <w:spacing w:after="0" w:line="480" w:lineRule="auto"/>
        <w:rPr>
          <w:rFonts w:asciiTheme="minorEastAsia" w:eastAsiaTheme="minorEastAsia" w:hAnsiTheme="minorEastAsia"/>
          <w:szCs w:val="21"/>
        </w:rPr>
      </w:pPr>
      <w:r w:rsidRPr="001F2BB1">
        <w:rPr>
          <w:rFonts w:asciiTheme="minorEastAsia" w:eastAsiaTheme="minorEastAsia" w:hAnsiTheme="minorEastAsia" w:cstheme="minorEastAsia" w:hint="eastAsia"/>
          <w:kern w:val="0"/>
          <w:szCs w:val="21"/>
        </w:rPr>
        <w:t>1.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2</w:t>
      </w:r>
      <w:r w:rsidR="002E27E9" w:rsidRPr="00BD4CA2">
        <w:rPr>
          <w:rFonts w:asciiTheme="minorEastAsia" w:eastAsiaTheme="minorEastAsia" w:hAnsiTheme="minorEastAsia" w:hint="eastAsia"/>
          <w:szCs w:val="21"/>
        </w:rPr>
        <w:t>元素含量</w:t>
      </w:r>
      <w:r w:rsidR="0020387E" w:rsidRPr="00BD4CA2">
        <w:rPr>
          <w:rFonts w:asciiTheme="minorEastAsia" w:eastAsiaTheme="minorEastAsia" w:hAnsiTheme="minorEastAsia" w:hint="eastAsia"/>
          <w:szCs w:val="21"/>
        </w:rPr>
        <w:t>示值误差</w:t>
      </w:r>
    </w:p>
    <w:tbl>
      <w:tblPr>
        <w:tblStyle w:val="af6"/>
        <w:tblW w:w="9144" w:type="dxa"/>
        <w:jc w:val="center"/>
        <w:tblLook w:val="04A0"/>
      </w:tblPr>
      <w:tblGrid>
        <w:gridCol w:w="2185"/>
        <w:gridCol w:w="2186"/>
        <w:gridCol w:w="2186"/>
        <w:gridCol w:w="2587"/>
      </w:tblGrid>
      <w:tr w:rsidR="0020387E" w:rsidRPr="00DA223A" w:rsidTr="00695FF9">
        <w:trPr>
          <w:trHeight w:hRule="exact" w:val="482"/>
          <w:jc w:val="center"/>
        </w:trPr>
        <w:tc>
          <w:tcPr>
            <w:tcW w:w="2185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元素</w:t>
            </w:r>
          </w:p>
        </w:tc>
        <w:tc>
          <w:tcPr>
            <w:tcW w:w="2186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标准值</w:t>
            </w:r>
            <w:r w:rsidRPr="00DA223A">
              <w:rPr>
                <w:rFonts w:eastAsiaTheme="minorEastAsia"/>
                <w:szCs w:val="21"/>
              </w:rPr>
              <w:t>/%</w:t>
            </w:r>
          </w:p>
        </w:tc>
        <w:tc>
          <w:tcPr>
            <w:tcW w:w="2186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示值误差</w:t>
            </w:r>
            <w:r w:rsidRPr="00DA223A">
              <w:rPr>
                <w:rFonts w:eastAsiaTheme="minorEastAsia"/>
                <w:szCs w:val="21"/>
              </w:rPr>
              <w:t>/%</w:t>
            </w:r>
          </w:p>
        </w:tc>
        <w:tc>
          <w:tcPr>
            <w:tcW w:w="2587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扩展不确定度</w:t>
            </w:r>
            <w:r w:rsidR="00DA223A" w:rsidRPr="00DA223A">
              <w:rPr>
                <w:rFonts w:eastAsiaTheme="minorEastAsia"/>
                <w:i/>
                <w:szCs w:val="21"/>
              </w:rPr>
              <w:t>U</w:t>
            </w:r>
            <w:r w:rsidR="00DA223A" w:rsidRPr="00DA223A">
              <w:rPr>
                <w:rFonts w:eastAsiaTheme="minorEastAsia"/>
                <w:szCs w:val="21"/>
              </w:rPr>
              <w:t>/%(</w:t>
            </w:r>
            <w:r w:rsidR="00DA223A" w:rsidRPr="00DA223A">
              <w:rPr>
                <w:rFonts w:eastAsiaTheme="minorEastAsia"/>
                <w:i/>
                <w:szCs w:val="21"/>
              </w:rPr>
              <w:t>k</w:t>
            </w:r>
            <w:r w:rsidR="00DA223A" w:rsidRPr="00DA223A">
              <w:rPr>
                <w:rFonts w:eastAsiaTheme="minorEastAsia"/>
                <w:szCs w:val="21"/>
              </w:rPr>
              <w:t>=2)</w:t>
            </w:r>
          </w:p>
        </w:tc>
      </w:tr>
      <w:tr w:rsidR="0020387E" w:rsidRPr="00DA223A" w:rsidTr="00695FF9">
        <w:trPr>
          <w:trHeight w:hRule="exact" w:val="482"/>
          <w:jc w:val="center"/>
        </w:trPr>
        <w:tc>
          <w:tcPr>
            <w:tcW w:w="2185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186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186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587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</w:tr>
      <w:tr w:rsidR="0020387E" w:rsidRPr="00DA223A" w:rsidTr="00695FF9">
        <w:trPr>
          <w:trHeight w:hRule="exact" w:val="482"/>
          <w:jc w:val="center"/>
        </w:trPr>
        <w:tc>
          <w:tcPr>
            <w:tcW w:w="2185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186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186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587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</w:tr>
      <w:tr w:rsidR="0020387E" w:rsidRPr="00DA223A" w:rsidTr="00695FF9">
        <w:trPr>
          <w:trHeight w:hRule="exact" w:val="482"/>
          <w:jc w:val="center"/>
        </w:trPr>
        <w:tc>
          <w:tcPr>
            <w:tcW w:w="2185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186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186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587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</w:tr>
      <w:tr w:rsidR="0020387E" w:rsidRPr="00DA223A" w:rsidTr="00695FF9">
        <w:trPr>
          <w:trHeight w:hRule="exact" w:val="482"/>
          <w:jc w:val="center"/>
        </w:trPr>
        <w:tc>
          <w:tcPr>
            <w:tcW w:w="2185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186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186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587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</w:tr>
      <w:tr w:rsidR="00FD60B2" w:rsidRPr="00DA223A" w:rsidTr="00695FF9">
        <w:trPr>
          <w:trHeight w:hRule="exact" w:val="482"/>
          <w:jc w:val="center"/>
        </w:trPr>
        <w:tc>
          <w:tcPr>
            <w:tcW w:w="2185" w:type="dxa"/>
            <w:vAlign w:val="center"/>
          </w:tcPr>
          <w:p w:rsidR="00FD60B2" w:rsidRPr="00DA223A" w:rsidRDefault="00FD60B2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186" w:type="dxa"/>
            <w:vAlign w:val="center"/>
          </w:tcPr>
          <w:p w:rsidR="00FD60B2" w:rsidRPr="00DA223A" w:rsidRDefault="00FD60B2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186" w:type="dxa"/>
            <w:vAlign w:val="center"/>
          </w:tcPr>
          <w:p w:rsidR="00FD60B2" w:rsidRPr="00DA223A" w:rsidRDefault="00FD60B2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587" w:type="dxa"/>
            <w:vAlign w:val="center"/>
          </w:tcPr>
          <w:p w:rsidR="00FD60B2" w:rsidRPr="00DA223A" w:rsidRDefault="00FD60B2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</w:tr>
    </w:tbl>
    <w:p w:rsidR="0020387E" w:rsidRPr="00BD4CA2" w:rsidRDefault="00FD60B2" w:rsidP="002E27E9">
      <w:pPr>
        <w:pStyle w:val="ad"/>
        <w:spacing w:after="0" w:line="480" w:lineRule="auto"/>
        <w:rPr>
          <w:rFonts w:asciiTheme="minorEastAsia" w:eastAsiaTheme="minorEastAsia" w:hAnsiTheme="minorEastAsia"/>
          <w:szCs w:val="21"/>
        </w:rPr>
      </w:pPr>
      <w:r w:rsidRPr="001F2BB1">
        <w:rPr>
          <w:rFonts w:asciiTheme="minorEastAsia" w:eastAsiaTheme="minorEastAsia" w:hAnsiTheme="minorEastAsia" w:cstheme="minorEastAsia" w:hint="eastAsia"/>
          <w:kern w:val="0"/>
          <w:szCs w:val="21"/>
        </w:rPr>
        <w:t>1.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3</w:t>
      </w:r>
      <w:r w:rsidR="00DA223A">
        <w:rPr>
          <w:rFonts w:eastAsiaTheme="minorEastAsia" w:hAnsiTheme="minorEastAsia"/>
          <w:szCs w:val="21"/>
        </w:rPr>
        <w:t>元素含量</w:t>
      </w:r>
      <w:r w:rsidR="0020387E" w:rsidRPr="00BD4CA2">
        <w:rPr>
          <w:rFonts w:asciiTheme="minorEastAsia" w:eastAsiaTheme="minorEastAsia" w:hAnsiTheme="minorEastAsia" w:hint="eastAsia"/>
          <w:szCs w:val="21"/>
        </w:rPr>
        <w:t>重复性</w:t>
      </w:r>
    </w:p>
    <w:tbl>
      <w:tblPr>
        <w:tblStyle w:val="af6"/>
        <w:tblW w:w="9139" w:type="dxa"/>
        <w:jc w:val="center"/>
        <w:tblLook w:val="04A0"/>
      </w:tblPr>
      <w:tblGrid>
        <w:gridCol w:w="2286"/>
        <w:gridCol w:w="3426"/>
        <w:gridCol w:w="3427"/>
      </w:tblGrid>
      <w:tr w:rsidR="0020387E" w:rsidRPr="00DA223A" w:rsidTr="00FD60B2">
        <w:trPr>
          <w:trHeight w:hRule="exact" w:val="482"/>
          <w:jc w:val="center"/>
        </w:trPr>
        <w:tc>
          <w:tcPr>
            <w:tcW w:w="2286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元素</w:t>
            </w:r>
          </w:p>
        </w:tc>
        <w:tc>
          <w:tcPr>
            <w:tcW w:w="3426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标准值</w:t>
            </w:r>
            <w:r w:rsidRPr="00DA223A">
              <w:rPr>
                <w:rFonts w:eastAsiaTheme="minorEastAsia"/>
                <w:szCs w:val="21"/>
              </w:rPr>
              <w:t>/%</w:t>
            </w:r>
          </w:p>
        </w:tc>
        <w:tc>
          <w:tcPr>
            <w:tcW w:w="3427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重复性</w:t>
            </w:r>
            <w:r w:rsidRPr="00DA223A">
              <w:rPr>
                <w:rFonts w:eastAsiaTheme="minorEastAsia"/>
                <w:szCs w:val="21"/>
              </w:rPr>
              <w:t>/%</w:t>
            </w:r>
          </w:p>
        </w:tc>
      </w:tr>
      <w:tr w:rsidR="0020387E" w:rsidRPr="00DA223A" w:rsidTr="00FD60B2">
        <w:trPr>
          <w:trHeight w:hRule="exact" w:val="482"/>
          <w:jc w:val="center"/>
        </w:trPr>
        <w:tc>
          <w:tcPr>
            <w:tcW w:w="2286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27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</w:tr>
      <w:tr w:rsidR="0020387E" w:rsidRPr="00DA223A" w:rsidTr="00FD60B2">
        <w:trPr>
          <w:trHeight w:hRule="exact" w:val="482"/>
          <w:jc w:val="center"/>
        </w:trPr>
        <w:tc>
          <w:tcPr>
            <w:tcW w:w="2286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27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</w:tr>
      <w:tr w:rsidR="0020387E" w:rsidRPr="00DA223A" w:rsidTr="00FD60B2">
        <w:trPr>
          <w:trHeight w:hRule="exact" w:val="482"/>
          <w:jc w:val="center"/>
        </w:trPr>
        <w:tc>
          <w:tcPr>
            <w:tcW w:w="2286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27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</w:tr>
      <w:tr w:rsidR="0020387E" w:rsidRPr="00DA223A" w:rsidTr="00FD60B2">
        <w:trPr>
          <w:trHeight w:hRule="exact" w:val="482"/>
          <w:jc w:val="center"/>
        </w:trPr>
        <w:tc>
          <w:tcPr>
            <w:tcW w:w="2286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27" w:type="dxa"/>
            <w:vAlign w:val="center"/>
          </w:tcPr>
          <w:p w:rsidR="0020387E" w:rsidRPr="00DA223A" w:rsidRDefault="0020387E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</w:tr>
      <w:tr w:rsidR="00FD60B2" w:rsidRPr="00DA223A" w:rsidTr="00FD60B2">
        <w:trPr>
          <w:trHeight w:hRule="exact" w:val="482"/>
          <w:jc w:val="center"/>
        </w:trPr>
        <w:tc>
          <w:tcPr>
            <w:tcW w:w="2286" w:type="dxa"/>
            <w:vAlign w:val="center"/>
          </w:tcPr>
          <w:p w:rsidR="00FD60B2" w:rsidRPr="00DA223A" w:rsidRDefault="00FD60B2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26" w:type="dxa"/>
            <w:vAlign w:val="center"/>
          </w:tcPr>
          <w:p w:rsidR="00FD60B2" w:rsidRPr="00DA223A" w:rsidRDefault="00FD60B2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27" w:type="dxa"/>
            <w:vAlign w:val="center"/>
          </w:tcPr>
          <w:p w:rsidR="00FD60B2" w:rsidRPr="00DA223A" w:rsidRDefault="00FD60B2" w:rsidP="007557A1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</w:tr>
    </w:tbl>
    <w:p w:rsidR="002E27E9" w:rsidRDefault="002E27E9" w:rsidP="00EA68B7">
      <w:pPr>
        <w:pStyle w:val="ad"/>
        <w:spacing w:after="0" w:line="480" w:lineRule="auto"/>
        <w:ind w:firstLine="420"/>
        <w:rPr>
          <w:rFonts w:eastAsiaTheme="minorEastAsia" w:hAnsiTheme="minorEastAsia"/>
          <w:szCs w:val="21"/>
        </w:rPr>
      </w:pPr>
    </w:p>
    <w:p w:rsidR="00FD60B2" w:rsidRDefault="00FD60B2" w:rsidP="00FD60B2">
      <w:pPr>
        <w:spacing w:line="480" w:lineRule="auto"/>
        <w:rPr>
          <w:rFonts w:asciiTheme="minorEastAsia" w:eastAsiaTheme="minorEastAsia" w:hAnsiTheme="minorEastAsia"/>
          <w:szCs w:val="21"/>
        </w:rPr>
      </w:pPr>
      <w:bookmarkStart w:id="22" w:name="_Toc26385"/>
      <w:r>
        <w:rPr>
          <w:rFonts w:asciiTheme="minorEastAsia" w:eastAsiaTheme="minorEastAsia" w:hAnsiTheme="minorEastAsia" w:hint="eastAsia"/>
          <w:szCs w:val="21"/>
        </w:rPr>
        <w:lastRenderedPageBreak/>
        <w:t>2</w:t>
      </w:r>
      <w:r w:rsidR="004A19BD"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基体：</w:t>
      </w:r>
    </w:p>
    <w:p w:rsidR="00FD60B2" w:rsidRPr="00BD4CA2" w:rsidRDefault="00FD60B2" w:rsidP="00FD60B2">
      <w:pPr>
        <w:spacing w:line="48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2</w:t>
      </w:r>
      <w:r w:rsidRPr="001F2BB1">
        <w:rPr>
          <w:rFonts w:asciiTheme="minorEastAsia" w:eastAsiaTheme="minorEastAsia" w:hAnsiTheme="minorEastAsia" w:cstheme="minorEastAsia" w:hint="eastAsia"/>
          <w:kern w:val="0"/>
          <w:szCs w:val="21"/>
        </w:rPr>
        <w:t>.1</w:t>
      </w:r>
      <w:r w:rsidRPr="00BD4CA2">
        <w:rPr>
          <w:rFonts w:asciiTheme="minorEastAsia" w:eastAsiaTheme="minorEastAsia" w:hAnsiTheme="minorEastAsia"/>
          <w:szCs w:val="21"/>
        </w:rPr>
        <w:t>检出限</w:t>
      </w:r>
    </w:p>
    <w:tbl>
      <w:tblPr>
        <w:tblStyle w:val="af6"/>
        <w:tblW w:w="0" w:type="auto"/>
        <w:jc w:val="center"/>
        <w:tblLook w:val="04A0"/>
      </w:tblPr>
      <w:tblGrid>
        <w:gridCol w:w="2270"/>
        <w:gridCol w:w="3428"/>
        <w:gridCol w:w="3452"/>
      </w:tblGrid>
      <w:tr w:rsidR="00FD60B2" w:rsidRPr="00DA223A" w:rsidTr="004A19BD">
        <w:trPr>
          <w:trHeight w:hRule="exact" w:val="487"/>
          <w:jc w:val="center"/>
        </w:trPr>
        <w:tc>
          <w:tcPr>
            <w:tcW w:w="2270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元素</w:t>
            </w:r>
          </w:p>
        </w:tc>
        <w:tc>
          <w:tcPr>
            <w:tcW w:w="3428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检出限</w:t>
            </w:r>
            <w:r w:rsidRPr="00DA223A">
              <w:rPr>
                <w:rFonts w:eastAsiaTheme="minorEastAsia"/>
                <w:szCs w:val="21"/>
              </w:rPr>
              <w:t>/%</w:t>
            </w:r>
          </w:p>
        </w:tc>
        <w:tc>
          <w:tcPr>
            <w:tcW w:w="3452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ind w:firstLine="42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扩展不确定度</w:t>
            </w:r>
            <w:r w:rsidRPr="00DA223A">
              <w:rPr>
                <w:rFonts w:eastAsiaTheme="minorEastAsia"/>
                <w:i/>
                <w:szCs w:val="21"/>
              </w:rPr>
              <w:t>U</w:t>
            </w:r>
            <w:r w:rsidRPr="00DA223A">
              <w:rPr>
                <w:rFonts w:eastAsiaTheme="minorEastAsia"/>
                <w:szCs w:val="21"/>
              </w:rPr>
              <w:t>/%(</w:t>
            </w:r>
            <w:r w:rsidRPr="00DA223A">
              <w:rPr>
                <w:rFonts w:eastAsiaTheme="minorEastAsia"/>
                <w:i/>
                <w:szCs w:val="21"/>
              </w:rPr>
              <w:t>k</w:t>
            </w:r>
            <w:r w:rsidRPr="00DA223A">
              <w:rPr>
                <w:rFonts w:eastAsiaTheme="minorEastAsia"/>
                <w:szCs w:val="21"/>
              </w:rPr>
              <w:t>=2)</w:t>
            </w:r>
          </w:p>
        </w:tc>
      </w:tr>
      <w:tr w:rsidR="00FD60B2" w:rsidRPr="00DA223A" w:rsidTr="004A19BD">
        <w:trPr>
          <w:trHeight w:hRule="exact" w:val="487"/>
          <w:jc w:val="center"/>
        </w:trPr>
        <w:tc>
          <w:tcPr>
            <w:tcW w:w="2270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ind w:firstLine="42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28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ind w:firstLine="42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52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ind w:firstLine="420"/>
              <w:jc w:val="center"/>
              <w:rPr>
                <w:rFonts w:eastAsiaTheme="minorEastAsia"/>
                <w:szCs w:val="21"/>
              </w:rPr>
            </w:pPr>
          </w:p>
        </w:tc>
      </w:tr>
      <w:tr w:rsidR="00FD60B2" w:rsidRPr="00DA223A" w:rsidTr="004A19BD">
        <w:trPr>
          <w:trHeight w:hRule="exact" w:val="487"/>
          <w:jc w:val="center"/>
        </w:trPr>
        <w:tc>
          <w:tcPr>
            <w:tcW w:w="2270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ind w:firstLine="42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28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ind w:firstLine="42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52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ind w:firstLine="420"/>
              <w:jc w:val="center"/>
              <w:rPr>
                <w:rFonts w:eastAsiaTheme="minorEastAsia"/>
                <w:szCs w:val="21"/>
              </w:rPr>
            </w:pPr>
          </w:p>
        </w:tc>
      </w:tr>
      <w:tr w:rsidR="00FD60B2" w:rsidRPr="00DA223A" w:rsidTr="004A19BD">
        <w:trPr>
          <w:trHeight w:hRule="exact" w:val="487"/>
          <w:jc w:val="center"/>
        </w:trPr>
        <w:tc>
          <w:tcPr>
            <w:tcW w:w="2270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ind w:firstLine="42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28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ind w:firstLine="42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52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ind w:firstLine="420"/>
              <w:jc w:val="center"/>
              <w:rPr>
                <w:rFonts w:eastAsiaTheme="minorEastAsia"/>
                <w:szCs w:val="21"/>
              </w:rPr>
            </w:pPr>
          </w:p>
        </w:tc>
      </w:tr>
      <w:tr w:rsidR="00FD60B2" w:rsidRPr="00DA223A" w:rsidTr="004A19BD">
        <w:trPr>
          <w:trHeight w:hRule="exact" w:val="487"/>
          <w:jc w:val="center"/>
        </w:trPr>
        <w:tc>
          <w:tcPr>
            <w:tcW w:w="2270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ind w:firstLine="42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28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ind w:firstLine="42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52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ind w:firstLine="420"/>
              <w:jc w:val="center"/>
              <w:rPr>
                <w:rFonts w:eastAsiaTheme="minorEastAsia"/>
                <w:szCs w:val="21"/>
              </w:rPr>
            </w:pPr>
          </w:p>
        </w:tc>
      </w:tr>
      <w:tr w:rsidR="00FD60B2" w:rsidRPr="00DA223A" w:rsidTr="004A19BD">
        <w:trPr>
          <w:trHeight w:hRule="exact" w:val="487"/>
          <w:jc w:val="center"/>
        </w:trPr>
        <w:tc>
          <w:tcPr>
            <w:tcW w:w="2270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ind w:firstLine="42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28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ind w:firstLine="42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52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ind w:firstLine="420"/>
              <w:jc w:val="center"/>
              <w:rPr>
                <w:rFonts w:eastAsiaTheme="minorEastAsia"/>
                <w:szCs w:val="21"/>
              </w:rPr>
            </w:pPr>
          </w:p>
        </w:tc>
      </w:tr>
    </w:tbl>
    <w:p w:rsidR="00FD60B2" w:rsidRPr="00BD4CA2" w:rsidRDefault="00FD60B2" w:rsidP="00FD60B2">
      <w:pPr>
        <w:pStyle w:val="ad"/>
        <w:spacing w:after="0" w:line="48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2</w:t>
      </w:r>
      <w:r w:rsidRPr="001F2BB1">
        <w:rPr>
          <w:rFonts w:asciiTheme="minorEastAsia" w:eastAsiaTheme="minorEastAsia" w:hAnsiTheme="minorEastAsia" w:cstheme="minorEastAsia" w:hint="eastAsia"/>
          <w:kern w:val="0"/>
          <w:szCs w:val="21"/>
        </w:rPr>
        <w:t>.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2</w:t>
      </w:r>
      <w:r w:rsidRPr="00BD4CA2">
        <w:rPr>
          <w:rFonts w:asciiTheme="minorEastAsia" w:eastAsiaTheme="minorEastAsia" w:hAnsiTheme="minorEastAsia" w:hint="eastAsia"/>
          <w:szCs w:val="21"/>
        </w:rPr>
        <w:t>元素含量示值误差</w:t>
      </w:r>
    </w:p>
    <w:tbl>
      <w:tblPr>
        <w:tblStyle w:val="af6"/>
        <w:tblW w:w="9174" w:type="dxa"/>
        <w:jc w:val="center"/>
        <w:tblLook w:val="04A0"/>
      </w:tblPr>
      <w:tblGrid>
        <w:gridCol w:w="2192"/>
        <w:gridCol w:w="2193"/>
        <w:gridCol w:w="2193"/>
        <w:gridCol w:w="2596"/>
      </w:tblGrid>
      <w:tr w:rsidR="00695FF9" w:rsidRPr="00DA223A" w:rsidTr="004A19BD">
        <w:trPr>
          <w:trHeight w:hRule="exact" w:val="496"/>
          <w:jc w:val="center"/>
        </w:trPr>
        <w:tc>
          <w:tcPr>
            <w:tcW w:w="2192" w:type="dxa"/>
            <w:vAlign w:val="center"/>
          </w:tcPr>
          <w:p w:rsidR="00695FF9" w:rsidRPr="00DA223A" w:rsidRDefault="00695FF9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元素</w:t>
            </w:r>
          </w:p>
        </w:tc>
        <w:tc>
          <w:tcPr>
            <w:tcW w:w="2193" w:type="dxa"/>
            <w:vAlign w:val="center"/>
          </w:tcPr>
          <w:p w:rsidR="00695FF9" w:rsidRPr="00DA223A" w:rsidRDefault="00695FF9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标准值</w:t>
            </w:r>
            <w:r w:rsidRPr="00DA223A">
              <w:rPr>
                <w:rFonts w:eastAsiaTheme="minorEastAsia"/>
                <w:szCs w:val="21"/>
              </w:rPr>
              <w:t>/%</w:t>
            </w:r>
          </w:p>
        </w:tc>
        <w:tc>
          <w:tcPr>
            <w:tcW w:w="2193" w:type="dxa"/>
            <w:vAlign w:val="center"/>
          </w:tcPr>
          <w:p w:rsidR="00695FF9" w:rsidRPr="00DA223A" w:rsidRDefault="00695FF9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示值误差</w:t>
            </w:r>
            <w:r w:rsidRPr="00DA223A">
              <w:rPr>
                <w:rFonts w:eastAsiaTheme="minorEastAsia"/>
                <w:szCs w:val="21"/>
              </w:rPr>
              <w:t>/%</w:t>
            </w:r>
          </w:p>
        </w:tc>
        <w:tc>
          <w:tcPr>
            <w:tcW w:w="2596" w:type="dxa"/>
            <w:vAlign w:val="center"/>
          </w:tcPr>
          <w:p w:rsidR="00695FF9" w:rsidRPr="00DA223A" w:rsidRDefault="00695FF9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扩展不确定度</w:t>
            </w:r>
            <w:r w:rsidRPr="00DA223A">
              <w:rPr>
                <w:rFonts w:eastAsiaTheme="minorEastAsia"/>
                <w:i/>
                <w:szCs w:val="21"/>
              </w:rPr>
              <w:t>U</w:t>
            </w:r>
            <w:r w:rsidRPr="00DA223A">
              <w:rPr>
                <w:rFonts w:eastAsiaTheme="minorEastAsia"/>
                <w:szCs w:val="21"/>
              </w:rPr>
              <w:t>/%(</w:t>
            </w:r>
            <w:r w:rsidRPr="00DA223A">
              <w:rPr>
                <w:rFonts w:eastAsiaTheme="minorEastAsia"/>
                <w:i/>
                <w:szCs w:val="21"/>
              </w:rPr>
              <w:t>k</w:t>
            </w:r>
            <w:r w:rsidRPr="00DA223A">
              <w:rPr>
                <w:rFonts w:eastAsiaTheme="minorEastAsia"/>
                <w:szCs w:val="21"/>
              </w:rPr>
              <w:t>=2)</w:t>
            </w:r>
          </w:p>
        </w:tc>
      </w:tr>
      <w:tr w:rsidR="00695FF9" w:rsidRPr="00DA223A" w:rsidTr="004A19BD">
        <w:trPr>
          <w:trHeight w:hRule="exact" w:val="496"/>
          <w:jc w:val="center"/>
        </w:trPr>
        <w:tc>
          <w:tcPr>
            <w:tcW w:w="2192" w:type="dxa"/>
            <w:vAlign w:val="center"/>
          </w:tcPr>
          <w:p w:rsidR="00695FF9" w:rsidRPr="00DA223A" w:rsidRDefault="00695FF9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695FF9" w:rsidRPr="00DA223A" w:rsidRDefault="00695FF9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695FF9" w:rsidRPr="00DA223A" w:rsidRDefault="00695FF9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596" w:type="dxa"/>
            <w:vAlign w:val="center"/>
          </w:tcPr>
          <w:p w:rsidR="00695FF9" w:rsidRPr="00DA223A" w:rsidRDefault="00695FF9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</w:tr>
      <w:tr w:rsidR="00695FF9" w:rsidRPr="00DA223A" w:rsidTr="004A19BD">
        <w:trPr>
          <w:trHeight w:hRule="exact" w:val="496"/>
          <w:jc w:val="center"/>
        </w:trPr>
        <w:tc>
          <w:tcPr>
            <w:tcW w:w="2192" w:type="dxa"/>
            <w:vAlign w:val="center"/>
          </w:tcPr>
          <w:p w:rsidR="00695FF9" w:rsidRPr="00DA223A" w:rsidRDefault="00695FF9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695FF9" w:rsidRPr="00DA223A" w:rsidRDefault="00695FF9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695FF9" w:rsidRPr="00DA223A" w:rsidRDefault="00695FF9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596" w:type="dxa"/>
            <w:vAlign w:val="center"/>
          </w:tcPr>
          <w:p w:rsidR="00695FF9" w:rsidRPr="00DA223A" w:rsidRDefault="00695FF9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</w:tr>
      <w:tr w:rsidR="00695FF9" w:rsidRPr="00DA223A" w:rsidTr="004A19BD">
        <w:trPr>
          <w:trHeight w:hRule="exact" w:val="496"/>
          <w:jc w:val="center"/>
        </w:trPr>
        <w:tc>
          <w:tcPr>
            <w:tcW w:w="2192" w:type="dxa"/>
            <w:vAlign w:val="center"/>
          </w:tcPr>
          <w:p w:rsidR="00695FF9" w:rsidRPr="00DA223A" w:rsidRDefault="00695FF9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695FF9" w:rsidRPr="00DA223A" w:rsidRDefault="00695FF9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695FF9" w:rsidRPr="00DA223A" w:rsidRDefault="00695FF9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596" w:type="dxa"/>
            <w:vAlign w:val="center"/>
          </w:tcPr>
          <w:p w:rsidR="00695FF9" w:rsidRPr="00DA223A" w:rsidRDefault="00695FF9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</w:tr>
      <w:tr w:rsidR="00695FF9" w:rsidRPr="00DA223A" w:rsidTr="004A19BD">
        <w:trPr>
          <w:trHeight w:hRule="exact" w:val="496"/>
          <w:jc w:val="center"/>
        </w:trPr>
        <w:tc>
          <w:tcPr>
            <w:tcW w:w="2192" w:type="dxa"/>
            <w:vAlign w:val="center"/>
          </w:tcPr>
          <w:p w:rsidR="00695FF9" w:rsidRPr="00DA223A" w:rsidRDefault="00695FF9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695FF9" w:rsidRPr="00DA223A" w:rsidRDefault="00695FF9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695FF9" w:rsidRPr="00DA223A" w:rsidRDefault="00695FF9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596" w:type="dxa"/>
            <w:vAlign w:val="center"/>
          </w:tcPr>
          <w:p w:rsidR="00695FF9" w:rsidRPr="00DA223A" w:rsidRDefault="00695FF9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</w:tr>
      <w:tr w:rsidR="00695FF9" w:rsidRPr="00DA223A" w:rsidTr="004A19BD">
        <w:trPr>
          <w:trHeight w:hRule="exact" w:val="496"/>
          <w:jc w:val="center"/>
        </w:trPr>
        <w:tc>
          <w:tcPr>
            <w:tcW w:w="2192" w:type="dxa"/>
            <w:vAlign w:val="center"/>
          </w:tcPr>
          <w:p w:rsidR="00695FF9" w:rsidRPr="00DA223A" w:rsidRDefault="00695FF9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695FF9" w:rsidRPr="00DA223A" w:rsidRDefault="00695FF9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695FF9" w:rsidRPr="00DA223A" w:rsidRDefault="00695FF9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596" w:type="dxa"/>
            <w:vAlign w:val="center"/>
          </w:tcPr>
          <w:p w:rsidR="00695FF9" w:rsidRPr="00DA223A" w:rsidRDefault="00695FF9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</w:tr>
    </w:tbl>
    <w:p w:rsidR="00FD60B2" w:rsidRPr="00BD4CA2" w:rsidRDefault="00FD60B2" w:rsidP="00FD60B2">
      <w:pPr>
        <w:pStyle w:val="ad"/>
        <w:spacing w:after="0" w:line="48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2</w:t>
      </w:r>
      <w:r w:rsidRPr="001F2BB1">
        <w:rPr>
          <w:rFonts w:asciiTheme="minorEastAsia" w:eastAsiaTheme="minorEastAsia" w:hAnsiTheme="minorEastAsia" w:cstheme="minorEastAsia" w:hint="eastAsia"/>
          <w:kern w:val="0"/>
          <w:szCs w:val="21"/>
        </w:rPr>
        <w:t>.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3</w:t>
      </w:r>
      <w:r>
        <w:rPr>
          <w:rFonts w:eastAsiaTheme="minorEastAsia" w:hAnsiTheme="minorEastAsia"/>
          <w:szCs w:val="21"/>
        </w:rPr>
        <w:t>元素含量</w:t>
      </w:r>
      <w:r w:rsidRPr="00BD4CA2">
        <w:rPr>
          <w:rFonts w:asciiTheme="minorEastAsia" w:eastAsiaTheme="minorEastAsia" w:hAnsiTheme="minorEastAsia" w:hint="eastAsia"/>
          <w:szCs w:val="21"/>
        </w:rPr>
        <w:t>重复性</w:t>
      </w:r>
    </w:p>
    <w:tbl>
      <w:tblPr>
        <w:tblStyle w:val="af6"/>
        <w:tblW w:w="9158" w:type="dxa"/>
        <w:jc w:val="center"/>
        <w:tblLook w:val="04A0"/>
      </w:tblPr>
      <w:tblGrid>
        <w:gridCol w:w="2291"/>
        <w:gridCol w:w="3433"/>
        <w:gridCol w:w="3434"/>
      </w:tblGrid>
      <w:tr w:rsidR="00FD60B2" w:rsidRPr="00DA223A" w:rsidTr="004A19BD">
        <w:trPr>
          <w:trHeight w:hRule="exact" w:val="506"/>
          <w:jc w:val="center"/>
        </w:trPr>
        <w:tc>
          <w:tcPr>
            <w:tcW w:w="2291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元素</w:t>
            </w:r>
          </w:p>
        </w:tc>
        <w:tc>
          <w:tcPr>
            <w:tcW w:w="3433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标准值</w:t>
            </w:r>
            <w:r w:rsidRPr="00DA223A">
              <w:rPr>
                <w:rFonts w:eastAsiaTheme="minorEastAsia"/>
                <w:szCs w:val="21"/>
              </w:rPr>
              <w:t>/%</w:t>
            </w:r>
          </w:p>
        </w:tc>
        <w:tc>
          <w:tcPr>
            <w:tcW w:w="3434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  <w:r w:rsidRPr="00DA223A">
              <w:rPr>
                <w:rFonts w:eastAsiaTheme="minorEastAsia" w:hAnsiTheme="minorEastAsia"/>
                <w:szCs w:val="21"/>
              </w:rPr>
              <w:t>重复性</w:t>
            </w:r>
            <w:r w:rsidRPr="00DA223A">
              <w:rPr>
                <w:rFonts w:eastAsiaTheme="minorEastAsia"/>
                <w:szCs w:val="21"/>
              </w:rPr>
              <w:t>/%</w:t>
            </w:r>
          </w:p>
        </w:tc>
      </w:tr>
      <w:tr w:rsidR="00FD60B2" w:rsidRPr="00DA223A" w:rsidTr="004A19BD">
        <w:trPr>
          <w:trHeight w:hRule="exact" w:val="506"/>
          <w:jc w:val="center"/>
        </w:trPr>
        <w:tc>
          <w:tcPr>
            <w:tcW w:w="2291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33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34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</w:tr>
      <w:tr w:rsidR="00FD60B2" w:rsidRPr="00DA223A" w:rsidTr="004A19BD">
        <w:trPr>
          <w:trHeight w:hRule="exact" w:val="506"/>
          <w:jc w:val="center"/>
        </w:trPr>
        <w:tc>
          <w:tcPr>
            <w:tcW w:w="2291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33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34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</w:tr>
      <w:tr w:rsidR="00FD60B2" w:rsidRPr="00DA223A" w:rsidTr="004A19BD">
        <w:trPr>
          <w:trHeight w:hRule="exact" w:val="506"/>
          <w:jc w:val="center"/>
        </w:trPr>
        <w:tc>
          <w:tcPr>
            <w:tcW w:w="2291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33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34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</w:tr>
      <w:tr w:rsidR="00FD60B2" w:rsidRPr="00DA223A" w:rsidTr="004A19BD">
        <w:trPr>
          <w:trHeight w:hRule="exact" w:val="506"/>
          <w:jc w:val="center"/>
        </w:trPr>
        <w:tc>
          <w:tcPr>
            <w:tcW w:w="2291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33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34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</w:tr>
      <w:tr w:rsidR="00FD60B2" w:rsidRPr="00DA223A" w:rsidTr="004A19BD">
        <w:trPr>
          <w:trHeight w:hRule="exact" w:val="506"/>
          <w:jc w:val="center"/>
        </w:trPr>
        <w:tc>
          <w:tcPr>
            <w:tcW w:w="2291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33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34" w:type="dxa"/>
            <w:vAlign w:val="center"/>
          </w:tcPr>
          <w:p w:rsidR="00FD60B2" w:rsidRPr="00DA223A" w:rsidRDefault="00FD60B2" w:rsidP="00B46519">
            <w:pPr>
              <w:pStyle w:val="ad"/>
              <w:spacing w:after="0"/>
              <w:jc w:val="center"/>
              <w:rPr>
                <w:rFonts w:eastAsiaTheme="minorEastAsia"/>
                <w:szCs w:val="21"/>
              </w:rPr>
            </w:pPr>
          </w:p>
        </w:tc>
      </w:tr>
    </w:tbl>
    <w:p w:rsidR="008541EC" w:rsidRDefault="008541EC">
      <w:pPr>
        <w:spacing w:line="360" w:lineRule="auto"/>
        <w:ind w:left="1470" w:hangingChars="525" w:hanging="1470"/>
        <w:textAlignment w:val="center"/>
        <w:outlineLvl w:val="0"/>
        <w:rPr>
          <w:rFonts w:eastAsia="黑体"/>
          <w:sz w:val="28"/>
          <w:szCs w:val="28"/>
        </w:rPr>
      </w:pPr>
    </w:p>
    <w:p w:rsidR="00035141" w:rsidRDefault="00035141" w:rsidP="00301746">
      <w:pPr>
        <w:spacing w:line="360" w:lineRule="auto"/>
        <w:textAlignment w:val="center"/>
        <w:outlineLvl w:val="0"/>
        <w:rPr>
          <w:rFonts w:eastAsia="黑体"/>
          <w:sz w:val="28"/>
          <w:szCs w:val="28"/>
        </w:rPr>
      </w:pPr>
    </w:p>
    <w:p w:rsidR="004A19BD" w:rsidRDefault="004A19BD" w:rsidP="00301746">
      <w:pPr>
        <w:spacing w:line="360" w:lineRule="auto"/>
        <w:textAlignment w:val="center"/>
        <w:outlineLvl w:val="0"/>
        <w:rPr>
          <w:rFonts w:eastAsia="黑体"/>
          <w:sz w:val="28"/>
          <w:szCs w:val="28"/>
        </w:rPr>
      </w:pPr>
    </w:p>
    <w:p w:rsidR="004A19BD" w:rsidRDefault="004A19BD" w:rsidP="00301746">
      <w:pPr>
        <w:spacing w:line="360" w:lineRule="auto"/>
        <w:textAlignment w:val="center"/>
        <w:outlineLvl w:val="0"/>
        <w:rPr>
          <w:rFonts w:eastAsia="黑体"/>
          <w:sz w:val="28"/>
          <w:szCs w:val="28"/>
        </w:rPr>
      </w:pPr>
    </w:p>
    <w:p w:rsidR="008541EC" w:rsidRDefault="004B0E87">
      <w:pPr>
        <w:spacing w:line="360" w:lineRule="auto"/>
        <w:ind w:left="1680" w:hangingChars="600" w:hanging="1680"/>
        <w:textAlignment w:val="center"/>
        <w:outlineLvl w:val="0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附录</w:t>
      </w:r>
      <w:bookmarkStart w:id="23" w:name="_Toc273"/>
      <w:bookmarkEnd w:id="22"/>
      <w:r w:rsidR="00DA223A">
        <w:rPr>
          <w:rFonts w:eastAsia="黑体" w:hint="eastAsia"/>
          <w:sz w:val="28"/>
          <w:szCs w:val="28"/>
        </w:rPr>
        <w:t>C</w:t>
      </w:r>
    </w:p>
    <w:p w:rsidR="008541EC" w:rsidRDefault="00EA68B7">
      <w:pPr>
        <w:spacing w:line="360" w:lineRule="auto"/>
        <w:ind w:left="1680" w:hangingChars="600" w:hanging="1680"/>
        <w:jc w:val="center"/>
        <w:textAlignment w:val="center"/>
        <w:outlineLvl w:val="0"/>
        <w:rPr>
          <w:rFonts w:eastAsia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直读光谱仪元素含量</w:t>
      </w:r>
      <w:r w:rsidR="004B0E87">
        <w:rPr>
          <w:rFonts w:ascii="黑体" w:eastAsia="黑体" w:hAnsi="黑体" w:cs="黑体" w:hint="eastAsia"/>
          <w:sz w:val="28"/>
          <w:szCs w:val="28"/>
        </w:rPr>
        <w:t>示值误差</w:t>
      </w:r>
      <w:r w:rsidR="00301746">
        <w:rPr>
          <w:rFonts w:ascii="黑体" w:eastAsia="黑体" w:hAnsi="黑体" w:cs="黑体" w:hint="eastAsia"/>
          <w:sz w:val="28"/>
          <w:szCs w:val="28"/>
        </w:rPr>
        <w:t>测量结果</w:t>
      </w:r>
      <w:r w:rsidR="004B0E87">
        <w:rPr>
          <w:rFonts w:ascii="黑体" w:eastAsia="黑体" w:hAnsi="黑体" w:cs="黑体" w:hint="eastAsia"/>
          <w:sz w:val="28"/>
          <w:szCs w:val="28"/>
        </w:rPr>
        <w:t>不确定度评定示例</w:t>
      </w:r>
      <w:bookmarkEnd w:id="23"/>
    </w:p>
    <w:p w:rsidR="008541EC" w:rsidRDefault="00DA223A">
      <w:pPr>
        <w:spacing w:line="360" w:lineRule="auto"/>
        <w:textAlignment w:val="center"/>
        <w:rPr>
          <w:sz w:val="24"/>
        </w:rPr>
      </w:pPr>
      <w:r>
        <w:rPr>
          <w:rFonts w:ascii="黑体" w:eastAsia="黑体" w:hAnsi="黑体" w:cs="黑体" w:hint="eastAsia"/>
          <w:sz w:val="24"/>
        </w:rPr>
        <w:t>C</w:t>
      </w:r>
      <w:r w:rsidR="004B0E87">
        <w:rPr>
          <w:rFonts w:ascii="黑体" w:eastAsia="黑体" w:hAnsi="黑体" w:cs="黑体" w:hint="eastAsia"/>
          <w:sz w:val="24"/>
        </w:rPr>
        <w:t>.1 概述</w:t>
      </w:r>
    </w:p>
    <w:p w:rsidR="00EA68B7" w:rsidRPr="00EA68B7" w:rsidRDefault="00DA223A" w:rsidP="00EA68B7">
      <w:pPr>
        <w:spacing w:line="360" w:lineRule="auto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C</w:t>
      </w:r>
      <w:r w:rsidR="00EA68B7" w:rsidRPr="00EA68B7">
        <w:rPr>
          <w:rFonts w:ascii="宋体" w:hAnsi="宋体" w:cs="宋体"/>
          <w:sz w:val="24"/>
        </w:rPr>
        <w:t>.1.1 被校仪器：</w:t>
      </w:r>
      <w:r w:rsidR="00EA68B7" w:rsidRPr="00EA68B7">
        <w:rPr>
          <w:rFonts w:ascii="宋体" w:hAnsi="宋体" w:cs="宋体" w:hint="eastAsia"/>
          <w:sz w:val="24"/>
        </w:rPr>
        <w:t>直读光谱仪</w:t>
      </w:r>
      <w:r w:rsidR="002D22D3">
        <w:rPr>
          <w:rFonts w:ascii="宋体" w:hAnsi="宋体" w:cs="宋体" w:hint="eastAsia"/>
          <w:sz w:val="24"/>
        </w:rPr>
        <w:t>。</w:t>
      </w:r>
    </w:p>
    <w:p w:rsidR="00EA68B7" w:rsidRPr="00EA68B7" w:rsidRDefault="00DA223A" w:rsidP="00EA68B7">
      <w:pPr>
        <w:spacing w:line="360" w:lineRule="auto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C</w:t>
      </w:r>
      <w:r w:rsidR="00EA68B7" w:rsidRPr="00EA68B7">
        <w:rPr>
          <w:rFonts w:ascii="宋体" w:hAnsi="宋体" w:cs="宋体"/>
          <w:sz w:val="24"/>
        </w:rPr>
        <w:t>.1.2 测量标准：</w:t>
      </w:r>
      <w:r w:rsidR="004E2A9A" w:rsidRPr="007866AB">
        <w:rPr>
          <w:rFonts w:hint="eastAsia"/>
          <w:sz w:val="24"/>
        </w:rPr>
        <w:t>中低合金钢光谱</w:t>
      </w:r>
      <w:r w:rsidR="00BD4CA2">
        <w:rPr>
          <w:rFonts w:hint="eastAsia"/>
          <w:sz w:val="24"/>
        </w:rPr>
        <w:t>分析</w:t>
      </w:r>
      <w:r w:rsidR="004E2A9A" w:rsidRPr="007866AB">
        <w:rPr>
          <w:rFonts w:hint="eastAsia"/>
          <w:sz w:val="24"/>
        </w:rPr>
        <w:t>标准物质</w:t>
      </w:r>
      <w:r w:rsidR="00EA68B7" w:rsidRPr="00EA68B7">
        <w:rPr>
          <w:rFonts w:ascii="宋体" w:hAnsi="宋体" w:cs="宋体"/>
          <w:sz w:val="24"/>
        </w:rPr>
        <w:t>。</w:t>
      </w:r>
    </w:p>
    <w:p w:rsidR="00EA68B7" w:rsidRPr="00EA68B7" w:rsidRDefault="00DA223A" w:rsidP="00EA68B7">
      <w:pPr>
        <w:spacing w:line="360" w:lineRule="auto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C</w:t>
      </w:r>
      <w:r w:rsidR="00EA68B7" w:rsidRPr="00EA68B7">
        <w:rPr>
          <w:rFonts w:ascii="宋体" w:hAnsi="宋体" w:cs="宋体"/>
          <w:sz w:val="24"/>
        </w:rPr>
        <w:t>.1.3 环境条件：环境温度：</w:t>
      </w:r>
      <w:r w:rsidR="005F34C2">
        <w:rPr>
          <w:rFonts w:ascii="宋体" w:hAnsi="宋体" w:cs="宋体" w:hint="eastAsia"/>
          <w:sz w:val="24"/>
        </w:rPr>
        <w:t>20</w:t>
      </w:r>
      <w:r w:rsidR="00EA68B7" w:rsidRPr="00EA68B7">
        <w:rPr>
          <w:rFonts w:ascii="宋体" w:hAnsi="宋体" w:cs="宋体"/>
          <w:sz w:val="24"/>
        </w:rPr>
        <w:t>℃；相对湿度：</w:t>
      </w:r>
      <w:r w:rsidR="005F34C2">
        <w:rPr>
          <w:rFonts w:ascii="宋体" w:hAnsi="宋体" w:cs="宋体" w:hint="eastAsia"/>
          <w:sz w:val="24"/>
        </w:rPr>
        <w:t>60</w:t>
      </w:r>
      <w:r w:rsidR="00EA68B7" w:rsidRPr="00EA68B7">
        <w:rPr>
          <w:rFonts w:ascii="宋体" w:hAnsi="宋体" w:cs="宋体"/>
          <w:sz w:val="24"/>
        </w:rPr>
        <w:t>％。</w:t>
      </w:r>
    </w:p>
    <w:p w:rsidR="00EA68B7" w:rsidRPr="00EA68B7" w:rsidRDefault="00DA223A" w:rsidP="00EA68B7">
      <w:pPr>
        <w:spacing w:line="360" w:lineRule="auto"/>
        <w:textAlignment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C</w:t>
      </w:r>
      <w:r w:rsidR="00EA68B7" w:rsidRPr="00EA68B7">
        <w:rPr>
          <w:rFonts w:ascii="宋体" w:hAnsi="宋体" w:cs="宋体"/>
          <w:sz w:val="24"/>
        </w:rPr>
        <w:t>.1.4 测量方法：依据本规范中的规定。</w:t>
      </w:r>
    </w:p>
    <w:p w:rsidR="008541EC" w:rsidRDefault="00DA223A">
      <w:pPr>
        <w:spacing w:line="360" w:lineRule="auto"/>
        <w:textAlignment w:val="center"/>
        <w:rPr>
          <w:sz w:val="24"/>
        </w:rPr>
      </w:pPr>
      <w:r>
        <w:rPr>
          <w:rFonts w:ascii="黑体" w:eastAsia="黑体" w:hAnsi="黑体" w:cs="黑体" w:hint="eastAsia"/>
          <w:sz w:val="24"/>
        </w:rPr>
        <w:t>C</w:t>
      </w:r>
      <w:r w:rsidR="004B0E87">
        <w:rPr>
          <w:rFonts w:ascii="黑体" w:eastAsia="黑体" w:hAnsi="黑体" w:cs="黑体" w:hint="eastAsia"/>
          <w:sz w:val="24"/>
        </w:rPr>
        <w:t>.2 测量模型</w:t>
      </w:r>
    </w:p>
    <w:p w:rsidR="00EA68B7" w:rsidRDefault="00EA68B7" w:rsidP="00EA68B7">
      <w:pPr>
        <w:snapToGrid w:val="0"/>
        <w:spacing w:line="300" w:lineRule="auto"/>
        <w:ind w:firstLineChars="200" w:firstLine="480"/>
        <w:jc w:val="center"/>
        <w:rPr>
          <w:position w:val="-12"/>
          <w:sz w:val="24"/>
        </w:rPr>
      </w:pPr>
      <w:r w:rsidRPr="007866AB">
        <w:rPr>
          <w:i/>
          <w:noProof/>
          <w:sz w:val="24"/>
        </w:rPr>
        <w:t>A</w:t>
      </w:r>
      <w:r w:rsidRPr="007866AB">
        <w:rPr>
          <w:noProof/>
          <w:sz w:val="24"/>
        </w:rPr>
        <w:t>=</w:t>
      </w:r>
      <w:r w:rsidRPr="005A207D">
        <w:rPr>
          <w:position w:val="-12"/>
          <w:sz w:val="24"/>
        </w:rPr>
        <w:object w:dxaOrig="600" w:dyaOrig="400">
          <v:shape id="_x0000_i1030" type="#_x0000_t75" style="width:30.5pt;height:20.5pt" o:ole="">
            <v:imagedata r:id="rId35" o:title=""/>
          </v:shape>
          <o:OLEObject Type="Embed" ProgID="Equation.3" ShapeID="_x0000_i1030" DrawAspect="Content" ObjectID="_1777897000" r:id="rId36"/>
        </w:object>
      </w:r>
    </w:p>
    <w:p w:rsidR="00EA68B7" w:rsidRPr="00401DBA" w:rsidRDefault="00EA68B7" w:rsidP="00401DBA">
      <w:pPr>
        <w:spacing w:before="50" w:line="360" w:lineRule="auto"/>
        <w:ind w:firstLineChars="200" w:firstLine="480"/>
        <w:rPr>
          <w:position w:val="-6"/>
          <w:sz w:val="24"/>
        </w:rPr>
      </w:pPr>
      <w:r w:rsidRPr="00401DBA">
        <w:rPr>
          <w:position w:val="-6"/>
          <w:sz w:val="24"/>
        </w:rPr>
        <w:t>式中：</w:t>
      </w:r>
    </w:p>
    <w:p w:rsidR="00EA68B7" w:rsidRPr="00301746" w:rsidRDefault="00EA68B7" w:rsidP="00401DBA">
      <w:pPr>
        <w:spacing w:before="50" w:line="360" w:lineRule="auto"/>
        <w:ind w:firstLineChars="200" w:firstLine="480"/>
        <w:rPr>
          <w:rFonts w:eastAsiaTheme="minorEastAsia"/>
          <w:position w:val="-6"/>
          <w:sz w:val="24"/>
        </w:rPr>
      </w:pPr>
      <w:r w:rsidRPr="00301746">
        <w:rPr>
          <w:rFonts w:eastAsiaTheme="minorEastAsia"/>
          <w:i/>
          <w:position w:val="-6"/>
          <w:sz w:val="24"/>
        </w:rPr>
        <w:t>A</w:t>
      </w:r>
      <w:r w:rsidRPr="00301746">
        <w:rPr>
          <w:rFonts w:eastAsiaTheme="minorEastAsia"/>
          <w:position w:val="-6"/>
          <w:sz w:val="24"/>
        </w:rPr>
        <w:t>——</w:t>
      </w:r>
      <w:r w:rsidR="00830912" w:rsidRPr="00301746">
        <w:rPr>
          <w:rFonts w:eastAsiaTheme="minorEastAsia"/>
          <w:position w:val="-6"/>
          <w:sz w:val="24"/>
        </w:rPr>
        <w:t>元素含量</w:t>
      </w:r>
      <w:r w:rsidRPr="00301746">
        <w:rPr>
          <w:rFonts w:eastAsiaTheme="minorEastAsia" w:hAnsiTheme="minorEastAsia"/>
          <w:position w:val="-6"/>
          <w:sz w:val="24"/>
        </w:rPr>
        <w:t>示值误差，</w:t>
      </w:r>
      <w:r w:rsidRPr="00301746">
        <w:rPr>
          <w:rFonts w:eastAsiaTheme="minorEastAsia"/>
          <w:position w:val="-6"/>
          <w:sz w:val="24"/>
        </w:rPr>
        <w:t>%</w:t>
      </w:r>
      <w:r w:rsidRPr="00301746">
        <w:rPr>
          <w:rFonts w:eastAsiaTheme="minorEastAsia" w:hAnsiTheme="minorEastAsia"/>
          <w:position w:val="-6"/>
          <w:sz w:val="24"/>
        </w:rPr>
        <w:t>；</w:t>
      </w:r>
    </w:p>
    <w:p w:rsidR="00EA68B7" w:rsidRPr="00301746" w:rsidRDefault="00EA68B7" w:rsidP="00401DBA">
      <w:pPr>
        <w:spacing w:before="50" w:line="360" w:lineRule="auto"/>
        <w:ind w:firstLineChars="200" w:firstLine="480"/>
        <w:rPr>
          <w:rFonts w:eastAsiaTheme="minorEastAsia"/>
          <w:position w:val="-6"/>
          <w:sz w:val="24"/>
        </w:rPr>
      </w:pPr>
      <w:r w:rsidRPr="00301746">
        <w:rPr>
          <w:rFonts w:eastAsiaTheme="minorEastAsia"/>
          <w:position w:val="-6"/>
          <w:sz w:val="24"/>
        </w:rPr>
        <w:object w:dxaOrig="220" w:dyaOrig="260">
          <v:shape id="_x0000_i1031" type="#_x0000_t75" style="width:11pt;height:12pt" o:ole="">
            <v:imagedata r:id="rId32" o:title=""/>
          </v:shape>
          <o:OLEObject Type="Embed" ProgID="Equation.3" ShapeID="_x0000_i1031" DrawAspect="Content" ObjectID="_1777897001" r:id="rId37"/>
        </w:object>
      </w:r>
      <w:r w:rsidRPr="00301746">
        <w:rPr>
          <w:rFonts w:eastAsiaTheme="minorEastAsia"/>
          <w:position w:val="-6"/>
          <w:sz w:val="24"/>
        </w:rPr>
        <w:t>——3</w:t>
      </w:r>
      <w:r w:rsidRPr="00301746">
        <w:rPr>
          <w:rFonts w:eastAsiaTheme="minorEastAsia" w:hAnsiTheme="minorEastAsia"/>
          <w:position w:val="-6"/>
          <w:sz w:val="24"/>
        </w:rPr>
        <w:t>次测</w:t>
      </w:r>
      <w:r w:rsidR="00301746" w:rsidRPr="00301746">
        <w:rPr>
          <w:rFonts w:eastAsiaTheme="minorEastAsia" w:hAnsiTheme="minorEastAsia"/>
          <w:position w:val="-6"/>
          <w:sz w:val="24"/>
        </w:rPr>
        <w:t>得值的</w:t>
      </w:r>
      <w:r w:rsidRPr="00301746">
        <w:rPr>
          <w:rFonts w:eastAsiaTheme="minorEastAsia" w:hAnsiTheme="minorEastAsia"/>
          <w:position w:val="-6"/>
          <w:sz w:val="24"/>
        </w:rPr>
        <w:t>算术平均值，</w:t>
      </w:r>
      <w:r w:rsidRPr="00301746">
        <w:rPr>
          <w:rFonts w:eastAsiaTheme="minorEastAsia"/>
          <w:position w:val="-6"/>
          <w:sz w:val="24"/>
        </w:rPr>
        <w:t>%</w:t>
      </w:r>
      <w:r w:rsidRPr="00301746">
        <w:rPr>
          <w:rFonts w:eastAsiaTheme="minorEastAsia" w:hAnsiTheme="minorEastAsia"/>
          <w:position w:val="-6"/>
          <w:sz w:val="24"/>
        </w:rPr>
        <w:t>；</w:t>
      </w:r>
    </w:p>
    <w:p w:rsidR="00EA68B7" w:rsidRPr="00301746" w:rsidRDefault="00EA68B7" w:rsidP="00401DBA">
      <w:pPr>
        <w:spacing w:before="50" w:line="360" w:lineRule="auto"/>
        <w:ind w:firstLineChars="200" w:firstLine="480"/>
        <w:rPr>
          <w:rFonts w:eastAsiaTheme="minorEastAsia"/>
          <w:position w:val="-6"/>
          <w:sz w:val="24"/>
        </w:rPr>
      </w:pPr>
      <w:r w:rsidRPr="00301746">
        <w:rPr>
          <w:rFonts w:eastAsiaTheme="minorEastAsia"/>
          <w:i/>
          <w:position w:val="-6"/>
          <w:sz w:val="24"/>
        </w:rPr>
        <w:t>x</w:t>
      </w:r>
      <w:r w:rsidR="00361DF2" w:rsidRPr="00301746">
        <w:rPr>
          <w:rFonts w:eastAsiaTheme="minorEastAsia"/>
          <w:position w:val="-6"/>
          <w:sz w:val="24"/>
          <w:vertAlign w:val="subscript"/>
        </w:rPr>
        <w:t>s</w:t>
      </w:r>
      <w:r w:rsidRPr="00301746">
        <w:rPr>
          <w:rFonts w:eastAsiaTheme="minorEastAsia"/>
          <w:position w:val="-6"/>
          <w:sz w:val="24"/>
        </w:rPr>
        <w:t>——</w:t>
      </w:r>
      <w:r w:rsidRPr="00301746">
        <w:rPr>
          <w:rFonts w:eastAsiaTheme="minorEastAsia" w:hAnsiTheme="minorEastAsia"/>
          <w:position w:val="-6"/>
          <w:sz w:val="24"/>
        </w:rPr>
        <w:t>标准物质中相应元素的标准值，</w:t>
      </w:r>
      <w:r w:rsidRPr="00301746">
        <w:rPr>
          <w:rFonts w:eastAsiaTheme="minorEastAsia"/>
          <w:position w:val="-6"/>
          <w:sz w:val="24"/>
        </w:rPr>
        <w:t>%</w:t>
      </w:r>
      <w:r w:rsidRPr="00301746">
        <w:rPr>
          <w:rFonts w:eastAsiaTheme="minorEastAsia" w:hAnsiTheme="minorEastAsia"/>
          <w:position w:val="-6"/>
          <w:sz w:val="24"/>
        </w:rPr>
        <w:t>。</w:t>
      </w:r>
    </w:p>
    <w:p w:rsidR="008541EC" w:rsidRDefault="00DA223A">
      <w:pPr>
        <w:spacing w:line="360" w:lineRule="auto"/>
        <w:textAlignment w:val="center"/>
        <w:rPr>
          <w:rFonts w:eastAsia="黑体"/>
          <w:sz w:val="24"/>
        </w:rPr>
      </w:pPr>
      <w:r>
        <w:rPr>
          <w:rFonts w:ascii="黑体" w:eastAsia="黑体" w:hAnsi="黑体" w:cs="黑体" w:hint="eastAsia"/>
          <w:sz w:val="24"/>
        </w:rPr>
        <w:t>C</w:t>
      </w:r>
      <w:r w:rsidR="004B0E87">
        <w:rPr>
          <w:rFonts w:ascii="黑体" w:eastAsia="黑体" w:hAnsi="黑体" w:cs="黑体" w:hint="eastAsia"/>
          <w:sz w:val="24"/>
        </w:rPr>
        <w:t>.3 不确定度传播律和灵敏系数</w:t>
      </w:r>
    </w:p>
    <w:p w:rsidR="008541EC" w:rsidRDefault="004B0E87">
      <w:pPr>
        <w:spacing w:line="360" w:lineRule="auto"/>
        <w:ind w:firstLine="480"/>
        <w:textAlignment w:val="center"/>
        <w:rPr>
          <w:sz w:val="24"/>
        </w:rPr>
      </w:pPr>
      <w:r>
        <w:rPr>
          <w:sz w:val="24"/>
        </w:rPr>
        <w:t>各输入量彼此独立不相关，因此：</w:t>
      </w:r>
    </w:p>
    <w:p w:rsidR="00827116" w:rsidRDefault="003163EB">
      <w:pPr>
        <w:spacing w:line="360" w:lineRule="auto"/>
        <w:ind w:firstLine="480"/>
        <w:jc w:val="center"/>
        <w:textAlignment w:val="center"/>
        <w:rPr>
          <w:position w:val="-14"/>
          <w:sz w:val="24"/>
        </w:rPr>
      </w:pPr>
      <w:r w:rsidRPr="008541EC">
        <w:rPr>
          <w:position w:val="-14"/>
          <w:sz w:val="24"/>
        </w:rPr>
        <w:object w:dxaOrig="2600" w:dyaOrig="400">
          <v:shape id="_x0000_i1032" type="#_x0000_t75" style="width:130pt;height:20.5pt" o:ole="">
            <v:imagedata r:id="rId38" o:title=""/>
          </v:shape>
          <o:OLEObject Type="Embed" ProgID="Equation.3" ShapeID="_x0000_i1032" DrawAspect="Content" ObjectID="_1777897002" r:id="rId39"/>
        </w:object>
      </w:r>
    </w:p>
    <w:p w:rsidR="008541EC" w:rsidRDefault="004B0E87">
      <w:pPr>
        <w:spacing w:before="50" w:line="360" w:lineRule="auto"/>
        <w:ind w:firstLineChars="200" w:firstLine="480"/>
        <w:rPr>
          <w:sz w:val="24"/>
        </w:rPr>
      </w:pPr>
      <w:r>
        <w:rPr>
          <w:rFonts w:hAnsi="宋体"/>
          <w:sz w:val="24"/>
        </w:rPr>
        <w:t>式中：</w:t>
      </w:r>
    </w:p>
    <w:p w:rsidR="008541EC" w:rsidRDefault="00827116">
      <w:pPr>
        <w:spacing w:before="50" w:line="360" w:lineRule="auto"/>
        <w:ind w:firstLineChars="200" w:firstLine="480"/>
        <w:rPr>
          <w:sz w:val="24"/>
        </w:rPr>
      </w:pPr>
      <w:r w:rsidRPr="008541EC">
        <w:rPr>
          <w:color w:val="000000"/>
          <w:position w:val="-12"/>
          <w:sz w:val="24"/>
        </w:rPr>
        <w:object w:dxaOrig="580" w:dyaOrig="360">
          <v:shape id="_x0000_i1033" type="#_x0000_t75" style="width:33pt;height:19.5pt" o:ole="">
            <v:imagedata r:id="rId40" o:title=""/>
          </v:shape>
          <o:OLEObject Type="Embed" ProgID="Equation.3" ShapeID="_x0000_i1033" DrawAspect="Content" ObjectID="_1777897003" r:id="rId41"/>
        </w:object>
      </w:r>
      <w:r w:rsidR="004B0E87">
        <w:rPr>
          <w:bCs/>
          <w:sz w:val="24"/>
        </w:rPr>
        <w:t>——</w:t>
      </w:r>
      <w:r>
        <w:rPr>
          <w:rFonts w:hAnsi="宋体" w:hint="eastAsia"/>
          <w:sz w:val="24"/>
          <w:szCs w:val="21"/>
        </w:rPr>
        <w:t>元素含量</w:t>
      </w:r>
      <w:r w:rsidR="004B0E87">
        <w:rPr>
          <w:rFonts w:hAnsi="宋体" w:hint="eastAsia"/>
          <w:sz w:val="24"/>
          <w:szCs w:val="21"/>
        </w:rPr>
        <w:t>示值误差测量结果</w:t>
      </w:r>
      <w:r w:rsidR="004B0E87">
        <w:rPr>
          <w:rFonts w:hAnsi="宋体"/>
          <w:sz w:val="24"/>
          <w:szCs w:val="21"/>
        </w:rPr>
        <w:t>不确定度</w:t>
      </w:r>
      <w:r w:rsidR="004B0E87">
        <w:rPr>
          <w:rFonts w:hAnsi="宋体"/>
          <w:sz w:val="24"/>
        </w:rPr>
        <w:t>；</w:t>
      </w:r>
    </w:p>
    <w:p w:rsidR="008541EC" w:rsidRDefault="00301746">
      <w:pPr>
        <w:spacing w:before="50" w:line="360" w:lineRule="auto"/>
        <w:ind w:firstLineChars="200" w:firstLine="480"/>
        <w:rPr>
          <w:rFonts w:hAnsi="宋体"/>
          <w:sz w:val="24"/>
        </w:rPr>
      </w:pPr>
      <w:r w:rsidRPr="00301746">
        <w:rPr>
          <w:position w:val="-10"/>
          <w:sz w:val="24"/>
        </w:rPr>
        <w:object w:dxaOrig="499" w:dyaOrig="380">
          <v:shape id="_x0000_i1034" type="#_x0000_t75" style="width:25pt;height:19.5pt" o:ole="">
            <v:imagedata r:id="rId42" o:title=""/>
          </v:shape>
          <o:OLEObject Type="Embed" ProgID="Equation.3" ShapeID="_x0000_i1034" DrawAspect="Content" ObjectID="_1777897004" r:id="rId43"/>
        </w:object>
      </w:r>
      <w:r w:rsidR="004B0E87">
        <w:rPr>
          <w:bCs/>
          <w:sz w:val="24"/>
        </w:rPr>
        <w:t>——</w:t>
      </w:r>
      <w:r w:rsidR="00827116">
        <w:rPr>
          <w:rFonts w:hAnsi="宋体" w:hint="eastAsia"/>
          <w:sz w:val="24"/>
        </w:rPr>
        <w:t>测量重复性</w:t>
      </w:r>
      <w:r w:rsidR="004B0E87">
        <w:rPr>
          <w:rFonts w:hAnsi="宋体" w:hint="eastAsia"/>
          <w:sz w:val="24"/>
        </w:rPr>
        <w:t>引入的标准不确定度</w:t>
      </w:r>
      <w:r w:rsidR="004B0E87">
        <w:rPr>
          <w:rFonts w:hAnsi="宋体"/>
          <w:sz w:val="24"/>
        </w:rPr>
        <w:t>；</w:t>
      </w:r>
    </w:p>
    <w:p w:rsidR="008541EC" w:rsidRDefault="00301746">
      <w:pPr>
        <w:spacing w:before="50" w:line="360" w:lineRule="auto"/>
        <w:ind w:firstLineChars="200" w:firstLine="480"/>
        <w:rPr>
          <w:sz w:val="24"/>
        </w:rPr>
      </w:pPr>
      <w:r w:rsidRPr="00301746">
        <w:rPr>
          <w:position w:val="-12"/>
          <w:sz w:val="24"/>
        </w:rPr>
        <w:object w:dxaOrig="560" w:dyaOrig="360">
          <v:shape id="_x0000_i1035" type="#_x0000_t75" style="width:28pt;height:18.5pt" o:ole="">
            <v:imagedata r:id="rId44" o:title=""/>
          </v:shape>
          <o:OLEObject Type="Embed" ProgID="Equation.3" ShapeID="_x0000_i1035" DrawAspect="Content" ObjectID="_1777897005" r:id="rId45"/>
        </w:object>
      </w:r>
      <w:r w:rsidR="004B0E87">
        <w:rPr>
          <w:bCs/>
          <w:sz w:val="24"/>
        </w:rPr>
        <w:t>——</w:t>
      </w:r>
      <w:r w:rsidR="00827116" w:rsidRPr="00DE5886">
        <w:rPr>
          <w:rFonts w:hAnsi="宋体" w:hint="eastAsia"/>
          <w:noProof/>
          <w:sz w:val="24"/>
        </w:rPr>
        <w:t>标准物质的量值</w:t>
      </w:r>
      <w:r w:rsidR="004B0E87">
        <w:rPr>
          <w:rFonts w:hAnsi="宋体"/>
          <w:sz w:val="24"/>
        </w:rPr>
        <w:t>引入的标准不确定度</w:t>
      </w:r>
      <w:r w:rsidR="00827116">
        <w:rPr>
          <w:rFonts w:hAnsi="宋体" w:hint="eastAsia"/>
          <w:sz w:val="24"/>
        </w:rPr>
        <w:t>。</w:t>
      </w:r>
    </w:p>
    <w:p w:rsidR="003B0649" w:rsidRDefault="004B0E87" w:rsidP="003A7C2A">
      <w:pPr>
        <w:spacing w:before="50" w:line="360" w:lineRule="auto"/>
        <w:ind w:leftChars="189" w:left="397"/>
      </w:pPr>
      <w:r>
        <w:rPr>
          <w:rFonts w:hint="eastAsia"/>
          <w:sz w:val="24"/>
        </w:rPr>
        <w:t>灵敏系数：</w:t>
      </w:r>
      <w:r w:rsidR="008D5865">
        <w:rPr>
          <w:rFonts w:hint="eastAsia"/>
          <w:sz w:val="24"/>
        </w:rPr>
        <w:t xml:space="preserve">                      </w:t>
      </w:r>
      <w:r w:rsidR="003B0649" w:rsidRPr="00832DEE">
        <w:rPr>
          <w:position w:val="-24"/>
          <w:sz w:val="24"/>
        </w:rPr>
        <w:object w:dxaOrig="1120" w:dyaOrig="620">
          <v:shape id="_x0000_i1036" type="#_x0000_t75" style="width:57pt;height:30.5pt" o:ole="">
            <v:imagedata r:id="rId46" o:title=""/>
          </v:shape>
          <o:OLEObject Type="Embed" ProgID="Equation.3" ShapeID="_x0000_i1036" DrawAspect="Content" ObjectID="_1777897006" r:id="rId47"/>
        </w:object>
      </w:r>
    </w:p>
    <w:p w:rsidR="008541EC" w:rsidRDefault="003B0649" w:rsidP="003A7C2A">
      <w:pPr>
        <w:spacing w:before="50" w:line="360" w:lineRule="auto"/>
        <w:ind w:leftChars="189" w:left="397"/>
      </w:pPr>
      <w:r>
        <w:rPr>
          <w:rFonts w:hint="eastAsia"/>
        </w:rPr>
        <w:t xml:space="preserve">          </w:t>
      </w:r>
      <w:r w:rsidR="008D5865">
        <w:rPr>
          <w:rFonts w:hint="eastAsia"/>
        </w:rPr>
        <w:t xml:space="preserve">                         </w:t>
      </w:r>
      <w:r>
        <w:rPr>
          <w:rFonts w:hint="eastAsia"/>
        </w:rPr>
        <w:t xml:space="preserve">  </w:t>
      </w:r>
      <w:r w:rsidRPr="007866AB">
        <w:rPr>
          <w:position w:val="-32"/>
          <w:sz w:val="24"/>
        </w:rPr>
        <w:object w:dxaOrig="1359" w:dyaOrig="680">
          <v:shape id="_x0000_i1037" type="#_x0000_t75" style="width:69pt;height:35pt" o:ole="">
            <v:imagedata r:id="rId48" o:title=""/>
          </v:shape>
          <o:OLEObject Type="Embed" ProgID="Equation.3" ShapeID="_x0000_i1037" DrawAspect="Content" ObjectID="_1777897007" r:id="rId49"/>
        </w:object>
      </w:r>
    </w:p>
    <w:p w:rsidR="008541EC" w:rsidRDefault="00DA223A">
      <w:pPr>
        <w:spacing w:line="360" w:lineRule="auto"/>
        <w:textAlignment w:val="center"/>
        <w:rPr>
          <w:sz w:val="24"/>
        </w:rPr>
      </w:pPr>
      <w:r>
        <w:rPr>
          <w:rFonts w:ascii="黑体" w:eastAsia="黑体" w:hAnsi="黑体" w:cs="黑体" w:hint="eastAsia"/>
          <w:sz w:val="24"/>
        </w:rPr>
        <w:t>C</w:t>
      </w:r>
      <w:r w:rsidR="004B0E87">
        <w:rPr>
          <w:rFonts w:ascii="黑体" w:eastAsia="黑体" w:hAnsi="黑体" w:cs="黑体" w:hint="eastAsia"/>
          <w:sz w:val="24"/>
        </w:rPr>
        <w:t>.4 标准不确定度分量评定</w:t>
      </w:r>
    </w:p>
    <w:p w:rsidR="008541EC" w:rsidRDefault="00DA223A">
      <w:pPr>
        <w:spacing w:before="50" w:line="360" w:lineRule="auto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C</w:t>
      </w:r>
      <w:r w:rsidR="004B0E87">
        <w:rPr>
          <w:rFonts w:ascii="宋体" w:hAnsi="宋体" w:cs="宋体" w:hint="eastAsia"/>
          <w:sz w:val="24"/>
        </w:rPr>
        <w:t>.4.1</w:t>
      </w:r>
      <w:r w:rsidR="00827116">
        <w:rPr>
          <w:rFonts w:ascii="宋体" w:hAnsi="宋体" w:cs="宋体" w:hint="eastAsia"/>
          <w:color w:val="000000"/>
          <w:sz w:val="24"/>
        </w:rPr>
        <w:t>测量重复性</w:t>
      </w:r>
      <w:r w:rsidR="004B0E87">
        <w:rPr>
          <w:rFonts w:ascii="宋体" w:hAnsi="宋体" w:cs="宋体" w:hint="eastAsia"/>
          <w:color w:val="000000"/>
          <w:sz w:val="24"/>
        </w:rPr>
        <w:t>引入的标准不确定度</w:t>
      </w:r>
    </w:p>
    <w:p w:rsidR="008541EC" w:rsidRDefault="004B0E87">
      <w:pPr>
        <w:spacing w:before="50"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/>
          <w:sz w:val="24"/>
        </w:rPr>
        <w:t>以</w:t>
      </w:r>
      <w:r w:rsidR="003B0649">
        <w:rPr>
          <w:rFonts w:ascii="宋体" w:hAnsi="宋体" w:cs="宋体" w:hint="eastAsia"/>
          <w:sz w:val="24"/>
        </w:rPr>
        <w:t>锰元素</w:t>
      </w:r>
      <w:r>
        <w:rPr>
          <w:rFonts w:ascii="宋体" w:hAnsi="宋体" w:cs="宋体" w:hint="eastAsia"/>
          <w:sz w:val="24"/>
        </w:rPr>
        <w:t>为例</w:t>
      </w:r>
      <w:r w:rsidR="003B0649">
        <w:rPr>
          <w:rFonts w:ascii="宋体" w:hAnsi="宋体" w:cs="宋体" w:hint="eastAsia"/>
          <w:sz w:val="24"/>
        </w:rPr>
        <w:t>，</w:t>
      </w:r>
      <w:r w:rsidR="00D02C55" w:rsidRPr="007866AB">
        <w:rPr>
          <w:rFonts w:hint="eastAsia"/>
          <w:sz w:val="24"/>
        </w:rPr>
        <w:t>中低合金钢光谱</w:t>
      </w:r>
      <w:r w:rsidR="00D02C55">
        <w:rPr>
          <w:rFonts w:hint="eastAsia"/>
          <w:sz w:val="24"/>
        </w:rPr>
        <w:t>分析</w:t>
      </w:r>
      <w:r w:rsidR="00D02C55" w:rsidRPr="007866AB">
        <w:rPr>
          <w:rFonts w:hint="eastAsia"/>
          <w:sz w:val="24"/>
        </w:rPr>
        <w:t>标准物质</w:t>
      </w:r>
      <w:r w:rsidR="00D02C55">
        <w:rPr>
          <w:rFonts w:hint="eastAsia"/>
          <w:sz w:val="24"/>
        </w:rPr>
        <w:t>中锰</w:t>
      </w:r>
      <w:r w:rsidR="003B0649">
        <w:rPr>
          <w:rFonts w:ascii="宋体" w:hAnsi="宋体" w:cs="宋体" w:hint="eastAsia"/>
          <w:sz w:val="24"/>
        </w:rPr>
        <w:t>含量为0.595%</w:t>
      </w:r>
      <w:r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color w:val="000000"/>
          <w:sz w:val="24"/>
        </w:rPr>
        <w:t>在</w:t>
      </w:r>
      <w:r w:rsidR="003B0649">
        <w:rPr>
          <w:rFonts w:ascii="宋体" w:hAnsi="宋体" w:cs="宋体" w:hint="eastAsia"/>
          <w:color w:val="000000"/>
          <w:sz w:val="24"/>
        </w:rPr>
        <w:t>直读光谱仪</w:t>
      </w:r>
      <w:r>
        <w:rPr>
          <w:rFonts w:ascii="宋体" w:hAnsi="宋体" w:cs="宋体" w:hint="eastAsia"/>
          <w:color w:val="000000"/>
          <w:sz w:val="24"/>
        </w:rPr>
        <w:t>正</w:t>
      </w:r>
      <w:r>
        <w:rPr>
          <w:rFonts w:ascii="宋体" w:hAnsi="宋体" w:cs="宋体" w:hint="eastAsia"/>
          <w:color w:val="000000"/>
          <w:sz w:val="24"/>
        </w:rPr>
        <w:lastRenderedPageBreak/>
        <w:t>常工作条件下，</w:t>
      </w:r>
      <w:r w:rsidR="003B0649" w:rsidRPr="007866AB">
        <w:rPr>
          <w:rFonts w:hint="eastAsia"/>
          <w:sz w:val="24"/>
        </w:rPr>
        <w:t>激发光谱分析标准物质，对锰元素</w:t>
      </w:r>
      <w:r w:rsidR="003B0649" w:rsidRPr="00B010E5">
        <w:rPr>
          <w:rFonts w:asciiTheme="minorEastAsia" w:eastAsiaTheme="minorEastAsia" w:hAnsiTheme="minorEastAsia" w:hint="eastAsia"/>
          <w:sz w:val="24"/>
        </w:rPr>
        <w:t>重复测量10次</w:t>
      </w:r>
      <w:r w:rsidRPr="00B010E5">
        <w:rPr>
          <w:rFonts w:asciiTheme="minorEastAsia" w:eastAsiaTheme="minorEastAsia" w:hAnsiTheme="minorEastAsia" w:cs="宋体" w:hint="eastAsia"/>
          <w:color w:val="000000"/>
          <w:sz w:val="24"/>
        </w:rPr>
        <w:t>，</w:t>
      </w:r>
      <w:r>
        <w:rPr>
          <w:rFonts w:ascii="宋体" w:hAnsi="宋体" w:cs="宋体" w:hint="eastAsia"/>
          <w:color w:val="000000"/>
          <w:sz w:val="24"/>
        </w:rPr>
        <w:t>读取相应示值</w:t>
      </w:r>
      <w:r>
        <w:rPr>
          <w:rFonts w:ascii="宋体" w:hAnsi="宋体" w:cs="宋体" w:hint="eastAsia"/>
          <w:sz w:val="24"/>
        </w:rPr>
        <w:t>，重复性数据</w:t>
      </w:r>
      <w:r w:rsidR="00BA76EC">
        <w:rPr>
          <w:rFonts w:ascii="宋体" w:hAnsi="宋体" w:cs="宋体" w:hint="eastAsia"/>
          <w:sz w:val="24"/>
        </w:rPr>
        <w:t>见表C.1</w:t>
      </w:r>
      <w:r>
        <w:rPr>
          <w:rFonts w:ascii="宋体" w:hAnsi="宋体" w:cs="宋体" w:hint="eastAsia"/>
          <w:sz w:val="24"/>
        </w:rPr>
        <w:t>。</w:t>
      </w:r>
    </w:p>
    <w:p w:rsidR="008541EC" w:rsidRDefault="004B0E87" w:rsidP="00EA68B7">
      <w:pPr>
        <w:spacing w:before="50" w:line="360" w:lineRule="auto"/>
        <w:ind w:left="227" w:firstLine="420"/>
        <w:jc w:val="center"/>
        <w:rPr>
          <w:rFonts w:ascii="宋体" w:hAnsi="宋体" w:cs="宋体"/>
          <w:sz w:val="24"/>
        </w:rPr>
      </w:pPr>
      <w:r>
        <w:rPr>
          <w:rFonts w:ascii="黑体" w:eastAsia="黑体" w:hAnsi="黑体" w:cs="黑体" w:hint="eastAsia"/>
          <w:szCs w:val="21"/>
        </w:rPr>
        <w:t>表</w:t>
      </w:r>
      <w:r w:rsidR="00DA223A">
        <w:rPr>
          <w:rFonts w:ascii="黑体" w:eastAsia="黑体" w:hAnsi="黑体" w:cs="黑体" w:hint="eastAsia"/>
          <w:szCs w:val="21"/>
        </w:rPr>
        <w:t>C</w:t>
      </w:r>
      <w:r>
        <w:rPr>
          <w:rFonts w:ascii="黑体" w:eastAsia="黑体" w:hAnsi="黑体" w:cs="黑体" w:hint="eastAsia"/>
          <w:szCs w:val="21"/>
        </w:rPr>
        <w:t>.1 重复性数据表</w:t>
      </w:r>
    </w:p>
    <w:tbl>
      <w:tblPr>
        <w:tblW w:w="9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2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796"/>
      </w:tblGrid>
      <w:tr w:rsidR="009B08DF" w:rsidRPr="008E277B" w:rsidTr="00381EFF">
        <w:trPr>
          <w:trHeight w:hRule="exact" w:val="510"/>
          <w:jc w:val="center"/>
        </w:trPr>
        <w:tc>
          <w:tcPr>
            <w:tcW w:w="1162" w:type="dxa"/>
            <w:noWrap/>
            <w:vAlign w:val="center"/>
          </w:tcPr>
          <w:p w:rsidR="008541EC" w:rsidRPr="008E277B" w:rsidRDefault="004B0E87" w:rsidP="009B08D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E277B">
              <w:rPr>
                <w:rFonts w:ascii="宋体" w:hAnsi="宋体" w:cs="宋体" w:hint="eastAsia"/>
                <w:color w:val="000000"/>
                <w:sz w:val="18"/>
                <w:szCs w:val="18"/>
              </w:rPr>
              <w:t>测量次数</w:t>
            </w:r>
          </w:p>
        </w:tc>
        <w:tc>
          <w:tcPr>
            <w:tcW w:w="790" w:type="dxa"/>
            <w:noWrap/>
            <w:vAlign w:val="center"/>
          </w:tcPr>
          <w:p w:rsidR="008541EC" w:rsidRPr="008E277B" w:rsidRDefault="004B0E87" w:rsidP="009B08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277B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790" w:type="dxa"/>
            <w:noWrap/>
            <w:vAlign w:val="center"/>
          </w:tcPr>
          <w:p w:rsidR="008541EC" w:rsidRPr="008E277B" w:rsidRDefault="004B0E87" w:rsidP="009B08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277B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790" w:type="dxa"/>
            <w:noWrap/>
            <w:vAlign w:val="center"/>
          </w:tcPr>
          <w:p w:rsidR="008541EC" w:rsidRPr="008E277B" w:rsidRDefault="004B0E87" w:rsidP="009B08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277B">
              <w:rPr>
                <w:rFonts w:ascii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790" w:type="dxa"/>
            <w:noWrap/>
            <w:vAlign w:val="center"/>
          </w:tcPr>
          <w:p w:rsidR="008541EC" w:rsidRPr="008E277B" w:rsidRDefault="004B0E87" w:rsidP="009B08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277B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790" w:type="dxa"/>
            <w:noWrap/>
            <w:vAlign w:val="center"/>
          </w:tcPr>
          <w:p w:rsidR="008541EC" w:rsidRPr="008E277B" w:rsidRDefault="004B0E87" w:rsidP="009B08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277B">
              <w:rPr>
                <w:rFonts w:ascii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790" w:type="dxa"/>
            <w:noWrap/>
            <w:vAlign w:val="center"/>
          </w:tcPr>
          <w:p w:rsidR="008541EC" w:rsidRPr="008E277B" w:rsidRDefault="004B0E87" w:rsidP="009B08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277B">
              <w:rPr>
                <w:rFonts w:ascii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790" w:type="dxa"/>
            <w:noWrap/>
            <w:vAlign w:val="center"/>
          </w:tcPr>
          <w:p w:rsidR="008541EC" w:rsidRPr="008E277B" w:rsidRDefault="004B0E87" w:rsidP="009B08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277B">
              <w:rPr>
                <w:rFonts w:ascii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790" w:type="dxa"/>
            <w:noWrap/>
            <w:vAlign w:val="center"/>
          </w:tcPr>
          <w:p w:rsidR="008541EC" w:rsidRPr="008E277B" w:rsidRDefault="004B0E87" w:rsidP="009B08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277B">
              <w:rPr>
                <w:rFonts w:ascii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790" w:type="dxa"/>
            <w:noWrap/>
            <w:vAlign w:val="center"/>
          </w:tcPr>
          <w:p w:rsidR="008541EC" w:rsidRPr="008E277B" w:rsidRDefault="004B0E87" w:rsidP="009B08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277B">
              <w:rPr>
                <w:rFonts w:ascii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796" w:type="dxa"/>
            <w:noWrap/>
            <w:vAlign w:val="center"/>
          </w:tcPr>
          <w:p w:rsidR="008541EC" w:rsidRPr="008E277B" w:rsidRDefault="004B0E87" w:rsidP="009B08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8E277B">
              <w:rPr>
                <w:rFonts w:ascii="宋体" w:hAnsi="宋体" w:cs="宋体" w:hint="eastAsia"/>
                <w:sz w:val="18"/>
                <w:szCs w:val="18"/>
              </w:rPr>
              <w:t>10</w:t>
            </w:r>
          </w:p>
        </w:tc>
      </w:tr>
      <w:tr w:rsidR="009B08DF" w:rsidRPr="008E277B" w:rsidTr="00381EFF">
        <w:trPr>
          <w:trHeight w:hRule="exact" w:val="510"/>
          <w:jc w:val="center"/>
        </w:trPr>
        <w:tc>
          <w:tcPr>
            <w:tcW w:w="1162" w:type="dxa"/>
            <w:noWrap/>
            <w:vAlign w:val="center"/>
          </w:tcPr>
          <w:p w:rsidR="009B08DF" w:rsidRPr="008E277B" w:rsidRDefault="009B08DF" w:rsidP="009B08DF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8E277B">
              <w:rPr>
                <w:rFonts w:ascii="宋体" w:hAnsi="宋体" w:cs="宋体" w:hint="eastAsia"/>
                <w:color w:val="000000"/>
                <w:sz w:val="18"/>
                <w:szCs w:val="18"/>
              </w:rPr>
              <w:t>测量值</w:t>
            </w:r>
            <w:r w:rsidRPr="008E277B">
              <w:rPr>
                <w:rFonts w:asciiTheme="minorEastAsia" w:eastAsiaTheme="minorEastAsia" w:hAnsiTheme="minorEastAsia" w:hint="eastAsia"/>
                <w:sz w:val="18"/>
                <w:szCs w:val="18"/>
              </w:rPr>
              <w:t>/%</w:t>
            </w:r>
          </w:p>
        </w:tc>
        <w:tc>
          <w:tcPr>
            <w:tcW w:w="790" w:type="dxa"/>
            <w:noWrap/>
            <w:vAlign w:val="center"/>
          </w:tcPr>
          <w:p w:rsidR="009B08DF" w:rsidRPr="008E277B" w:rsidRDefault="009B08DF" w:rsidP="0002729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E277B">
              <w:rPr>
                <w:rFonts w:asciiTheme="minorEastAsia" w:eastAsiaTheme="minorEastAsia" w:hAnsiTheme="minorEastAsia" w:hint="eastAsia"/>
                <w:sz w:val="18"/>
                <w:szCs w:val="18"/>
              </w:rPr>
              <w:t>0.5846</w:t>
            </w:r>
          </w:p>
        </w:tc>
        <w:tc>
          <w:tcPr>
            <w:tcW w:w="790" w:type="dxa"/>
            <w:noWrap/>
            <w:vAlign w:val="center"/>
          </w:tcPr>
          <w:p w:rsidR="009B08DF" w:rsidRPr="008E277B" w:rsidRDefault="009B08DF" w:rsidP="0002729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E277B">
              <w:rPr>
                <w:rFonts w:asciiTheme="minorEastAsia" w:eastAsiaTheme="minorEastAsia" w:hAnsiTheme="minorEastAsia" w:hint="eastAsia"/>
                <w:sz w:val="18"/>
                <w:szCs w:val="18"/>
              </w:rPr>
              <w:t>0.5812</w:t>
            </w:r>
          </w:p>
        </w:tc>
        <w:tc>
          <w:tcPr>
            <w:tcW w:w="790" w:type="dxa"/>
            <w:noWrap/>
            <w:vAlign w:val="center"/>
          </w:tcPr>
          <w:p w:rsidR="009B08DF" w:rsidRPr="008E277B" w:rsidRDefault="009B08DF" w:rsidP="0002729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E277B">
              <w:rPr>
                <w:rFonts w:asciiTheme="minorEastAsia" w:eastAsiaTheme="minorEastAsia" w:hAnsiTheme="minorEastAsia" w:hint="eastAsia"/>
                <w:sz w:val="18"/>
                <w:szCs w:val="18"/>
              </w:rPr>
              <w:t>0.5801</w:t>
            </w:r>
          </w:p>
        </w:tc>
        <w:tc>
          <w:tcPr>
            <w:tcW w:w="790" w:type="dxa"/>
            <w:noWrap/>
            <w:vAlign w:val="center"/>
          </w:tcPr>
          <w:p w:rsidR="009B08DF" w:rsidRPr="008E277B" w:rsidRDefault="009B08DF" w:rsidP="0002729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E277B">
              <w:rPr>
                <w:rFonts w:asciiTheme="minorEastAsia" w:eastAsiaTheme="minorEastAsia" w:hAnsiTheme="minorEastAsia" w:hint="eastAsia"/>
                <w:sz w:val="18"/>
                <w:szCs w:val="18"/>
              </w:rPr>
              <w:t>0.5894</w:t>
            </w:r>
          </w:p>
        </w:tc>
        <w:tc>
          <w:tcPr>
            <w:tcW w:w="790" w:type="dxa"/>
            <w:noWrap/>
            <w:vAlign w:val="center"/>
          </w:tcPr>
          <w:p w:rsidR="009B08DF" w:rsidRPr="008E277B" w:rsidRDefault="009B08DF" w:rsidP="0002729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E277B">
              <w:rPr>
                <w:rFonts w:asciiTheme="minorEastAsia" w:eastAsiaTheme="minorEastAsia" w:hAnsiTheme="minorEastAsia" w:hint="eastAsia"/>
                <w:sz w:val="18"/>
                <w:szCs w:val="18"/>
              </w:rPr>
              <w:t>0.5902</w:t>
            </w:r>
          </w:p>
        </w:tc>
        <w:tc>
          <w:tcPr>
            <w:tcW w:w="790" w:type="dxa"/>
            <w:noWrap/>
            <w:vAlign w:val="center"/>
          </w:tcPr>
          <w:p w:rsidR="009B08DF" w:rsidRPr="008E277B" w:rsidRDefault="009B08DF" w:rsidP="0002729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E277B">
              <w:rPr>
                <w:rFonts w:asciiTheme="minorEastAsia" w:eastAsiaTheme="minorEastAsia" w:hAnsiTheme="minorEastAsia" w:hint="eastAsia"/>
                <w:sz w:val="18"/>
                <w:szCs w:val="18"/>
              </w:rPr>
              <w:t>0.5799</w:t>
            </w:r>
          </w:p>
        </w:tc>
        <w:tc>
          <w:tcPr>
            <w:tcW w:w="790" w:type="dxa"/>
            <w:noWrap/>
            <w:vAlign w:val="center"/>
          </w:tcPr>
          <w:p w:rsidR="009B08DF" w:rsidRPr="008E277B" w:rsidRDefault="009B08DF" w:rsidP="0002729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E277B">
              <w:rPr>
                <w:rFonts w:asciiTheme="minorEastAsia" w:eastAsiaTheme="minorEastAsia" w:hAnsiTheme="minorEastAsia" w:hint="eastAsia"/>
                <w:sz w:val="18"/>
                <w:szCs w:val="18"/>
              </w:rPr>
              <w:t>0.5825</w:t>
            </w:r>
          </w:p>
        </w:tc>
        <w:tc>
          <w:tcPr>
            <w:tcW w:w="790" w:type="dxa"/>
            <w:noWrap/>
            <w:vAlign w:val="center"/>
          </w:tcPr>
          <w:p w:rsidR="009B08DF" w:rsidRPr="008E277B" w:rsidRDefault="009B08DF" w:rsidP="0002729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E277B">
              <w:rPr>
                <w:rFonts w:asciiTheme="minorEastAsia" w:eastAsiaTheme="minorEastAsia" w:hAnsiTheme="minorEastAsia" w:hint="eastAsia"/>
                <w:sz w:val="18"/>
                <w:szCs w:val="18"/>
              </w:rPr>
              <w:t>0.5867</w:t>
            </w:r>
          </w:p>
        </w:tc>
        <w:tc>
          <w:tcPr>
            <w:tcW w:w="790" w:type="dxa"/>
            <w:noWrap/>
            <w:vAlign w:val="center"/>
          </w:tcPr>
          <w:p w:rsidR="009B08DF" w:rsidRPr="008E277B" w:rsidRDefault="009B08DF" w:rsidP="0002729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E277B">
              <w:rPr>
                <w:rFonts w:asciiTheme="minorEastAsia" w:eastAsiaTheme="minorEastAsia" w:hAnsiTheme="minorEastAsia" w:hint="eastAsia"/>
                <w:sz w:val="18"/>
                <w:szCs w:val="18"/>
              </w:rPr>
              <w:t>0.5921</w:t>
            </w:r>
          </w:p>
        </w:tc>
        <w:tc>
          <w:tcPr>
            <w:tcW w:w="796" w:type="dxa"/>
            <w:noWrap/>
            <w:vAlign w:val="center"/>
          </w:tcPr>
          <w:p w:rsidR="009B08DF" w:rsidRPr="008E277B" w:rsidRDefault="009B08DF" w:rsidP="0002729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E277B">
              <w:rPr>
                <w:rFonts w:asciiTheme="minorEastAsia" w:eastAsiaTheme="minorEastAsia" w:hAnsiTheme="minorEastAsia" w:hint="eastAsia"/>
                <w:sz w:val="18"/>
                <w:szCs w:val="18"/>
              </w:rPr>
              <w:t>0.5888</w:t>
            </w:r>
          </w:p>
        </w:tc>
      </w:tr>
    </w:tbl>
    <w:p w:rsidR="00301746" w:rsidRDefault="00301746" w:rsidP="00301746">
      <w:pPr>
        <w:spacing w:line="360" w:lineRule="auto"/>
        <w:ind w:firstLine="480"/>
        <w:rPr>
          <w:sz w:val="24"/>
        </w:rPr>
      </w:pPr>
      <w:r w:rsidRPr="003E51EB">
        <w:rPr>
          <w:rFonts w:hint="eastAsia"/>
          <w:sz w:val="24"/>
        </w:rPr>
        <w:t>根据贝塞尔公式</w:t>
      </w:r>
      <w:r>
        <w:rPr>
          <w:rFonts w:hint="eastAsia"/>
          <w:sz w:val="24"/>
        </w:rPr>
        <w:t>计算</w:t>
      </w:r>
      <w:r w:rsidR="00CB48C4">
        <w:rPr>
          <w:rFonts w:hint="eastAsia"/>
          <w:sz w:val="24"/>
        </w:rPr>
        <w:t>：</w:t>
      </w:r>
    </w:p>
    <w:p w:rsidR="00301746" w:rsidRDefault="00FF5245" w:rsidP="00301746">
      <w:pPr>
        <w:spacing w:line="360" w:lineRule="auto"/>
        <w:ind w:firstLine="480"/>
        <w:jc w:val="center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46196E">
        <w:rPr>
          <w:rFonts w:asciiTheme="minorEastAsia" w:eastAsiaTheme="minorEastAsia" w:hAnsiTheme="minorEastAsia"/>
          <w:color w:val="000000" w:themeColor="text1"/>
          <w:kern w:val="0"/>
          <w:position w:val="-26"/>
          <w:sz w:val="24"/>
        </w:rPr>
        <w:object w:dxaOrig="2840" w:dyaOrig="1040">
          <v:shape id="_x0000_i1038" type="#_x0000_t75" style="width:142.5pt;height:52pt" o:ole="" fillcolor="window">
            <v:imagedata r:id="rId50" o:title=""/>
          </v:shape>
          <o:OLEObject Type="Embed" ProgID="Equation.3" ShapeID="_x0000_i1038" DrawAspect="Content" ObjectID="_1777897008" r:id="rId51"/>
        </w:object>
      </w:r>
    </w:p>
    <w:p w:rsidR="00FF5245" w:rsidRDefault="004B0E87" w:rsidP="00301746">
      <w:pPr>
        <w:spacing w:before="50"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实际校准时，在重复性条件下连续测量3次，以3</w:t>
      </w:r>
      <w:r w:rsidR="00301746">
        <w:rPr>
          <w:rFonts w:ascii="宋体" w:hAnsi="宋体" w:cs="宋体" w:hint="eastAsia"/>
          <w:color w:val="000000"/>
          <w:sz w:val="24"/>
        </w:rPr>
        <w:t>次测得值的算术平均值作为测量</w:t>
      </w:r>
      <w:r w:rsidR="00396D3F">
        <w:rPr>
          <w:rFonts w:ascii="宋体" w:hAnsi="宋体" w:cs="宋体" w:hint="eastAsia"/>
          <w:color w:val="000000"/>
          <w:sz w:val="24"/>
        </w:rPr>
        <w:t>值</w:t>
      </w:r>
      <w:r w:rsidR="00301746">
        <w:rPr>
          <w:rFonts w:ascii="宋体" w:hAnsi="宋体" w:cs="宋体" w:hint="eastAsia"/>
          <w:color w:val="000000"/>
          <w:sz w:val="24"/>
        </w:rPr>
        <w:t>，则</w:t>
      </w:r>
      <w:r>
        <w:rPr>
          <w:rFonts w:ascii="宋体" w:hAnsi="宋体" w:cs="宋体" w:hint="eastAsia"/>
          <w:color w:val="000000"/>
          <w:sz w:val="24"/>
        </w:rPr>
        <w:t>：</w:t>
      </w:r>
    </w:p>
    <w:p w:rsidR="008541EC" w:rsidRDefault="00BA76EC" w:rsidP="00FF5245">
      <w:pPr>
        <w:spacing w:before="50" w:line="360" w:lineRule="auto"/>
        <w:ind w:firstLineChars="1500" w:firstLine="3600"/>
        <w:rPr>
          <w:rFonts w:ascii="宋体" w:hAnsi="宋体"/>
          <w:sz w:val="24"/>
        </w:rPr>
      </w:pPr>
      <w:r w:rsidRPr="008541EC">
        <w:rPr>
          <w:rFonts w:ascii="宋体" w:hAnsi="宋体" w:cs="宋体" w:hint="eastAsia"/>
          <w:color w:val="000000"/>
          <w:position w:val="-28"/>
          <w:sz w:val="24"/>
        </w:rPr>
        <w:object w:dxaOrig="2760" w:dyaOrig="660">
          <v:shape id="_x0000_i1039" type="#_x0000_t75" style="width:141pt;height:32.5pt" o:ole="">
            <v:imagedata r:id="rId52" o:title=""/>
          </v:shape>
          <o:OLEObject Type="Embed" ProgID="Equation.3" ShapeID="_x0000_i1039" DrawAspect="Content" ObjectID="_1777897009" r:id="rId53"/>
        </w:object>
      </w:r>
      <w:r w:rsidR="00BB4272">
        <w:rPr>
          <w:rFonts w:ascii="宋体" w:hAnsi="宋体"/>
          <w:sz w:val="24"/>
        </w:rPr>
        <w:fldChar w:fldCharType="begin"/>
      </w:r>
      <w:r w:rsidR="004B0E87">
        <w:rPr>
          <w:rFonts w:ascii="宋体" w:hAnsi="宋体"/>
          <w:sz w:val="24"/>
        </w:rPr>
        <w:instrText xml:space="preserve"> QUOTE </w:instrText>
      </w:r>
      <w:r w:rsidR="000E2CF0" w:rsidRPr="00BB4272">
        <w:rPr>
          <w:rFonts w:ascii="宋体" w:hAnsi="宋体"/>
          <w:position w:val="-21"/>
          <w:sz w:val="24"/>
        </w:rPr>
        <w:pict>
          <v:shape id="_x0000_i1040" type="#_x0000_t75" style="width:1in;height:31.5pt" equationxml="&lt;">
            <v:imagedata r:id="rId54" o:title="" chromakey="white"/>
          </v:shape>
        </w:pict>
      </w:r>
      <w:r w:rsidR="00BB4272">
        <w:rPr>
          <w:rFonts w:ascii="宋体" w:hAnsi="宋体"/>
          <w:sz w:val="24"/>
        </w:rPr>
        <w:fldChar w:fldCharType="end"/>
      </w:r>
    </w:p>
    <w:p w:rsidR="008541EC" w:rsidRDefault="00DA223A" w:rsidP="00ED30CF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cs="宋体" w:hint="eastAsia"/>
          <w:sz w:val="24"/>
        </w:rPr>
        <w:t>C</w:t>
      </w:r>
      <w:r w:rsidR="004B0E87">
        <w:rPr>
          <w:rFonts w:ascii="宋体" w:hAnsi="宋体" w:cs="宋体" w:hint="eastAsia"/>
          <w:sz w:val="24"/>
        </w:rPr>
        <w:t xml:space="preserve">.4.2 </w:t>
      </w:r>
      <w:r w:rsidR="00827116" w:rsidRPr="00DE5886">
        <w:rPr>
          <w:rFonts w:hAnsi="宋体" w:hint="eastAsia"/>
          <w:noProof/>
          <w:sz w:val="24"/>
        </w:rPr>
        <w:t>标准物质的量值</w:t>
      </w:r>
      <w:r w:rsidR="004B0E87">
        <w:rPr>
          <w:rFonts w:ascii="宋体" w:hAnsi="宋体" w:hint="eastAsia"/>
          <w:sz w:val="24"/>
        </w:rPr>
        <w:t>引入的</w:t>
      </w:r>
      <w:r w:rsidR="004B0E87">
        <w:rPr>
          <w:rFonts w:ascii="宋体" w:hAnsi="宋体" w:cs="宋体" w:hint="eastAsia"/>
          <w:sz w:val="24"/>
        </w:rPr>
        <w:t>标准不确定度</w:t>
      </w:r>
    </w:p>
    <w:p w:rsidR="00695FF9" w:rsidRDefault="00ED30CF" w:rsidP="00ED30CF">
      <w:pPr>
        <w:spacing w:line="360" w:lineRule="auto"/>
        <w:ind w:firstLineChars="100" w:firstLine="240"/>
        <w:rPr>
          <w:sz w:val="24"/>
        </w:rPr>
      </w:pPr>
      <w:r w:rsidRPr="007866AB">
        <w:rPr>
          <w:rFonts w:hint="eastAsia"/>
          <w:sz w:val="24"/>
        </w:rPr>
        <w:t>中低合金钢光谱</w:t>
      </w:r>
      <w:r w:rsidR="00301746">
        <w:rPr>
          <w:rFonts w:hint="eastAsia"/>
          <w:sz w:val="24"/>
        </w:rPr>
        <w:t>分析</w:t>
      </w:r>
      <w:r w:rsidRPr="007866AB">
        <w:rPr>
          <w:rFonts w:hint="eastAsia"/>
          <w:sz w:val="24"/>
        </w:rPr>
        <w:t>标准物质中含量为</w:t>
      </w:r>
      <w:r w:rsidRPr="007866AB">
        <w:rPr>
          <w:rFonts w:hint="eastAsia"/>
          <w:sz w:val="24"/>
        </w:rPr>
        <w:t>0.595%</w:t>
      </w:r>
      <w:r w:rsidRPr="007866AB">
        <w:rPr>
          <w:rFonts w:hint="eastAsia"/>
          <w:sz w:val="24"/>
        </w:rPr>
        <w:t>的锰元素的扩展不确定度</w:t>
      </w:r>
      <w:r>
        <w:rPr>
          <w:rFonts w:hint="eastAsia"/>
          <w:sz w:val="24"/>
        </w:rPr>
        <w:t>：</w:t>
      </w:r>
      <w:r w:rsidRPr="007866AB">
        <w:rPr>
          <w:rFonts w:hint="eastAsia"/>
          <w:i/>
          <w:sz w:val="24"/>
        </w:rPr>
        <w:t>U</w:t>
      </w:r>
      <w:r w:rsidRPr="007866AB">
        <w:rPr>
          <w:rFonts w:hint="eastAsia"/>
          <w:sz w:val="24"/>
        </w:rPr>
        <w:t>=0.007%</w:t>
      </w:r>
      <w:r w:rsidRPr="007866AB">
        <w:rPr>
          <w:rFonts w:hint="eastAsia"/>
          <w:sz w:val="24"/>
        </w:rPr>
        <w:t>，</w:t>
      </w:r>
      <w:r w:rsidRPr="007866AB">
        <w:rPr>
          <w:rFonts w:hint="eastAsia"/>
          <w:i/>
          <w:sz w:val="24"/>
        </w:rPr>
        <w:t>k</w:t>
      </w:r>
      <w:r w:rsidRPr="007866AB">
        <w:rPr>
          <w:rFonts w:hint="eastAsia"/>
          <w:sz w:val="24"/>
        </w:rPr>
        <w:t>=2</w:t>
      </w:r>
      <w:r w:rsidRPr="007866AB">
        <w:rPr>
          <w:rFonts w:hint="eastAsia"/>
          <w:sz w:val="24"/>
        </w:rPr>
        <w:t>，则：</w:t>
      </w:r>
    </w:p>
    <w:p w:rsidR="00636015" w:rsidRDefault="003163EB" w:rsidP="00A43F87">
      <w:pPr>
        <w:spacing w:line="360" w:lineRule="auto"/>
        <w:ind w:firstLineChars="1500" w:firstLine="3600"/>
        <w:rPr>
          <w:sz w:val="24"/>
        </w:rPr>
      </w:pPr>
      <w:r w:rsidRPr="004F3F71">
        <w:rPr>
          <w:rFonts w:ascii="宋体" w:hAnsi="宋体" w:cs="宋体" w:hint="eastAsia"/>
          <w:color w:val="000000"/>
          <w:position w:val="-24"/>
          <w:sz w:val="24"/>
        </w:rPr>
        <w:object w:dxaOrig="2700" w:dyaOrig="620">
          <v:shape id="_x0000_i1041" type="#_x0000_t75" style="width:138pt;height:30.5pt" o:ole="">
            <v:imagedata r:id="rId55" o:title=""/>
          </v:shape>
          <o:OLEObject Type="Embed" ProgID="Equation.3" ShapeID="_x0000_i1041" DrawAspect="Content" ObjectID="_1777897010" r:id="rId56"/>
        </w:object>
      </w:r>
    </w:p>
    <w:p w:rsidR="00ED30CF" w:rsidRDefault="00DA223A" w:rsidP="00ED30CF">
      <w:pPr>
        <w:pStyle w:val="afb"/>
        <w:tabs>
          <w:tab w:val="left" w:pos="649"/>
        </w:tabs>
        <w:spacing w:line="360" w:lineRule="auto"/>
        <w:ind w:left="0" w:firstLine="0"/>
        <w:rPr>
          <w:sz w:val="24"/>
          <w:lang w:eastAsia="zh-CN"/>
        </w:rPr>
      </w:pPr>
      <w:r>
        <w:rPr>
          <w:rFonts w:ascii="黑体" w:eastAsia="黑体" w:hAnsi="黑体" w:cs="黑体" w:hint="eastAsia"/>
          <w:sz w:val="24"/>
          <w:lang w:eastAsia="zh-CN" w:bidi="ar-SA"/>
        </w:rPr>
        <w:t>C</w:t>
      </w:r>
      <w:r w:rsidR="004B0E87">
        <w:rPr>
          <w:rFonts w:ascii="黑体" w:eastAsia="黑体" w:hAnsi="黑体" w:cs="黑体" w:hint="eastAsia"/>
          <w:sz w:val="24"/>
          <w:lang w:eastAsia="zh-CN" w:bidi="ar-SA"/>
        </w:rPr>
        <w:t>.5 不确定度分量汇总表</w:t>
      </w:r>
    </w:p>
    <w:p w:rsidR="008541EC" w:rsidRDefault="004B0E87" w:rsidP="00EC23DE">
      <w:pPr>
        <w:pStyle w:val="afb"/>
        <w:tabs>
          <w:tab w:val="left" w:pos="649"/>
        </w:tabs>
        <w:spacing w:line="360" w:lineRule="auto"/>
        <w:ind w:left="0" w:firstLine="480"/>
        <w:jc w:val="center"/>
        <w:rPr>
          <w:rFonts w:ascii="黑体" w:eastAsia="黑体" w:hAnsi="黑体" w:cs="黑体" w:hint="eastAsia"/>
          <w:szCs w:val="21"/>
          <w:lang w:eastAsia="zh-CN"/>
        </w:rPr>
      </w:pPr>
      <w:r>
        <w:rPr>
          <w:rFonts w:ascii="黑体" w:eastAsia="黑体" w:hAnsi="黑体" w:cs="黑体" w:hint="eastAsia"/>
          <w:szCs w:val="21"/>
          <w:lang w:eastAsia="zh-CN"/>
        </w:rPr>
        <w:t>表</w:t>
      </w:r>
      <w:r w:rsidR="00DA223A">
        <w:rPr>
          <w:rFonts w:ascii="黑体" w:eastAsia="黑体" w:hAnsi="黑体" w:cs="黑体" w:hint="eastAsia"/>
          <w:szCs w:val="21"/>
          <w:lang w:eastAsia="zh-CN"/>
        </w:rPr>
        <w:t>C</w:t>
      </w:r>
      <w:r>
        <w:rPr>
          <w:rFonts w:ascii="黑体" w:eastAsia="黑体" w:hAnsi="黑体" w:cs="黑体" w:hint="eastAsia"/>
          <w:szCs w:val="21"/>
          <w:lang w:eastAsia="zh-CN"/>
        </w:rPr>
        <w:t>.2 不确定度分量汇总表</w:t>
      </w:r>
    </w:p>
    <w:tbl>
      <w:tblPr>
        <w:tblW w:w="8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9"/>
        <w:gridCol w:w="1760"/>
        <w:gridCol w:w="2011"/>
        <w:gridCol w:w="1493"/>
        <w:gridCol w:w="1509"/>
      </w:tblGrid>
      <w:tr w:rsidR="000E2CF0" w:rsidTr="00D1703B">
        <w:trPr>
          <w:trHeight w:val="476"/>
          <w:jc w:val="center"/>
        </w:trPr>
        <w:tc>
          <w:tcPr>
            <w:tcW w:w="1679" w:type="dxa"/>
            <w:noWrap/>
            <w:vAlign w:val="center"/>
          </w:tcPr>
          <w:p w:rsidR="000E2CF0" w:rsidRDefault="000E2CF0" w:rsidP="00D1703B">
            <w:pPr>
              <w:tabs>
                <w:tab w:val="left" w:pos="649"/>
              </w:tabs>
              <w:spacing w:line="360" w:lineRule="auto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AnsiTheme="minorEastAsia"/>
                <w:color w:val="000000"/>
                <w:szCs w:val="21"/>
              </w:rPr>
              <w:t>不确定度分量</w:t>
            </w:r>
          </w:p>
        </w:tc>
        <w:tc>
          <w:tcPr>
            <w:tcW w:w="1760" w:type="dxa"/>
            <w:noWrap/>
            <w:vAlign w:val="center"/>
          </w:tcPr>
          <w:p w:rsidR="000E2CF0" w:rsidRDefault="000E2CF0" w:rsidP="00D1703B">
            <w:pPr>
              <w:tabs>
                <w:tab w:val="left" w:pos="649"/>
              </w:tabs>
              <w:spacing w:line="360" w:lineRule="auto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AnsiTheme="minorEastAsia"/>
                <w:color w:val="000000"/>
                <w:szCs w:val="21"/>
              </w:rPr>
              <w:t>不确定度来源</w:t>
            </w:r>
          </w:p>
        </w:tc>
        <w:tc>
          <w:tcPr>
            <w:tcW w:w="2011" w:type="dxa"/>
            <w:noWrap/>
            <w:vAlign w:val="center"/>
          </w:tcPr>
          <w:p w:rsidR="000E2CF0" w:rsidRDefault="000E2CF0" w:rsidP="00D1703B"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标准不确定度</w:t>
            </w:r>
            <w:r w:rsidRPr="007F7067">
              <w:rPr>
                <w:rFonts w:ascii="宋体" w:hAnsi="宋体" w:cs="宋体" w:hint="eastAsia"/>
                <w:position w:val="-12"/>
                <w:szCs w:val="21"/>
              </w:rPr>
              <w:object w:dxaOrig="240" w:dyaOrig="360">
                <v:shape id="_x0000_i1045" type="#_x0000_t75" style="width:12pt;height:18pt" o:ole="">
                  <v:imagedata r:id="rId57" o:title=""/>
                </v:shape>
                <o:OLEObject Type="Embed" ProgID="Equation.3" ShapeID="_x0000_i1045" DrawAspect="Content" ObjectID="_1777897011" r:id="rId58"/>
              </w:object>
            </w:r>
          </w:p>
        </w:tc>
        <w:tc>
          <w:tcPr>
            <w:tcW w:w="1493" w:type="dxa"/>
            <w:noWrap/>
            <w:vAlign w:val="center"/>
          </w:tcPr>
          <w:p w:rsidR="000E2CF0" w:rsidRDefault="000E2CF0" w:rsidP="00D1703B">
            <w:pPr>
              <w:tabs>
                <w:tab w:val="left" w:pos="649"/>
              </w:tabs>
              <w:spacing w:line="360" w:lineRule="auto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eastAsiaTheme="minorEastAsia" w:hAnsiTheme="minorEastAsia"/>
                <w:color w:val="000000"/>
                <w:szCs w:val="21"/>
              </w:rPr>
              <w:t>灵敏系数</w:t>
            </w:r>
            <w:r>
              <w:rPr>
                <w:rFonts w:eastAsiaTheme="minorEastAsia"/>
                <w:i/>
                <w:color w:val="000000"/>
                <w:szCs w:val="21"/>
              </w:rPr>
              <w:t>c</w:t>
            </w:r>
            <w:r>
              <w:rPr>
                <w:rFonts w:eastAsiaTheme="minorEastAsia"/>
                <w:i/>
                <w:color w:val="000000"/>
                <w:szCs w:val="21"/>
                <w:vertAlign w:val="subscript"/>
              </w:rPr>
              <w:t>i</w:t>
            </w:r>
          </w:p>
        </w:tc>
        <w:tc>
          <w:tcPr>
            <w:tcW w:w="1509" w:type="dxa"/>
            <w:noWrap/>
            <w:vAlign w:val="center"/>
          </w:tcPr>
          <w:p w:rsidR="000E2CF0" w:rsidRDefault="000E2CF0" w:rsidP="00D1703B">
            <w:pPr>
              <w:tabs>
                <w:tab w:val="left" w:pos="649"/>
              </w:tabs>
              <w:spacing w:line="360" w:lineRule="auto"/>
              <w:jc w:val="center"/>
              <w:rPr>
                <w:position w:val="-14"/>
              </w:rPr>
            </w:pPr>
            <w:r w:rsidRPr="007F7067">
              <w:rPr>
                <w:position w:val="-14"/>
              </w:rPr>
              <w:object w:dxaOrig="840" w:dyaOrig="400">
                <v:shape id="_x0000_i1046" type="#_x0000_t75" style="width:42.5pt;height:20pt" o:ole="">
                  <v:imagedata r:id="rId59" o:title=""/>
                </v:shape>
                <o:OLEObject Type="Embed" ProgID="Equation.3" ShapeID="_x0000_i1046" DrawAspect="Content" ObjectID="_1777897012" r:id="rId60"/>
              </w:object>
            </w:r>
          </w:p>
        </w:tc>
      </w:tr>
      <w:tr w:rsidR="000E2CF0" w:rsidTr="00D1703B">
        <w:trPr>
          <w:trHeight w:val="643"/>
          <w:jc w:val="center"/>
        </w:trPr>
        <w:tc>
          <w:tcPr>
            <w:tcW w:w="1679" w:type="dxa"/>
            <w:noWrap/>
            <w:vAlign w:val="center"/>
          </w:tcPr>
          <w:p w:rsidR="000E2CF0" w:rsidRDefault="000E2CF0" w:rsidP="00D1703B">
            <w:pPr>
              <w:tabs>
                <w:tab w:val="left" w:pos="649"/>
              </w:tabs>
              <w:spacing w:line="360" w:lineRule="auto"/>
              <w:jc w:val="center"/>
              <w:rPr>
                <w:color w:val="000000"/>
                <w:szCs w:val="21"/>
              </w:rPr>
            </w:pPr>
            <w:r w:rsidRPr="00301746">
              <w:rPr>
                <w:position w:val="-10"/>
                <w:sz w:val="24"/>
              </w:rPr>
              <w:object w:dxaOrig="499" w:dyaOrig="380">
                <v:shape id="_x0000_i1049" type="#_x0000_t75" style="width:19.5pt;height:15.5pt" o:ole="">
                  <v:imagedata r:id="rId42" o:title=""/>
                </v:shape>
                <o:OLEObject Type="Embed" ProgID="Equation.3" ShapeID="_x0000_i1049" DrawAspect="Content" ObjectID="_1777897013" r:id="rId61"/>
              </w:object>
            </w:r>
          </w:p>
        </w:tc>
        <w:tc>
          <w:tcPr>
            <w:tcW w:w="1760" w:type="dxa"/>
            <w:noWrap/>
            <w:vAlign w:val="center"/>
          </w:tcPr>
          <w:p w:rsidR="000E2CF0" w:rsidRDefault="000E2CF0" w:rsidP="00D1703B">
            <w:pPr>
              <w:tabs>
                <w:tab w:val="left" w:pos="649"/>
              </w:tabs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Ansi="宋体"/>
                <w:szCs w:val="21"/>
              </w:rPr>
              <w:t>测量重复性</w:t>
            </w:r>
          </w:p>
        </w:tc>
        <w:tc>
          <w:tcPr>
            <w:tcW w:w="2011" w:type="dxa"/>
            <w:noWrap/>
            <w:vAlign w:val="center"/>
          </w:tcPr>
          <w:p w:rsidR="000E2CF0" w:rsidRDefault="000E2CF0" w:rsidP="00D1703B">
            <w:pPr>
              <w:tabs>
                <w:tab w:val="left" w:pos="649"/>
              </w:tabs>
              <w:spacing w:line="360" w:lineRule="auto"/>
              <w:jc w:val="center"/>
              <w:rPr>
                <w:rFonts w:eastAsiaTheme="minorEastAsia"/>
                <w:color w:val="FF0000"/>
                <w:szCs w:val="21"/>
              </w:rPr>
            </w:pPr>
            <w:r w:rsidRPr="007F7067">
              <w:rPr>
                <w:position w:val="-6"/>
              </w:rPr>
              <w:object w:dxaOrig="940" w:dyaOrig="279">
                <v:shape id="_x0000_i1051" type="#_x0000_t75" alt="" style="width:43pt;height:13.5pt" o:ole="">
                  <v:imagedata r:id="rId62" o:title=""/>
                </v:shape>
                <o:OLEObject Type="Embed" ProgID="Equation.3" ShapeID="_x0000_i1051" DrawAspect="Content" ObjectID="_1777897014" r:id="rId63"/>
              </w:object>
            </w:r>
          </w:p>
        </w:tc>
        <w:tc>
          <w:tcPr>
            <w:tcW w:w="1493" w:type="dxa"/>
            <w:noWrap/>
            <w:vAlign w:val="center"/>
          </w:tcPr>
          <w:p w:rsidR="000E2CF0" w:rsidRDefault="000E2CF0" w:rsidP="00D1703B">
            <w:pPr>
              <w:tabs>
                <w:tab w:val="left" w:pos="649"/>
              </w:tabs>
              <w:spacing w:line="360" w:lineRule="auto"/>
              <w:jc w:val="center"/>
              <w:rPr>
                <w:rFonts w:eastAsiaTheme="minorEastAsia"/>
                <w:color w:val="000000"/>
                <w:sz w:val="24"/>
              </w:rPr>
            </w:pPr>
            <w:r w:rsidRPr="007F7067">
              <w:rPr>
                <w:position w:val="-4"/>
                <w:szCs w:val="21"/>
              </w:rPr>
              <w:object w:dxaOrig="139" w:dyaOrig="260">
                <v:shape id="_x0000_i1047" type="#_x0000_t75" alt="" style="width:7pt;height:13pt" o:ole="">
                  <v:imagedata r:id="rId64" o:title=""/>
                </v:shape>
                <o:OLEObject Type="Embed" ProgID="Equation.3" ShapeID="_x0000_i1047" DrawAspect="Content" ObjectID="_1777897015" r:id="rId65"/>
              </w:object>
            </w:r>
          </w:p>
        </w:tc>
        <w:tc>
          <w:tcPr>
            <w:tcW w:w="1509" w:type="dxa"/>
            <w:noWrap/>
            <w:vAlign w:val="center"/>
          </w:tcPr>
          <w:p w:rsidR="000E2CF0" w:rsidRPr="00301746" w:rsidRDefault="000E2CF0" w:rsidP="00D1703B">
            <w:pPr>
              <w:tabs>
                <w:tab w:val="left" w:pos="649"/>
              </w:tabs>
              <w:spacing w:line="360" w:lineRule="auto"/>
              <w:jc w:val="center"/>
              <w:rPr>
                <w:color w:val="000000"/>
                <w:szCs w:val="21"/>
              </w:rPr>
            </w:pPr>
            <w:r w:rsidRPr="00301746">
              <w:rPr>
                <w:color w:val="000000"/>
                <w:szCs w:val="21"/>
              </w:rPr>
              <w:t>0.0026</w:t>
            </w:r>
          </w:p>
        </w:tc>
      </w:tr>
      <w:tr w:rsidR="000E2CF0" w:rsidTr="00D1703B">
        <w:trPr>
          <w:trHeight w:val="643"/>
          <w:jc w:val="center"/>
        </w:trPr>
        <w:tc>
          <w:tcPr>
            <w:tcW w:w="1679" w:type="dxa"/>
            <w:noWrap/>
            <w:vAlign w:val="center"/>
          </w:tcPr>
          <w:p w:rsidR="000E2CF0" w:rsidRDefault="000E2CF0" w:rsidP="00D1703B">
            <w:pPr>
              <w:tabs>
                <w:tab w:val="left" w:pos="649"/>
              </w:tabs>
              <w:spacing w:line="360" w:lineRule="auto"/>
              <w:jc w:val="center"/>
              <w:rPr>
                <w:rFonts w:eastAsiaTheme="minorEastAsia"/>
                <w:color w:val="000000"/>
                <w:szCs w:val="21"/>
              </w:rPr>
            </w:pPr>
            <w:r w:rsidRPr="00301746">
              <w:rPr>
                <w:position w:val="-12"/>
                <w:sz w:val="24"/>
              </w:rPr>
              <w:object w:dxaOrig="560" w:dyaOrig="360">
                <v:shape id="_x0000_i1050" type="#_x0000_t75" style="width:23.5pt;height:15pt" o:ole="">
                  <v:imagedata r:id="rId44" o:title=""/>
                </v:shape>
                <o:OLEObject Type="Embed" ProgID="Equation.3" ShapeID="_x0000_i1050" DrawAspect="Content" ObjectID="_1777897016" r:id="rId66"/>
              </w:object>
            </w:r>
          </w:p>
        </w:tc>
        <w:tc>
          <w:tcPr>
            <w:tcW w:w="1760" w:type="dxa"/>
            <w:noWrap/>
            <w:vAlign w:val="center"/>
          </w:tcPr>
          <w:p w:rsidR="000E2CF0" w:rsidRDefault="000E2CF0" w:rsidP="00D1703B">
            <w:pPr>
              <w:tabs>
                <w:tab w:val="left" w:pos="649"/>
              </w:tabs>
              <w:spacing w:line="360" w:lineRule="auto"/>
              <w:jc w:val="center"/>
              <w:rPr>
                <w:rFonts w:eastAsiaTheme="minorEastAsia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标准物质</w:t>
            </w:r>
            <w:r w:rsidRPr="00301746">
              <w:rPr>
                <w:rFonts w:hAnsi="宋体"/>
                <w:szCs w:val="21"/>
              </w:rPr>
              <w:t>的量值</w:t>
            </w:r>
          </w:p>
        </w:tc>
        <w:tc>
          <w:tcPr>
            <w:tcW w:w="2011" w:type="dxa"/>
            <w:noWrap/>
            <w:vAlign w:val="center"/>
          </w:tcPr>
          <w:p w:rsidR="000E2CF0" w:rsidRDefault="000E2CF0" w:rsidP="00D1703B">
            <w:pPr>
              <w:tabs>
                <w:tab w:val="left" w:pos="649"/>
              </w:tabs>
              <w:spacing w:line="360" w:lineRule="auto"/>
              <w:jc w:val="center"/>
              <w:rPr>
                <w:rFonts w:eastAsiaTheme="minorEastAsia"/>
                <w:i/>
                <w:color w:val="000000"/>
                <w:szCs w:val="21"/>
              </w:rPr>
            </w:pPr>
            <w:r w:rsidRPr="007F7067">
              <w:rPr>
                <w:rFonts w:eastAsiaTheme="minorEastAsia"/>
                <w:position w:val="-6"/>
                <w:sz w:val="24"/>
              </w:rPr>
              <w:object w:dxaOrig="940" w:dyaOrig="279">
                <v:shape id="_x0000_i1052" type="#_x0000_t75" alt="" style="width:43pt;height:13pt" o:ole="">
                  <v:imagedata r:id="rId67" o:title=""/>
                </v:shape>
                <o:OLEObject Type="Embed" ProgID="Equation.3" ShapeID="_x0000_i1052" DrawAspect="Content" ObjectID="_1777897017" r:id="rId68"/>
              </w:object>
            </w:r>
          </w:p>
        </w:tc>
        <w:tc>
          <w:tcPr>
            <w:tcW w:w="1493" w:type="dxa"/>
            <w:noWrap/>
            <w:vAlign w:val="center"/>
          </w:tcPr>
          <w:p w:rsidR="000E2CF0" w:rsidRDefault="000E2CF0" w:rsidP="00D1703B">
            <w:pPr>
              <w:tabs>
                <w:tab w:val="left" w:pos="649"/>
              </w:tabs>
              <w:spacing w:line="360" w:lineRule="auto"/>
              <w:jc w:val="center"/>
              <w:rPr>
                <w:rFonts w:eastAsiaTheme="minorEastAsia"/>
                <w:i/>
                <w:szCs w:val="21"/>
              </w:rPr>
            </w:pPr>
            <w:r w:rsidRPr="007F7067">
              <w:rPr>
                <w:position w:val="-4"/>
                <w:szCs w:val="21"/>
              </w:rPr>
              <w:object w:dxaOrig="320" w:dyaOrig="260">
                <v:shape id="_x0000_i1048" type="#_x0000_t75" alt="" style="width:16pt;height:13pt" o:ole="">
                  <v:imagedata r:id="rId69" o:title=""/>
                </v:shape>
                <o:OLEObject Type="Embed" ProgID="Equation.3" ShapeID="_x0000_i1048" DrawAspect="Content" ObjectID="_1777897018" r:id="rId70"/>
              </w:object>
            </w:r>
          </w:p>
        </w:tc>
        <w:tc>
          <w:tcPr>
            <w:tcW w:w="1509" w:type="dxa"/>
            <w:noWrap/>
            <w:vAlign w:val="center"/>
          </w:tcPr>
          <w:p w:rsidR="000E2CF0" w:rsidRPr="00301746" w:rsidRDefault="000E2CF0" w:rsidP="00D1703B">
            <w:pPr>
              <w:tabs>
                <w:tab w:val="left" w:pos="649"/>
              </w:tabs>
              <w:spacing w:line="360" w:lineRule="auto"/>
              <w:jc w:val="center"/>
              <w:rPr>
                <w:color w:val="000000"/>
                <w:szCs w:val="21"/>
              </w:rPr>
            </w:pPr>
            <w:r w:rsidRPr="00301746">
              <w:rPr>
                <w:color w:val="000000"/>
                <w:szCs w:val="21"/>
              </w:rPr>
              <w:t>0.0035</w:t>
            </w:r>
          </w:p>
        </w:tc>
      </w:tr>
    </w:tbl>
    <w:p w:rsidR="008541EC" w:rsidRDefault="00DA223A">
      <w:pPr>
        <w:spacing w:before="50" w:line="360" w:lineRule="auto"/>
        <w:rPr>
          <w:rFonts w:hAnsi="宋体"/>
          <w:sz w:val="24"/>
        </w:rPr>
      </w:pPr>
      <w:r>
        <w:rPr>
          <w:rFonts w:ascii="黑体" w:eastAsia="黑体" w:hAnsi="黑体" w:cs="黑体" w:hint="eastAsia"/>
          <w:sz w:val="24"/>
        </w:rPr>
        <w:t>C</w:t>
      </w:r>
      <w:r w:rsidR="004B0E87">
        <w:rPr>
          <w:rFonts w:ascii="黑体" w:eastAsia="黑体" w:hAnsi="黑体" w:cs="黑体" w:hint="eastAsia"/>
          <w:sz w:val="24"/>
        </w:rPr>
        <w:t>.6 合成标准不确定度</w:t>
      </w:r>
    </w:p>
    <w:p w:rsidR="008541EC" w:rsidRDefault="00301746">
      <w:pPr>
        <w:spacing w:before="50" w:line="360" w:lineRule="auto"/>
        <w:ind w:firstLineChars="200" w:firstLine="480"/>
        <w:jc w:val="center"/>
        <w:rPr>
          <w:sz w:val="24"/>
        </w:rPr>
      </w:pPr>
      <w:r w:rsidRPr="008541EC">
        <w:rPr>
          <w:position w:val="-14"/>
          <w:sz w:val="24"/>
        </w:rPr>
        <w:object w:dxaOrig="2620" w:dyaOrig="400">
          <v:shape id="_x0000_i1042" type="#_x0000_t75" style="width:131pt;height:20.5pt" o:ole="">
            <v:imagedata r:id="rId71" o:title=""/>
          </v:shape>
          <o:OLEObject Type="Embed" ProgID="Equation.3" ShapeID="_x0000_i1042" DrawAspect="Content" ObjectID="_1777897019" r:id="rId72"/>
        </w:object>
      </w:r>
    </w:p>
    <w:p w:rsidR="008541EC" w:rsidRDefault="00EC23DE">
      <w:pPr>
        <w:spacing w:before="50" w:line="360" w:lineRule="auto"/>
        <w:jc w:val="center"/>
        <w:rPr>
          <w:sz w:val="24"/>
        </w:rPr>
      </w:pPr>
      <w:r w:rsidRPr="008541EC">
        <w:rPr>
          <w:position w:val="-12"/>
          <w:sz w:val="24"/>
        </w:rPr>
        <w:object w:dxaOrig="4300" w:dyaOrig="440">
          <v:shape id="_x0000_i1043" type="#_x0000_t75" style="width:3in;height:22pt" o:ole="">
            <v:imagedata r:id="rId73" o:title=""/>
          </v:shape>
          <o:OLEObject Type="Embed" ProgID="Equation.3" ShapeID="_x0000_i1043" DrawAspect="Content" ObjectID="_1777897020" r:id="rId74"/>
        </w:object>
      </w:r>
    </w:p>
    <w:p w:rsidR="008541EC" w:rsidRDefault="00DA223A">
      <w:pPr>
        <w:spacing w:before="50" w:line="360" w:lineRule="auto"/>
        <w:rPr>
          <w:sz w:val="24"/>
        </w:rPr>
      </w:pPr>
      <w:r>
        <w:rPr>
          <w:rFonts w:ascii="黑体" w:eastAsia="黑体" w:hAnsi="黑体" w:cs="黑体" w:hint="eastAsia"/>
          <w:sz w:val="24"/>
        </w:rPr>
        <w:t>C</w:t>
      </w:r>
      <w:r w:rsidR="004B0E87">
        <w:rPr>
          <w:rFonts w:ascii="黑体" w:eastAsia="黑体" w:hAnsi="黑体" w:cs="黑体" w:hint="eastAsia"/>
          <w:sz w:val="24"/>
        </w:rPr>
        <w:t>.7 扩展不确定度</w:t>
      </w:r>
    </w:p>
    <w:p w:rsidR="00EC23DE" w:rsidRDefault="004B0E87" w:rsidP="00EC23DE">
      <w:pPr>
        <w:spacing w:line="360" w:lineRule="auto"/>
        <w:ind w:firstLineChars="200" w:firstLine="480"/>
        <w:textAlignment w:val="center"/>
        <w:rPr>
          <w:bCs/>
          <w:sz w:val="24"/>
        </w:rPr>
      </w:pPr>
      <w:r>
        <w:rPr>
          <w:sz w:val="24"/>
        </w:rPr>
        <w:t>取包含因子</w:t>
      </w:r>
      <w:r>
        <w:rPr>
          <w:i/>
          <w:iCs/>
          <w:sz w:val="24"/>
        </w:rPr>
        <w:t>k</w:t>
      </w:r>
      <w:r>
        <w:rPr>
          <w:sz w:val="24"/>
        </w:rPr>
        <w:t>=2</w:t>
      </w:r>
      <w:r>
        <w:rPr>
          <w:rFonts w:hint="eastAsia"/>
          <w:bCs/>
          <w:sz w:val="24"/>
        </w:rPr>
        <w:t>，则扩展不确定度为：</w:t>
      </w:r>
    </w:p>
    <w:p w:rsidR="00D3422F" w:rsidRDefault="00EC23DE" w:rsidP="00C3626A">
      <w:pPr>
        <w:spacing w:line="360" w:lineRule="auto"/>
        <w:ind w:firstLineChars="200" w:firstLine="480"/>
        <w:textAlignment w:val="center"/>
        <w:rPr>
          <w:bCs/>
          <w:sz w:val="24"/>
        </w:rPr>
      </w:pPr>
      <w:r>
        <w:rPr>
          <w:rFonts w:hint="eastAsia"/>
          <w:bCs/>
          <w:sz w:val="24"/>
        </w:rPr>
        <w:lastRenderedPageBreak/>
        <w:t xml:space="preserve">                        </w:t>
      </w:r>
      <w:r w:rsidRPr="008541EC">
        <w:rPr>
          <w:color w:val="000000"/>
          <w:position w:val="-12"/>
          <w:sz w:val="24"/>
        </w:rPr>
        <w:object w:dxaOrig="2400" w:dyaOrig="360">
          <v:shape id="_x0000_i1044" type="#_x0000_t75" style="width:138pt;height:19.5pt" o:ole="">
            <v:imagedata r:id="rId75" o:title=""/>
          </v:shape>
          <o:OLEObject Type="Embed" ProgID="Equation.3" ShapeID="_x0000_i1044" DrawAspect="Content" ObjectID="_1777897021" r:id="rId76"/>
        </w:object>
      </w:r>
    </w:p>
    <w:p w:rsidR="000E2CF0" w:rsidRDefault="000E2CF0" w:rsidP="005031BC">
      <w:pPr>
        <w:spacing w:line="360" w:lineRule="auto"/>
        <w:ind w:left="2092" w:hangingChars="747" w:hanging="2092"/>
        <w:jc w:val="left"/>
        <w:textAlignment w:val="center"/>
        <w:outlineLvl w:val="0"/>
        <w:rPr>
          <w:rFonts w:eastAsia="黑体" w:hint="eastAsia"/>
          <w:sz w:val="28"/>
          <w:szCs w:val="28"/>
        </w:rPr>
      </w:pPr>
    </w:p>
    <w:p w:rsidR="000E2CF0" w:rsidRDefault="000E2CF0" w:rsidP="005031BC">
      <w:pPr>
        <w:spacing w:line="360" w:lineRule="auto"/>
        <w:ind w:left="2092" w:hangingChars="747" w:hanging="2092"/>
        <w:jc w:val="left"/>
        <w:textAlignment w:val="center"/>
        <w:outlineLvl w:val="0"/>
        <w:rPr>
          <w:rFonts w:eastAsia="黑体" w:hint="eastAsia"/>
          <w:sz w:val="28"/>
          <w:szCs w:val="28"/>
        </w:rPr>
      </w:pPr>
    </w:p>
    <w:p w:rsidR="000E2CF0" w:rsidRDefault="000E2CF0" w:rsidP="005031BC">
      <w:pPr>
        <w:spacing w:line="360" w:lineRule="auto"/>
        <w:ind w:left="2092" w:hangingChars="747" w:hanging="2092"/>
        <w:jc w:val="left"/>
        <w:textAlignment w:val="center"/>
        <w:outlineLvl w:val="0"/>
        <w:rPr>
          <w:rFonts w:eastAsia="黑体" w:hint="eastAsia"/>
          <w:sz w:val="28"/>
          <w:szCs w:val="28"/>
        </w:rPr>
      </w:pPr>
    </w:p>
    <w:p w:rsidR="000E2CF0" w:rsidRDefault="000E2CF0" w:rsidP="005031BC">
      <w:pPr>
        <w:spacing w:line="360" w:lineRule="auto"/>
        <w:ind w:left="2092" w:hangingChars="747" w:hanging="2092"/>
        <w:jc w:val="left"/>
        <w:textAlignment w:val="center"/>
        <w:outlineLvl w:val="0"/>
        <w:rPr>
          <w:rFonts w:eastAsia="黑体" w:hint="eastAsia"/>
          <w:sz w:val="28"/>
          <w:szCs w:val="28"/>
        </w:rPr>
      </w:pPr>
    </w:p>
    <w:p w:rsidR="000E2CF0" w:rsidRDefault="000E2CF0" w:rsidP="005031BC">
      <w:pPr>
        <w:spacing w:line="360" w:lineRule="auto"/>
        <w:ind w:left="2092" w:hangingChars="747" w:hanging="2092"/>
        <w:jc w:val="left"/>
        <w:textAlignment w:val="center"/>
        <w:outlineLvl w:val="0"/>
        <w:rPr>
          <w:rFonts w:eastAsia="黑体" w:hint="eastAsia"/>
          <w:sz w:val="28"/>
          <w:szCs w:val="28"/>
        </w:rPr>
      </w:pPr>
    </w:p>
    <w:p w:rsidR="000E2CF0" w:rsidRDefault="000E2CF0" w:rsidP="005031BC">
      <w:pPr>
        <w:spacing w:line="360" w:lineRule="auto"/>
        <w:ind w:left="2092" w:hangingChars="747" w:hanging="2092"/>
        <w:jc w:val="left"/>
        <w:textAlignment w:val="center"/>
        <w:outlineLvl w:val="0"/>
        <w:rPr>
          <w:rFonts w:eastAsia="黑体" w:hint="eastAsia"/>
          <w:sz w:val="28"/>
          <w:szCs w:val="28"/>
        </w:rPr>
      </w:pPr>
    </w:p>
    <w:p w:rsidR="000E2CF0" w:rsidRDefault="000E2CF0" w:rsidP="005031BC">
      <w:pPr>
        <w:spacing w:line="360" w:lineRule="auto"/>
        <w:ind w:left="2092" w:hangingChars="747" w:hanging="2092"/>
        <w:jc w:val="left"/>
        <w:textAlignment w:val="center"/>
        <w:outlineLvl w:val="0"/>
        <w:rPr>
          <w:rFonts w:eastAsia="黑体" w:hint="eastAsia"/>
          <w:sz w:val="28"/>
          <w:szCs w:val="28"/>
        </w:rPr>
      </w:pPr>
    </w:p>
    <w:p w:rsidR="000E2CF0" w:rsidRDefault="000E2CF0" w:rsidP="005031BC">
      <w:pPr>
        <w:spacing w:line="360" w:lineRule="auto"/>
        <w:ind w:left="2092" w:hangingChars="747" w:hanging="2092"/>
        <w:jc w:val="left"/>
        <w:textAlignment w:val="center"/>
        <w:outlineLvl w:val="0"/>
        <w:rPr>
          <w:rFonts w:eastAsia="黑体" w:hint="eastAsia"/>
          <w:sz w:val="28"/>
          <w:szCs w:val="28"/>
        </w:rPr>
      </w:pPr>
    </w:p>
    <w:p w:rsidR="000E2CF0" w:rsidRDefault="000E2CF0" w:rsidP="005031BC">
      <w:pPr>
        <w:spacing w:line="360" w:lineRule="auto"/>
        <w:ind w:left="2092" w:hangingChars="747" w:hanging="2092"/>
        <w:jc w:val="left"/>
        <w:textAlignment w:val="center"/>
        <w:outlineLvl w:val="0"/>
        <w:rPr>
          <w:rFonts w:eastAsia="黑体" w:hint="eastAsia"/>
          <w:sz w:val="28"/>
          <w:szCs w:val="28"/>
        </w:rPr>
      </w:pPr>
    </w:p>
    <w:p w:rsidR="000E2CF0" w:rsidRDefault="000E2CF0" w:rsidP="005031BC">
      <w:pPr>
        <w:spacing w:line="360" w:lineRule="auto"/>
        <w:ind w:left="2092" w:hangingChars="747" w:hanging="2092"/>
        <w:jc w:val="left"/>
        <w:textAlignment w:val="center"/>
        <w:outlineLvl w:val="0"/>
        <w:rPr>
          <w:rFonts w:eastAsia="黑体" w:hint="eastAsia"/>
          <w:sz w:val="28"/>
          <w:szCs w:val="28"/>
        </w:rPr>
      </w:pPr>
    </w:p>
    <w:p w:rsidR="000E2CF0" w:rsidRDefault="000E2CF0" w:rsidP="005031BC">
      <w:pPr>
        <w:spacing w:line="360" w:lineRule="auto"/>
        <w:ind w:left="2092" w:hangingChars="747" w:hanging="2092"/>
        <w:jc w:val="left"/>
        <w:textAlignment w:val="center"/>
        <w:outlineLvl w:val="0"/>
        <w:rPr>
          <w:rFonts w:eastAsia="黑体" w:hint="eastAsia"/>
          <w:sz w:val="28"/>
          <w:szCs w:val="28"/>
        </w:rPr>
      </w:pPr>
    </w:p>
    <w:p w:rsidR="000E2CF0" w:rsidRDefault="000E2CF0" w:rsidP="005031BC">
      <w:pPr>
        <w:spacing w:line="360" w:lineRule="auto"/>
        <w:ind w:left="2092" w:hangingChars="747" w:hanging="2092"/>
        <w:jc w:val="left"/>
        <w:textAlignment w:val="center"/>
        <w:outlineLvl w:val="0"/>
        <w:rPr>
          <w:rFonts w:eastAsia="黑体" w:hint="eastAsia"/>
          <w:sz w:val="28"/>
          <w:szCs w:val="28"/>
        </w:rPr>
      </w:pPr>
    </w:p>
    <w:p w:rsidR="000E2CF0" w:rsidRDefault="000E2CF0" w:rsidP="005031BC">
      <w:pPr>
        <w:spacing w:line="360" w:lineRule="auto"/>
        <w:ind w:left="2092" w:hangingChars="747" w:hanging="2092"/>
        <w:jc w:val="left"/>
        <w:textAlignment w:val="center"/>
        <w:outlineLvl w:val="0"/>
        <w:rPr>
          <w:rFonts w:eastAsia="黑体" w:hint="eastAsia"/>
          <w:sz w:val="28"/>
          <w:szCs w:val="28"/>
        </w:rPr>
      </w:pPr>
    </w:p>
    <w:p w:rsidR="000E2CF0" w:rsidRDefault="000E2CF0" w:rsidP="005031BC">
      <w:pPr>
        <w:spacing w:line="360" w:lineRule="auto"/>
        <w:ind w:left="2092" w:hangingChars="747" w:hanging="2092"/>
        <w:jc w:val="left"/>
        <w:textAlignment w:val="center"/>
        <w:outlineLvl w:val="0"/>
        <w:rPr>
          <w:rFonts w:eastAsia="黑体" w:hint="eastAsia"/>
          <w:sz w:val="28"/>
          <w:szCs w:val="28"/>
        </w:rPr>
      </w:pPr>
    </w:p>
    <w:p w:rsidR="000E2CF0" w:rsidRDefault="000E2CF0" w:rsidP="005031BC">
      <w:pPr>
        <w:spacing w:line="360" w:lineRule="auto"/>
        <w:ind w:left="2092" w:hangingChars="747" w:hanging="2092"/>
        <w:jc w:val="left"/>
        <w:textAlignment w:val="center"/>
        <w:outlineLvl w:val="0"/>
        <w:rPr>
          <w:rFonts w:eastAsia="黑体" w:hint="eastAsia"/>
          <w:sz w:val="28"/>
          <w:szCs w:val="28"/>
        </w:rPr>
      </w:pPr>
    </w:p>
    <w:p w:rsidR="000E2CF0" w:rsidRDefault="000E2CF0" w:rsidP="005031BC">
      <w:pPr>
        <w:spacing w:line="360" w:lineRule="auto"/>
        <w:ind w:left="2092" w:hangingChars="747" w:hanging="2092"/>
        <w:jc w:val="left"/>
        <w:textAlignment w:val="center"/>
        <w:outlineLvl w:val="0"/>
        <w:rPr>
          <w:rFonts w:eastAsia="黑体" w:hint="eastAsia"/>
          <w:sz w:val="28"/>
          <w:szCs w:val="28"/>
        </w:rPr>
      </w:pPr>
    </w:p>
    <w:p w:rsidR="000E2CF0" w:rsidRDefault="000E2CF0" w:rsidP="005031BC">
      <w:pPr>
        <w:spacing w:line="360" w:lineRule="auto"/>
        <w:ind w:left="2092" w:hangingChars="747" w:hanging="2092"/>
        <w:jc w:val="left"/>
        <w:textAlignment w:val="center"/>
        <w:outlineLvl w:val="0"/>
        <w:rPr>
          <w:rFonts w:eastAsia="黑体" w:hint="eastAsia"/>
          <w:sz w:val="28"/>
          <w:szCs w:val="28"/>
        </w:rPr>
      </w:pPr>
    </w:p>
    <w:p w:rsidR="000E2CF0" w:rsidRDefault="000E2CF0" w:rsidP="005031BC">
      <w:pPr>
        <w:spacing w:line="360" w:lineRule="auto"/>
        <w:ind w:left="2092" w:hangingChars="747" w:hanging="2092"/>
        <w:jc w:val="left"/>
        <w:textAlignment w:val="center"/>
        <w:outlineLvl w:val="0"/>
        <w:rPr>
          <w:rFonts w:eastAsia="黑体" w:hint="eastAsia"/>
          <w:sz w:val="28"/>
          <w:szCs w:val="28"/>
        </w:rPr>
      </w:pPr>
    </w:p>
    <w:p w:rsidR="000E2CF0" w:rsidRDefault="000E2CF0" w:rsidP="005031BC">
      <w:pPr>
        <w:spacing w:line="360" w:lineRule="auto"/>
        <w:ind w:left="2092" w:hangingChars="747" w:hanging="2092"/>
        <w:jc w:val="left"/>
        <w:textAlignment w:val="center"/>
        <w:outlineLvl w:val="0"/>
        <w:rPr>
          <w:rFonts w:eastAsia="黑体" w:hint="eastAsia"/>
          <w:sz w:val="28"/>
          <w:szCs w:val="28"/>
        </w:rPr>
      </w:pPr>
    </w:p>
    <w:p w:rsidR="000E2CF0" w:rsidRDefault="000E2CF0" w:rsidP="005031BC">
      <w:pPr>
        <w:spacing w:line="360" w:lineRule="auto"/>
        <w:ind w:left="2092" w:hangingChars="747" w:hanging="2092"/>
        <w:jc w:val="left"/>
        <w:textAlignment w:val="center"/>
        <w:outlineLvl w:val="0"/>
        <w:rPr>
          <w:rFonts w:eastAsia="黑体" w:hint="eastAsia"/>
          <w:sz w:val="28"/>
          <w:szCs w:val="28"/>
        </w:rPr>
      </w:pPr>
    </w:p>
    <w:p w:rsidR="000E2CF0" w:rsidRDefault="000E2CF0" w:rsidP="005031BC">
      <w:pPr>
        <w:spacing w:line="360" w:lineRule="auto"/>
        <w:ind w:left="2092" w:hangingChars="747" w:hanging="2092"/>
        <w:jc w:val="left"/>
        <w:textAlignment w:val="center"/>
        <w:outlineLvl w:val="0"/>
        <w:rPr>
          <w:rFonts w:eastAsia="黑体" w:hint="eastAsia"/>
          <w:sz w:val="28"/>
          <w:szCs w:val="28"/>
        </w:rPr>
      </w:pPr>
    </w:p>
    <w:p w:rsidR="005031BC" w:rsidRPr="0020387E" w:rsidRDefault="005031BC" w:rsidP="005031BC">
      <w:pPr>
        <w:spacing w:line="360" w:lineRule="auto"/>
        <w:ind w:left="2092" w:hangingChars="747" w:hanging="2092"/>
        <w:jc w:val="left"/>
        <w:textAlignment w:val="center"/>
        <w:outlineLvl w:val="0"/>
        <w:rPr>
          <w:rFonts w:eastAsia="黑体"/>
          <w:sz w:val="28"/>
          <w:szCs w:val="28"/>
        </w:rPr>
      </w:pPr>
      <w:r w:rsidRPr="0020387E">
        <w:rPr>
          <w:rFonts w:eastAsia="黑体"/>
          <w:sz w:val="28"/>
          <w:szCs w:val="28"/>
        </w:rPr>
        <w:lastRenderedPageBreak/>
        <w:t>附录</w:t>
      </w:r>
      <w:r>
        <w:rPr>
          <w:rFonts w:eastAsia="黑体" w:hint="eastAsia"/>
          <w:sz w:val="28"/>
          <w:szCs w:val="28"/>
        </w:rPr>
        <w:t>D</w:t>
      </w:r>
    </w:p>
    <w:p w:rsidR="005031BC" w:rsidRPr="008014BE" w:rsidRDefault="005031BC" w:rsidP="005031BC">
      <w:pPr>
        <w:spacing w:line="360" w:lineRule="auto"/>
        <w:ind w:left="1569" w:hangingChars="747" w:hanging="1569"/>
        <w:jc w:val="center"/>
        <w:textAlignment w:val="center"/>
        <w:outlineLvl w:val="0"/>
        <w:rPr>
          <w:rFonts w:eastAsia="黑体"/>
          <w:color w:val="000000" w:themeColor="text1"/>
          <w:sz w:val="28"/>
          <w:szCs w:val="28"/>
        </w:rPr>
      </w:pPr>
      <w:r>
        <w:rPr>
          <w:rFonts w:hint="eastAsia"/>
        </w:rPr>
        <w:t xml:space="preserve">   </w:t>
      </w:r>
      <w:r w:rsidRPr="005B35AE">
        <w:rPr>
          <w:rFonts w:eastAsia="黑体" w:hint="eastAsia"/>
          <w:sz w:val="28"/>
          <w:szCs w:val="28"/>
        </w:rPr>
        <w:t>直读光谱仪</w:t>
      </w:r>
      <w:r>
        <w:rPr>
          <w:rFonts w:eastAsia="黑体" w:hint="eastAsia"/>
          <w:sz w:val="28"/>
          <w:szCs w:val="28"/>
        </w:rPr>
        <w:t>参考</w:t>
      </w:r>
      <w:r w:rsidRPr="005B35AE">
        <w:rPr>
          <w:rFonts w:eastAsia="黑体" w:hint="eastAsia"/>
          <w:sz w:val="28"/>
          <w:szCs w:val="28"/>
        </w:rPr>
        <w:t>校准元素及</w:t>
      </w:r>
      <w:r>
        <w:rPr>
          <w:rFonts w:eastAsia="黑体" w:hint="eastAsia"/>
          <w:sz w:val="28"/>
          <w:szCs w:val="28"/>
        </w:rPr>
        <w:t>测量</w:t>
      </w:r>
      <w:r w:rsidRPr="005B35AE">
        <w:rPr>
          <w:rFonts w:eastAsia="黑体" w:hint="eastAsia"/>
          <w:sz w:val="28"/>
          <w:szCs w:val="28"/>
        </w:rPr>
        <w:t>范围</w:t>
      </w:r>
    </w:p>
    <w:p w:rsidR="005031BC" w:rsidRPr="005B35AE" w:rsidRDefault="005031BC" w:rsidP="005031BC">
      <w:pPr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8014BE">
        <w:rPr>
          <w:rFonts w:hint="eastAsia"/>
          <w:color w:val="000000" w:themeColor="text1"/>
          <w:sz w:val="24"/>
        </w:rPr>
        <w:t>直</w:t>
      </w:r>
      <w:r w:rsidRPr="005B35AE">
        <w:rPr>
          <w:rFonts w:asciiTheme="minorEastAsia" w:eastAsiaTheme="minorEastAsia" w:hAnsiTheme="minorEastAsia" w:hint="eastAsia"/>
          <w:color w:val="000000" w:themeColor="text1"/>
          <w:sz w:val="24"/>
        </w:rPr>
        <w:t>读光谱仪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参考</w:t>
      </w:r>
      <w:r w:rsidRPr="005B35AE">
        <w:rPr>
          <w:rFonts w:asciiTheme="minorEastAsia" w:eastAsiaTheme="minorEastAsia" w:hAnsiTheme="minorEastAsia" w:hint="eastAsia"/>
          <w:color w:val="000000" w:themeColor="text1"/>
          <w:sz w:val="24"/>
        </w:rPr>
        <w:t>校准元素种类及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被校元素测量</w:t>
      </w:r>
      <w:r w:rsidRPr="005B35AE">
        <w:rPr>
          <w:rFonts w:asciiTheme="minorEastAsia" w:eastAsiaTheme="minorEastAsia" w:hAnsiTheme="minorEastAsia" w:hint="eastAsia"/>
          <w:color w:val="000000" w:themeColor="text1"/>
          <w:sz w:val="24"/>
        </w:rPr>
        <w:t>范围见表</w:t>
      </w:r>
      <w:r w:rsidR="00DA223A">
        <w:rPr>
          <w:rFonts w:asciiTheme="minorEastAsia" w:eastAsiaTheme="minorEastAsia" w:hAnsiTheme="minorEastAsia" w:hint="eastAsia"/>
          <w:color w:val="000000" w:themeColor="text1"/>
          <w:sz w:val="24"/>
        </w:rPr>
        <w:t>D.</w:t>
      </w:r>
      <w:r w:rsidRPr="005B35AE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>
        <w:rPr>
          <w:rFonts w:ascii="宋体" w:hAnsi="宋体" w:hint="eastAsia"/>
          <w:color w:val="000000" w:themeColor="text1"/>
        </w:rPr>
        <w:t>～</w:t>
      </w:r>
      <w:r w:rsidRPr="005B35AE">
        <w:rPr>
          <w:rFonts w:asciiTheme="minorEastAsia" w:eastAsiaTheme="minorEastAsia" w:hAnsiTheme="minorEastAsia" w:hint="eastAsia"/>
          <w:color w:val="000000" w:themeColor="text1"/>
          <w:sz w:val="24"/>
        </w:rPr>
        <w:t>表</w:t>
      </w:r>
      <w:r w:rsidR="00DA223A">
        <w:rPr>
          <w:rFonts w:asciiTheme="minorEastAsia" w:eastAsiaTheme="minorEastAsia" w:hAnsiTheme="minorEastAsia" w:hint="eastAsia"/>
          <w:color w:val="000000" w:themeColor="text1"/>
          <w:sz w:val="24"/>
        </w:rPr>
        <w:t>D.</w:t>
      </w:r>
      <w:r w:rsidRPr="005B35AE">
        <w:rPr>
          <w:rFonts w:asciiTheme="minorEastAsia" w:eastAsiaTheme="minorEastAsia" w:hAnsiTheme="minorEastAsia" w:hint="eastAsia"/>
          <w:color w:val="000000" w:themeColor="text1"/>
          <w:sz w:val="24"/>
        </w:rPr>
        <w:t>7，表</w:t>
      </w:r>
      <w:r w:rsidR="00DA223A">
        <w:rPr>
          <w:rFonts w:asciiTheme="minorEastAsia" w:eastAsiaTheme="minorEastAsia" w:hAnsiTheme="minorEastAsia" w:hint="eastAsia"/>
          <w:color w:val="000000" w:themeColor="text1"/>
          <w:sz w:val="24"/>
        </w:rPr>
        <w:t>D.</w:t>
      </w:r>
      <w:r w:rsidRPr="005B35AE">
        <w:rPr>
          <w:rFonts w:asciiTheme="minorEastAsia" w:eastAsiaTheme="minorEastAsia" w:hAnsiTheme="minorEastAsia" w:hint="eastAsia"/>
          <w:color w:val="000000" w:themeColor="text1"/>
          <w:sz w:val="24"/>
        </w:rPr>
        <w:t>1</w:t>
      </w:r>
      <w:r>
        <w:rPr>
          <w:rFonts w:ascii="宋体" w:hAnsi="宋体" w:hint="eastAsia"/>
          <w:color w:val="000000" w:themeColor="text1"/>
        </w:rPr>
        <w:t>～</w:t>
      </w:r>
      <w:r w:rsidRPr="005B35AE">
        <w:rPr>
          <w:rFonts w:asciiTheme="minorEastAsia" w:eastAsiaTheme="minorEastAsia" w:hAnsiTheme="minorEastAsia" w:hint="eastAsia"/>
          <w:color w:val="000000" w:themeColor="text1"/>
          <w:sz w:val="24"/>
        </w:rPr>
        <w:t>表</w:t>
      </w:r>
      <w:r w:rsidR="00DA223A">
        <w:rPr>
          <w:rFonts w:asciiTheme="minorEastAsia" w:eastAsiaTheme="minorEastAsia" w:hAnsiTheme="minorEastAsia" w:hint="eastAsia"/>
          <w:color w:val="000000" w:themeColor="text1"/>
          <w:sz w:val="24"/>
        </w:rPr>
        <w:t>D.</w:t>
      </w:r>
      <w:r w:rsidRPr="005B35AE">
        <w:rPr>
          <w:rFonts w:asciiTheme="minorEastAsia" w:eastAsiaTheme="minorEastAsia" w:hAnsiTheme="minorEastAsia" w:hint="eastAsia"/>
          <w:color w:val="000000" w:themeColor="text1"/>
          <w:sz w:val="24"/>
        </w:rPr>
        <w:t>7中元素及测量范围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来源于</w:t>
      </w:r>
      <w:r w:rsidRPr="005B35AE">
        <w:rPr>
          <w:rFonts w:asciiTheme="minorEastAsia" w:eastAsiaTheme="minorEastAsia" w:hAnsiTheme="minorEastAsia" w:hint="eastAsia"/>
          <w:color w:val="000000" w:themeColor="text1"/>
          <w:sz w:val="24"/>
        </w:rPr>
        <w:t>以下标准：GB/T 3620.1钛及钛合金牌号和化学成分、GB/T 7999  铝及铝合金光电直读发射光谱分析方法、GB/T 11170不锈钢 多元素含量的测定 火花放电原子发射光谱法（常规法）、GB/T 24234</w:t>
      </w:r>
      <w:r w:rsidR="003163EB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Pr="005B35AE">
        <w:rPr>
          <w:rFonts w:asciiTheme="minorEastAsia" w:eastAsiaTheme="minorEastAsia" w:hAnsiTheme="minorEastAsia" w:hint="eastAsia"/>
          <w:color w:val="000000" w:themeColor="text1"/>
          <w:sz w:val="24"/>
        </w:rPr>
        <w:t>铸铁 多元素含量的测定 火花放电原子发射光谱法（常规法）、GB/T 26042 锌及锌合金分析方法 光电发射光谱法、GB/T 38939  镍基合金 多元素含量的测定 火花放电原子发射光谱分析法（常规法）、SN/T 2083</w:t>
      </w:r>
      <w:r w:rsidR="003163EB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Pr="005B35AE">
        <w:rPr>
          <w:rFonts w:asciiTheme="minorEastAsia" w:eastAsiaTheme="minorEastAsia" w:hAnsiTheme="minorEastAsia" w:hint="eastAsia"/>
          <w:color w:val="000000" w:themeColor="text1"/>
          <w:sz w:val="24"/>
        </w:rPr>
        <w:t>黄铜分析方法 火花原子发射光谱法、SN/T 2786</w:t>
      </w:r>
      <w:r w:rsidR="003163EB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Pr="005B35AE">
        <w:rPr>
          <w:rFonts w:asciiTheme="minorEastAsia" w:eastAsiaTheme="minorEastAsia" w:hAnsiTheme="minorEastAsia" w:hint="eastAsia"/>
          <w:color w:val="000000" w:themeColor="text1"/>
          <w:sz w:val="24"/>
        </w:rPr>
        <w:t>镁及镁合金光电发射光谱分析法、YS/T 482</w:t>
      </w:r>
      <w:r w:rsidR="003163EB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Pr="005B35AE">
        <w:rPr>
          <w:rFonts w:asciiTheme="minorEastAsia" w:eastAsiaTheme="minorEastAsia" w:hAnsiTheme="minorEastAsia" w:hint="eastAsia"/>
          <w:color w:val="000000" w:themeColor="text1"/>
          <w:sz w:val="24"/>
        </w:rPr>
        <w:t>铜及铜合金分析方法 火花放电原子发射光谱法。</w:t>
      </w:r>
    </w:p>
    <w:p w:rsidR="005031BC" w:rsidRPr="008014BE" w:rsidRDefault="005031BC" w:rsidP="005031BC">
      <w:pPr>
        <w:snapToGrid w:val="0"/>
        <w:spacing w:line="360" w:lineRule="auto"/>
        <w:ind w:firstLineChars="200" w:firstLine="420"/>
        <w:jc w:val="center"/>
        <w:rPr>
          <w:color w:val="000000" w:themeColor="text1"/>
          <w:sz w:val="24"/>
        </w:rPr>
      </w:pPr>
      <w:r w:rsidRPr="008014BE">
        <w:rPr>
          <w:rFonts w:ascii="黑体" w:eastAsia="黑体" w:hAnsi="黑体" w:cs="黑体"/>
          <w:color w:val="000000" w:themeColor="text1"/>
          <w:szCs w:val="21"/>
        </w:rPr>
        <w:t>表</w:t>
      </w:r>
      <w:r w:rsidR="00DA223A">
        <w:rPr>
          <w:rFonts w:ascii="黑体" w:eastAsia="黑体" w:hAnsi="黑体" w:cs="黑体" w:hint="eastAsia"/>
          <w:color w:val="000000" w:themeColor="text1"/>
          <w:szCs w:val="21"/>
        </w:rPr>
        <w:t>D</w:t>
      </w:r>
      <w:r>
        <w:rPr>
          <w:rFonts w:ascii="黑体" w:eastAsia="黑体" w:hAnsi="黑体" w:cs="黑体" w:hint="eastAsia"/>
          <w:color w:val="000000" w:themeColor="text1"/>
          <w:szCs w:val="21"/>
        </w:rPr>
        <w:t>.</w:t>
      </w:r>
      <w:r w:rsidRPr="008014BE">
        <w:rPr>
          <w:rFonts w:ascii="黑体" w:eastAsia="黑体" w:hAnsi="黑体" w:cs="黑体" w:hint="eastAsia"/>
          <w:color w:val="000000" w:themeColor="text1"/>
          <w:szCs w:val="21"/>
        </w:rPr>
        <w:t>1　镍基直读光谱仪</w:t>
      </w:r>
      <w:r>
        <w:rPr>
          <w:rFonts w:ascii="黑体" w:eastAsia="黑体" w:hAnsi="黑体" w:cs="黑体" w:hint="eastAsia"/>
          <w:color w:val="000000" w:themeColor="text1"/>
          <w:szCs w:val="21"/>
        </w:rPr>
        <w:t>参考</w:t>
      </w:r>
      <w:r>
        <w:rPr>
          <w:rFonts w:ascii="黑体" w:eastAsia="黑体" w:hAnsi="黑体" w:cs="黑体"/>
          <w:color w:val="000000" w:themeColor="text1"/>
          <w:szCs w:val="21"/>
        </w:rPr>
        <w:t>校准</w:t>
      </w:r>
      <w:r w:rsidRPr="008014BE">
        <w:rPr>
          <w:rFonts w:ascii="黑体" w:eastAsia="黑体" w:hAnsi="黑体" w:cs="黑体"/>
          <w:color w:val="000000" w:themeColor="text1"/>
          <w:szCs w:val="21"/>
        </w:rPr>
        <w:t>元素及</w:t>
      </w:r>
      <w:r>
        <w:rPr>
          <w:rFonts w:ascii="黑体" w:eastAsia="黑体" w:hAnsi="黑体" w:cs="黑体" w:hint="eastAsia"/>
          <w:color w:val="000000" w:themeColor="text1"/>
          <w:szCs w:val="21"/>
        </w:rPr>
        <w:t>测量</w:t>
      </w:r>
      <w:r w:rsidRPr="008014BE">
        <w:rPr>
          <w:rFonts w:ascii="黑体" w:eastAsia="黑体" w:hAnsi="黑体" w:cs="黑体"/>
          <w:color w:val="000000" w:themeColor="text1"/>
          <w:szCs w:val="21"/>
        </w:rPr>
        <w:t>范围</w:t>
      </w:r>
    </w:p>
    <w:tbl>
      <w:tblPr>
        <w:tblStyle w:val="af6"/>
        <w:tblW w:w="0" w:type="auto"/>
        <w:jc w:val="center"/>
        <w:tblLook w:val="04A0"/>
      </w:tblPr>
      <w:tblGrid>
        <w:gridCol w:w="3969"/>
        <w:gridCol w:w="3969"/>
      </w:tblGrid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校准</w:t>
            </w: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元素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测量</w:t>
            </w: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范围（质量分数）/%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C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0.005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0.25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Si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0.01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1.5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Mn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0.005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2.0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P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0.040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S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0.0005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0.025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Cr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0.05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30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Cu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0.005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34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Mo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0.003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32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Co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20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Al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0.002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7.0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Fe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0.05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35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Ti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0.002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5.0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B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0.10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Nb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6.0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V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1.0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Zr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0.004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0.20</w:t>
            </w:r>
          </w:p>
        </w:tc>
      </w:tr>
    </w:tbl>
    <w:p w:rsidR="005031BC" w:rsidRPr="008014BE" w:rsidRDefault="005031BC" w:rsidP="005031BC">
      <w:pPr>
        <w:snapToGrid w:val="0"/>
        <w:spacing w:line="360" w:lineRule="auto"/>
        <w:ind w:firstLineChars="200" w:firstLine="420"/>
        <w:jc w:val="center"/>
        <w:rPr>
          <w:rFonts w:ascii="黑体" w:eastAsia="黑体" w:hAnsi="黑体" w:cs="黑体"/>
          <w:color w:val="000000" w:themeColor="text1"/>
          <w:szCs w:val="21"/>
        </w:rPr>
      </w:pPr>
    </w:p>
    <w:p w:rsidR="005031BC" w:rsidRPr="008014BE" w:rsidRDefault="005031BC" w:rsidP="005031BC">
      <w:pPr>
        <w:snapToGrid w:val="0"/>
        <w:spacing w:line="360" w:lineRule="auto"/>
        <w:ind w:left="1569" w:hanging="1569"/>
        <w:rPr>
          <w:rFonts w:ascii="黑体" w:eastAsia="黑体" w:hAnsi="黑体" w:cs="黑体"/>
          <w:color w:val="000000" w:themeColor="text1"/>
          <w:szCs w:val="21"/>
        </w:rPr>
      </w:pPr>
    </w:p>
    <w:p w:rsidR="005031BC" w:rsidRPr="00BC4ECF" w:rsidRDefault="005031BC" w:rsidP="005031BC">
      <w:pPr>
        <w:snapToGrid w:val="0"/>
        <w:spacing w:line="360" w:lineRule="auto"/>
        <w:ind w:firstLineChars="200" w:firstLine="420"/>
        <w:jc w:val="center"/>
        <w:rPr>
          <w:color w:val="000000" w:themeColor="text1"/>
          <w:sz w:val="24"/>
        </w:rPr>
      </w:pPr>
      <w:r w:rsidRPr="008014BE">
        <w:rPr>
          <w:rFonts w:ascii="黑体" w:eastAsia="黑体" w:hAnsi="黑体" w:cs="黑体"/>
          <w:color w:val="000000" w:themeColor="text1"/>
          <w:szCs w:val="21"/>
        </w:rPr>
        <w:lastRenderedPageBreak/>
        <w:t>表</w:t>
      </w:r>
      <w:r w:rsidR="00DA223A">
        <w:rPr>
          <w:rFonts w:ascii="黑体" w:eastAsia="黑体" w:hAnsi="黑体" w:cs="黑体" w:hint="eastAsia"/>
          <w:color w:val="000000" w:themeColor="text1"/>
          <w:szCs w:val="21"/>
        </w:rPr>
        <w:t>D</w:t>
      </w:r>
      <w:r>
        <w:rPr>
          <w:rFonts w:ascii="黑体" w:eastAsia="黑体" w:hAnsi="黑体" w:cs="黑体" w:hint="eastAsia"/>
          <w:color w:val="000000" w:themeColor="text1"/>
          <w:szCs w:val="21"/>
        </w:rPr>
        <w:t>.</w:t>
      </w:r>
      <w:r w:rsidRPr="008014BE">
        <w:rPr>
          <w:rFonts w:ascii="黑体" w:eastAsia="黑体" w:hAnsi="黑体" w:cs="黑体" w:hint="eastAsia"/>
          <w:color w:val="000000" w:themeColor="text1"/>
          <w:szCs w:val="21"/>
        </w:rPr>
        <w:t>2　铁基直读光谱仪</w:t>
      </w:r>
      <w:r>
        <w:rPr>
          <w:rFonts w:ascii="黑体" w:eastAsia="黑体" w:hAnsi="黑体" w:cs="黑体" w:hint="eastAsia"/>
          <w:color w:val="000000" w:themeColor="text1"/>
          <w:szCs w:val="21"/>
        </w:rPr>
        <w:t>参考</w:t>
      </w:r>
      <w:r>
        <w:rPr>
          <w:rFonts w:ascii="黑体" w:eastAsia="黑体" w:hAnsi="黑体" w:cs="黑体"/>
          <w:color w:val="000000" w:themeColor="text1"/>
          <w:szCs w:val="21"/>
        </w:rPr>
        <w:t>校准</w:t>
      </w:r>
      <w:r w:rsidRPr="008014BE">
        <w:rPr>
          <w:rFonts w:ascii="黑体" w:eastAsia="黑体" w:hAnsi="黑体" w:cs="黑体"/>
          <w:color w:val="000000" w:themeColor="text1"/>
          <w:szCs w:val="21"/>
        </w:rPr>
        <w:t>元素及</w:t>
      </w:r>
      <w:r>
        <w:rPr>
          <w:rFonts w:ascii="黑体" w:eastAsia="黑体" w:hAnsi="黑体" w:cs="黑体" w:hint="eastAsia"/>
          <w:color w:val="000000" w:themeColor="text1"/>
          <w:szCs w:val="21"/>
        </w:rPr>
        <w:t>测量</w:t>
      </w:r>
      <w:r w:rsidRPr="008014BE">
        <w:rPr>
          <w:rFonts w:ascii="黑体" w:eastAsia="黑体" w:hAnsi="黑体" w:cs="黑体"/>
          <w:color w:val="000000" w:themeColor="text1"/>
          <w:szCs w:val="21"/>
        </w:rPr>
        <w:t>范围</w:t>
      </w:r>
    </w:p>
    <w:tbl>
      <w:tblPr>
        <w:tblStyle w:val="af6"/>
        <w:tblW w:w="0" w:type="auto"/>
        <w:jc w:val="center"/>
        <w:tblLook w:val="04A0"/>
      </w:tblPr>
      <w:tblGrid>
        <w:gridCol w:w="3969"/>
        <w:gridCol w:w="3969"/>
      </w:tblGrid>
      <w:tr w:rsidR="005031BC" w:rsidRPr="001D5262" w:rsidTr="00B77CED">
        <w:trPr>
          <w:trHeight w:hRule="exact" w:val="482"/>
          <w:jc w:val="center"/>
        </w:trPr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校准</w:t>
            </w: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元素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测量</w:t>
            </w: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范围（质量分数）/%</w:t>
            </w:r>
          </w:p>
        </w:tc>
      </w:tr>
      <w:tr w:rsidR="005031BC" w:rsidRPr="001D5262" w:rsidTr="00B77CED">
        <w:trPr>
          <w:trHeight w:hRule="exact" w:val="482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C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0.0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1～4.50</w:t>
            </w:r>
          </w:p>
        </w:tc>
      </w:tr>
      <w:tr w:rsidR="005031BC" w:rsidRPr="001D5262" w:rsidTr="00B77CED">
        <w:trPr>
          <w:trHeight w:hRule="exact" w:val="482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Si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0.1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0～4.00</w:t>
            </w:r>
          </w:p>
        </w:tc>
      </w:tr>
      <w:tr w:rsidR="005031BC" w:rsidRPr="001D5262" w:rsidTr="00B77CED">
        <w:trPr>
          <w:trHeight w:hRule="exact" w:val="482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Mn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0.0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6～11.00</w:t>
            </w:r>
          </w:p>
        </w:tc>
      </w:tr>
      <w:tr w:rsidR="005031BC" w:rsidRPr="001D5262" w:rsidTr="00B77CED">
        <w:trPr>
          <w:trHeight w:hRule="exact" w:val="482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P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0.0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04～0.80</w:t>
            </w:r>
          </w:p>
        </w:tc>
      </w:tr>
      <w:tr w:rsidR="005031BC" w:rsidRPr="001D5262" w:rsidTr="00B77CED">
        <w:trPr>
          <w:trHeight w:hRule="exact" w:val="482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S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0.00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5～</w:t>
            </w: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0.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20</w:t>
            </w:r>
          </w:p>
        </w:tc>
      </w:tr>
      <w:tr w:rsidR="005031BC" w:rsidRPr="001D5262" w:rsidTr="00B77CED">
        <w:trPr>
          <w:trHeight w:hRule="exact" w:val="482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Cr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0.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03～28.00</w:t>
            </w:r>
          </w:p>
        </w:tc>
      </w:tr>
      <w:tr w:rsidR="005031BC" w:rsidRPr="001D5262" w:rsidTr="00B77CED">
        <w:trPr>
          <w:trHeight w:hRule="exact" w:val="482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Ni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0.009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～24.00</w:t>
            </w:r>
          </w:p>
        </w:tc>
      </w:tr>
      <w:tr w:rsidR="005031BC" w:rsidRPr="001D5262" w:rsidTr="00B77CED">
        <w:trPr>
          <w:trHeight w:hRule="exact" w:val="482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W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0.0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1～</w:t>
            </w: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1.7</w:t>
            </w:r>
          </w:p>
        </w:tc>
      </w:tr>
      <w:tr w:rsidR="005031BC" w:rsidRPr="001D5262" w:rsidTr="00B77CED">
        <w:trPr>
          <w:trHeight w:hRule="exact" w:val="482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Mo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0.0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1～3.50</w:t>
            </w:r>
          </w:p>
        </w:tc>
      </w:tr>
      <w:tr w:rsidR="005031BC" w:rsidRPr="001D5262" w:rsidTr="00B77CED">
        <w:trPr>
          <w:trHeight w:hRule="exact" w:val="482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V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0.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01～</w:t>
            </w: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0.6</w:t>
            </w:r>
          </w:p>
        </w:tc>
      </w:tr>
      <w:tr w:rsidR="005031BC" w:rsidRPr="001D5262" w:rsidTr="00B77CED">
        <w:trPr>
          <w:trHeight w:hRule="exact" w:val="482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Al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0.0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1～2.00</w:t>
            </w:r>
          </w:p>
        </w:tc>
      </w:tr>
      <w:tr w:rsidR="005031BC" w:rsidRPr="001D5262" w:rsidTr="00B77CED">
        <w:trPr>
          <w:trHeight w:hRule="exact" w:val="482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Ti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0.01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～1.10</w:t>
            </w:r>
          </w:p>
        </w:tc>
      </w:tr>
      <w:tr w:rsidR="005031BC" w:rsidRPr="001D5262" w:rsidTr="00B77CED">
        <w:trPr>
          <w:trHeight w:hRule="exact" w:val="482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Cu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0.02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～6.00</w:t>
            </w:r>
          </w:p>
        </w:tc>
      </w:tr>
      <w:tr w:rsidR="005031BC" w:rsidRPr="001D5262" w:rsidTr="00B77CED">
        <w:trPr>
          <w:trHeight w:hRule="exact" w:val="482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Nb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0.0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2～2.50</w:t>
            </w:r>
          </w:p>
        </w:tc>
      </w:tr>
      <w:tr w:rsidR="005031BC" w:rsidRPr="001D5262" w:rsidTr="00B77CED">
        <w:trPr>
          <w:trHeight w:hRule="exact" w:val="482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Co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0.004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0.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50</w:t>
            </w:r>
          </w:p>
        </w:tc>
      </w:tr>
      <w:tr w:rsidR="005031BC" w:rsidRPr="001D5262" w:rsidTr="00B77CED">
        <w:trPr>
          <w:trHeight w:hRule="exact" w:val="482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B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0.0008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0.0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20</w:t>
            </w:r>
          </w:p>
        </w:tc>
      </w:tr>
      <w:tr w:rsidR="005031BC" w:rsidRPr="001D5262" w:rsidTr="00B77CED">
        <w:trPr>
          <w:trHeight w:hRule="exact" w:val="482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Zr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0.006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0.07</w:t>
            </w:r>
          </w:p>
        </w:tc>
      </w:tr>
      <w:tr w:rsidR="005031BC" w:rsidRPr="001D5262" w:rsidTr="00B77CED">
        <w:trPr>
          <w:trHeight w:hRule="exact" w:val="482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As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0.00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2～</w:t>
            </w: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0.0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9</w:t>
            </w:r>
          </w:p>
        </w:tc>
      </w:tr>
      <w:tr w:rsidR="005031BC" w:rsidRPr="001D5262" w:rsidTr="00B77CED">
        <w:trPr>
          <w:trHeight w:hRule="exact" w:val="482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Sn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0.00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5～</w:t>
            </w: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0.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40</w:t>
            </w:r>
          </w:p>
        </w:tc>
      </w:tr>
      <w:tr w:rsidR="005031BC" w:rsidRPr="001D5262" w:rsidTr="00B77CED">
        <w:trPr>
          <w:trHeight w:hRule="exact" w:val="482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Pb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0.005～0.020</w:t>
            </w:r>
          </w:p>
        </w:tc>
      </w:tr>
      <w:tr w:rsidR="005031BC" w:rsidRPr="001D5262" w:rsidTr="00B77CED">
        <w:trPr>
          <w:trHeight w:hRule="exact" w:val="482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Mg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0.005～0.100</w:t>
            </w:r>
          </w:p>
        </w:tc>
      </w:tr>
      <w:tr w:rsidR="005031BC" w:rsidRPr="001D5262" w:rsidTr="00B77CED">
        <w:trPr>
          <w:trHeight w:hRule="exact" w:val="482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La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0.01～0.03</w:t>
            </w:r>
          </w:p>
        </w:tc>
      </w:tr>
      <w:tr w:rsidR="005031BC" w:rsidRPr="001D5262" w:rsidTr="00B77CED">
        <w:trPr>
          <w:trHeight w:hRule="exact" w:val="482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Ce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0.01～0.10</w:t>
            </w:r>
          </w:p>
        </w:tc>
      </w:tr>
      <w:tr w:rsidR="005031BC" w:rsidRPr="001D5262" w:rsidTr="00B77CED">
        <w:trPr>
          <w:trHeight w:hRule="exact" w:val="482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Sb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0.01～0.15</w:t>
            </w:r>
          </w:p>
        </w:tc>
      </w:tr>
      <w:tr w:rsidR="005031BC" w:rsidRPr="001D5262" w:rsidTr="00B77CED">
        <w:trPr>
          <w:trHeight w:hRule="exact" w:val="482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Zn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0.01～0.035</w:t>
            </w:r>
          </w:p>
        </w:tc>
      </w:tr>
    </w:tbl>
    <w:p w:rsidR="005031BC" w:rsidRPr="008014BE" w:rsidRDefault="005031BC" w:rsidP="005031BC">
      <w:pPr>
        <w:spacing w:line="360" w:lineRule="auto"/>
        <w:ind w:left="1569" w:hanging="1569"/>
        <w:rPr>
          <w:rFonts w:ascii="黑体" w:eastAsia="黑体" w:hAnsi="黑体" w:cs="黑体"/>
          <w:color w:val="000000" w:themeColor="text1"/>
          <w:szCs w:val="21"/>
        </w:rPr>
      </w:pPr>
    </w:p>
    <w:p w:rsidR="005031BC" w:rsidRPr="008014BE" w:rsidRDefault="005031BC" w:rsidP="005031BC">
      <w:pPr>
        <w:spacing w:line="360" w:lineRule="auto"/>
        <w:ind w:left="1569" w:hanging="1569"/>
        <w:jc w:val="center"/>
        <w:rPr>
          <w:rFonts w:ascii="黑体" w:eastAsia="黑体" w:hAnsi="黑体" w:cs="黑体"/>
          <w:color w:val="000000" w:themeColor="text1"/>
          <w:szCs w:val="21"/>
        </w:rPr>
      </w:pPr>
    </w:p>
    <w:p w:rsidR="005031BC" w:rsidRPr="00BC4ECF" w:rsidRDefault="005031BC" w:rsidP="005031BC">
      <w:pPr>
        <w:snapToGrid w:val="0"/>
        <w:spacing w:line="360" w:lineRule="auto"/>
        <w:ind w:firstLineChars="200" w:firstLine="420"/>
        <w:jc w:val="center"/>
        <w:rPr>
          <w:color w:val="000000" w:themeColor="text1"/>
          <w:sz w:val="24"/>
        </w:rPr>
      </w:pPr>
      <w:r w:rsidRPr="008014BE">
        <w:rPr>
          <w:rFonts w:eastAsia="黑体"/>
          <w:color w:val="000000" w:themeColor="text1"/>
          <w:szCs w:val="21"/>
        </w:rPr>
        <w:lastRenderedPageBreak/>
        <w:t>表</w:t>
      </w:r>
      <w:r w:rsidR="00DA223A">
        <w:rPr>
          <w:rFonts w:ascii="黑体" w:eastAsia="黑体" w:hAnsi="黑体" w:cs="黑体" w:hint="eastAsia"/>
          <w:color w:val="000000" w:themeColor="text1"/>
          <w:szCs w:val="21"/>
        </w:rPr>
        <w:t>D</w:t>
      </w:r>
      <w:r w:rsidRPr="006E04D9">
        <w:rPr>
          <w:rFonts w:ascii="黑体" w:eastAsia="黑体" w:hAnsi="黑体" w:cs="黑体" w:hint="eastAsia"/>
          <w:color w:val="000000" w:themeColor="text1"/>
          <w:szCs w:val="21"/>
        </w:rPr>
        <w:t>.3</w:t>
      </w:r>
      <w:r w:rsidRPr="008014BE">
        <w:rPr>
          <w:rFonts w:eastAsia="黑体" w:hint="eastAsia"/>
          <w:color w:val="000000" w:themeColor="text1"/>
          <w:szCs w:val="21"/>
        </w:rPr>
        <w:t xml:space="preserve">　铝</w:t>
      </w:r>
      <w:r w:rsidRPr="008014BE">
        <w:rPr>
          <w:rFonts w:ascii="黑体" w:eastAsia="黑体" w:hAnsi="黑体" w:cs="黑体" w:hint="eastAsia"/>
          <w:color w:val="000000" w:themeColor="text1"/>
          <w:szCs w:val="21"/>
        </w:rPr>
        <w:t>基直读光谱仪</w:t>
      </w:r>
      <w:r>
        <w:rPr>
          <w:rFonts w:ascii="黑体" w:eastAsia="黑体" w:hAnsi="黑体" w:cs="黑体" w:hint="eastAsia"/>
          <w:color w:val="000000" w:themeColor="text1"/>
          <w:szCs w:val="21"/>
        </w:rPr>
        <w:t>参考</w:t>
      </w:r>
      <w:r>
        <w:rPr>
          <w:rFonts w:ascii="黑体" w:eastAsia="黑体" w:hAnsi="黑体" w:cs="黑体"/>
          <w:color w:val="000000" w:themeColor="text1"/>
          <w:szCs w:val="21"/>
        </w:rPr>
        <w:t>校准</w:t>
      </w:r>
      <w:r w:rsidRPr="008014BE">
        <w:rPr>
          <w:rFonts w:ascii="黑体" w:eastAsia="黑体" w:hAnsi="黑体" w:cs="黑体"/>
          <w:color w:val="000000" w:themeColor="text1"/>
          <w:szCs w:val="21"/>
        </w:rPr>
        <w:t>元素及</w:t>
      </w:r>
      <w:r>
        <w:rPr>
          <w:rFonts w:ascii="黑体" w:eastAsia="黑体" w:hAnsi="黑体" w:cs="黑体" w:hint="eastAsia"/>
          <w:color w:val="000000" w:themeColor="text1"/>
          <w:szCs w:val="21"/>
        </w:rPr>
        <w:t>测量</w:t>
      </w:r>
      <w:r w:rsidRPr="008014BE">
        <w:rPr>
          <w:rFonts w:ascii="黑体" w:eastAsia="黑体" w:hAnsi="黑体" w:cs="黑体"/>
          <w:color w:val="000000" w:themeColor="text1"/>
          <w:szCs w:val="21"/>
        </w:rPr>
        <w:t>范围</w:t>
      </w:r>
    </w:p>
    <w:tbl>
      <w:tblPr>
        <w:tblStyle w:val="af6"/>
        <w:tblW w:w="0" w:type="auto"/>
        <w:jc w:val="center"/>
        <w:tblLook w:val="04A0"/>
      </w:tblPr>
      <w:tblGrid>
        <w:gridCol w:w="3969"/>
        <w:gridCol w:w="3969"/>
      </w:tblGrid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校准</w:t>
            </w: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元素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测量</w:t>
            </w: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范围（质量分数）/%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Sb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0.0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040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0.50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As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0.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0060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0.050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Ba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0.0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0.005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Be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0.0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0.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20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Bi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0.00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10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0.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80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B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0.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0001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0.0030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Cd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0.00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0.030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Ca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0.0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0.0050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Ce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0.050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0.60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Cr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0.50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Cu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11.00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Ga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0.050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Fe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5.00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Pb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0.80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Li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0.0005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0.010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Mg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11.00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Mn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2.00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Ni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3.00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P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0.0005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0.0050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Sc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0.050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0.30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Si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15.00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Na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0.0050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Sr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0.0010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0.50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Sn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0.0010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0.50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Ti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0.50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V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0.20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Zn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13.00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6E04D9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6E04D9">
              <w:rPr>
                <w:rFonts w:eastAsiaTheme="minorEastAsia"/>
                <w:color w:val="000000" w:themeColor="text1"/>
              </w:rPr>
              <w:t>Zr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0.50</w:t>
            </w:r>
          </w:p>
        </w:tc>
      </w:tr>
    </w:tbl>
    <w:p w:rsidR="005031BC" w:rsidRPr="008014BE" w:rsidRDefault="005031BC" w:rsidP="005031BC">
      <w:pPr>
        <w:snapToGrid w:val="0"/>
        <w:spacing w:line="360" w:lineRule="auto"/>
        <w:ind w:firstLineChars="200" w:firstLine="420"/>
        <w:jc w:val="center"/>
        <w:rPr>
          <w:rFonts w:ascii="黑体" w:eastAsia="黑体" w:hAnsi="黑体" w:cs="黑体"/>
          <w:color w:val="000000" w:themeColor="text1"/>
          <w:szCs w:val="21"/>
        </w:rPr>
      </w:pPr>
    </w:p>
    <w:p w:rsidR="005031BC" w:rsidRPr="00BC4ECF" w:rsidRDefault="005031BC" w:rsidP="005031BC">
      <w:pPr>
        <w:snapToGrid w:val="0"/>
        <w:spacing w:line="360" w:lineRule="auto"/>
        <w:ind w:firstLineChars="200" w:firstLine="420"/>
        <w:jc w:val="center"/>
        <w:rPr>
          <w:color w:val="000000" w:themeColor="text1"/>
          <w:sz w:val="24"/>
        </w:rPr>
      </w:pPr>
      <w:r w:rsidRPr="008014BE">
        <w:rPr>
          <w:rFonts w:ascii="黑体" w:eastAsia="黑体" w:hAnsi="黑体" w:cs="黑体"/>
          <w:color w:val="000000" w:themeColor="text1"/>
          <w:szCs w:val="21"/>
        </w:rPr>
        <w:lastRenderedPageBreak/>
        <w:t>表</w:t>
      </w:r>
      <w:r w:rsidR="00DA223A">
        <w:rPr>
          <w:rFonts w:ascii="黑体" w:eastAsia="黑体" w:hAnsi="黑体" w:cs="黑体" w:hint="eastAsia"/>
          <w:color w:val="000000" w:themeColor="text1"/>
          <w:szCs w:val="21"/>
        </w:rPr>
        <w:t>D</w:t>
      </w:r>
      <w:r>
        <w:rPr>
          <w:rFonts w:ascii="黑体" w:eastAsia="黑体" w:hAnsi="黑体" w:cs="黑体" w:hint="eastAsia"/>
          <w:color w:val="000000" w:themeColor="text1"/>
          <w:szCs w:val="21"/>
        </w:rPr>
        <w:t>.</w:t>
      </w:r>
      <w:r w:rsidRPr="008014BE">
        <w:rPr>
          <w:rFonts w:ascii="黑体" w:eastAsia="黑体" w:hAnsi="黑体" w:cs="黑体" w:hint="eastAsia"/>
          <w:color w:val="000000" w:themeColor="text1"/>
          <w:szCs w:val="21"/>
        </w:rPr>
        <w:t>4　铜基直读光谱仪</w:t>
      </w:r>
      <w:r>
        <w:rPr>
          <w:rFonts w:ascii="黑体" w:eastAsia="黑体" w:hAnsi="黑体" w:cs="黑体" w:hint="eastAsia"/>
          <w:color w:val="000000" w:themeColor="text1"/>
          <w:szCs w:val="21"/>
        </w:rPr>
        <w:t>参考</w:t>
      </w:r>
      <w:r>
        <w:rPr>
          <w:rFonts w:ascii="黑体" w:eastAsia="黑体" w:hAnsi="黑体" w:cs="黑体"/>
          <w:color w:val="000000" w:themeColor="text1"/>
          <w:szCs w:val="21"/>
        </w:rPr>
        <w:t>校准</w:t>
      </w:r>
      <w:r w:rsidRPr="008014BE">
        <w:rPr>
          <w:rFonts w:ascii="黑体" w:eastAsia="黑体" w:hAnsi="黑体" w:cs="黑体"/>
          <w:color w:val="000000" w:themeColor="text1"/>
          <w:szCs w:val="21"/>
        </w:rPr>
        <w:t>元素及</w:t>
      </w:r>
      <w:r>
        <w:rPr>
          <w:rFonts w:ascii="黑体" w:eastAsia="黑体" w:hAnsi="黑体" w:cs="黑体" w:hint="eastAsia"/>
          <w:color w:val="000000" w:themeColor="text1"/>
          <w:szCs w:val="21"/>
        </w:rPr>
        <w:t>测量</w:t>
      </w:r>
      <w:r w:rsidRPr="008014BE">
        <w:rPr>
          <w:rFonts w:ascii="黑体" w:eastAsia="黑体" w:hAnsi="黑体" w:cs="黑体"/>
          <w:color w:val="000000" w:themeColor="text1"/>
          <w:szCs w:val="21"/>
        </w:rPr>
        <w:t>范围</w:t>
      </w:r>
    </w:p>
    <w:tbl>
      <w:tblPr>
        <w:tblStyle w:val="af6"/>
        <w:tblW w:w="0" w:type="auto"/>
        <w:jc w:val="center"/>
        <w:tblLook w:val="04A0"/>
      </w:tblPr>
      <w:tblGrid>
        <w:gridCol w:w="3969"/>
        <w:gridCol w:w="3969"/>
      </w:tblGrid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校准</w:t>
            </w: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元素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测量</w:t>
            </w: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范围（质量分数）/%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As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0.00005～0.119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Bi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0.00005～3.50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Fe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0.0001～9.00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P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0.0001～3.15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Pb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0.0001～5.00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Sb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0.0001～0.70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Zn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0.0001～45.00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Al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0.0005～15.00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Mn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0.00005～25.00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Sn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0.0001～15.00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Ni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0.0001～47.00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Be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0.0028～3.50</w:t>
            </w:r>
          </w:p>
        </w:tc>
      </w:tr>
    </w:tbl>
    <w:p w:rsidR="005031BC" w:rsidRDefault="005031BC" w:rsidP="005031BC">
      <w:pPr>
        <w:snapToGrid w:val="0"/>
        <w:spacing w:line="360" w:lineRule="auto"/>
        <w:ind w:firstLineChars="200" w:firstLine="420"/>
        <w:jc w:val="center"/>
        <w:rPr>
          <w:rFonts w:ascii="黑体" w:eastAsia="黑体" w:hAnsi="黑体" w:cs="黑体"/>
          <w:color w:val="000000" w:themeColor="text1"/>
          <w:szCs w:val="21"/>
        </w:rPr>
      </w:pPr>
    </w:p>
    <w:p w:rsidR="005031BC" w:rsidRPr="00BC4ECF" w:rsidRDefault="005031BC" w:rsidP="005031BC">
      <w:pPr>
        <w:snapToGrid w:val="0"/>
        <w:spacing w:line="360" w:lineRule="auto"/>
        <w:ind w:firstLineChars="200" w:firstLine="420"/>
        <w:jc w:val="center"/>
        <w:rPr>
          <w:color w:val="000000" w:themeColor="text1"/>
          <w:sz w:val="24"/>
        </w:rPr>
      </w:pPr>
      <w:r w:rsidRPr="008014BE">
        <w:rPr>
          <w:rFonts w:ascii="黑体" w:eastAsia="黑体" w:hAnsi="黑体" w:cs="黑体"/>
          <w:color w:val="000000" w:themeColor="text1"/>
          <w:szCs w:val="21"/>
        </w:rPr>
        <w:t>表</w:t>
      </w:r>
      <w:r w:rsidR="00DA223A">
        <w:rPr>
          <w:rFonts w:ascii="黑体" w:eastAsia="黑体" w:hAnsi="黑体" w:cs="黑体" w:hint="eastAsia"/>
          <w:color w:val="000000" w:themeColor="text1"/>
          <w:szCs w:val="21"/>
        </w:rPr>
        <w:t>D</w:t>
      </w:r>
      <w:r>
        <w:rPr>
          <w:rFonts w:ascii="黑体" w:eastAsia="黑体" w:hAnsi="黑体" w:cs="黑体" w:hint="eastAsia"/>
          <w:color w:val="000000" w:themeColor="text1"/>
          <w:szCs w:val="21"/>
        </w:rPr>
        <w:t>.</w:t>
      </w:r>
      <w:r w:rsidRPr="008014BE">
        <w:rPr>
          <w:rFonts w:ascii="黑体" w:eastAsia="黑体" w:hAnsi="黑体" w:cs="黑体" w:hint="eastAsia"/>
          <w:color w:val="000000" w:themeColor="text1"/>
          <w:szCs w:val="21"/>
        </w:rPr>
        <w:t>5　钛基直读光谱仪</w:t>
      </w:r>
      <w:r>
        <w:rPr>
          <w:rFonts w:ascii="黑体" w:eastAsia="黑体" w:hAnsi="黑体" w:cs="黑体" w:hint="eastAsia"/>
          <w:color w:val="000000" w:themeColor="text1"/>
          <w:szCs w:val="21"/>
        </w:rPr>
        <w:t>参考</w:t>
      </w:r>
      <w:r>
        <w:rPr>
          <w:rFonts w:ascii="黑体" w:eastAsia="黑体" w:hAnsi="黑体" w:cs="黑体"/>
          <w:color w:val="000000" w:themeColor="text1"/>
          <w:szCs w:val="21"/>
        </w:rPr>
        <w:t>校准</w:t>
      </w:r>
      <w:r w:rsidRPr="008014BE">
        <w:rPr>
          <w:rFonts w:ascii="黑体" w:eastAsia="黑体" w:hAnsi="黑体" w:cs="黑体"/>
          <w:color w:val="000000" w:themeColor="text1"/>
          <w:szCs w:val="21"/>
        </w:rPr>
        <w:t>元素及</w:t>
      </w:r>
      <w:r>
        <w:rPr>
          <w:rFonts w:ascii="黑体" w:eastAsia="黑体" w:hAnsi="黑体" w:cs="黑体" w:hint="eastAsia"/>
          <w:color w:val="000000" w:themeColor="text1"/>
          <w:szCs w:val="21"/>
        </w:rPr>
        <w:t>测量</w:t>
      </w:r>
      <w:r w:rsidRPr="008014BE">
        <w:rPr>
          <w:rFonts w:ascii="黑体" w:eastAsia="黑体" w:hAnsi="黑体" w:cs="黑体"/>
          <w:color w:val="000000" w:themeColor="text1"/>
          <w:szCs w:val="21"/>
        </w:rPr>
        <w:t>范围</w:t>
      </w:r>
    </w:p>
    <w:tbl>
      <w:tblPr>
        <w:tblStyle w:val="af6"/>
        <w:tblW w:w="0" w:type="auto"/>
        <w:jc w:val="center"/>
        <w:tblLook w:val="04A0"/>
      </w:tblPr>
      <w:tblGrid>
        <w:gridCol w:w="3969"/>
        <w:gridCol w:w="3969"/>
      </w:tblGrid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校准</w:t>
            </w: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元素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测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量</w:t>
            </w: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范围（质量分数）/%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Al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0.4～8.35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V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0.5～28.0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Fe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0.2～3.0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Sn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0.5～11.5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Zr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0.5～14.0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Cu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0.35～3.2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Si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0.001～0.6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Ni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0.3～1.0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Mo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0.2～34.0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Pd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0.01～0.25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Nd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0.5～1.2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Nb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0.2～47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Cr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0.01～17.0</w:t>
            </w:r>
          </w:p>
        </w:tc>
      </w:tr>
    </w:tbl>
    <w:p w:rsidR="005031BC" w:rsidRPr="008014BE" w:rsidRDefault="005031BC" w:rsidP="005031BC">
      <w:pPr>
        <w:spacing w:line="360" w:lineRule="auto"/>
        <w:ind w:left="1569" w:hanging="1569"/>
        <w:jc w:val="center"/>
        <w:rPr>
          <w:rFonts w:hAnsi="宋体"/>
          <w:color w:val="000000" w:themeColor="text1"/>
          <w:szCs w:val="21"/>
        </w:rPr>
      </w:pPr>
      <w:r w:rsidRPr="008014BE">
        <w:rPr>
          <w:rFonts w:hAnsi="宋体" w:hint="eastAsia"/>
          <w:color w:val="000000" w:themeColor="text1"/>
          <w:szCs w:val="21"/>
        </w:rPr>
        <w:t xml:space="preserve">   </w:t>
      </w:r>
    </w:p>
    <w:p w:rsidR="005031BC" w:rsidRPr="00BC4ECF" w:rsidRDefault="005031BC" w:rsidP="005031BC">
      <w:pPr>
        <w:snapToGrid w:val="0"/>
        <w:spacing w:line="360" w:lineRule="auto"/>
        <w:ind w:firstLineChars="200" w:firstLine="420"/>
        <w:jc w:val="center"/>
        <w:rPr>
          <w:color w:val="000000" w:themeColor="text1"/>
          <w:sz w:val="24"/>
        </w:rPr>
      </w:pPr>
      <w:r w:rsidRPr="008014BE">
        <w:rPr>
          <w:rFonts w:ascii="黑体" w:eastAsia="黑体" w:hAnsi="黑体" w:cs="黑体"/>
          <w:color w:val="000000" w:themeColor="text1"/>
          <w:szCs w:val="21"/>
        </w:rPr>
        <w:lastRenderedPageBreak/>
        <w:t>表</w:t>
      </w:r>
      <w:r w:rsidR="00DA223A">
        <w:rPr>
          <w:rFonts w:ascii="黑体" w:eastAsia="黑体" w:hAnsi="黑体" w:cs="黑体" w:hint="eastAsia"/>
          <w:color w:val="000000" w:themeColor="text1"/>
          <w:szCs w:val="21"/>
        </w:rPr>
        <w:t>D</w:t>
      </w:r>
      <w:r>
        <w:rPr>
          <w:rFonts w:ascii="黑体" w:eastAsia="黑体" w:hAnsi="黑体" w:cs="黑体" w:hint="eastAsia"/>
          <w:color w:val="000000" w:themeColor="text1"/>
          <w:szCs w:val="21"/>
        </w:rPr>
        <w:t>.</w:t>
      </w:r>
      <w:r w:rsidRPr="008014BE">
        <w:rPr>
          <w:rFonts w:ascii="黑体" w:eastAsia="黑体" w:hAnsi="黑体" w:cs="黑体" w:hint="eastAsia"/>
          <w:color w:val="000000" w:themeColor="text1"/>
          <w:szCs w:val="21"/>
        </w:rPr>
        <w:t>6　镁基直读光谱仪</w:t>
      </w:r>
      <w:r>
        <w:rPr>
          <w:rFonts w:ascii="黑体" w:eastAsia="黑体" w:hAnsi="黑体" w:cs="黑体" w:hint="eastAsia"/>
          <w:color w:val="000000" w:themeColor="text1"/>
          <w:szCs w:val="21"/>
        </w:rPr>
        <w:t>参考</w:t>
      </w:r>
      <w:r>
        <w:rPr>
          <w:rFonts w:ascii="黑体" w:eastAsia="黑体" w:hAnsi="黑体" w:cs="黑体"/>
          <w:color w:val="000000" w:themeColor="text1"/>
          <w:szCs w:val="21"/>
        </w:rPr>
        <w:t>校准</w:t>
      </w:r>
      <w:r w:rsidRPr="008014BE">
        <w:rPr>
          <w:rFonts w:ascii="黑体" w:eastAsia="黑体" w:hAnsi="黑体" w:cs="黑体"/>
          <w:color w:val="000000" w:themeColor="text1"/>
          <w:szCs w:val="21"/>
        </w:rPr>
        <w:t>元素及</w:t>
      </w:r>
      <w:r>
        <w:rPr>
          <w:rFonts w:ascii="黑体" w:eastAsia="黑体" w:hAnsi="黑体" w:cs="黑体" w:hint="eastAsia"/>
          <w:color w:val="000000" w:themeColor="text1"/>
          <w:szCs w:val="21"/>
        </w:rPr>
        <w:t>测量</w:t>
      </w:r>
      <w:r w:rsidRPr="008014BE">
        <w:rPr>
          <w:rFonts w:ascii="黑体" w:eastAsia="黑体" w:hAnsi="黑体" w:cs="黑体"/>
          <w:color w:val="000000" w:themeColor="text1"/>
          <w:szCs w:val="21"/>
        </w:rPr>
        <w:t>范围</w:t>
      </w:r>
    </w:p>
    <w:tbl>
      <w:tblPr>
        <w:tblStyle w:val="af6"/>
        <w:tblW w:w="0" w:type="auto"/>
        <w:jc w:val="center"/>
        <w:tblLook w:val="04A0"/>
      </w:tblPr>
      <w:tblGrid>
        <w:gridCol w:w="3969"/>
        <w:gridCol w:w="3969"/>
      </w:tblGrid>
      <w:tr w:rsidR="005031BC" w:rsidRPr="001D5262" w:rsidTr="00B77CED">
        <w:trPr>
          <w:trHeight w:hRule="exact" w:val="397"/>
          <w:jc w:val="center"/>
        </w:trPr>
        <w:tc>
          <w:tcPr>
            <w:tcW w:w="3969" w:type="dxa"/>
            <w:vAlign w:val="center"/>
          </w:tcPr>
          <w:p w:rsidR="005031BC" w:rsidRPr="001D5262" w:rsidRDefault="005031BC" w:rsidP="00B77CE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校准</w:t>
            </w: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元素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测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量</w:t>
            </w: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范围（质量分数）/%</w:t>
            </w:r>
          </w:p>
        </w:tc>
      </w:tr>
      <w:tr w:rsidR="005031BC" w:rsidRPr="001D5262" w:rsidTr="00B77CED">
        <w:trPr>
          <w:trHeight w:hRule="exact" w:val="397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Al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12.0</w:t>
            </w:r>
          </w:p>
        </w:tc>
      </w:tr>
      <w:tr w:rsidR="005031BC" w:rsidRPr="001D5262" w:rsidTr="00B77CED">
        <w:trPr>
          <w:trHeight w:hRule="exact" w:val="397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Be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0.01</w:t>
            </w:r>
          </w:p>
        </w:tc>
      </w:tr>
      <w:tr w:rsidR="005031BC" w:rsidRPr="001D5262" w:rsidTr="00B77CED">
        <w:trPr>
          <w:trHeight w:hRule="exact" w:val="397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B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0.01</w:t>
            </w:r>
          </w:p>
        </w:tc>
      </w:tr>
      <w:tr w:rsidR="005031BC" w:rsidRPr="001D5262" w:rsidTr="00B77CED">
        <w:trPr>
          <w:trHeight w:hRule="exact" w:val="397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Cd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0.05</w:t>
            </w:r>
          </w:p>
        </w:tc>
      </w:tr>
      <w:tr w:rsidR="005031BC" w:rsidRPr="001D5262" w:rsidTr="00B77CED">
        <w:trPr>
          <w:trHeight w:hRule="exact" w:val="397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Ca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0.0005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0.05</w:t>
            </w:r>
          </w:p>
        </w:tc>
      </w:tr>
      <w:tr w:rsidR="005031BC" w:rsidRPr="001D5262" w:rsidTr="00B77CED">
        <w:trPr>
          <w:trHeight w:hRule="exact" w:val="397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Ce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3.0</w:t>
            </w:r>
          </w:p>
        </w:tc>
      </w:tr>
      <w:tr w:rsidR="005031BC" w:rsidRPr="001D5262" w:rsidTr="00B77CED">
        <w:trPr>
          <w:trHeight w:hRule="exact" w:val="397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Cr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0.0002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0.005</w:t>
            </w:r>
          </w:p>
        </w:tc>
      </w:tr>
      <w:tr w:rsidR="005031BC" w:rsidRPr="001D5262" w:rsidTr="00B77CED">
        <w:trPr>
          <w:trHeight w:hRule="exact" w:val="397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Cu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0.05</w:t>
            </w:r>
          </w:p>
        </w:tc>
      </w:tr>
      <w:tr w:rsidR="005031BC" w:rsidRPr="001D5262" w:rsidTr="00B77CED">
        <w:trPr>
          <w:trHeight w:hRule="exact" w:val="397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Dy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1.0</w:t>
            </w:r>
          </w:p>
        </w:tc>
      </w:tr>
      <w:tr w:rsidR="005031BC" w:rsidRPr="001D5262" w:rsidTr="00B77CED">
        <w:trPr>
          <w:trHeight w:hRule="exact" w:val="397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Er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1.0</w:t>
            </w:r>
          </w:p>
        </w:tc>
      </w:tr>
      <w:tr w:rsidR="005031BC" w:rsidRPr="001D5262" w:rsidTr="00B77CED">
        <w:trPr>
          <w:trHeight w:hRule="exact" w:val="397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Gd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3.0</w:t>
            </w:r>
          </w:p>
        </w:tc>
      </w:tr>
      <w:tr w:rsidR="005031BC" w:rsidRPr="001D5262" w:rsidTr="00B77CED">
        <w:trPr>
          <w:trHeight w:hRule="exact" w:val="397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Fe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0.06</w:t>
            </w:r>
          </w:p>
        </w:tc>
      </w:tr>
      <w:tr w:rsidR="005031BC" w:rsidRPr="001D5262" w:rsidTr="00B77CED">
        <w:trPr>
          <w:trHeight w:hRule="exact" w:val="397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La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1.5</w:t>
            </w:r>
          </w:p>
        </w:tc>
      </w:tr>
      <w:tr w:rsidR="005031BC" w:rsidRPr="001D5262" w:rsidTr="00B77CED">
        <w:trPr>
          <w:trHeight w:hRule="exact" w:val="397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Pb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0.005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0.1</w:t>
            </w:r>
          </w:p>
        </w:tc>
      </w:tr>
      <w:tr w:rsidR="005031BC" w:rsidRPr="001D5262" w:rsidTr="00B77CED">
        <w:trPr>
          <w:trHeight w:hRule="exact" w:val="397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Li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0.05</w:t>
            </w:r>
          </w:p>
        </w:tc>
      </w:tr>
      <w:tr w:rsidR="005031BC" w:rsidRPr="001D5262" w:rsidTr="00B77CED">
        <w:trPr>
          <w:trHeight w:hRule="exact" w:val="397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Mn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2.0</w:t>
            </w:r>
          </w:p>
        </w:tc>
      </w:tr>
      <w:tr w:rsidR="005031BC" w:rsidRPr="001D5262" w:rsidTr="00B77CED">
        <w:trPr>
          <w:trHeight w:hRule="exact" w:val="397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Nd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3.0</w:t>
            </w:r>
          </w:p>
        </w:tc>
      </w:tr>
      <w:tr w:rsidR="005031BC" w:rsidRPr="001D5262" w:rsidTr="00B77CED">
        <w:trPr>
          <w:trHeight w:hRule="exact" w:val="397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Ni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0.0005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0.05</w:t>
            </w:r>
          </w:p>
        </w:tc>
      </w:tr>
      <w:tr w:rsidR="005031BC" w:rsidRPr="001D5262" w:rsidTr="00B77CED">
        <w:trPr>
          <w:trHeight w:hRule="exact" w:val="397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P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0.0002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0.01</w:t>
            </w:r>
          </w:p>
        </w:tc>
      </w:tr>
      <w:tr w:rsidR="005031BC" w:rsidRPr="001D5262" w:rsidTr="00B77CED">
        <w:trPr>
          <w:trHeight w:hRule="exact" w:val="397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Pr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0.5</w:t>
            </w:r>
          </w:p>
        </w:tc>
      </w:tr>
      <w:tr w:rsidR="005031BC" w:rsidRPr="001D5262" w:rsidTr="00B77CED">
        <w:trPr>
          <w:trHeight w:hRule="exact" w:val="397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Sm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1.0</w:t>
            </w:r>
          </w:p>
        </w:tc>
      </w:tr>
      <w:tr w:rsidR="005031BC" w:rsidRPr="001D5262" w:rsidTr="00B77CED">
        <w:trPr>
          <w:trHeight w:hRule="exact" w:val="397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Si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0.002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5.0</w:t>
            </w:r>
          </w:p>
        </w:tc>
      </w:tr>
      <w:tr w:rsidR="005031BC" w:rsidRPr="001D5262" w:rsidTr="00B77CED">
        <w:trPr>
          <w:trHeight w:hRule="exact" w:val="397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Ag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0.2</w:t>
            </w:r>
          </w:p>
        </w:tc>
      </w:tr>
      <w:tr w:rsidR="005031BC" w:rsidRPr="001D5262" w:rsidTr="00B77CED">
        <w:trPr>
          <w:trHeight w:hRule="exact" w:val="397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Na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0.0005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0.01</w:t>
            </w:r>
          </w:p>
        </w:tc>
      </w:tr>
      <w:tr w:rsidR="005031BC" w:rsidRPr="001D5262" w:rsidTr="00B77CED">
        <w:trPr>
          <w:trHeight w:hRule="exact" w:val="397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Sr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4.0</w:t>
            </w:r>
          </w:p>
        </w:tc>
      </w:tr>
      <w:tr w:rsidR="005031BC" w:rsidRPr="001D5262" w:rsidTr="00B77CED">
        <w:trPr>
          <w:trHeight w:hRule="exact" w:val="397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Sn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0.002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0.05</w:t>
            </w:r>
          </w:p>
        </w:tc>
      </w:tr>
      <w:tr w:rsidR="005031BC" w:rsidRPr="001D5262" w:rsidTr="00B77CED">
        <w:trPr>
          <w:trHeight w:hRule="exact" w:val="397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Ti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0.02</w:t>
            </w:r>
          </w:p>
        </w:tc>
      </w:tr>
      <w:tr w:rsidR="005031BC" w:rsidRPr="001D5262" w:rsidTr="00B77CED">
        <w:trPr>
          <w:trHeight w:hRule="exact" w:val="397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Y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0.02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7.0</w:t>
            </w:r>
          </w:p>
        </w:tc>
      </w:tr>
      <w:tr w:rsidR="005031BC" w:rsidRPr="001D5262" w:rsidTr="00B77CED">
        <w:trPr>
          <w:trHeight w:hRule="exact" w:val="397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Yb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1.0</w:t>
            </w:r>
          </w:p>
        </w:tc>
      </w:tr>
      <w:tr w:rsidR="005031BC" w:rsidRPr="001D5262" w:rsidTr="00B77CED">
        <w:trPr>
          <w:trHeight w:hRule="exact" w:val="397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Zn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10.0</w:t>
            </w:r>
          </w:p>
        </w:tc>
      </w:tr>
      <w:tr w:rsidR="005031BC" w:rsidRPr="001D5262" w:rsidTr="00B77CED">
        <w:trPr>
          <w:trHeight w:hRule="exact" w:val="397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Zr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0.001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1.0</w:t>
            </w:r>
          </w:p>
        </w:tc>
      </w:tr>
    </w:tbl>
    <w:p w:rsidR="005031BC" w:rsidRPr="008014BE" w:rsidRDefault="005031BC" w:rsidP="005031BC">
      <w:pPr>
        <w:spacing w:line="360" w:lineRule="auto"/>
        <w:textAlignment w:val="center"/>
        <w:outlineLvl w:val="0"/>
        <w:rPr>
          <w:color w:val="000000" w:themeColor="text1"/>
        </w:rPr>
      </w:pPr>
    </w:p>
    <w:p w:rsidR="005031BC" w:rsidRDefault="005031BC" w:rsidP="005031BC">
      <w:pPr>
        <w:snapToGrid w:val="0"/>
        <w:spacing w:line="360" w:lineRule="auto"/>
        <w:ind w:firstLineChars="200" w:firstLine="420"/>
        <w:jc w:val="center"/>
        <w:rPr>
          <w:rFonts w:ascii="黑体" w:eastAsia="黑体" w:hAnsi="黑体" w:cs="黑体"/>
          <w:color w:val="000000" w:themeColor="text1"/>
          <w:szCs w:val="21"/>
        </w:rPr>
      </w:pPr>
    </w:p>
    <w:p w:rsidR="005031BC" w:rsidRPr="00BC4ECF" w:rsidRDefault="005031BC" w:rsidP="005031BC">
      <w:pPr>
        <w:snapToGrid w:val="0"/>
        <w:spacing w:line="360" w:lineRule="auto"/>
        <w:ind w:firstLineChars="200" w:firstLine="420"/>
        <w:jc w:val="center"/>
        <w:rPr>
          <w:color w:val="000000" w:themeColor="text1"/>
          <w:sz w:val="24"/>
        </w:rPr>
      </w:pPr>
      <w:r w:rsidRPr="008014BE">
        <w:rPr>
          <w:rFonts w:ascii="黑体" w:eastAsia="黑体" w:hAnsi="黑体" w:cs="黑体"/>
          <w:color w:val="000000" w:themeColor="text1"/>
          <w:szCs w:val="21"/>
        </w:rPr>
        <w:lastRenderedPageBreak/>
        <w:t>表</w:t>
      </w:r>
      <w:r w:rsidR="00DA223A">
        <w:rPr>
          <w:rFonts w:ascii="黑体" w:eastAsia="黑体" w:hAnsi="黑体" w:cs="黑体" w:hint="eastAsia"/>
          <w:color w:val="000000" w:themeColor="text1"/>
          <w:szCs w:val="21"/>
        </w:rPr>
        <w:t>D</w:t>
      </w:r>
      <w:r>
        <w:rPr>
          <w:rFonts w:ascii="黑体" w:eastAsia="黑体" w:hAnsi="黑体" w:cs="黑体" w:hint="eastAsia"/>
          <w:color w:val="000000" w:themeColor="text1"/>
          <w:szCs w:val="21"/>
        </w:rPr>
        <w:t>.</w:t>
      </w:r>
      <w:r w:rsidRPr="008014BE">
        <w:rPr>
          <w:rFonts w:ascii="黑体" w:eastAsia="黑体" w:hAnsi="黑体" w:cs="黑体" w:hint="eastAsia"/>
          <w:color w:val="000000" w:themeColor="text1"/>
          <w:szCs w:val="21"/>
        </w:rPr>
        <w:t>7　锌基直读光谱仪</w:t>
      </w:r>
      <w:r>
        <w:rPr>
          <w:rFonts w:ascii="黑体" w:eastAsia="黑体" w:hAnsi="黑体" w:cs="黑体" w:hint="eastAsia"/>
          <w:color w:val="000000" w:themeColor="text1"/>
          <w:szCs w:val="21"/>
        </w:rPr>
        <w:t>参考</w:t>
      </w:r>
      <w:r>
        <w:rPr>
          <w:rFonts w:ascii="黑体" w:eastAsia="黑体" w:hAnsi="黑体" w:cs="黑体"/>
          <w:color w:val="000000" w:themeColor="text1"/>
          <w:szCs w:val="21"/>
        </w:rPr>
        <w:t>校准</w:t>
      </w:r>
      <w:r w:rsidRPr="008014BE">
        <w:rPr>
          <w:rFonts w:ascii="黑体" w:eastAsia="黑体" w:hAnsi="黑体" w:cs="黑体"/>
          <w:color w:val="000000" w:themeColor="text1"/>
          <w:szCs w:val="21"/>
        </w:rPr>
        <w:t>元素及</w:t>
      </w:r>
      <w:r>
        <w:rPr>
          <w:rFonts w:ascii="黑体" w:eastAsia="黑体" w:hAnsi="黑体" w:cs="黑体" w:hint="eastAsia"/>
          <w:color w:val="000000" w:themeColor="text1"/>
          <w:szCs w:val="21"/>
        </w:rPr>
        <w:t>测量</w:t>
      </w:r>
      <w:r w:rsidRPr="008014BE">
        <w:rPr>
          <w:rFonts w:ascii="黑体" w:eastAsia="黑体" w:hAnsi="黑体" w:cs="黑体"/>
          <w:color w:val="000000" w:themeColor="text1"/>
          <w:szCs w:val="21"/>
        </w:rPr>
        <w:t>范围</w:t>
      </w:r>
    </w:p>
    <w:tbl>
      <w:tblPr>
        <w:tblStyle w:val="af6"/>
        <w:tblW w:w="7878" w:type="dxa"/>
        <w:jc w:val="center"/>
        <w:tblLook w:val="04A0"/>
      </w:tblPr>
      <w:tblGrid>
        <w:gridCol w:w="3936"/>
        <w:gridCol w:w="3942"/>
      </w:tblGrid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校准</w:t>
            </w: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元素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测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量</w:t>
            </w:r>
            <w:r w:rsidRPr="001D5262">
              <w:rPr>
                <w:rFonts w:asciiTheme="minorEastAsia" w:eastAsiaTheme="minorEastAsia" w:hAnsiTheme="minorEastAsia"/>
                <w:color w:val="000000" w:themeColor="text1"/>
              </w:rPr>
              <w:t>范围（质量分数）/%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Pb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0.0005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1.4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Cd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0.0005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0.02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Fe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0.0005～0.10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Cu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0.00006～5.0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Sn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0.0002～0.002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Al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0.0002</w:t>
            </w:r>
            <w:r>
              <w:rPr>
                <w:rFonts w:ascii="宋体" w:hAnsi="宋体" w:hint="eastAsia"/>
                <w:color w:val="000000" w:themeColor="text1"/>
              </w:rPr>
              <w:t>～</w:t>
            </w: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28.0</w:t>
            </w:r>
          </w:p>
        </w:tc>
      </w:tr>
      <w:tr w:rsidR="005031BC" w:rsidRPr="001D5262" w:rsidTr="00B77CED">
        <w:trPr>
          <w:trHeight w:hRule="exact" w:val="454"/>
          <w:jc w:val="center"/>
        </w:trPr>
        <w:tc>
          <w:tcPr>
            <w:tcW w:w="3969" w:type="dxa"/>
            <w:vAlign w:val="center"/>
          </w:tcPr>
          <w:p w:rsidR="005031BC" w:rsidRPr="003A7C2A" w:rsidRDefault="005031BC" w:rsidP="00B77CED">
            <w:pPr>
              <w:ind w:left="1569" w:hanging="1569"/>
              <w:jc w:val="center"/>
              <w:rPr>
                <w:rFonts w:eastAsiaTheme="minorEastAsia"/>
                <w:color w:val="000000" w:themeColor="text1"/>
              </w:rPr>
            </w:pPr>
            <w:r w:rsidRPr="003A7C2A">
              <w:rPr>
                <w:rFonts w:eastAsiaTheme="minorEastAsia"/>
                <w:color w:val="000000" w:themeColor="text1"/>
              </w:rPr>
              <w:t>Mg</w:t>
            </w:r>
          </w:p>
        </w:tc>
        <w:tc>
          <w:tcPr>
            <w:tcW w:w="3969" w:type="dxa"/>
            <w:vAlign w:val="center"/>
          </w:tcPr>
          <w:p w:rsidR="005031BC" w:rsidRPr="001D5262" w:rsidRDefault="005031BC" w:rsidP="00B77CED">
            <w:pPr>
              <w:ind w:left="1569" w:hanging="1569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1D5262">
              <w:rPr>
                <w:rFonts w:asciiTheme="minorEastAsia" w:eastAsiaTheme="minorEastAsia" w:hAnsiTheme="minorEastAsia" w:hint="eastAsia"/>
                <w:color w:val="000000" w:themeColor="text1"/>
              </w:rPr>
              <w:t>0.0005～0.10</w:t>
            </w:r>
          </w:p>
        </w:tc>
      </w:tr>
    </w:tbl>
    <w:p w:rsidR="008541EC" w:rsidRDefault="00BB4272">
      <w:pPr>
        <w:spacing w:line="360" w:lineRule="auto"/>
        <w:jc w:val="center"/>
        <w:textAlignment w:val="center"/>
        <w:rPr>
          <w:color w:val="FF0000"/>
          <w:sz w:val="24"/>
        </w:rPr>
      </w:pPr>
      <w:r>
        <w:rPr>
          <w:noProof/>
          <w:color w:val="FF0000"/>
          <w:sz w:val="24"/>
        </w:rPr>
        <w:pict>
          <v:line id="直线 99" o:spid="_x0000_s1209" style="position:absolute;left:0;text-align:left;z-index:251668480;mso-position-horizontal-relative:text;mso-position-vertical-relative:text" from="146.05pt,17.9pt" to="309.65pt,17.95pt" o:gfxdata="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Yr&#10;VxnYAAAACQEAAA8AAAAAAAAAAQAgAAAAIgAAAGRycy9kb3ducmV2LnhtbFBLAQIUABQAAAAIAIdO&#10;4kDTgKCb6gEAAN4DAAAOAAAAAAAAAAEAIAAAACcBAABkcnMvZTJvRG9jLnhtbFBLBQYAAAAABgAG&#10;AFkBAACDBQAAAAA=&#10;"/>
        </w:pict>
      </w:r>
    </w:p>
    <w:p w:rsidR="008541EC" w:rsidRPr="002C635D" w:rsidRDefault="004B0E87" w:rsidP="002C635D">
      <w:pPr>
        <w:textAlignment w:val="center"/>
        <w:rPr>
          <w:kern w:val="0"/>
          <w:sz w:val="24"/>
        </w:rPr>
        <w:sectPr w:rsidR="008541EC" w:rsidRPr="002C635D">
          <w:pgSz w:w="11906" w:h="16838"/>
          <w:pgMar w:top="1701" w:right="1417" w:bottom="1247" w:left="1417" w:header="1247" w:footer="850" w:gutter="0"/>
          <w:cols w:space="720"/>
          <w:docGrid w:type="lines" w:linePitch="312"/>
        </w:sectPr>
      </w:pPr>
      <w:r>
        <w:rPr>
          <w:kern w:val="0"/>
          <w:sz w:val="24"/>
        </w:rPr>
        <w:br w:type="page"/>
      </w:r>
      <w:bookmarkEnd w:id="0"/>
      <w:bookmarkEnd w:id="1"/>
    </w:p>
    <w:p w:rsidR="008541EC" w:rsidRDefault="00BB4272" w:rsidP="00035141">
      <w:pPr>
        <w:pStyle w:val="af"/>
        <w:rPr>
          <w:sz w:val="32"/>
        </w:rPr>
      </w:pPr>
      <w:r w:rsidRPr="00BB4272">
        <w:lastRenderedPageBreak/>
        <w:pict>
          <v:shape id="文本框 9" o:spid="_x0000_s1028" type="#_x0000_t202" style="position:absolute;margin-left:480.2pt;margin-top:-29.35pt;width:41.45pt;height:151.2pt;z-index:251663360" o:gfxdata="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V0KS92wAA&#10;AAwBAAAPAAAAAAAAAAEAIAAAACIAAABkcnMvZG93bnJldi54bWxQSwECFAAUAAAACACHTuJASP5A&#10;4xsCAABTBAAADgAAAAAAAAABACAAAAAqAQAAZHJzL2Uyb0RvYy54bWxQSwUGAAAAAAYABgBZAQAA&#10;twUAAAAA&#10;" strokecolor="white">
            <v:textbox style="layout-flow:vertical;mso-layout-flow-alt:bottom-to-top;mso-next-textbox:#文本框 9">
              <w:txbxContent>
                <w:p w:rsidR="00B81447" w:rsidRDefault="00B81447">
                  <w:pPr>
                    <w:rPr>
                      <w:rFonts w:ascii="黑体" w:eastAsia="黑体" w:hAnsi="黑体"/>
                      <w:spacing w:val="20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 w:hint="eastAsia"/>
                      <w:spacing w:val="20"/>
                      <w:sz w:val="28"/>
                      <w:szCs w:val="28"/>
                    </w:rPr>
                    <w:t>JJF（黑）xxx—2024</w:t>
                  </w:r>
                </w:p>
              </w:txbxContent>
            </v:textbox>
          </v:shape>
        </w:pict>
      </w:r>
    </w:p>
    <w:p w:rsidR="008541EC" w:rsidRDefault="008541EC" w:rsidP="00035141">
      <w:pPr>
        <w:pStyle w:val="af"/>
      </w:pPr>
    </w:p>
    <w:p w:rsidR="008541EC" w:rsidRDefault="008541EC" w:rsidP="00035141">
      <w:pPr>
        <w:pStyle w:val="af"/>
      </w:pPr>
    </w:p>
    <w:p w:rsidR="008541EC" w:rsidRDefault="008541EC" w:rsidP="00035141">
      <w:pPr>
        <w:pStyle w:val="af"/>
      </w:pPr>
    </w:p>
    <w:p w:rsidR="008541EC" w:rsidRDefault="008541EC" w:rsidP="00035141">
      <w:pPr>
        <w:pStyle w:val="af"/>
      </w:pPr>
    </w:p>
    <w:p w:rsidR="008541EC" w:rsidRDefault="008541EC" w:rsidP="00035141">
      <w:pPr>
        <w:pStyle w:val="af"/>
      </w:pPr>
    </w:p>
    <w:p w:rsidR="008541EC" w:rsidRDefault="008541EC" w:rsidP="00035141">
      <w:pPr>
        <w:pStyle w:val="af"/>
      </w:pPr>
    </w:p>
    <w:sectPr w:rsidR="008541EC" w:rsidSect="008541EC">
      <w:headerReference w:type="default" r:id="rId77"/>
      <w:footerReference w:type="default" r:id="rId78"/>
      <w:pgSz w:w="11906" w:h="16838"/>
      <w:pgMar w:top="1701" w:right="1417" w:bottom="1247" w:left="1417" w:header="1247" w:footer="85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CAF" w:rsidRDefault="00F53CAF" w:rsidP="00EA68B7">
      <w:pPr>
        <w:pStyle w:val="af2"/>
        <w:ind w:firstLine="360"/>
      </w:pPr>
    </w:p>
    <w:p w:rsidR="00F53CAF" w:rsidRDefault="00F53CAF" w:rsidP="00EA68B7">
      <w:pPr>
        <w:ind w:firstLine="420"/>
      </w:pPr>
    </w:p>
  </w:endnote>
  <w:endnote w:type="continuationSeparator" w:id="1">
    <w:p w:rsidR="00F53CAF" w:rsidRDefault="00F53CAF" w:rsidP="00EA68B7">
      <w:pPr>
        <w:pStyle w:val="af2"/>
        <w:tabs>
          <w:tab w:val="clear" w:pos="4153"/>
          <w:tab w:val="clear" w:pos="8306"/>
          <w:tab w:val="left" w:pos="5571"/>
          <w:tab w:val="right" w:pos="8959"/>
        </w:tabs>
        <w:ind w:firstLine="360"/>
      </w:pPr>
      <w:r>
        <w:rPr>
          <w:rFonts w:hint="eastAsia"/>
        </w:rPr>
        <w:tab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A5A5247-F38D-4C30-8F23-7035E5BFD99D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42736B38-E613-4AD7-A23C-F371542E82EC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447" w:rsidRDefault="00B81447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447" w:rsidRDefault="00B81447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447" w:rsidRDefault="00BB4272">
    <w:pPr>
      <w:pStyle w:val="af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1" type="#_x0000_t202" style="position:absolute;margin-left:1976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XlKJ8gBAACa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SLm7CkxHGLE7/8/HH59efy+ztZ&#10;5f70AWpMuw+YmIZ3fsDc2Q/ozLIHFW3+oiCCcezu+dpdOSQi8qP1ar2uMCQwNl8Qnz08DxHSe+kt&#10;yUZDI46vdJWfPkIaU+eUXM35O21MGaFx/zgQM3tY5j5yzFYa9sMkaO/bM+rpcfINdbjolJgPDhub&#10;l2Q24mzsZ+MYoj50SG1ZeEG4PSYkUbjlCiPsVBhHVtRN65V34vG9ZD38Ut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Gl5SifIAQAAmgMAAA4AAAAAAAAAAQAgAAAAHgEAAGRycy9lMm9Eb2Mu&#10;eG1sUEsFBgAAAAAGAAYAWQEAAFgFAAAAAA==&#10;" filled="f" stroked="f">
          <v:textbox style="mso-next-textbox:#文本框 2;mso-fit-shape-to-text:t" inset="0,0,0,0">
            <w:txbxContent>
              <w:p w:rsidR="00B81447" w:rsidRDefault="00BB4272">
                <w:pPr>
                  <w:pStyle w:val="af2"/>
                </w:pPr>
                <w:fldSimple w:instr=" PAGE  \* MERGEFORMAT ">
                  <w:r w:rsidR="00B81447">
                    <w:rPr>
                      <w:rFonts w:hint="eastAsia"/>
                    </w:rPr>
                    <w:t>I</w:t>
                  </w:r>
                </w:fldSimple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447" w:rsidRDefault="00B81447">
    <w:pPr>
      <w:pStyle w:val="af2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447" w:rsidRDefault="00BB4272">
    <w:pPr>
      <w:pStyle w:val="af2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0" type="#_x0000_t202" style="position:absolute;margin-left:1976pt;margin-top:0;width:2in;height:2in;z-index:251662336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nvRZckBAACaAwAADgAAAGRycy9lMm9Eb2MueG1srVPNjtMwEL4j8Q6W&#10;79RpV0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SLm3BDieMWJ3758f3y8/fl1zdy&#10;k/vTB6gx7T5gYhre+gFzZz+gM8seVLT5i4IIxrG752t35ZCIyI/Wq/W6wpDA2HxBfPbwPERI76S3&#10;JBsNjTi+0lV++gBpTJ1TcjXn77QxZYTG/eVAzOxhmfvIMVtp2A+ToL1vz6inx8k31OGiU2LeO2xs&#10;XpLZiLOxn41jiPrQIbVl4QXhzTEhicItVxhhp8I4sqJuWq+8E4/vJevhl9r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Ke9FlyQEAAJoDAAAOAAAAAAAAAAEAIAAAAB4BAABkcnMvZTJvRG9j&#10;LnhtbFBLBQYAAAAABgAGAFkBAABZBQAAAAA=&#10;" filled="f" stroked="f">
          <v:textbox style="mso-next-textbox:#文本框 3;mso-fit-shape-to-text:t" inset="0,0,0,0">
            <w:txbxContent>
              <w:p w:rsidR="00B81447" w:rsidRDefault="00BB4272">
                <w:pPr>
                  <w:pStyle w:val="af2"/>
                </w:pPr>
                <w:fldSimple w:instr=" PAGE  \* MERGEFORMAT ">
                  <w:r w:rsidR="000E2CF0">
                    <w:rPr>
                      <w:noProof/>
                    </w:rPr>
                    <w:t>II</w:t>
                  </w:r>
                </w:fldSimple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447" w:rsidRDefault="00BB4272">
    <w:pPr>
      <w:pStyle w:val="af2"/>
      <w:tabs>
        <w:tab w:val="clear" w:pos="4153"/>
        <w:tab w:val="clear" w:pos="8306"/>
        <w:tab w:val="left" w:pos="5571"/>
        <w:tab w:val="right" w:pos="8959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margin-left:1976pt;margin-top:0;width:2in;height:2in;z-index:251661312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IONCckBAACa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SLm7CixHGLE798/3b58evy8yt5&#10;nfvTB6gx7SFgYhru/IC5sx/QmWUPKtr8RUEE49jd87W7ckhE5Efr1XpdYUhgbL4gPnt8HiKkt9Jb&#10;ko2GRhxf6So/vYc0ps4puZrz99qYMkLj/nIgZvawzH3kmK007IdJ0N63Z9TT4+Qb6nDRKTHvHDY2&#10;L8lsxNnYz8YxRH3okNqy8IJwe0xIonDLFUbYqTCOrKib1ivvxJ/3kvX4S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8g40JyQEAAJoDAAAOAAAAAAAAAAEAIAAAAB4BAABkcnMvZTJvRG9j&#10;LnhtbFBLBQYAAAAABgAGAFkBAABZBQAAAAA=&#10;" filled="f" stroked="f">
          <v:textbox style="mso-next-textbox:#文本框 4;mso-fit-shape-to-text:t" inset="0,0,0,0">
            <w:txbxContent>
              <w:p w:rsidR="00B81447" w:rsidRDefault="00BB4272">
                <w:pPr>
                  <w:pStyle w:val="af2"/>
                </w:pPr>
                <w:fldSimple w:instr=" PAGE  \* MERGEFORMAT ">
                  <w:r w:rsidR="000E2CF0">
                    <w:rPr>
                      <w:noProof/>
                    </w:rPr>
                    <w:t>16</w:t>
                  </w:r>
                </w:fldSimple>
              </w:p>
            </w:txbxContent>
          </v:textbox>
          <w10:wrap anchorx="margin"/>
        </v:shape>
      </w:pict>
    </w:r>
    <w:r w:rsidR="00B81447">
      <w:rPr>
        <w:rFonts w:hint="eastAsia"/>
      </w:rPr>
      <w:tab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447" w:rsidRDefault="00B81447" w:rsidP="00EA68B7">
    <w:pPr>
      <w:pStyle w:val="af2"/>
      <w:tabs>
        <w:tab w:val="clear" w:pos="4153"/>
        <w:tab w:val="clear" w:pos="8306"/>
        <w:tab w:val="left" w:pos="5571"/>
        <w:tab w:val="right" w:pos="8959"/>
      </w:tabs>
      <w:ind w:firstLine="360"/>
    </w:pPr>
    <w:r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CAF" w:rsidRDefault="00F53CAF" w:rsidP="00EA68B7">
      <w:pPr>
        <w:ind w:firstLine="420"/>
      </w:pPr>
      <w:r>
        <w:separator/>
      </w:r>
    </w:p>
  </w:footnote>
  <w:footnote w:type="continuationSeparator" w:id="1">
    <w:p w:rsidR="00F53CAF" w:rsidRDefault="00F53CAF" w:rsidP="00EA68B7">
      <w:pPr>
        <w:pStyle w:val="af2"/>
        <w:ind w:firstLine="360"/>
      </w:pPr>
    </w:p>
    <w:p w:rsidR="00F53CAF" w:rsidRDefault="00F53CAF" w:rsidP="00EA68B7">
      <w:pPr>
        <w:ind w:firstLine="42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447" w:rsidRDefault="00BB4272">
    <w:pPr>
      <w:pStyle w:val="af3"/>
      <w:pBdr>
        <w:bottom w:val="single" w:sz="4" w:space="0" w:color="auto"/>
      </w:pBdr>
      <w:ind w:left="210" w:right="210"/>
    </w:pPr>
    <w:r w:rsidRPr="00BB4272">
      <w:rPr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2" type="#_x0000_t202" style="position:absolute;left:0;text-align:left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5VbJsgBAACaAwAADgAAAGRycy9lMm9Eb2MueG1srVPNjtMwEL4j8Q6W&#10;79RpD6iKmq4WVYuQECAtPIDr2I0l/8njNukLwBtw4sKd5+pzMHaS7rJc9rCXZDwz+eb7vnE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m4CWOG5x45efPy6//lx+fyfL&#10;7E8foMa2+4CNaXjnB+yd84DJLHtQ0eY3CiJYR6jz1V05JCLyR+vVel1hSWBtPiA+e/g8REjvpbck&#10;Bw2NuL7iKj99hDS2zi15mvN32piyQuP+SSBmzrDMfeSYozTsh0nQ3rdn1NPj5hvq8KJTYj44NBb5&#10;pTmIc7Cfg2OI+tAhtWXhBeH2mJBE4ZYnjLDTYFxZUTddr3wnHp9L18Mv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JuVWybIAQAAmgMAAA4AAAAAAAAAAQAgAAAAHgEAAGRycy9lMm9Eb2Mu&#10;eG1sUEsFBgAAAAAGAAYAWQEAAFgFAAAAAA==&#10;" filled="f" stroked="f">
          <v:textbox style="mso-next-textbox:#文本框 1;mso-fit-shape-to-text:t" inset="0,0,0,0">
            <w:txbxContent>
              <w:p w:rsidR="00B81447" w:rsidRDefault="00BB4272">
                <w:pPr>
                  <w:pStyle w:val="af3"/>
                  <w:ind w:left="210" w:right="210"/>
                </w:pPr>
                <w:fldSimple w:instr=" PAGE  \* MERGEFORMAT ">
                  <w:r w:rsidR="00B81447">
                    <w:rPr>
                      <w:rFonts w:hint="eastAsia"/>
                    </w:rPr>
                    <w:t>I</w:t>
                  </w:r>
                </w:fldSimple>
              </w:p>
            </w:txbxContent>
          </v:textbox>
          <w10:wrap anchorx="margin"/>
        </v:shape>
      </w:pict>
    </w:r>
    <w:r w:rsidR="00B81447">
      <w:rPr>
        <w:rFonts w:ascii="黑体" w:eastAsia="黑体"/>
        <w:sz w:val="21"/>
      </w:rPr>
      <w:t>JJF</w:t>
    </w:r>
    <w:r w:rsidR="00B81447">
      <w:rPr>
        <w:rFonts w:ascii="黑体" w:eastAsia="黑体" w:hint="eastAsia"/>
        <w:sz w:val="21"/>
      </w:rPr>
      <w:t>（黑）</w:t>
    </w:r>
    <w:r w:rsidR="00B81447">
      <w:rPr>
        <w:rFonts w:ascii="黑体" w:eastAsia="黑体"/>
        <w:sz w:val="21"/>
      </w:rPr>
      <w:t>XXX</w:t>
    </w:r>
    <w:r w:rsidR="00B81447">
      <w:rPr>
        <w:rFonts w:ascii="黑体" w:eastAsia="黑体"/>
        <w:sz w:val="21"/>
      </w:rPr>
      <w:t>—</w:t>
    </w:r>
    <w:r w:rsidR="00B81447">
      <w:rPr>
        <w:rFonts w:ascii="黑体" w:eastAsia="黑体"/>
        <w:sz w:val="21"/>
      </w:rPr>
      <w:t>2020</w:t>
    </w:r>
  </w:p>
  <w:p w:rsidR="00B81447" w:rsidRDefault="00B81447">
    <w:pPr>
      <w:pStyle w:val="af3"/>
      <w:ind w:left="210" w:right="2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447" w:rsidRDefault="00B81447">
    <w:pPr>
      <w:pStyle w:val="af3"/>
      <w:pBdr>
        <w:bottom w:val="none" w:sz="0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447" w:rsidRDefault="00B81447">
    <w:pPr>
      <w:pStyle w:val="af3"/>
      <w:ind w:left="210" w:right="21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447" w:rsidRDefault="00B81447">
    <w:pPr>
      <w:pStyle w:val="af3"/>
      <w:pBdr>
        <w:bottom w:val="single" w:sz="4" w:space="0" w:color="auto"/>
      </w:pBdr>
      <w:ind w:left="210" w:right="210"/>
    </w:pPr>
    <w:r>
      <w:rPr>
        <w:rFonts w:ascii="黑体" w:eastAsia="黑体"/>
        <w:sz w:val="21"/>
      </w:rPr>
      <w:t>JJF</w:t>
    </w:r>
    <w:r>
      <w:rPr>
        <w:rFonts w:ascii="黑体" w:eastAsia="黑体" w:hint="eastAsia"/>
        <w:sz w:val="21"/>
      </w:rPr>
      <w:t>（黑）03</w:t>
    </w:r>
    <w:r>
      <w:rPr>
        <w:rFonts w:ascii="黑体" w:eastAsia="黑体"/>
        <w:sz w:val="21"/>
      </w:rPr>
      <w:t>—</w:t>
    </w:r>
    <w:r>
      <w:rPr>
        <w:rFonts w:ascii="黑体" w:eastAsia="黑体"/>
        <w:sz w:val="21"/>
      </w:rPr>
      <w:t>2020</w:t>
    </w:r>
  </w:p>
  <w:p w:rsidR="00B81447" w:rsidRDefault="00B81447">
    <w:pPr>
      <w:pStyle w:val="af3"/>
      <w:ind w:left="210" w:right="21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447" w:rsidRDefault="00B81447">
    <w:pPr>
      <w:pStyle w:val="af3"/>
      <w:pBdr>
        <w:bottom w:val="single" w:sz="4" w:space="0" w:color="auto"/>
      </w:pBdr>
      <w:ind w:left="210" w:right="210"/>
      <w:rPr>
        <w:rFonts w:ascii="黑体" w:eastAsia="黑体" w:hAnsi="黑体" w:cs="黑体"/>
      </w:rPr>
    </w:pPr>
    <w:r>
      <w:rPr>
        <w:rFonts w:ascii="黑体" w:eastAsia="黑体" w:hAnsi="黑体" w:cs="黑体" w:hint="eastAsia"/>
        <w:sz w:val="21"/>
      </w:rPr>
      <w:t>JJF（黑）XXX—2024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447" w:rsidRDefault="00B81447" w:rsidP="00EA68B7">
    <w:pPr>
      <w:pStyle w:val="af3"/>
      <w:pBdr>
        <w:bottom w:val="none" w:sz="0" w:space="1" w:color="auto"/>
      </w:pBdr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numFmt w:val="decimal"/>
      <w:pStyle w:val="Char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2"/>
    <w:multiLevelType w:val="multilevel"/>
    <w:tmpl w:val="292AACC8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142" w:firstLine="0"/>
      </w:pPr>
      <w:rPr>
        <w:rFonts w:ascii="Times New Roman" w:eastAsia="宋体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Times New Roman" w:eastAsia="宋体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5306D2E4"/>
    <w:multiLevelType w:val="singleLevel"/>
    <w:tmpl w:val="5306D2E4"/>
    <w:lvl w:ilvl="0">
      <w:start w:val="5"/>
      <w:numFmt w:val="chineseCounting"/>
      <w:suff w:val="nothing"/>
      <w:lvlText w:val="%1、"/>
      <w:lvlJc w:val="left"/>
      <w:pPr>
        <w:ind w:left="240" w:firstLine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bordersDoNotSurroundHeader/>
  <w:bordersDoNotSurroundFooter/>
  <w:stylePaneFormatFilter w:val="3F01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40962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VlOWJhMzFmZDQ1MmQ5YjU5ZmQ0NDFlZDFkNWU3MmIifQ=="/>
  </w:docVars>
  <w:rsids>
    <w:rsidRoot w:val="00172A27"/>
    <w:rsid w:val="8AFF7817"/>
    <w:rsid w:val="00000CC4"/>
    <w:rsid w:val="00000ECE"/>
    <w:rsid w:val="00002027"/>
    <w:rsid w:val="00002A16"/>
    <w:rsid w:val="00003EE9"/>
    <w:rsid w:val="00004B69"/>
    <w:rsid w:val="00005048"/>
    <w:rsid w:val="00006590"/>
    <w:rsid w:val="000070C9"/>
    <w:rsid w:val="00010761"/>
    <w:rsid w:val="00010A74"/>
    <w:rsid w:val="00014F9A"/>
    <w:rsid w:val="00020C56"/>
    <w:rsid w:val="000219F2"/>
    <w:rsid w:val="00021EBF"/>
    <w:rsid w:val="0002222C"/>
    <w:rsid w:val="00022531"/>
    <w:rsid w:val="000231EE"/>
    <w:rsid w:val="0002349A"/>
    <w:rsid w:val="000238EE"/>
    <w:rsid w:val="00024391"/>
    <w:rsid w:val="000270DD"/>
    <w:rsid w:val="00027298"/>
    <w:rsid w:val="00031014"/>
    <w:rsid w:val="000319A7"/>
    <w:rsid w:val="00032A4E"/>
    <w:rsid w:val="00032FD4"/>
    <w:rsid w:val="00033067"/>
    <w:rsid w:val="000338D1"/>
    <w:rsid w:val="000348B1"/>
    <w:rsid w:val="00035141"/>
    <w:rsid w:val="00036C63"/>
    <w:rsid w:val="00036D30"/>
    <w:rsid w:val="00040BCB"/>
    <w:rsid w:val="000438F8"/>
    <w:rsid w:val="00043AC7"/>
    <w:rsid w:val="000451E7"/>
    <w:rsid w:val="000466B6"/>
    <w:rsid w:val="00046E2A"/>
    <w:rsid w:val="00047176"/>
    <w:rsid w:val="00047E6C"/>
    <w:rsid w:val="00050809"/>
    <w:rsid w:val="00050AD6"/>
    <w:rsid w:val="00051591"/>
    <w:rsid w:val="00052BFC"/>
    <w:rsid w:val="000530E5"/>
    <w:rsid w:val="0005337F"/>
    <w:rsid w:val="000535CE"/>
    <w:rsid w:val="00054555"/>
    <w:rsid w:val="00055E3B"/>
    <w:rsid w:val="00055EC2"/>
    <w:rsid w:val="0006026E"/>
    <w:rsid w:val="0006297F"/>
    <w:rsid w:val="00064DE9"/>
    <w:rsid w:val="00066667"/>
    <w:rsid w:val="00072E59"/>
    <w:rsid w:val="000738E6"/>
    <w:rsid w:val="00074601"/>
    <w:rsid w:val="00075491"/>
    <w:rsid w:val="0007587E"/>
    <w:rsid w:val="0007715A"/>
    <w:rsid w:val="00080681"/>
    <w:rsid w:val="000819C0"/>
    <w:rsid w:val="00081A8D"/>
    <w:rsid w:val="00083C58"/>
    <w:rsid w:val="00083FED"/>
    <w:rsid w:val="0008408F"/>
    <w:rsid w:val="000844EE"/>
    <w:rsid w:val="00085633"/>
    <w:rsid w:val="00086F9C"/>
    <w:rsid w:val="000872D8"/>
    <w:rsid w:val="00087B96"/>
    <w:rsid w:val="00090368"/>
    <w:rsid w:val="0009067C"/>
    <w:rsid w:val="00090AB6"/>
    <w:rsid w:val="00091058"/>
    <w:rsid w:val="000916BA"/>
    <w:rsid w:val="00092F61"/>
    <w:rsid w:val="00093EA6"/>
    <w:rsid w:val="00094C8E"/>
    <w:rsid w:val="0009559E"/>
    <w:rsid w:val="00096757"/>
    <w:rsid w:val="000969DF"/>
    <w:rsid w:val="00096FA4"/>
    <w:rsid w:val="000972C8"/>
    <w:rsid w:val="00097523"/>
    <w:rsid w:val="000A2340"/>
    <w:rsid w:val="000A3214"/>
    <w:rsid w:val="000A39EC"/>
    <w:rsid w:val="000A448D"/>
    <w:rsid w:val="000A4C57"/>
    <w:rsid w:val="000A5E25"/>
    <w:rsid w:val="000A6259"/>
    <w:rsid w:val="000A790B"/>
    <w:rsid w:val="000A7947"/>
    <w:rsid w:val="000B1206"/>
    <w:rsid w:val="000B1ADA"/>
    <w:rsid w:val="000B1F4F"/>
    <w:rsid w:val="000B6072"/>
    <w:rsid w:val="000B6BF0"/>
    <w:rsid w:val="000B6DE4"/>
    <w:rsid w:val="000B721A"/>
    <w:rsid w:val="000B7910"/>
    <w:rsid w:val="000B7F92"/>
    <w:rsid w:val="000C03B9"/>
    <w:rsid w:val="000C067A"/>
    <w:rsid w:val="000C1910"/>
    <w:rsid w:val="000C1EAE"/>
    <w:rsid w:val="000C24F4"/>
    <w:rsid w:val="000C33A5"/>
    <w:rsid w:val="000C40C0"/>
    <w:rsid w:val="000C477D"/>
    <w:rsid w:val="000C64CE"/>
    <w:rsid w:val="000C721C"/>
    <w:rsid w:val="000C78AC"/>
    <w:rsid w:val="000C7CEB"/>
    <w:rsid w:val="000D2E74"/>
    <w:rsid w:val="000D4B6C"/>
    <w:rsid w:val="000D4C0E"/>
    <w:rsid w:val="000D4CBB"/>
    <w:rsid w:val="000D5EDE"/>
    <w:rsid w:val="000D617F"/>
    <w:rsid w:val="000D68AD"/>
    <w:rsid w:val="000D7C7C"/>
    <w:rsid w:val="000E0287"/>
    <w:rsid w:val="000E06A8"/>
    <w:rsid w:val="000E14A9"/>
    <w:rsid w:val="000E178E"/>
    <w:rsid w:val="000E1829"/>
    <w:rsid w:val="000E2042"/>
    <w:rsid w:val="000E24B3"/>
    <w:rsid w:val="000E24E9"/>
    <w:rsid w:val="000E2CF0"/>
    <w:rsid w:val="000E2F48"/>
    <w:rsid w:val="000E3454"/>
    <w:rsid w:val="000E44FB"/>
    <w:rsid w:val="000E450D"/>
    <w:rsid w:val="000E481A"/>
    <w:rsid w:val="000E4CBE"/>
    <w:rsid w:val="000E7B49"/>
    <w:rsid w:val="000E7E0A"/>
    <w:rsid w:val="000F0294"/>
    <w:rsid w:val="000F1862"/>
    <w:rsid w:val="000F2797"/>
    <w:rsid w:val="000F28C3"/>
    <w:rsid w:val="000F29AC"/>
    <w:rsid w:val="000F3973"/>
    <w:rsid w:val="000F49D3"/>
    <w:rsid w:val="000F539E"/>
    <w:rsid w:val="000F61B2"/>
    <w:rsid w:val="000F64F1"/>
    <w:rsid w:val="00101110"/>
    <w:rsid w:val="001014FC"/>
    <w:rsid w:val="00102007"/>
    <w:rsid w:val="001029D6"/>
    <w:rsid w:val="00103086"/>
    <w:rsid w:val="001045F0"/>
    <w:rsid w:val="001047BA"/>
    <w:rsid w:val="001078D5"/>
    <w:rsid w:val="001101AA"/>
    <w:rsid w:val="00112C2D"/>
    <w:rsid w:val="00112D4A"/>
    <w:rsid w:val="00112D9E"/>
    <w:rsid w:val="00112FAF"/>
    <w:rsid w:val="0011363B"/>
    <w:rsid w:val="001139CA"/>
    <w:rsid w:val="001140C0"/>
    <w:rsid w:val="00115046"/>
    <w:rsid w:val="00115F2D"/>
    <w:rsid w:val="00120E4D"/>
    <w:rsid w:val="00121938"/>
    <w:rsid w:val="0012252B"/>
    <w:rsid w:val="00122FE6"/>
    <w:rsid w:val="00123958"/>
    <w:rsid w:val="0012405A"/>
    <w:rsid w:val="0012492F"/>
    <w:rsid w:val="00124C88"/>
    <w:rsid w:val="00124EBC"/>
    <w:rsid w:val="0012535C"/>
    <w:rsid w:val="00126C77"/>
    <w:rsid w:val="0012783B"/>
    <w:rsid w:val="001324FD"/>
    <w:rsid w:val="0013270B"/>
    <w:rsid w:val="00132CEB"/>
    <w:rsid w:val="001340C0"/>
    <w:rsid w:val="0013623E"/>
    <w:rsid w:val="00136D68"/>
    <w:rsid w:val="001379FA"/>
    <w:rsid w:val="00141CFB"/>
    <w:rsid w:val="001433D9"/>
    <w:rsid w:val="0014420D"/>
    <w:rsid w:val="00145385"/>
    <w:rsid w:val="001461C3"/>
    <w:rsid w:val="0014660C"/>
    <w:rsid w:val="00146A4A"/>
    <w:rsid w:val="00147C70"/>
    <w:rsid w:val="001503EC"/>
    <w:rsid w:val="00150F3B"/>
    <w:rsid w:val="001518DF"/>
    <w:rsid w:val="00151F1A"/>
    <w:rsid w:val="00152365"/>
    <w:rsid w:val="00152721"/>
    <w:rsid w:val="00152D29"/>
    <w:rsid w:val="00155E49"/>
    <w:rsid w:val="001572C1"/>
    <w:rsid w:val="00157D11"/>
    <w:rsid w:val="00161C38"/>
    <w:rsid w:val="00163536"/>
    <w:rsid w:val="001636FF"/>
    <w:rsid w:val="0016495F"/>
    <w:rsid w:val="00164FCF"/>
    <w:rsid w:val="001659B6"/>
    <w:rsid w:val="00165C44"/>
    <w:rsid w:val="0016644F"/>
    <w:rsid w:val="00166FD6"/>
    <w:rsid w:val="00170CD7"/>
    <w:rsid w:val="001717FA"/>
    <w:rsid w:val="0017289C"/>
    <w:rsid w:val="00172A27"/>
    <w:rsid w:val="00172D95"/>
    <w:rsid w:val="00174CE8"/>
    <w:rsid w:val="00175C5C"/>
    <w:rsid w:val="0017671B"/>
    <w:rsid w:val="0017682E"/>
    <w:rsid w:val="001778FB"/>
    <w:rsid w:val="001779F1"/>
    <w:rsid w:val="001803AC"/>
    <w:rsid w:val="00181003"/>
    <w:rsid w:val="00182ED1"/>
    <w:rsid w:val="001833BB"/>
    <w:rsid w:val="00184DA3"/>
    <w:rsid w:val="00184F1F"/>
    <w:rsid w:val="00184F6C"/>
    <w:rsid w:val="00185A18"/>
    <w:rsid w:val="0018647B"/>
    <w:rsid w:val="00186603"/>
    <w:rsid w:val="00190FB1"/>
    <w:rsid w:val="00191106"/>
    <w:rsid w:val="00192E6E"/>
    <w:rsid w:val="001934D0"/>
    <w:rsid w:val="001940D6"/>
    <w:rsid w:val="00195094"/>
    <w:rsid w:val="00195251"/>
    <w:rsid w:val="00196B28"/>
    <w:rsid w:val="001A002C"/>
    <w:rsid w:val="001A2EC3"/>
    <w:rsid w:val="001A2F1D"/>
    <w:rsid w:val="001A393F"/>
    <w:rsid w:val="001A4502"/>
    <w:rsid w:val="001A4AC1"/>
    <w:rsid w:val="001A4D45"/>
    <w:rsid w:val="001A5260"/>
    <w:rsid w:val="001A6558"/>
    <w:rsid w:val="001A745D"/>
    <w:rsid w:val="001A77EE"/>
    <w:rsid w:val="001B0BFF"/>
    <w:rsid w:val="001B0E0E"/>
    <w:rsid w:val="001B2042"/>
    <w:rsid w:val="001B2229"/>
    <w:rsid w:val="001B3828"/>
    <w:rsid w:val="001B3CA6"/>
    <w:rsid w:val="001B4D4B"/>
    <w:rsid w:val="001B59DC"/>
    <w:rsid w:val="001B6065"/>
    <w:rsid w:val="001B7141"/>
    <w:rsid w:val="001B7DE5"/>
    <w:rsid w:val="001C1CBF"/>
    <w:rsid w:val="001C1CF8"/>
    <w:rsid w:val="001C3B55"/>
    <w:rsid w:val="001C3E05"/>
    <w:rsid w:val="001C5A4F"/>
    <w:rsid w:val="001C5EFF"/>
    <w:rsid w:val="001C63A6"/>
    <w:rsid w:val="001C6525"/>
    <w:rsid w:val="001C6A3F"/>
    <w:rsid w:val="001C7C16"/>
    <w:rsid w:val="001D0166"/>
    <w:rsid w:val="001D03BD"/>
    <w:rsid w:val="001D03F6"/>
    <w:rsid w:val="001D0ACD"/>
    <w:rsid w:val="001D2A61"/>
    <w:rsid w:val="001D32DD"/>
    <w:rsid w:val="001D37F1"/>
    <w:rsid w:val="001D46C8"/>
    <w:rsid w:val="001D4822"/>
    <w:rsid w:val="001D5A01"/>
    <w:rsid w:val="001D5A35"/>
    <w:rsid w:val="001D5B59"/>
    <w:rsid w:val="001D6A64"/>
    <w:rsid w:val="001D76DB"/>
    <w:rsid w:val="001E0190"/>
    <w:rsid w:val="001E0FAE"/>
    <w:rsid w:val="001E1FE8"/>
    <w:rsid w:val="001E2291"/>
    <w:rsid w:val="001E2C90"/>
    <w:rsid w:val="001E4D25"/>
    <w:rsid w:val="001E4ED4"/>
    <w:rsid w:val="001E574A"/>
    <w:rsid w:val="001E627B"/>
    <w:rsid w:val="001E72BF"/>
    <w:rsid w:val="001E75FF"/>
    <w:rsid w:val="001E78F3"/>
    <w:rsid w:val="001E7933"/>
    <w:rsid w:val="001E7FDB"/>
    <w:rsid w:val="001F1745"/>
    <w:rsid w:val="001F188F"/>
    <w:rsid w:val="001F1929"/>
    <w:rsid w:val="001F2097"/>
    <w:rsid w:val="001F2BB1"/>
    <w:rsid w:val="001F2DAC"/>
    <w:rsid w:val="001F4E02"/>
    <w:rsid w:val="001F4E10"/>
    <w:rsid w:val="001F5891"/>
    <w:rsid w:val="001F5B2C"/>
    <w:rsid w:val="001F5F67"/>
    <w:rsid w:val="001F74C0"/>
    <w:rsid w:val="001F781C"/>
    <w:rsid w:val="001F7EE5"/>
    <w:rsid w:val="0020171C"/>
    <w:rsid w:val="00201CC4"/>
    <w:rsid w:val="00202EE6"/>
    <w:rsid w:val="002034F7"/>
    <w:rsid w:val="0020387E"/>
    <w:rsid w:val="00203EF9"/>
    <w:rsid w:val="002047CF"/>
    <w:rsid w:val="00211E1F"/>
    <w:rsid w:val="00211FF7"/>
    <w:rsid w:val="00212417"/>
    <w:rsid w:val="00212664"/>
    <w:rsid w:val="002128BA"/>
    <w:rsid w:val="00215787"/>
    <w:rsid w:val="002168AD"/>
    <w:rsid w:val="00216E4E"/>
    <w:rsid w:val="00217E21"/>
    <w:rsid w:val="0022032E"/>
    <w:rsid w:val="0022131A"/>
    <w:rsid w:val="00221AB1"/>
    <w:rsid w:val="00221E78"/>
    <w:rsid w:val="0022456D"/>
    <w:rsid w:val="00224E91"/>
    <w:rsid w:val="00225525"/>
    <w:rsid w:val="0022670C"/>
    <w:rsid w:val="00230996"/>
    <w:rsid w:val="00231ABE"/>
    <w:rsid w:val="002322E9"/>
    <w:rsid w:val="00232559"/>
    <w:rsid w:val="00232B64"/>
    <w:rsid w:val="002335E4"/>
    <w:rsid w:val="00233615"/>
    <w:rsid w:val="0023387C"/>
    <w:rsid w:val="00234480"/>
    <w:rsid w:val="0023539E"/>
    <w:rsid w:val="002356CD"/>
    <w:rsid w:val="00236039"/>
    <w:rsid w:val="00236618"/>
    <w:rsid w:val="002379BD"/>
    <w:rsid w:val="002419B1"/>
    <w:rsid w:val="00241E09"/>
    <w:rsid w:val="002432B3"/>
    <w:rsid w:val="00243359"/>
    <w:rsid w:val="00243DFB"/>
    <w:rsid w:val="00244368"/>
    <w:rsid w:val="00245B94"/>
    <w:rsid w:val="00246249"/>
    <w:rsid w:val="00250505"/>
    <w:rsid w:val="00250A14"/>
    <w:rsid w:val="0025111A"/>
    <w:rsid w:val="0025111F"/>
    <w:rsid w:val="0025126D"/>
    <w:rsid w:val="002513D8"/>
    <w:rsid w:val="00251A4E"/>
    <w:rsid w:val="0025289B"/>
    <w:rsid w:val="002529E3"/>
    <w:rsid w:val="0025372B"/>
    <w:rsid w:val="002539DC"/>
    <w:rsid w:val="00254073"/>
    <w:rsid w:val="00255EB1"/>
    <w:rsid w:val="00255FD6"/>
    <w:rsid w:val="00256644"/>
    <w:rsid w:val="00257928"/>
    <w:rsid w:val="0026070A"/>
    <w:rsid w:val="002608B6"/>
    <w:rsid w:val="00261067"/>
    <w:rsid w:val="00262341"/>
    <w:rsid w:val="00262E98"/>
    <w:rsid w:val="00263BD9"/>
    <w:rsid w:val="00263EDD"/>
    <w:rsid w:val="00264C54"/>
    <w:rsid w:val="00265B04"/>
    <w:rsid w:val="00265C6D"/>
    <w:rsid w:val="00265EF4"/>
    <w:rsid w:val="00266873"/>
    <w:rsid w:val="0027062C"/>
    <w:rsid w:val="00270B48"/>
    <w:rsid w:val="00270B90"/>
    <w:rsid w:val="002713D4"/>
    <w:rsid w:val="00271838"/>
    <w:rsid w:val="00272DEF"/>
    <w:rsid w:val="00274187"/>
    <w:rsid w:val="002756D3"/>
    <w:rsid w:val="00275E00"/>
    <w:rsid w:val="00276D07"/>
    <w:rsid w:val="00276E53"/>
    <w:rsid w:val="00277285"/>
    <w:rsid w:val="002779BF"/>
    <w:rsid w:val="00280533"/>
    <w:rsid w:val="002810F5"/>
    <w:rsid w:val="0028214D"/>
    <w:rsid w:val="00282435"/>
    <w:rsid w:val="00282F29"/>
    <w:rsid w:val="00283DB6"/>
    <w:rsid w:val="00283FDC"/>
    <w:rsid w:val="0028445F"/>
    <w:rsid w:val="00284694"/>
    <w:rsid w:val="0028790A"/>
    <w:rsid w:val="00290271"/>
    <w:rsid w:val="00290344"/>
    <w:rsid w:val="00290DF2"/>
    <w:rsid w:val="002935FC"/>
    <w:rsid w:val="002938B8"/>
    <w:rsid w:val="00296F96"/>
    <w:rsid w:val="002A14F4"/>
    <w:rsid w:val="002A15A6"/>
    <w:rsid w:val="002A395D"/>
    <w:rsid w:val="002A4BDC"/>
    <w:rsid w:val="002A528B"/>
    <w:rsid w:val="002A566E"/>
    <w:rsid w:val="002A5AEF"/>
    <w:rsid w:val="002A5DEC"/>
    <w:rsid w:val="002A6468"/>
    <w:rsid w:val="002A679C"/>
    <w:rsid w:val="002A7317"/>
    <w:rsid w:val="002A7F42"/>
    <w:rsid w:val="002B0AB6"/>
    <w:rsid w:val="002B293B"/>
    <w:rsid w:val="002B41CA"/>
    <w:rsid w:val="002B7EB4"/>
    <w:rsid w:val="002C0E0C"/>
    <w:rsid w:val="002C1301"/>
    <w:rsid w:val="002C19F5"/>
    <w:rsid w:val="002C1A8C"/>
    <w:rsid w:val="002C3260"/>
    <w:rsid w:val="002C3BB3"/>
    <w:rsid w:val="002C4E80"/>
    <w:rsid w:val="002C635D"/>
    <w:rsid w:val="002C6BD7"/>
    <w:rsid w:val="002C7EF9"/>
    <w:rsid w:val="002D0074"/>
    <w:rsid w:val="002D0223"/>
    <w:rsid w:val="002D0293"/>
    <w:rsid w:val="002D040A"/>
    <w:rsid w:val="002D079F"/>
    <w:rsid w:val="002D22D3"/>
    <w:rsid w:val="002D3169"/>
    <w:rsid w:val="002D4ED7"/>
    <w:rsid w:val="002D4F58"/>
    <w:rsid w:val="002D5560"/>
    <w:rsid w:val="002D5C2F"/>
    <w:rsid w:val="002D5D9E"/>
    <w:rsid w:val="002D74DB"/>
    <w:rsid w:val="002E06D2"/>
    <w:rsid w:val="002E122F"/>
    <w:rsid w:val="002E1233"/>
    <w:rsid w:val="002E27E9"/>
    <w:rsid w:val="002E52D8"/>
    <w:rsid w:val="002E5F53"/>
    <w:rsid w:val="002E6BB1"/>
    <w:rsid w:val="002E6C32"/>
    <w:rsid w:val="002E6C77"/>
    <w:rsid w:val="002E6EE0"/>
    <w:rsid w:val="002F1FA8"/>
    <w:rsid w:val="002F2405"/>
    <w:rsid w:val="002F26E0"/>
    <w:rsid w:val="002F2903"/>
    <w:rsid w:val="002F4F86"/>
    <w:rsid w:val="002F5BF5"/>
    <w:rsid w:val="002F61C8"/>
    <w:rsid w:val="002F63E7"/>
    <w:rsid w:val="002F7610"/>
    <w:rsid w:val="002F782E"/>
    <w:rsid w:val="0030066C"/>
    <w:rsid w:val="00300A08"/>
    <w:rsid w:val="0030145A"/>
    <w:rsid w:val="00301746"/>
    <w:rsid w:val="003033B5"/>
    <w:rsid w:val="00303496"/>
    <w:rsid w:val="00303607"/>
    <w:rsid w:val="00303675"/>
    <w:rsid w:val="00304A5F"/>
    <w:rsid w:val="00306408"/>
    <w:rsid w:val="00307D0F"/>
    <w:rsid w:val="00310570"/>
    <w:rsid w:val="00311DF1"/>
    <w:rsid w:val="0031445E"/>
    <w:rsid w:val="003163EB"/>
    <w:rsid w:val="0031763E"/>
    <w:rsid w:val="003201F3"/>
    <w:rsid w:val="00320259"/>
    <w:rsid w:val="003207F2"/>
    <w:rsid w:val="00323696"/>
    <w:rsid w:val="00325637"/>
    <w:rsid w:val="00326F30"/>
    <w:rsid w:val="00327D49"/>
    <w:rsid w:val="003301EF"/>
    <w:rsid w:val="00330A9A"/>
    <w:rsid w:val="0033150C"/>
    <w:rsid w:val="00332299"/>
    <w:rsid w:val="00332B18"/>
    <w:rsid w:val="00334133"/>
    <w:rsid w:val="003345A2"/>
    <w:rsid w:val="00334991"/>
    <w:rsid w:val="00334CBC"/>
    <w:rsid w:val="00334D05"/>
    <w:rsid w:val="00336338"/>
    <w:rsid w:val="00340184"/>
    <w:rsid w:val="003421D8"/>
    <w:rsid w:val="003446D4"/>
    <w:rsid w:val="0034473F"/>
    <w:rsid w:val="00345ABF"/>
    <w:rsid w:val="00345C23"/>
    <w:rsid w:val="00346D7B"/>
    <w:rsid w:val="0034747C"/>
    <w:rsid w:val="00350114"/>
    <w:rsid w:val="003505E2"/>
    <w:rsid w:val="00352420"/>
    <w:rsid w:val="00353741"/>
    <w:rsid w:val="00356915"/>
    <w:rsid w:val="00356F9B"/>
    <w:rsid w:val="00357A5A"/>
    <w:rsid w:val="00357A97"/>
    <w:rsid w:val="0036137E"/>
    <w:rsid w:val="00361DF2"/>
    <w:rsid w:val="00365488"/>
    <w:rsid w:val="00366E7C"/>
    <w:rsid w:val="00367153"/>
    <w:rsid w:val="00367BE7"/>
    <w:rsid w:val="003703EE"/>
    <w:rsid w:val="00370C65"/>
    <w:rsid w:val="00370FE7"/>
    <w:rsid w:val="00371A12"/>
    <w:rsid w:val="00374252"/>
    <w:rsid w:val="00374B37"/>
    <w:rsid w:val="00375DA3"/>
    <w:rsid w:val="00377AFD"/>
    <w:rsid w:val="003806DA"/>
    <w:rsid w:val="00381EFF"/>
    <w:rsid w:val="00382A5D"/>
    <w:rsid w:val="00383769"/>
    <w:rsid w:val="003842C1"/>
    <w:rsid w:val="00385818"/>
    <w:rsid w:val="00385996"/>
    <w:rsid w:val="00386990"/>
    <w:rsid w:val="00386C75"/>
    <w:rsid w:val="00390E6F"/>
    <w:rsid w:val="0039322C"/>
    <w:rsid w:val="003933F0"/>
    <w:rsid w:val="00394FC5"/>
    <w:rsid w:val="00395573"/>
    <w:rsid w:val="00395582"/>
    <w:rsid w:val="00395913"/>
    <w:rsid w:val="00395A9E"/>
    <w:rsid w:val="00395B20"/>
    <w:rsid w:val="00396D3F"/>
    <w:rsid w:val="00397A8D"/>
    <w:rsid w:val="003A10BF"/>
    <w:rsid w:val="003A1E97"/>
    <w:rsid w:val="003A2581"/>
    <w:rsid w:val="003A2C1A"/>
    <w:rsid w:val="003A347E"/>
    <w:rsid w:val="003A4688"/>
    <w:rsid w:val="003A5CE2"/>
    <w:rsid w:val="003A6291"/>
    <w:rsid w:val="003A7C2A"/>
    <w:rsid w:val="003B0649"/>
    <w:rsid w:val="003B1C7D"/>
    <w:rsid w:val="003B28D2"/>
    <w:rsid w:val="003B35F6"/>
    <w:rsid w:val="003B61C8"/>
    <w:rsid w:val="003B6667"/>
    <w:rsid w:val="003B67F9"/>
    <w:rsid w:val="003B6ADF"/>
    <w:rsid w:val="003B7565"/>
    <w:rsid w:val="003B7FF0"/>
    <w:rsid w:val="003C0BEF"/>
    <w:rsid w:val="003C1775"/>
    <w:rsid w:val="003C1E77"/>
    <w:rsid w:val="003C2BF0"/>
    <w:rsid w:val="003C376E"/>
    <w:rsid w:val="003C37C9"/>
    <w:rsid w:val="003C4E2C"/>
    <w:rsid w:val="003C5384"/>
    <w:rsid w:val="003C6B8E"/>
    <w:rsid w:val="003C74CB"/>
    <w:rsid w:val="003C74D1"/>
    <w:rsid w:val="003C75AC"/>
    <w:rsid w:val="003C794C"/>
    <w:rsid w:val="003D0CB4"/>
    <w:rsid w:val="003D1B1B"/>
    <w:rsid w:val="003D2960"/>
    <w:rsid w:val="003D3C23"/>
    <w:rsid w:val="003D4DF8"/>
    <w:rsid w:val="003D52EB"/>
    <w:rsid w:val="003D5342"/>
    <w:rsid w:val="003D5DC7"/>
    <w:rsid w:val="003D62C9"/>
    <w:rsid w:val="003D6DB8"/>
    <w:rsid w:val="003E035E"/>
    <w:rsid w:val="003E0572"/>
    <w:rsid w:val="003E1085"/>
    <w:rsid w:val="003E1417"/>
    <w:rsid w:val="003E1949"/>
    <w:rsid w:val="003E2885"/>
    <w:rsid w:val="003E4242"/>
    <w:rsid w:val="003E483C"/>
    <w:rsid w:val="003E54AA"/>
    <w:rsid w:val="003E55FA"/>
    <w:rsid w:val="003E58E6"/>
    <w:rsid w:val="003E6CF4"/>
    <w:rsid w:val="003E7314"/>
    <w:rsid w:val="003F0929"/>
    <w:rsid w:val="003F0F68"/>
    <w:rsid w:val="003F182F"/>
    <w:rsid w:val="003F2308"/>
    <w:rsid w:val="003F28FE"/>
    <w:rsid w:val="003F30BC"/>
    <w:rsid w:val="003F418E"/>
    <w:rsid w:val="003F4640"/>
    <w:rsid w:val="003F6429"/>
    <w:rsid w:val="003F71F3"/>
    <w:rsid w:val="00400132"/>
    <w:rsid w:val="0040078B"/>
    <w:rsid w:val="00401DBA"/>
    <w:rsid w:val="00402E46"/>
    <w:rsid w:val="00404DD1"/>
    <w:rsid w:val="00405B4A"/>
    <w:rsid w:val="00406C60"/>
    <w:rsid w:val="0040704B"/>
    <w:rsid w:val="004101AD"/>
    <w:rsid w:val="004104B2"/>
    <w:rsid w:val="0041107D"/>
    <w:rsid w:val="004113D8"/>
    <w:rsid w:val="0041280C"/>
    <w:rsid w:val="00413A55"/>
    <w:rsid w:val="00414F2F"/>
    <w:rsid w:val="00415F9B"/>
    <w:rsid w:val="00417AFC"/>
    <w:rsid w:val="00420B02"/>
    <w:rsid w:val="00422327"/>
    <w:rsid w:val="0042295B"/>
    <w:rsid w:val="00422E04"/>
    <w:rsid w:val="00423B35"/>
    <w:rsid w:val="004242AA"/>
    <w:rsid w:val="00426C19"/>
    <w:rsid w:val="00427AC0"/>
    <w:rsid w:val="00430553"/>
    <w:rsid w:val="00431049"/>
    <w:rsid w:val="004310D0"/>
    <w:rsid w:val="00432455"/>
    <w:rsid w:val="00433ECB"/>
    <w:rsid w:val="004356D5"/>
    <w:rsid w:val="00435FED"/>
    <w:rsid w:val="00436284"/>
    <w:rsid w:val="00436A28"/>
    <w:rsid w:val="00436D8E"/>
    <w:rsid w:val="00436FA7"/>
    <w:rsid w:val="00437021"/>
    <w:rsid w:val="00437EDD"/>
    <w:rsid w:val="00437F91"/>
    <w:rsid w:val="0044000C"/>
    <w:rsid w:val="00440525"/>
    <w:rsid w:val="00442290"/>
    <w:rsid w:val="00442AF3"/>
    <w:rsid w:val="00444C93"/>
    <w:rsid w:val="0044614A"/>
    <w:rsid w:val="00446C44"/>
    <w:rsid w:val="00446F87"/>
    <w:rsid w:val="00447C6F"/>
    <w:rsid w:val="004503A2"/>
    <w:rsid w:val="004505FF"/>
    <w:rsid w:val="004522CD"/>
    <w:rsid w:val="00453922"/>
    <w:rsid w:val="0045535E"/>
    <w:rsid w:val="00455AF1"/>
    <w:rsid w:val="004575D8"/>
    <w:rsid w:val="004609CD"/>
    <w:rsid w:val="00460A43"/>
    <w:rsid w:val="004610F2"/>
    <w:rsid w:val="0046196E"/>
    <w:rsid w:val="00461E82"/>
    <w:rsid w:val="00461F78"/>
    <w:rsid w:val="00462424"/>
    <w:rsid w:val="00462620"/>
    <w:rsid w:val="00462A2A"/>
    <w:rsid w:val="00463082"/>
    <w:rsid w:val="00463499"/>
    <w:rsid w:val="00464011"/>
    <w:rsid w:val="00464548"/>
    <w:rsid w:val="004668C6"/>
    <w:rsid w:val="0046768E"/>
    <w:rsid w:val="00467B60"/>
    <w:rsid w:val="00471D97"/>
    <w:rsid w:val="004728F3"/>
    <w:rsid w:val="00472D8B"/>
    <w:rsid w:val="00472E3B"/>
    <w:rsid w:val="00473558"/>
    <w:rsid w:val="00473EE9"/>
    <w:rsid w:val="00474029"/>
    <w:rsid w:val="00476343"/>
    <w:rsid w:val="00476809"/>
    <w:rsid w:val="00477CC4"/>
    <w:rsid w:val="0048103E"/>
    <w:rsid w:val="00481E60"/>
    <w:rsid w:val="004840F8"/>
    <w:rsid w:val="0048578E"/>
    <w:rsid w:val="00486392"/>
    <w:rsid w:val="00487136"/>
    <w:rsid w:val="004878E8"/>
    <w:rsid w:val="00487A56"/>
    <w:rsid w:val="00487F54"/>
    <w:rsid w:val="00487FEA"/>
    <w:rsid w:val="00490784"/>
    <w:rsid w:val="004913AF"/>
    <w:rsid w:val="00491E69"/>
    <w:rsid w:val="004923D9"/>
    <w:rsid w:val="00492582"/>
    <w:rsid w:val="004933A0"/>
    <w:rsid w:val="004A0EB9"/>
    <w:rsid w:val="004A19BD"/>
    <w:rsid w:val="004A3F78"/>
    <w:rsid w:val="004A4644"/>
    <w:rsid w:val="004A4910"/>
    <w:rsid w:val="004A522B"/>
    <w:rsid w:val="004A5761"/>
    <w:rsid w:val="004A57EC"/>
    <w:rsid w:val="004A6038"/>
    <w:rsid w:val="004A6715"/>
    <w:rsid w:val="004A76E5"/>
    <w:rsid w:val="004B0E87"/>
    <w:rsid w:val="004B1537"/>
    <w:rsid w:val="004B2494"/>
    <w:rsid w:val="004B2D28"/>
    <w:rsid w:val="004B2DC9"/>
    <w:rsid w:val="004B3B86"/>
    <w:rsid w:val="004B3D64"/>
    <w:rsid w:val="004B4641"/>
    <w:rsid w:val="004B5009"/>
    <w:rsid w:val="004B6D86"/>
    <w:rsid w:val="004B6F23"/>
    <w:rsid w:val="004C00C2"/>
    <w:rsid w:val="004C04CA"/>
    <w:rsid w:val="004C2DE6"/>
    <w:rsid w:val="004C64DE"/>
    <w:rsid w:val="004D01A0"/>
    <w:rsid w:val="004D0502"/>
    <w:rsid w:val="004D0518"/>
    <w:rsid w:val="004D0E3C"/>
    <w:rsid w:val="004D2406"/>
    <w:rsid w:val="004D3368"/>
    <w:rsid w:val="004D39E0"/>
    <w:rsid w:val="004E1E5C"/>
    <w:rsid w:val="004E22C6"/>
    <w:rsid w:val="004E242D"/>
    <w:rsid w:val="004E2A9A"/>
    <w:rsid w:val="004E2ED3"/>
    <w:rsid w:val="004E3C3C"/>
    <w:rsid w:val="004E450D"/>
    <w:rsid w:val="004E5084"/>
    <w:rsid w:val="004E5173"/>
    <w:rsid w:val="004E6874"/>
    <w:rsid w:val="004F079A"/>
    <w:rsid w:val="004F1445"/>
    <w:rsid w:val="004F2BE6"/>
    <w:rsid w:val="004F325E"/>
    <w:rsid w:val="004F3D7D"/>
    <w:rsid w:val="004F408D"/>
    <w:rsid w:val="004F4B03"/>
    <w:rsid w:val="004F4E8F"/>
    <w:rsid w:val="004F4FFA"/>
    <w:rsid w:val="004F58F0"/>
    <w:rsid w:val="004F66C6"/>
    <w:rsid w:val="00500713"/>
    <w:rsid w:val="00500A8F"/>
    <w:rsid w:val="005013E3"/>
    <w:rsid w:val="005028FC"/>
    <w:rsid w:val="00502B09"/>
    <w:rsid w:val="005031BC"/>
    <w:rsid w:val="0050358A"/>
    <w:rsid w:val="00503B3B"/>
    <w:rsid w:val="00503E06"/>
    <w:rsid w:val="00503EE9"/>
    <w:rsid w:val="0050412C"/>
    <w:rsid w:val="00504A93"/>
    <w:rsid w:val="00506553"/>
    <w:rsid w:val="0050691F"/>
    <w:rsid w:val="00507FCC"/>
    <w:rsid w:val="0051089D"/>
    <w:rsid w:val="00510A51"/>
    <w:rsid w:val="00511F2B"/>
    <w:rsid w:val="00512292"/>
    <w:rsid w:val="00512A9D"/>
    <w:rsid w:val="00513E04"/>
    <w:rsid w:val="00514E65"/>
    <w:rsid w:val="00515220"/>
    <w:rsid w:val="00516F2D"/>
    <w:rsid w:val="0051722E"/>
    <w:rsid w:val="00517669"/>
    <w:rsid w:val="00517ABD"/>
    <w:rsid w:val="00521960"/>
    <w:rsid w:val="00522501"/>
    <w:rsid w:val="00522C11"/>
    <w:rsid w:val="00522ECD"/>
    <w:rsid w:val="00523946"/>
    <w:rsid w:val="00525243"/>
    <w:rsid w:val="005252A7"/>
    <w:rsid w:val="0052631F"/>
    <w:rsid w:val="00526608"/>
    <w:rsid w:val="00532DA0"/>
    <w:rsid w:val="00532E2D"/>
    <w:rsid w:val="005334CD"/>
    <w:rsid w:val="005335D5"/>
    <w:rsid w:val="00535C7C"/>
    <w:rsid w:val="00540F54"/>
    <w:rsid w:val="00542A46"/>
    <w:rsid w:val="00543239"/>
    <w:rsid w:val="005433D2"/>
    <w:rsid w:val="00543B8E"/>
    <w:rsid w:val="00544153"/>
    <w:rsid w:val="005453E2"/>
    <w:rsid w:val="0054584F"/>
    <w:rsid w:val="005462C5"/>
    <w:rsid w:val="005462CC"/>
    <w:rsid w:val="00546860"/>
    <w:rsid w:val="00546A4E"/>
    <w:rsid w:val="0054752B"/>
    <w:rsid w:val="005477BB"/>
    <w:rsid w:val="0055130E"/>
    <w:rsid w:val="00552252"/>
    <w:rsid w:val="0055225E"/>
    <w:rsid w:val="00552E97"/>
    <w:rsid w:val="00553CDD"/>
    <w:rsid w:val="00554D06"/>
    <w:rsid w:val="00555786"/>
    <w:rsid w:val="00555CB7"/>
    <w:rsid w:val="00556627"/>
    <w:rsid w:val="00557FAF"/>
    <w:rsid w:val="00560446"/>
    <w:rsid w:val="00560E56"/>
    <w:rsid w:val="0056236A"/>
    <w:rsid w:val="00562478"/>
    <w:rsid w:val="005627DE"/>
    <w:rsid w:val="00563901"/>
    <w:rsid w:val="00564F0C"/>
    <w:rsid w:val="005663F2"/>
    <w:rsid w:val="005664BE"/>
    <w:rsid w:val="0056683B"/>
    <w:rsid w:val="00566DB8"/>
    <w:rsid w:val="00567C69"/>
    <w:rsid w:val="00570BA8"/>
    <w:rsid w:val="00572244"/>
    <w:rsid w:val="00573245"/>
    <w:rsid w:val="00573697"/>
    <w:rsid w:val="00573A34"/>
    <w:rsid w:val="00573EAC"/>
    <w:rsid w:val="00575093"/>
    <w:rsid w:val="0057578D"/>
    <w:rsid w:val="00575FF9"/>
    <w:rsid w:val="005771E2"/>
    <w:rsid w:val="0057731D"/>
    <w:rsid w:val="00580264"/>
    <w:rsid w:val="005809CF"/>
    <w:rsid w:val="00580F8D"/>
    <w:rsid w:val="00581B39"/>
    <w:rsid w:val="005823C7"/>
    <w:rsid w:val="00583732"/>
    <w:rsid w:val="005845E7"/>
    <w:rsid w:val="005869FE"/>
    <w:rsid w:val="00587058"/>
    <w:rsid w:val="00587314"/>
    <w:rsid w:val="00587657"/>
    <w:rsid w:val="00591C21"/>
    <w:rsid w:val="0059488B"/>
    <w:rsid w:val="00594BD9"/>
    <w:rsid w:val="00594EE0"/>
    <w:rsid w:val="005954CC"/>
    <w:rsid w:val="0059574D"/>
    <w:rsid w:val="00595D4D"/>
    <w:rsid w:val="005A22C6"/>
    <w:rsid w:val="005A2512"/>
    <w:rsid w:val="005A2A9B"/>
    <w:rsid w:val="005A3461"/>
    <w:rsid w:val="005A34F1"/>
    <w:rsid w:val="005A3639"/>
    <w:rsid w:val="005A4265"/>
    <w:rsid w:val="005A4770"/>
    <w:rsid w:val="005A53F9"/>
    <w:rsid w:val="005A5821"/>
    <w:rsid w:val="005A71F7"/>
    <w:rsid w:val="005A77BB"/>
    <w:rsid w:val="005A7E3B"/>
    <w:rsid w:val="005B06DF"/>
    <w:rsid w:val="005B15CF"/>
    <w:rsid w:val="005B185B"/>
    <w:rsid w:val="005B20C4"/>
    <w:rsid w:val="005B2886"/>
    <w:rsid w:val="005B35AE"/>
    <w:rsid w:val="005B365C"/>
    <w:rsid w:val="005B3769"/>
    <w:rsid w:val="005B39BF"/>
    <w:rsid w:val="005B3C2D"/>
    <w:rsid w:val="005B3C50"/>
    <w:rsid w:val="005B3EB8"/>
    <w:rsid w:val="005B3F7D"/>
    <w:rsid w:val="005B47A9"/>
    <w:rsid w:val="005B6D57"/>
    <w:rsid w:val="005B7277"/>
    <w:rsid w:val="005B7B1A"/>
    <w:rsid w:val="005C0245"/>
    <w:rsid w:val="005C0BEA"/>
    <w:rsid w:val="005C0F1F"/>
    <w:rsid w:val="005C2697"/>
    <w:rsid w:val="005C2EC6"/>
    <w:rsid w:val="005C427D"/>
    <w:rsid w:val="005C5C48"/>
    <w:rsid w:val="005C64A7"/>
    <w:rsid w:val="005C6A86"/>
    <w:rsid w:val="005D090C"/>
    <w:rsid w:val="005D1FFE"/>
    <w:rsid w:val="005D2C22"/>
    <w:rsid w:val="005D2DE9"/>
    <w:rsid w:val="005D2F04"/>
    <w:rsid w:val="005D3217"/>
    <w:rsid w:val="005D4010"/>
    <w:rsid w:val="005E0C70"/>
    <w:rsid w:val="005E1B98"/>
    <w:rsid w:val="005E1C03"/>
    <w:rsid w:val="005E2494"/>
    <w:rsid w:val="005E29DF"/>
    <w:rsid w:val="005E31A0"/>
    <w:rsid w:val="005E378B"/>
    <w:rsid w:val="005E3B2E"/>
    <w:rsid w:val="005E479C"/>
    <w:rsid w:val="005E5507"/>
    <w:rsid w:val="005E5E5A"/>
    <w:rsid w:val="005E6D2C"/>
    <w:rsid w:val="005E6DC6"/>
    <w:rsid w:val="005E7746"/>
    <w:rsid w:val="005F0031"/>
    <w:rsid w:val="005F027A"/>
    <w:rsid w:val="005F0C0A"/>
    <w:rsid w:val="005F0D25"/>
    <w:rsid w:val="005F0DC4"/>
    <w:rsid w:val="005F255A"/>
    <w:rsid w:val="005F319A"/>
    <w:rsid w:val="005F31CE"/>
    <w:rsid w:val="005F326C"/>
    <w:rsid w:val="005F34C2"/>
    <w:rsid w:val="005F4642"/>
    <w:rsid w:val="005F6F75"/>
    <w:rsid w:val="005F7525"/>
    <w:rsid w:val="00600922"/>
    <w:rsid w:val="0060152F"/>
    <w:rsid w:val="006016F1"/>
    <w:rsid w:val="006018AD"/>
    <w:rsid w:val="00601C62"/>
    <w:rsid w:val="00601D85"/>
    <w:rsid w:val="00602B4F"/>
    <w:rsid w:val="00603060"/>
    <w:rsid w:val="00603358"/>
    <w:rsid w:val="00603F39"/>
    <w:rsid w:val="00604C55"/>
    <w:rsid w:val="0060645B"/>
    <w:rsid w:val="00606F9A"/>
    <w:rsid w:val="0060741E"/>
    <w:rsid w:val="00607ED9"/>
    <w:rsid w:val="0061262C"/>
    <w:rsid w:val="00612649"/>
    <w:rsid w:val="006126F5"/>
    <w:rsid w:val="00613A1E"/>
    <w:rsid w:val="006144AD"/>
    <w:rsid w:val="00615A7F"/>
    <w:rsid w:val="00616AD1"/>
    <w:rsid w:val="00620345"/>
    <w:rsid w:val="00620C56"/>
    <w:rsid w:val="00620CE7"/>
    <w:rsid w:val="006214FE"/>
    <w:rsid w:val="0062188F"/>
    <w:rsid w:val="00622356"/>
    <w:rsid w:val="006226B4"/>
    <w:rsid w:val="00623BF9"/>
    <w:rsid w:val="006241E8"/>
    <w:rsid w:val="00625537"/>
    <w:rsid w:val="00625F86"/>
    <w:rsid w:val="00626397"/>
    <w:rsid w:val="006274CC"/>
    <w:rsid w:val="00627F2C"/>
    <w:rsid w:val="0063306C"/>
    <w:rsid w:val="00634457"/>
    <w:rsid w:val="00636015"/>
    <w:rsid w:val="006366BC"/>
    <w:rsid w:val="00636F41"/>
    <w:rsid w:val="00637BCF"/>
    <w:rsid w:val="00640027"/>
    <w:rsid w:val="00640601"/>
    <w:rsid w:val="006407A2"/>
    <w:rsid w:val="00640C23"/>
    <w:rsid w:val="00640E56"/>
    <w:rsid w:val="00641FB7"/>
    <w:rsid w:val="006439EF"/>
    <w:rsid w:val="006448F6"/>
    <w:rsid w:val="00644FFA"/>
    <w:rsid w:val="00645B18"/>
    <w:rsid w:val="006466DA"/>
    <w:rsid w:val="006522E0"/>
    <w:rsid w:val="006523D2"/>
    <w:rsid w:val="00653A6B"/>
    <w:rsid w:val="00654A12"/>
    <w:rsid w:val="00654CFD"/>
    <w:rsid w:val="00655063"/>
    <w:rsid w:val="00655310"/>
    <w:rsid w:val="006559BB"/>
    <w:rsid w:val="00655BDE"/>
    <w:rsid w:val="00655E0E"/>
    <w:rsid w:val="00657FB5"/>
    <w:rsid w:val="00660707"/>
    <w:rsid w:val="00661384"/>
    <w:rsid w:val="00661EA3"/>
    <w:rsid w:val="006622D7"/>
    <w:rsid w:val="00663015"/>
    <w:rsid w:val="00664A99"/>
    <w:rsid w:val="0066627B"/>
    <w:rsid w:val="00666865"/>
    <w:rsid w:val="00666CA2"/>
    <w:rsid w:val="00667103"/>
    <w:rsid w:val="006678A6"/>
    <w:rsid w:val="00667AF4"/>
    <w:rsid w:val="00667D9F"/>
    <w:rsid w:val="00670EC6"/>
    <w:rsid w:val="00671290"/>
    <w:rsid w:val="0067186D"/>
    <w:rsid w:val="00672D6B"/>
    <w:rsid w:val="00673FF6"/>
    <w:rsid w:val="00674B77"/>
    <w:rsid w:val="0067511C"/>
    <w:rsid w:val="006763B6"/>
    <w:rsid w:val="0067713C"/>
    <w:rsid w:val="00677146"/>
    <w:rsid w:val="00677563"/>
    <w:rsid w:val="00677C16"/>
    <w:rsid w:val="006808B1"/>
    <w:rsid w:val="00680E27"/>
    <w:rsid w:val="00682FC8"/>
    <w:rsid w:val="006849F8"/>
    <w:rsid w:val="00685BEA"/>
    <w:rsid w:val="00685C2B"/>
    <w:rsid w:val="00686503"/>
    <w:rsid w:val="006865A9"/>
    <w:rsid w:val="00686BDA"/>
    <w:rsid w:val="00691CD2"/>
    <w:rsid w:val="0069271C"/>
    <w:rsid w:val="00692823"/>
    <w:rsid w:val="00692E14"/>
    <w:rsid w:val="00694E0C"/>
    <w:rsid w:val="00695FF9"/>
    <w:rsid w:val="006960C1"/>
    <w:rsid w:val="00696DB5"/>
    <w:rsid w:val="0069745F"/>
    <w:rsid w:val="006977A9"/>
    <w:rsid w:val="006A1E40"/>
    <w:rsid w:val="006A42AA"/>
    <w:rsid w:val="006A4553"/>
    <w:rsid w:val="006A5BE2"/>
    <w:rsid w:val="006A5DF8"/>
    <w:rsid w:val="006A69F8"/>
    <w:rsid w:val="006A72AC"/>
    <w:rsid w:val="006A7DA8"/>
    <w:rsid w:val="006B2A01"/>
    <w:rsid w:val="006B2FC7"/>
    <w:rsid w:val="006B44EB"/>
    <w:rsid w:val="006B6045"/>
    <w:rsid w:val="006B7E52"/>
    <w:rsid w:val="006C0EE2"/>
    <w:rsid w:val="006C1BB8"/>
    <w:rsid w:val="006C1DBF"/>
    <w:rsid w:val="006C532B"/>
    <w:rsid w:val="006C7617"/>
    <w:rsid w:val="006D0307"/>
    <w:rsid w:val="006D03ED"/>
    <w:rsid w:val="006D063A"/>
    <w:rsid w:val="006D10CD"/>
    <w:rsid w:val="006D11D4"/>
    <w:rsid w:val="006D36B2"/>
    <w:rsid w:val="006D4E69"/>
    <w:rsid w:val="006D5062"/>
    <w:rsid w:val="006D5FDD"/>
    <w:rsid w:val="006D6C1A"/>
    <w:rsid w:val="006D7524"/>
    <w:rsid w:val="006D7C77"/>
    <w:rsid w:val="006D7D37"/>
    <w:rsid w:val="006E04D9"/>
    <w:rsid w:val="006E1697"/>
    <w:rsid w:val="006E31AF"/>
    <w:rsid w:val="006E6395"/>
    <w:rsid w:val="006E6887"/>
    <w:rsid w:val="006E7B7E"/>
    <w:rsid w:val="006F0377"/>
    <w:rsid w:val="006F2308"/>
    <w:rsid w:val="006F30F6"/>
    <w:rsid w:val="006F3478"/>
    <w:rsid w:val="006F36AA"/>
    <w:rsid w:val="006F4200"/>
    <w:rsid w:val="006F5C15"/>
    <w:rsid w:val="006F6205"/>
    <w:rsid w:val="006F7C6C"/>
    <w:rsid w:val="007003CF"/>
    <w:rsid w:val="00700909"/>
    <w:rsid w:val="00700DB6"/>
    <w:rsid w:val="007014A5"/>
    <w:rsid w:val="00703375"/>
    <w:rsid w:val="00703C07"/>
    <w:rsid w:val="0070496D"/>
    <w:rsid w:val="00704B57"/>
    <w:rsid w:val="0070536C"/>
    <w:rsid w:val="00705EDB"/>
    <w:rsid w:val="007060B3"/>
    <w:rsid w:val="007060D9"/>
    <w:rsid w:val="00706766"/>
    <w:rsid w:val="00707D3E"/>
    <w:rsid w:val="0071056C"/>
    <w:rsid w:val="007111EB"/>
    <w:rsid w:val="00711654"/>
    <w:rsid w:val="00713292"/>
    <w:rsid w:val="00715A36"/>
    <w:rsid w:val="00717F88"/>
    <w:rsid w:val="007207E7"/>
    <w:rsid w:val="00721E3C"/>
    <w:rsid w:val="0072238A"/>
    <w:rsid w:val="00722845"/>
    <w:rsid w:val="007240FB"/>
    <w:rsid w:val="007244C3"/>
    <w:rsid w:val="007247F2"/>
    <w:rsid w:val="007252EE"/>
    <w:rsid w:val="00725399"/>
    <w:rsid w:val="0072661C"/>
    <w:rsid w:val="00727D98"/>
    <w:rsid w:val="00730605"/>
    <w:rsid w:val="0073552E"/>
    <w:rsid w:val="007356B0"/>
    <w:rsid w:val="00735E09"/>
    <w:rsid w:val="0073697E"/>
    <w:rsid w:val="00736CB0"/>
    <w:rsid w:val="00737675"/>
    <w:rsid w:val="007378D6"/>
    <w:rsid w:val="00740B89"/>
    <w:rsid w:val="007415AE"/>
    <w:rsid w:val="00744B45"/>
    <w:rsid w:val="00744C95"/>
    <w:rsid w:val="00745C7D"/>
    <w:rsid w:val="0074704E"/>
    <w:rsid w:val="00747798"/>
    <w:rsid w:val="00750935"/>
    <w:rsid w:val="00750ED1"/>
    <w:rsid w:val="00751DAA"/>
    <w:rsid w:val="00752FF0"/>
    <w:rsid w:val="00754523"/>
    <w:rsid w:val="00754E76"/>
    <w:rsid w:val="007554F7"/>
    <w:rsid w:val="007557A1"/>
    <w:rsid w:val="00756893"/>
    <w:rsid w:val="00756E86"/>
    <w:rsid w:val="00757414"/>
    <w:rsid w:val="007578BB"/>
    <w:rsid w:val="00760166"/>
    <w:rsid w:val="00761918"/>
    <w:rsid w:val="0076289D"/>
    <w:rsid w:val="00763A12"/>
    <w:rsid w:val="00765266"/>
    <w:rsid w:val="0076605C"/>
    <w:rsid w:val="00767F55"/>
    <w:rsid w:val="00770710"/>
    <w:rsid w:val="00770E0C"/>
    <w:rsid w:val="00770FD2"/>
    <w:rsid w:val="007713F6"/>
    <w:rsid w:val="00771A3B"/>
    <w:rsid w:val="00772A7B"/>
    <w:rsid w:val="007748C0"/>
    <w:rsid w:val="00775085"/>
    <w:rsid w:val="00777D8D"/>
    <w:rsid w:val="00780644"/>
    <w:rsid w:val="00781C2F"/>
    <w:rsid w:val="00782049"/>
    <w:rsid w:val="007828DB"/>
    <w:rsid w:val="00782C3A"/>
    <w:rsid w:val="00784098"/>
    <w:rsid w:val="007855E3"/>
    <w:rsid w:val="00786918"/>
    <w:rsid w:val="00787FC8"/>
    <w:rsid w:val="007905F7"/>
    <w:rsid w:val="007910C8"/>
    <w:rsid w:val="007920FE"/>
    <w:rsid w:val="00794AEB"/>
    <w:rsid w:val="007963B0"/>
    <w:rsid w:val="007966A6"/>
    <w:rsid w:val="007967F6"/>
    <w:rsid w:val="00797E2D"/>
    <w:rsid w:val="007A1ACC"/>
    <w:rsid w:val="007A2275"/>
    <w:rsid w:val="007A5850"/>
    <w:rsid w:val="007A5A6F"/>
    <w:rsid w:val="007A7415"/>
    <w:rsid w:val="007B3C85"/>
    <w:rsid w:val="007B4050"/>
    <w:rsid w:val="007B40EA"/>
    <w:rsid w:val="007B44D1"/>
    <w:rsid w:val="007B469E"/>
    <w:rsid w:val="007B4ACC"/>
    <w:rsid w:val="007B61C0"/>
    <w:rsid w:val="007B7DFC"/>
    <w:rsid w:val="007B7FA8"/>
    <w:rsid w:val="007C3B0D"/>
    <w:rsid w:val="007C5712"/>
    <w:rsid w:val="007C73C5"/>
    <w:rsid w:val="007C74F7"/>
    <w:rsid w:val="007D0ADF"/>
    <w:rsid w:val="007D1792"/>
    <w:rsid w:val="007D3342"/>
    <w:rsid w:val="007D37AD"/>
    <w:rsid w:val="007D3989"/>
    <w:rsid w:val="007D3CC0"/>
    <w:rsid w:val="007D3E39"/>
    <w:rsid w:val="007D4964"/>
    <w:rsid w:val="007D5D5B"/>
    <w:rsid w:val="007D6594"/>
    <w:rsid w:val="007E1AE7"/>
    <w:rsid w:val="007E1DD5"/>
    <w:rsid w:val="007E39EC"/>
    <w:rsid w:val="007E6591"/>
    <w:rsid w:val="007E65CC"/>
    <w:rsid w:val="007E72AA"/>
    <w:rsid w:val="007F0419"/>
    <w:rsid w:val="007F0DC4"/>
    <w:rsid w:val="007F0E49"/>
    <w:rsid w:val="007F1BB4"/>
    <w:rsid w:val="007F1C26"/>
    <w:rsid w:val="007F2315"/>
    <w:rsid w:val="007F4058"/>
    <w:rsid w:val="007F5FDC"/>
    <w:rsid w:val="007F6178"/>
    <w:rsid w:val="007F643E"/>
    <w:rsid w:val="00800457"/>
    <w:rsid w:val="00800628"/>
    <w:rsid w:val="00800F85"/>
    <w:rsid w:val="00801677"/>
    <w:rsid w:val="00801687"/>
    <w:rsid w:val="00801AEB"/>
    <w:rsid w:val="00804DBC"/>
    <w:rsid w:val="0080534B"/>
    <w:rsid w:val="008073D3"/>
    <w:rsid w:val="008105AD"/>
    <w:rsid w:val="00810AB6"/>
    <w:rsid w:val="0081166E"/>
    <w:rsid w:val="00811A4C"/>
    <w:rsid w:val="00812EC2"/>
    <w:rsid w:val="00814526"/>
    <w:rsid w:val="00814861"/>
    <w:rsid w:val="008150A7"/>
    <w:rsid w:val="00815850"/>
    <w:rsid w:val="00816AB0"/>
    <w:rsid w:val="00820293"/>
    <w:rsid w:val="00820A7E"/>
    <w:rsid w:val="00821356"/>
    <w:rsid w:val="0082196B"/>
    <w:rsid w:val="00822A9A"/>
    <w:rsid w:val="00822ADA"/>
    <w:rsid w:val="00823110"/>
    <w:rsid w:val="008245DB"/>
    <w:rsid w:val="008248A6"/>
    <w:rsid w:val="00825281"/>
    <w:rsid w:val="00825B87"/>
    <w:rsid w:val="00826FB5"/>
    <w:rsid w:val="00827116"/>
    <w:rsid w:val="008271B8"/>
    <w:rsid w:val="00830912"/>
    <w:rsid w:val="008310A2"/>
    <w:rsid w:val="008325E0"/>
    <w:rsid w:val="00832634"/>
    <w:rsid w:val="00832829"/>
    <w:rsid w:val="00832911"/>
    <w:rsid w:val="00832AC0"/>
    <w:rsid w:val="008337C5"/>
    <w:rsid w:val="00833884"/>
    <w:rsid w:val="008347B7"/>
    <w:rsid w:val="0083543F"/>
    <w:rsid w:val="00836894"/>
    <w:rsid w:val="00836EF4"/>
    <w:rsid w:val="008372B6"/>
    <w:rsid w:val="00837386"/>
    <w:rsid w:val="0084051E"/>
    <w:rsid w:val="00840990"/>
    <w:rsid w:val="00841211"/>
    <w:rsid w:val="00841490"/>
    <w:rsid w:val="00841952"/>
    <w:rsid w:val="00841E73"/>
    <w:rsid w:val="008428F0"/>
    <w:rsid w:val="008445C2"/>
    <w:rsid w:val="0084596F"/>
    <w:rsid w:val="00846272"/>
    <w:rsid w:val="00847342"/>
    <w:rsid w:val="00847A54"/>
    <w:rsid w:val="00851401"/>
    <w:rsid w:val="0085284E"/>
    <w:rsid w:val="00852E57"/>
    <w:rsid w:val="008534AB"/>
    <w:rsid w:val="00853994"/>
    <w:rsid w:val="00853D18"/>
    <w:rsid w:val="008541EC"/>
    <w:rsid w:val="00854579"/>
    <w:rsid w:val="00854A7B"/>
    <w:rsid w:val="008569A3"/>
    <w:rsid w:val="00857151"/>
    <w:rsid w:val="0086083C"/>
    <w:rsid w:val="00860DF8"/>
    <w:rsid w:val="00860F79"/>
    <w:rsid w:val="00864879"/>
    <w:rsid w:val="008652C7"/>
    <w:rsid w:val="0086539C"/>
    <w:rsid w:val="00866278"/>
    <w:rsid w:val="008706D7"/>
    <w:rsid w:val="00873861"/>
    <w:rsid w:val="00873AD1"/>
    <w:rsid w:val="00876E2E"/>
    <w:rsid w:val="00876F78"/>
    <w:rsid w:val="0087707B"/>
    <w:rsid w:val="00880115"/>
    <w:rsid w:val="00880B6C"/>
    <w:rsid w:val="00881E20"/>
    <w:rsid w:val="00881E71"/>
    <w:rsid w:val="0088214A"/>
    <w:rsid w:val="00882575"/>
    <w:rsid w:val="00884602"/>
    <w:rsid w:val="0088473C"/>
    <w:rsid w:val="00885323"/>
    <w:rsid w:val="0088555C"/>
    <w:rsid w:val="00886AE1"/>
    <w:rsid w:val="0088712E"/>
    <w:rsid w:val="00890906"/>
    <w:rsid w:val="00894470"/>
    <w:rsid w:val="00894CC4"/>
    <w:rsid w:val="00895126"/>
    <w:rsid w:val="008957DC"/>
    <w:rsid w:val="00896B96"/>
    <w:rsid w:val="00897A81"/>
    <w:rsid w:val="008A3283"/>
    <w:rsid w:val="008A612C"/>
    <w:rsid w:val="008A6515"/>
    <w:rsid w:val="008A6A26"/>
    <w:rsid w:val="008A6EC2"/>
    <w:rsid w:val="008A74F2"/>
    <w:rsid w:val="008B47B3"/>
    <w:rsid w:val="008B5802"/>
    <w:rsid w:val="008B5D40"/>
    <w:rsid w:val="008B6102"/>
    <w:rsid w:val="008B6B1D"/>
    <w:rsid w:val="008B76E2"/>
    <w:rsid w:val="008C0FE5"/>
    <w:rsid w:val="008C1BAA"/>
    <w:rsid w:val="008C1EDA"/>
    <w:rsid w:val="008C21F3"/>
    <w:rsid w:val="008C25F0"/>
    <w:rsid w:val="008C2A3F"/>
    <w:rsid w:val="008C3539"/>
    <w:rsid w:val="008C3C53"/>
    <w:rsid w:val="008C4337"/>
    <w:rsid w:val="008C51EE"/>
    <w:rsid w:val="008C5486"/>
    <w:rsid w:val="008C5724"/>
    <w:rsid w:val="008C7DDF"/>
    <w:rsid w:val="008D10EC"/>
    <w:rsid w:val="008D1AF1"/>
    <w:rsid w:val="008D23CA"/>
    <w:rsid w:val="008D3403"/>
    <w:rsid w:val="008D40EA"/>
    <w:rsid w:val="008D4333"/>
    <w:rsid w:val="008D4B8D"/>
    <w:rsid w:val="008D51B3"/>
    <w:rsid w:val="008D5865"/>
    <w:rsid w:val="008D5A14"/>
    <w:rsid w:val="008D5ECD"/>
    <w:rsid w:val="008E0114"/>
    <w:rsid w:val="008E07AA"/>
    <w:rsid w:val="008E102B"/>
    <w:rsid w:val="008E2235"/>
    <w:rsid w:val="008E277B"/>
    <w:rsid w:val="008E391C"/>
    <w:rsid w:val="008E3F29"/>
    <w:rsid w:val="008E3FAC"/>
    <w:rsid w:val="008E4C69"/>
    <w:rsid w:val="008E5552"/>
    <w:rsid w:val="008E582D"/>
    <w:rsid w:val="008E65E7"/>
    <w:rsid w:val="008E768E"/>
    <w:rsid w:val="008E798E"/>
    <w:rsid w:val="008F0E0B"/>
    <w:rsid w:val="008F1B16"/>
    <w:rsid w:val="008F27C0"/>
    <w:rsid w:val="008F2BC4"/>
    <w:rsid w:val="008F2D20"/>
    <w:rsid w:val="008F4691"/>
    <w:rsid w:val="008F4A3F"/>
    <w:rsid w:val="008F5259"/>
    <w:rsid w:val="008F5778"/>
    <w:rsid w:val="008F6679"/>
    <w:rsid w:val="008F6E90"/>
    <w:rsid w:val="00900013"/>
    <w:rsid w:val="009010AD"/>
    <w:rsid w:val="009010B4"/>
    <w:rsid w:val="00902335"/>
    <w:rsid w:val="0090255A"/>
    <w:rsid w:val="00903F3E"/>
    <w:rsid w:val="00903FA1"/>
    <w:rsid w:val="0090404C"/>
    <w:rsid w:val="009066CA"/>
    <w:rsid w:val="0090692A"/>
    <w:rsid w:val="00910DBC"/>
    <w:rsid w:val="009116A3"/>
    <w:rsid w:val="00912595"/>
    <w:rsid w:val="00912C46"/>
    <w:rsid w:val="00914275"/>
    <w:rsid w:val="00914EEB"/>
    <w:rsid w:val="00915806"/>
    <w:rsid w:val="00920F77"/>
    <w:rsid w:val="009210E5"/>
    <w:rsid w:val="00921AA0"/>
    <w:rsid w:val="00921B3A"/>
    <w:rsid w:val="009224B0"/>
    <w:rsid w:val="00923FAD"/>
    <w:rsid w:val="009258FE"/>
    <w:rsid w:val="0092619F"/>
    <w:rsid w:val="009262C2"/>
    <w:rsid w:val="009276D6"/>
    <w:rsid w:val="00930CC4"/>
    <w:rsid w:val="00931DAA"/>
    <w:rsid w:val="00932E8F"/>
    <w:rsid w:val="00933844"/>
    <w:rsid w:val="00935946"/>
    <w:rsid w:val="00936249"/>
    <w:rsid w:val="009369C9"/>
    <w:rsid w:val="00936ADE"/>
    <w:rsid w:val="0093765F"/>
    <w:rsid w:val="00940D78"/>
    <w:rsid w:val="0094187B"/>
    <w:rsid w:val="00941BFD"/>
    <w:rsid w:val="00943EC5"/>
    <w:rsid w:val="009454F2"/>
    <w:rsid w:val="009474AE"/>
    <w:rsid w:val="00950627"/>
    <w:rsid w:val="00951CE5"/>
    <w:rsid w:val="00952034"/>
    <w:rsid w:val="00953C36"/>
    <w:rsid w:val="00954404"/>
    <w:rsid w:val="00955DE5"/>
    <w:rsid w:val="009563E1"/>
    <w:rsid w:val="00956C4E"/>
    <w:rsid w:val="00960FB4"/>
    <w:rsid w:val="009618A8"/>
    <w:rsid w:val="00964E91"/>
    <w:rsid w:val="0096520E"/>
    <w:rsid w:val="00965DBD"/>
    <w:rsid w:val="009660DD"/>
    <w:rsid w:val="00966CDD"/>
    <w:rsid w:val="00967786"/>
    <w:rsid w:val="00967F56"/>
    <w:rsid w:val="00970268"/>
    <w:rsid w:val="00971AFB"/>
    <w:rsid w:val="009756ED"/>
    <w:rsid w:val="00975E67"/>
    <w:rsid w:val="009770C8"/>
    <w:rsid w:val="009778FF"/>
    <w:rsid w:val="00977CB7"/>
    <w:rsid w:val="00981BE4"/>
    <w:rsid w:val="009826F3"/>
    <w:rsid w:val="00982941"/>
    <w:rsid w:val="00982DD6"/>
    <w:rsid w:val="00991A3C"/>
    <w:rsid w:val="00992B1A"/>
    <w:rsid w:val="0099309C"/>
    <w:rsid w:val="00993649"/>
    <w:rsid w:val="0099596A"/>
    <w:rsid w:val="00995A6A"/>
    <w:rsid w:val="009960E5"/>
    <w:rsid w:val="00997079"/>
    <w:rsid w:val="009A07C3"/>
    <w:rsid w:val="009A107E"/>
    <w:rsid w:val="009A13F7"/>
    <w:rsid w:val="009A1B4E"/>
    <w:rsid w:val="009A1F9B"/>
    <w:rsid w:val="009A2089"/>
    <w:rsid w:val="009A24DB"/>
    <w:rsid w:val="009A280F"/>
    <w:rsid w:val="009A391E"/>
    <w:rsid w:val="009A483E"/>
    <w:rsid w:val="009A4E26"/>
    <w:rsid w:val="009A5781"/>
    <w:rsid w:val="009A795E"/>
    <w:rsid w:val="009A7B03"/>
    <w:rsid w:val="009A7CEA"/>
    <w:rsid w:val="009B08DF"/>
    <w:rsid w:val="009B09BB"/>
    <w:rsid w:val="009B0C0D"/>
    <w:rsid w:val="009B0CED"/>
    <w:rsid w:val="009B13C0"/>
    <w:rsid w:val="009B1FA3"/>
    <w:rsid w:val="009B3371"/>
    <w:rsid w:val="009B468C"/>
    <w:rsid w:val="009B53F1"/>
    <w:rsid w:val="009B5C0E"/>
    <w:rsid w:val="009B6C1D"/>
    <w:rsid w:val="009B717D"/>
    <w:rsid w:val="009C0090"/>
    <w:rsid w:val="009C01E9"/>
    <w:rsid w:val="009C03F7"/>
    <w:rsid w:val="009C053D"/>
    <w:rsid w:val="009C10E7"/>
    <w:rsid w:val="009C18DC"/>
    <w:rsid w:val="009C29A2"/>
    <w:rsid w:val="009C5A59"/>
    <w:rsid w:val="009C7727"/>
    <w:rsid w:val="009D02B1"/>
    <w:rsid w:val="009D15B3"/>
    <w:rsid w:val="009D1C19"/>
    <w:rsid w:val="009D1ED8"/>
    <w:rsid w:val="009D2B27"/>
    <w:rsid w:val="009D339F"/>
    <w:rsid w:val="009D4AF9"/>
    <w:rsid w:val="009D4FE1"/>
    <w:rsid w:val="009D564C"/>
    <w:rsid w:val="009E070D"/>
    <w:rsid w:val="009E28F5"/>
    <w:rsid w:val="009E323E"/>
    <w:rsid w:val="009E405E"/>
    <w:rsid w:val="009E5B7C"/>
    <w:rsid w:val="009E5D9C"/>
    <w:rsid w:val="009E60BE"/>
    <w:rsid w:val="009E6333"/>
    <w:rsid w:val="009E730D"/>
    <w:rsid w:val="009F1A55"/>
    <w:rsid w:val="009F1AE3"/>
    <w:rsid w:val="009F423C"/>
    <w:rsid w:val="00A004B1"/>
    <w:rsid w:val="00A02E02"/>
    <w:rsid w:val="00A03218"/>
    <w:rsid w:val="00A0338B"/>
    <w:rsid w:val="00A03AB2"/>
    <w:rsid w:val="00A03DA1"/>
    <w:rsid w:val="00A03E5A"/>
    <w:rsid w:val="00A04BDC"/>
    <w:rsid w:val="00A04C81"/>
    <w:rsid w:val="00A05795"/>
    <w:rsid w:val="00A0640F"/>
    <w:rsid w:val="00A06E76"/>
    <w:rsid w:val="00A07E41"/>
    <w:rsid w:val="00A11E2B"/>
    <w:rsid w:val="00A12741"/>
    <w:rsid w:val="00A13AAE"/>
    <w:rsid w:val="00A13ACA"/>
    <w:rsid w:val="00A13D40"/>
    <w:rsid w:val="00A14124"/>
    <w:rsid w:val="00A142BD"/>
    <w:rsid w:val="00A14567"/>
    <w:rsid w:val="00A14B80"/>
    <w:rsid w:val="00A151A0"/>
    <w:rsid w:val="00A15E6F"/>
    <w:rsid w:val="00A172AD"/>
    <w:rsid w:val="00A20266"/>
    <w:rsid w:val="00A2329D"/>
    <w:rsid w:val="00A24325"/>
    <w:rsid w:val="00A24F1B"/>
    <w:rsid w:val="00A255CB"/>
    <w:rsid w:val="00A25D33"/>
    <w:rsid w:val="00A260EC"/>
    <w:rsid w:val="00A2709F"/>
    <w:rsid w:val="00A270E9"/>
    <w:rsid w:val="00A27323"/>
    <w:rsid w:val="00A276F1"/>
    <w:rsid w:val="00A319F3"/>
    <w:rsid w:val="00A32EC2"/>
    <w:rsid w:val="00A35062"/>
    <w:rsid w:val="00A350B1"/>
    <w:rsid w:val="00A354B8"/>
    <w:rsid w:val="00A35D4D"/>
    <w:rsid w:val="00A36AD8"/>
    <w:rsid w:val="00A36D02"/>
    <w:rsid w:val="00A3732E"/>
    <w:rsid w:val="00A4009A"/>
    <w:rsid w:val="00A40946"/>
    <w:rsid w:val="00A42DEB"/>
    <w:rsid w:val="00A43F87"/>
    <w:rsid w:val="00A44A17"/>
    <w:rsid w:val="00A500CD"/>
    <w:rsid w:val="00A50839"/>
    <w:rsid w:val="00A5209C"/>
    <w:rsid w:val="00A520ED"/>
    <w:rsid w:val="00A5228D"/>
    <w:rsid w:val="00A52868"/>
    <w:rsid w:val="00A52B74"/>
    <w:rsid w:val="00A533FE"/>
    <w:rsid w:val="00A53AE9"/>
    <w:rsid w:val="00A55FBD"/>
    <w:rsid w:val="00A56187"/>
    <w:rsid w:val="00A56815"/>
    <w:rsid w:val="00A57B01"/>
    <w:rsid w:val="00A57DE3"/>
    <w:rsid w:val="00A605C5"/>
    <w:rsid w:val="00A60A65"/>
    <w:rsid w:val="00A61B1C"/>
    <w:rsid w:val="00A62A4D"/>
    <w:rsid w:val="00A62D7B"/>
    <w:rsid w:val="00A62F5A"/>
    <w:rsid w:val="00A64D89"/>
    <w:rsid w:val="00A653FA"/>
    <w:rsid w:val="00A65CDC"/>
    <w:rsid w:val="00A6623A"/>
    <w:rsid w:val="00A67E83"/>
    <w:rsid w:val="00A7052E"/>
    <w:rsid w:val="00A70904"/>
    <w:rsid w:val="00A7107A"/>
    <w:rsid w:val="00A71C43"/>
    <w:rsid w:val="00A729B8"/>
    <w:rsid w:val="00A7327E"/>
    <w:rsid w:val="00A74A6D"/>
    <w:rsid w:val="00A74CD4"/>
    <w:rsid w:val="00A77C29"/>
    <w:rsid w:val="00A804C1"/>
    <w:rsid w:val="00A8102B"/>
    <w:rsid w:val="00A81489"/>
    <w:rsid w:val="00A841C4"/>
    <w:rsid w:val="00A919E7"/>
    <w:rsid w:val="00A92279"/>
    <w:rsid w:val="00A92443"/>
    <w:rsid w:val="00A92F42"/>
    <w:rsid w:val="00A9357F"/>
    <w:rsid w:val="00A935AB"/>
    <w:rsid w:val="00A939AF"/>
    <w:rsid w:val="00A93F72"/>
    <w:rsid w:val="00A94301"/>
    <w:rsid w:val="00A94C06"/>
    <w:rsid w:val="00A94F86"/>
    <w:rsid w:val="00A9558E"/>
    <w:rsid w:val="00A955A7"/>
    <w:rsid w:val="00A95DEC"/>
    <w:rsid w:val="00A95DF5"/>
    <w:rsid w:val="00A96E23"/>
    <w:rsid w:val="00A97278"/>
    <w:rsid w:val="00A974F2"/>
    <w:rsid w:val="00AA04A3"/>
    <w:rsid w:val="00AA15B3"/>
    <w:rsid w:val="00AA175E"/>
    <w:rsid w:val="00AA2B74"/>
    <w:rsid w:val="00AA33F2"/>
    <w:rsid w:val="00AA37D3"/>
    <w:rsid w:val="00AA3B20"/>
    <w:rsid w:val="00AA5E82"/>
    <w:rsid w:val="00AA7DFF"/>
    <w:rsid w:val="00AB024B"/>
    <w:rsid w:val="00AB0846"/>
    <w:rsid w:val="00AB2379"/>
    <w:rsid w:val="00AB2E6F"/>
    <w:rsid w:val="00AB3503"/>
    <w:rsid w:val="00AB39F7"/>
    <w:rsid w:val="00AB3FA9"/>
    <w:rsid w:val="00AB4CCC"/>
    <w:rsid w:val="00AB515D"/>
    <w:rsid w:val="00AB51EC"/>
    <w:rsid w:val="00AB5366"/>
    <w:rsid w:val="00AB66E3"/>
    <w:rsid w:val="00AB6BF9"/>
    <w:rsid w:val="00AB79B4"/>
    <w:rsid w:val="00AC0E9B"/>
    <w:rsid w:val="00AC222B"/>
    <w:rsid w:val="00AC2453"/>
    <w:rsid w:val="00AC251F"/>
    <w:rsid w:val="00AC2609"/>
    <w:rsid w:val="00AC4908"/>
    <w:rsid w:val="00AC4B4F"/>
    <w:rsid w:val="00AC72B1"/>
    <w:rsid w:val="00AC763C"/>
    <w:rsid w:val="00AC7BA4"/>
    <w:rsid w:val="00AD19ED"/>
    <w:rsid w:val="00AD3621"/>
    <w:rsid w:val="00AD42DA"/>
    <w:rsid w:val="00AD4A24"/>
    <w:rsid w:val="00AD6358"/>
    <w:rsid w:val="00AD6B02"/>
    <w:rsid w:val="00AD73AE"/>
    <w:rsid w:val="00AD7A3F"/>
    <w:rsid w:val="00AE0007"/>
    <w:rsid w:val="00AE25BA"/>
    <w:rsid w:val="00AE3020"/>
    <w:rsid w:val="00AE4462"/>
    <w:rsid w:val="00AE5958"/>
    <w:rsid w:val="00AE7B07"/>
    <w:rsid w:val="00B00640"/>
    <w:rsid w:val="00B010E5"/>
    <w:rsid w:val="00B02243"/>
    <w:rsid w:val="00B03F15"/>
    <w:rsid w:val="00B06510"/>
    <w:rsid w:val="00B07EFA"/>
    <w:rsid w:val="00B10680"/>
    <w:rsid w:val="00B10C75"/>
    <w:rsid w:val="00B12279"/>
    <w:rsid w:val="00B1263D"/>
    <w:rsid w:val="00B126AB"/>
    <w:rsid w:val="00B13232"/>
    <w:rsid w:val="00B1365F"/>
    <w:rsid w:val="00B14375"/>
    <w:rsid w:val="00B166AA"/>
    <w:rsid w:val="00B168DC"/>
    <w:rsid w:val="00B16C8C"/>
    <w:rsid w:val="00B17B56"/>
    <w:rsid w:val="00B17BD1"/>
    <w:rsid w:val="00B17F36"/>
    <w:rsid w:val="00B17F76"/>
    <w:rsid w:val="00B20329"/>
    <w:rsid w:val="00B20D8B"/>
    <w:rsid w:val="00B210B6"/>
    <w:rsid w:val="00B2415E"/>
    <w:rsid w:val="00B2523E"/>
    <w:rsid w:val="00B2592D"/>
    <w:rsid w:val="00B30084"/>
    <w:rsid w:val="00B304D4"/>
    <w:rsid w:val="00B31FDC"/>
    <w:rsid w:val="00B33C29"/>
    <w:rsid w:val="00B34A82"/>
    <w:rsid w:val="00B34CF5"/>
    <w:rsid w:val="00B35088"/>
    <w:rsid w:val="00B35B06"/>
    <w:rsid w:val="00B35BC3"/>
    <w:rsid w:val="00B36228"/>
    <w:rsid w:val="00B3696B"/>
    <w:rsid w:val="00B36ABC"/>
    <w:rsid w:val="00B37894"/>
    <w:rsid w:val="00B37905"/>
    <w:rsid w:val="00B37EA8"/>
    <w:rsid w:val="00B40496"/>
    <w:rsid w:val="00B410F0"/>
    <w:rsid w:val="00B418D2"/>
    <w:rsid w:val="00B44073"/>
    <w:rsid w:val="00B44624"/>
    <w:rsid w:val="00B44763"/>
    <w:rsid w:val="00B45E57"/>
    <w:rsid w:val="00B45FA9"/>
    <w:rsid w:val="00B45FD6"/>
    <w:rsid w:val="00B46519"/>
    <w:rsid w:val="00B46AC5"/>
    <w:rsid w:val="00B47F3C"/>
    <w:rsid w:val="00B50475"/>
    <w:rsid w:val="00B51504"/>
    <w:rsid w:val="00B518CA"/>
    <w:rsid w:val="00B519E6"/>
    <w:rsid w:val="00B528E7"/>
    <w:rsid w:val="00B533BE"/>
    <w:rsid w:val="00B53870"/>
    <w:rsid w:val="00B60081"/>
    <w:rsid w:val="00B604F3"/>
    <w:rsid w:val="00B60699"/>
    <w:rsid w:val="00B60CFE"/>
    <w:rsid w:val="00B60F9A"/>
    <w:rsid w:val="00B61445"/>
    <w:rsid w:val="00B61A02"/>
    <w:rsid w:val="00B63164"/>
    <w:rsid w:val="00B6322D"/>
    <w:rsid w:val="00B636A8"/>
    <w:rsid w:val="00B63751"/>
    <w:rsid w:val="00B64F77"/>
    <w:rsid w:val="00B66395"/>
    <w:rsid w:val="00B66802"/>
    <w:rsid w:val="00B70A0C"/>
    <w:rsid w:val="00B70CC1"/>
    <w:rsid w:val="00B733AE"/>
    <w:rsid w:val="00B74E55"/>
    <w:rsid w:val="00B77CED"/>
    <w:rsid w:val="00B81447"/>
    <w:rsid w:val="00B8179F"/>
    <w:rsid w:val="00B83ACB"/>
    <w:rsid w:val="00B850D4"/>
    <w:rsid w:val="00B86D3A"/>
    <w:rsid w:val="00B870A3"/>
    <w:rsid w:val="00B87C04"/>
    <w:rsid w:val="00B87F92"/>
    <w:rsid w:val="00B91184"/>
    <w:rsid w:val="00B91506"/>
    <w:rsid w:val="00B917A0"/>
    <w:rsid w:val="00B93543"/>
    <w:rsid w:val="00B935F5"/>
    <w:rsid w:val="00B93EDD"/>
    <w:rsid w:val="00B94088"/>
    <w:rsid w:val="00B94D5C"/>
    <w:rsid w:val="00B95C6C"/>
    <w:rsid w:val="00B96B2D"/>
    <w:rsid w:val="00B96D2E"/>
    <w:rsid w:val="00B970F3"/>
    <w:rsid w:val="00BA0242"/>
    <w:rsid w:val="00BA03E0"/>
    <w:rsid w:val="00BA0725"/>
    <w:rsid w:val="00BA1953"/>
    <w:rsid w:val="00BA1CE0"/>
    <w:rsid w:val="00BA1F4D"/>
    <w:rsid w:val="00BA2EFE"/>
    <w:rsid w:val="00BA35A0"/>
    <w:rsid w:val="00BA4A31"/>
    <w:rsid w:val="00BA6AA2"/>
    <w:rsid w:val="00BA76EC"/>
    <w:rsid w:val="00BB1588"/>
    <w:rsid w:val="00BB2B4B"/>
    <w:rsid w:val="00BB326F"/>
    <w:rsid w:val="00BB4272"/>
    <w:rsid w:val="00BB46D4"/>
    <w:rsid w:val="00BB5190"/>
    <w:rsid w:val="00BB5B4F"/>
    <w:rsid w:val="00BC060E"/>
    <w:rsid w:val="00BC0979"/>
    <w:rsid w:val="00BC0EA6"/>
    <w:rsid w:val="00BC3D63"/>
    <w:rsid w:val="00BC408F"/>
    <w:rsid w:val="00BC4545"/>
    <w:rsid w:val="00BC5136"/>
    <w:rsid w:val="00BC6710"/>
    <w:rsid w:val="00BC68EE"/>
    <w:rsid w:val="00BD08AA"/>
    <w:rsid w:val="00BD0DC7"/>
    <w:rsid w:val="00BD195C"/>
    <w:rsid w:val="00BD3E41"/>
    <w:rsid w:val="00BD43A2"/>
    <w:rsid w:val="00BD4629"/>
    <w:rsid w:val="00BD48B8"/>
    <w:rsid w:val="00BD4B00"/>
    <w:rsid w:val="00BD4CA2"/>
    <w:rsid w:val="00BD5B7F"/>
    <w:rsid w:val="00BD6ABC"/>
    <w:rsid w:val="00BD70A3"/>
    <w:rsid w:val="00BD7329"/>
    <w:rsid w:val="00BD7F65"/>
    <w:rsid w:val="00BE0176"/>
    <w:rsid w:val="00BE07AE"/>
    <w:rsid w:val="00BE0BB9"/>
    <w:rsid w:val="00BE12A2"/>
    <w:rsid w:val="00BE1A1C"/>
    <w:rsid w:val="00BE1A9B"/>
    <w:rsid w:val="00BE2A03"/>
    <w:rsid w:val="00BE3490"/>
    <w:rsid w:val="00BE394A"/>
    <w:rsid w:val="00BE396E"/>
    <w:rsid w:val="00BE51E8"/>
    <w:rsid w:val="00BE604C"/>
    <w:rsid w:val="00BE6BDE"/>
    <w:rsid w:val="00BE71DC"/>
    <w:rsid w:val="00BE7B51"/>
    <w:rsid w:val="00BF27C5"/>
    <w:rsid w:val="00BF30C1"/>
    <w:rsid w:val="00BF358B"/>
    <w:rsid w:val="00BF553E"/>
    <w:rsid w:val="00BF5669"/>
    <w:rsid w:val="00BF5A9D"/>
    <w:rsid w:val="00BF7506"/>
    <w:rsid w:val="00BF7D0B"/>
    <w:rsid w:val="00C0062C"/>
    <w:rsid w:val="00C00F19"/>
    <w:rsid w:val="00C016AB"/>
    <w:rsid w:val="00C02F48"/>
    <w:rsid w:val="00C03781"/>
    <w:rsid w:val="00C1178B"/>
    <w:rsid w:val="00C11B81"/>
    <w:rsid w:val="00C12168"/>
    <w:rsid w:val="00C12593"/>
    <w:rsid w:val="00C1329D"/>
    <w:rsid w:val="00C1366D"/>
    <w:rsid w:val="00C14ADE"/>
    <w:rsid w:val="00C14B55"/>
    <w:rsid w:val="00C153F5"/>
    <w:rsid w:val="00C161A4"/>
    <w:rsid w:val="00C208C5"/>
    <w:rsid w:val="00C2190D"/>
    <w:rsid w:val="00C225FA"/>
    <w:rsid w:val="00C22764"/>
    <w:rsid w:val="00C22864"/>
    <w:rsid w:val="00C23CDD"/>
    <w:rsid w:val="00C2401E"/>
    <w:rsid w:val="00C2503D"/>
    <w:rsid w:val="00C27A67"/>
    <w:rsid w:val="00C30F04"/>
    <w:rsid w:val="00C315F6"/>
    <w:rsid w:val="00C320B2"/>
    <w:rsid w:val="00C32B7F"/>
    <w:rsid w:val="00C3311E"/>
    <w:rsid w:val="00C33DC8"/>
    <w:rsid w:val="00C34389"/>
    <w:rsid w:val="00C3626A"/>
    <w:rsid w:val="00C37378"/>
    <w:rsid w:val="00C40FCD"/>
    <w:rsid w:val="00C42339"/>
    <w:rsid w:val="00C42AE9"/>
    <w:rsid w:val="00C42F94"/>
    <w:rsid w:val="00C43102"/>
    <w:rsid w:val="00C4412F"/>
    <w:rsid w:val="00C44693"/>
    <w:rsid w:val="00C44AB0"/>
    <w:rsid w:val="00C47789"/>
    <w:rsid w:val="00C478DA"/>
    <w:rsid w:val="00C505B7"/>
    <w:rsid w:val="00C51717"/>
    <w:rsid w:val="00C530DC"/>
    <w:rsid w:val="00C578DB"/>
    <w:rsid w:val="00C601E7"/>
    <w:rsid w:val="00C6321A"/>
    <w:rsid w:val="00C635B0"/>
    <w:rsid w:val="00C649D8"/>
    <w:rsid w:val="00C65A75"/>
    <w:rsid w:val="00C66852"/>
    <w:rsid w:val="00C66FA1"/>
    <w:rsid w:val="00C723CD"/>
    <w:rsid w:val="00C749B2"/>
    <w:rsid w:val="00C74C30"/>
    <w:rsid w:val="00C74F56"/>
    <w:rsid w:val="00C761AF"/>
    <w:rsid w:val="00C77406"/>
    <w:rsid w:val="00C779CA"/>
    <w:rsid w:val="00C80009"/>
    <w:rsid w:val="00C80202"/>
    <w:rsid w:val="00C804CB"/>
    <w:rsid w:val="00C818C2"/>
    <w:rsid w:val="00C8225E"/>
    <w:rsid w:val="00C82C44"/>
    <w:rsid w:val="00C85F01"/>
    <w:rsid w:val="00C877ED"/>
    <w:rsid w:val="00C91EB2"/>
    <w:rsid w:val="00C93BCB"/>
    <w:rsid w:val="00C93F93"/>
    <w:rsid w:val="00C952F1"/>
    <w:rsid w:val="00C9670B"/>
    <w:rsid w:val="00C9709A"/>
    <w:rsid w:val="00C97131"/>
    <w:rsid w:val="00C97F25"/>
    <w:rsid w:val="00CA1039"/>
    <w:rsid w:val="00CA3482"/>
    <w:rsid w:val="00CA4D95"/>
    <w:rsid w:val="00CA58DF"/>
    <w:rsid w:val="00CA59F0"/>
    <w:rsid w:val="00CA6CB8"/>
    <w:rsid w:val="00CB02E7"/>
    <w:rsid w:val="00CB0737"/>
    <w:rsid w:val="00CB0BCD"/>
    <w:rsid w:val="00CB1476"/>
    <w:rsid w:val="00CB1590"/>
    <w:rsid w:val="00CB249B"/>
    <w:rsid w:val="00CB44D3"/>
    <w:rsid w:val="00CB48C4"/>
    <w:rsid w:val="00CB49C0"/>
    <w:rsid w:val="00CB4B19"/>
    <w:rsid w:val="00CB6238"/>
    <w:rsid w:val="00CB69D1"/>
    <w:rsid w:val="00CB71C8"/>
    <w:rsid w:val="00CB77A7"/>
    <w:rsid w:val="00CB77C1"/>
    <w:rsid w:val="00CB7850"/>
    <w:rsid w:val="00CC0CBA"/>
    <w:rsid w:val="00CC16AE"/>
    <w:rsid w:val="00CC33C0"/>
    <w:rsid w:val="00CC6D54"/>
    <w:rsid w:val="00CC7BCA"/>
    <w:rsid w:val="00CD35C4"/>
    <w:rsid w:val="00CD3AE6"/>
    <w:rsid w:val="00CD417D"/>
    <w:rsid w:val="00CD738E"/>
    <w:rsid w:val="00CD753E"/>
    <w:rsid w:val="00CD7693"/>
    <w:rsid w:val="00CE0635"/>
    <w:rsid w:val="00CE0739"/>
    <w:rsid w:val="00CE0F79"/>
    <w:rsid w:val="00CE1070"/>
    <w:rsid w:val="00CE16AF"/>
    <w:rsid w:val="00CE3F40"/>
    <w:rsid w:val="00CE4591"/>
    <w:rsid w:val="00CE5BEE"/>
    <w:rsid w:val="00CE60B0"/>
    <w:rsid w:val="00CE60CB"/>
    <w:rsid w:val="00CF0120"/>
    <w:rsid w:val="00CF01AB"/>
    <w:rsid w:val="00CF1D28"/>
    <w:rsid w:val="00CF2273"/>
    <w:rsid w:val="00CF3038"/>
    <w:rsid w:val="00CF3DBD"/>
    <w:rsid w:val="00CF47F0"/>
    <w:rsid w:val="00CF5085"/>
    <w:rsid w:val="00CF64AF"/>
    <w:rsid w:val="00CF6C1A"/>
    <w:rsid w:val="00D009B0"/>
    <w:rsid w:val="00D01907"/>
    <w:rsid w:val="00D01F5C"/>
    <w:rsid w:val="00D0210B"/>
    <w:rsid w:val="00D02C55"/>
    <w:rsid w:val="00D02FBB"/>
    <w:rsid w:val="00D0557C"/>
    <w:rsid w:val="00D05936"/>
    <w:rsid w:val="00D059E3"/>
    <w:rsid w:val="00D1042B"/>
    <w:rsid w:val="00D108A1"/>
    <w:rsid w:val="00D1101A"/>
    <w:rsid w:val="00D1281F"/>
    <w:rsid w:val="00D1294E"/>
    <w:rsid w:val="00D13A1F"/>
    <w:rsid w:val="00D14AC2"/>
    <w:rsid w:val="00D15A90"/>
    <w:rsid w:val="00D1612C"/>
    <w:rsid w:val="00D162F1"/>
    <w:rsid w:val="00D17FE6"/>
    <w:rsid w:val="00D20349"/>
    <w:rsid w:val="00D20F1B"/>
    <w:rsid w:val="00D213E3"/>
    <w:rsid w:val="00D2460F"/>
    <w:rsid w:val="00D252C5"/>
    <w:rsid w:val="00D25705"/>
    <w:rsid w:val="00D2577C"/>
    <w:rsid w:val="00D32678"/>
    <w:rsid w:val="00D32A43"/>
    <w:rsid w:val="00D32E2E"/>
    <w:rsid w:val="00D33C77"/>
    <w:rsid w:val="00D33D5A"/>
    <w:rsid w:val="00D3422F"/>
    <w:rsid w:val="00D35277"/>
    <w:rsid w:val="00D3538F"/>
    <w:rsid w:val="00D35649"/>
    <w:rsid w:val="00D368BB"/>
    <w:rsid w:val="00D37047"/>
    <w:rsid w:val="00D406B3"/>
    <w:rsid w:val="00D414F2"/>
    <w:rsid w:val="00D41CE4"/>
    <w:rsid w:val="00D41EB7"/>
    <w:rsid w:val="00D42220"/>
    <w:rsid w:val="00D42333"/>
    <w:rsid w:val="00D4306E"/>
    <w:rsid w:val="00D4385E"/>
    <w:rsid w:val="00D44704"/>
    <w:rsid w:val="00D4546A"/>
    <w:rsid w:val="00D467B7"/>
    <w:rsid w:val="00D4695F"/>
    <w:rsid w:val="00D47E61"/>
    <w:rsid w:val="00D47EA8"/>
    <w:rsid w:val="00D50AE1"/>
    <w:rsid w:val="00D50E4C"/>
    <w:rsid w:val="00D51118"/>
    <w:rsid w:val="00D51244"/>
    <w:rsid w:val="00D5192F"/>
    <w:rsid w:val="00D53B99"/>
    <w:rsid w:val="00D572E9"/>
    <w:rsid w:val="00D57927"/>
    <w:rsid w:val="00D60204"/>
    <w:rsid w:val="00D626E9"/>
    <w:rsid w:val="00D6277B"/>
    <w:rsid w:val="00D628C2"/>
    <w:rsid w:val="00D64303"/>
    <w:rsid w:val="00D649A9"/>
    <w:rsid w:val="00D64CF8"/>
    <w:rsid w:val="00D66BC7"/>
    <w:rsid w:val="00D70241"/>
    <w:rsid w:val="00D70AA9"/>
    <w:rsid w:val="00D71F84"/>
    <w:rsid w:val="00D73450"/>
    <w:rsid w:val="00D754F9"/>
    <w:rsid w:val="00D75B3E"/>
    <w:rsid w:val="00D773E9"/>
    <w:rsid w:val="00D803E0"/>
    <w:rsid w:val="00D851EE"/>
    <w:rsid w:val="00D85E98"/>
    <w:rsid w:val="00D877DE"/>
    <w:rsid w:val="00D90A51"/>
    <w:rsid w:val="00D92502"/>
    <w:rsid w:val="00D925B3"/>
    <w:rsid w:val="00D92B2E"/>
    <w:rsid w:val="00D95891"/>
    <w:rsid w:val="00D95BB4"/>
    <w:rsid w:val="00D9661C"/>
    <w:rsid w:val="00D973E1"/>
    <w:rsid w:val="00D979AF"/>
    <w:rsid w:val="00D97B1A"/>
    <w:rsid w:val="00D97D2A"/>
    <w:rsid w:val="00DA223A"/>
    <w:rsid w:val="00DA3D2E"/>
    <w:rsid w:val="00DA3FC5"/>
    <w:rsid w:val="00DA4E10"/>
    <w:rsid w:val="00DA540B"/>
    <w:rsid w:val="00DA7EF4"/>
    <w:rsid w:val="00DB03C4"/>
    <w:rsid w:val="00DB0571"/>
    <w:rsid w:val="00DB06C1"/>
    <w:rsid w:val="00DB09EE"/>
    <w:rsid w:val="00DB3D07"/>
    <w:rsid w:val="00DB7753"/>
    <w:rsid w:val="00DC0426"/>
    <w:rsid w:val="00DC0952"/>
    <w:rsid w:val="00DC0A09"/>
    <w:rsid w:val="00DC1179"/>
    <w:rsid w:val="00DC4171"/>
    <w:rsid w:val="00DC44CA"/>
    <w:rsid w:val="00DC655A"/>
    <w:rsid w:val="00DC6576"/>
    <w:rsid w:val="00DC6800"/>
    <w:rsid w:val="00DC723A"/>
    <w:rsid w:val="00DD1720"/>
    <w:rsid w:val="00DD37A5"/>
    <w:rsid w:val="00DD3850"/>
    <w:rsid w:val="00DD4679"/>
    <w:rsid w:val="00DD4AE9"/>
    <w:rsid w:val="00DD4B9B"/>
    <w:rsid w:val="00DD5076"/>
    <w:rsid w:val="00DD70F6"/>
    <w:rsid w:val="00DD7315"/>
    <w:rsid w:val="00DD77AF"/>
    <w:rsid w:val="00DE06D0"/>
    <w:rsid w:val="00DE10A6"/>
    <w:rsid w:val="00DE4B4B"/>
    <w:rsid w:val="00DE54FE"/>
    <w:rsid w:val="00DE56EA"/>
    <w:rsid w:val="00DE59D3"/>
    <w:rsid w:val="00DF06EF"/>
    <w:rsid w:val="00DF0973"/>
    <w:rsid w:val="00DF0CEB"/>
    <w:rsid w:val="00DF1390"/>
    <w:rsid w:val="00DF1635"/>
    <w:rsid w:val="00DF3CCE"/>
    <w:rsid w:val="00DF4B9F"/>
    <w:rsid w:val="00DF7032"/>
    <w:rsid w:val="00E001CB"/>
    <w:rsid w:val="00E02709"/>
    <w:rsid w:val="00E028DD"/>
    <w:rsid w:val="00E02C63"/>
    <w:rsid w:val="00E05325"/>
    <w:rsid w:val="00E07EC7"/>
    <w:rsid w:val="00E12175"/>
    <w:rsid w:val="00E13B57"/>
    <w:rsid w:val="00E13E0F"/>
    <w:rsid w:val="00E14C21"/>
    <w:rsid w:val="00E1504D"/>
    <w:rsid w:val="00E156B6"/>
    <w:rsid w:val="00E177FC"/>
    <w:rsid w:val="00E208FC"/>
    <w:rsid w:val="00E22766"/>
    <w:rsid w:val="00E2317E"/>
    <w:rsid w:val="00E241DC"/>
    <w:rsid w:val="00E255C7"/>
    <w:rsid w:val="00E2598E"/>
    <w:rsid w:val="00E25C94"/>
    <w:rsid w:val="00E3043B"/>
    <w:rsid w:val="00E307B6"/>
    <w:rsid w:val="00E30FD5"/>
    <w:rsid w:val="00E31952"/>
    <w:rsid w:val="00E31ECA"/>
    <w:rsid w:val="00E35A7F"/>
    <w:rsid w:val="00E365D4"/>
    <w:rsid w:val="00E36AC7"/>
    <w:rsid w:val="00E37175"/>
    <w:rsid w:val="00E421E2"/>
    <w:rsid w:val="00E426BB"/>
    <w:rsid w:val="00E42FA2"/>
    <w:rsid w:val="00E43E53"/>
    <w:rsid w:val="00E44649"/>
    <w:rsid w:val="00E470F1"/>
    <w:rsid w:val="00E50319"/>
    <w:rsid w:val="00E52037"/>
    <w:rsid w:val="00E52843"/>
    <w:rsid w:val="00E54997"/>
    <w:rsid w:val="00E55FF3"/>
    <w:rsid w:val="00E5643F"/>
    <w:rsid w:val="00E57201"/>
    <w:rsid w:val="00E57C4E"/>
    <w:rsid w:val="00E57D87"/>
    <w:rsid w:val="00E60127"/>
    <w:rsid w:val="00E6214F"/>
    <w:rsid w:val="00E627CD"/>
    <w:rsid w:val="00E62F20"/>
    <w:rsid w:val="00E63ED6"/>
    <w:rsid w:val="00E63F5D"/>
    <w:rsid w:val="00E64A75"/>
    <w:rsid w:val="00E64D6F"/>
    <w:rsid w:val="00E65A8D"/>
    <w:rsid w:val="00E65D11"/>
    <w:rsid w:val="00E6691C"/>
    <w:rsid w:val="00E67E9F"/>
    <w:rsid w:val="00E7024B"/>
    <w:rsid w:val="00E70EBD"/>
    <w:rsid w:val="00E73C5C"/>
    <w:rsid w:val="00E73D7B"/>
    <w:rsid w:val="00E74897"/>
    <w:rsid w:val="00E760A2"/>
    <w:rsid w:val="00E77340"/>
    <w:rsid w:val="00E815F2"/>
    <w:rsid w:val="00E820F3"/>
    <w:rsid w:val="00E8267C"/>
    <w:rsid w:val="00E84361"/>
    <w:rsid w:val="00E86C59"/>
    <w:rsid w:val="00E87515"/>
    <w:rsid w:val="00E87E5F"/>
    <w:rsid w:val="00E9086D"/>
    <w:rsid w:val="00E90EC3"/>
    <w:rsid w:val="00E90FC4"/>
    <w:rsid w:val="00E918C3"/>
    <w:rsid w:val="00E91ECC"/>
    <w:rsid w:val="00E92786"/>
    <w:rsid w:val="00E9384A"/>
    <w:rsid w:val="00E94C27"/>
    <w:rsid w:val="00E94D87"/>
    <w:rsid w:val="00E95238"/>
    <w:rsid w:val="00E96069"/>
    <w:rsid w:val="00EA0C11"/>
    <w:rsid w:val="00EA12B8"/>
    <w:rsid w:val="00EA3718"/>
    <w:rsid w:val="00EA3AD7"/>
    <w:rsid w:val="00EA517C"/>
    <w:rsid w:val="00EA54C7"/>
    <w:rsid w:val="00EA59EC"/>
    <w:rsid w:val="00EA61C4"/>
    <w:rsid w:val="00EA621F"/>
    <w:rsid w:val="00EA68B7"/>
    <w:rsid w:val="00EA6FB7"/>
    <w:rsid w:val="00EB05BB"/>
    <w:rsid w:val="00EB12D3"/>
    <w:rsid w:val="00EB322B"/>
    <w:rsid w:val="00EB3316"/>
    <w:rsid w:val="00EB6B10"/>
    <w:rsid w:val="00EB7D07"/>
    <w:rsid w:val="00EC09A3"/>
    <w:rsid w:val="00EC2175"/>
    <w:rsid w:val="00EC23DE"/>
    <w:rsid w:val="00EC508D"/>
    <w:rsid w:val="00EC6E9C"/>
    <w:rsid w:val="00EC6EB5"/>
    <w:rsid w:val="00ED30CF"/>
    <w:rsid w:val="00ED3E17"/>
    <w:rsid w:val="00ED772D"/>
    <w:rsid w:val="00ED776B"/>
    <w:rsid w:val="00ED7807"/>
    <w:rsid w:val="00EE00AC"/>
    <w:rsid w:val="00EE0FDF"/>
    <w:rsid w:val="00EE29EF"/>
    <w:rsid w:val="00EE3086"/>
    <w:rsid w:val="00EE4E74"/>
    <w:rsid w:val="00EE508B"/>
    <w:rsid w:val="00EE50AD"/>
    <w:rsid w:val="00EE57FF"/>
    <w:rsid w:val="00EE588D"/>
    <w:rsid w:val="00EE6A81"/>
    <w:rsid w:val="00EE72D3"/>
    <w:rsid w:val="00EE742F"/>
    <w:rsid w:val="00EE7951"/>
    <w:rsid w:val="00EE7C54"/>
    <w:rsid w:val="00EF0BEC"/>
    <w:rsid w:val="00EF1115"/>
    <w:rsid w:val="00EF1188"/>
    <w:rsid w:val="00EF288B"/>
    <w:rsid w:val="00EF3694"/>
    <w:rsid w:val="00EF4247"/>
    <w:rsid w:val="00F0065B"/>
    <w:rsid w:val="00F011FD"/>
    <w:rsid w:val="00F0389F"/>
    <w:rsid w:val="00F03E5A"/>
    <w:rsid w:val="00F0419E"/>
    <w:rsid w:val="00F041EA"/>
    <w:rsid w:val="00F05B55"/>
    <w:rsid w:val="00F05C64"/>
    <w:rsid w:val="00F0694A"/>
    <w:rsid w:val="00F06EF7"/>
    <w:rsid w:val="00F10CD4"/>
    <w:rsid w:val="00F12226"/>
    <w:rsid w:val="00F1329F"/>
    <w:rsid w:val="00F14146"/>
    <w:rsid w:val="00F141D8"/>
    <w:rsid w:val="00F142E1"/>
    <w:rsid w:val="00F14716"/>
    <w:rsid w:val="00F16DC3"/>
    <w:rsid w:val="00F174EC"/>
    <w:rsid w:val="00F22A16"/>
    <w:rsid w:val="00F235F6"/>
    <w:rsid w:val="00F239F2"/>
    <w:rsid w:val="00F30DA3"/>
    <w:rsid w:val="00F3101E"/>
    <w:rsid w:val="00F32AAD"/>
    <w:rsid w:val="00F32B9A"/>
    <w:rsid w:val="00F330A2"/>
    <w:rsid w:val="00F34566"/>
    <w:rsid w:val="00F36377"/>
    <w:rsid w:val="00F36643"/>
    <w:rsid w:val="00F366DE"/>
    <w:rsid w:val="00F3692B"/>
    <w:rsid w:val="00F36A69"/>
    <w:rsid w:val="00F37328"/>
    <w:rsid w:val="00F3743E"/>
    <w:rsid w:val="00F40256"/>
    <w:rsid w:val="00F40497"/>
    <w:rsid w:val="00F42CA6"/>
    <w:rsid w:val="00F43509"/>
    <w:rsid w:val="00F436B1"/>
    <w:rsid w:val="00F44473"/>
    <w:rsid w:val="00F4688B"/>
    <w:rsid w:val="00F46BAF"/>
    <w:rsid w:val="00F47730"/>
    <w:rsid w:val="00F51015"/>
    <w:rsid w:val="00F51083"/>
    <w:rsid w:val="00F518E3"/>
    <w:rsid w:val="00F52292"/>
    <w:rsid w:val="00F5356D"/>
    <w:rsid w:val="00F53A3E"/>
    <w:rsid w:val="00F53B83"/>
    <w:rsid w:val="00F53CAF"/>
    <w:rsid w:val="00F540B6"/>
    <w:rsid w:val="00F54FC4"/>
    <w:rsid w:val="00F56E54"/>
    <w:rsid w:val="00F5775F"/>
    <w:rsid w:val="00F57843"/>
    <w:rsid w:val="00F60238"/>
    <w:rsid w:val="00F61459"/>
    <w:rsid w:val="00F637DF"/>
    <w:rsid w:val="00F6439E"/>
    <w:rsid w:val="00F65AEE"/>
    <w:rsid w:val="00F65C62"/>
    <w:rsid w:val="00F65F73"/>
    <w:rsid w:val="00F6677E"/>
    <w:rsid w:val="00F67749"/>
    <w:rsid w:val="00F702CB"/>
    <w:rsid w:val="00F7131C"/>
    <w:rsid w:val="00F726EE"/>
    <w:rsid w:val="00F72CD0"/>
    <w:rsid w:val="00F73DA9"/>
    <w:rsid w:val="00F73EC8"/>
    <w:rsid w:val="00F74F32"/>
    <w:rsid w:val="00F764AE"/>
    <w:rsid w:val="00F8038C"/>
    <w:rsid w:val="00F80C56"/>
    <w:rsid w:val="00F82502"/>
    <w:rsid w:val="00F83F8A"/>
    <w:rsid w:val="00F84A3D"/>
    <w:rsid w:val="00F85288"/>
    <w:rsid w:val="00F855B2"/>
    <w:rsid w:val="00F8665F"/>
    <w:rsid w:val="00F8686C"/>
    <w:rsid w:val="00F86E9D"/>
    <w:rsid w:val="00F9016D"/>
    <w:rsid w:val="00F90261"/>
    <w:rsid w:val="00F905B4"/>
    <w:rsid w:val="00F91B29"/>
    <w:rsid w:val="00F91BFC"/>
    <w:rsid w:val="00F91C3F"/>
    <w:rsid w:val="00F93940"/>
    <w:rsid w:val="00F95681"/>
    <w:rsid w:val="00FA0396"/>
    <w:rsid w:val="00FA0D90"/>
    <w:rsid w:val="00FA144C"/>
    <w:rsid w:val="00FA15C3"/>
    <w:rsid w:val="00FA2E33"/>
    <w:rsid w:val="00FA43F9"/>
    <w:rsid w:val="00FA4951"/>
    <w:rsid w:val="00FA5E5A"/>
    <w:rsid w:val="00FA658C"/>
    <w:rsid w:val="00FA7A21"/>
    <w:rsid w:val="00FB032B"/>
    <w:rsid w:val="00FB0386"/>
    <w:rsid w:val="00FB1533"/>
    <w:rsid w:val="00FB1D1A"/>
    <w:rsid w:val="00FB24EF"/>
    <w:rsid w:val="00FB2A24"/>
    <w:rsid w:val="00FB4080"/>
    <w:rsid w:val="00FB4939"/>
    <w:rsid w:val="00FB6DC7"/>
    <w:rsid w:val="00FC1A09"/>
    <w:rsid w:val="00FC3B9A"/>
    <w:rsid w:val="00FC4008"/>
    <w:rsid w:val="00FC4A03"/>
    <w:rsid w:val="00FC5529"/>
    <w:rsid w:val="00FC639C"/>
    <w:rsid w:val="00FC707E"/>
    <w:rsid w:val="00FC7343"/>
    <w:rsid w:val="00FC7C49"/>
    <w:rsid w:val="00FD0150"/>
    <w:rsid w:val="00FD23EA"/>
    <w:rsid w:val="00FD2741"/>
    <w:rsid w:val="00FD3651"/>
    <w:rsid w:val="00FD3E88"/>
    <w:rsid w:val="00FD485B"/>
    <w:rsid w:val="00FD571F"/>
    <w:rsid w:val="00FD60B2"/>
    <w:rsid w:val="00FD7212"/>
    <w:rsid w:val="00FD7502"/>
    <w:rsid w:val="00FE1404"/>
    <w:rsid w:val="00FE26DE"/>
    <w:rsid w:val="00FE3B83"/>
    <w:rsid w:val="00FE6DB8"/>
    <w:rsid w:val="00FE7EFA"/>
    <w:rsid w:val="00FF1277"/>
    <w:rsid w:val="00FF20CA"/>
    <w:rsid w:val="00FF3278"/>
    <w:rsid w:val="00FF47D8"/>
    <w:rsid w:val="00FF5245"/>
    <w:rsid w:val="00FF684D"/>
    <w:rsid w:val="00FF76A1"/>
    <w:rsid w:val="010B2DA4"/>
    <w:rsid w:val="012D307D"/>
    <w:rsid w:val="013305F2"/>
    <w:rsid w:val="023554C4"/>
    <w:rsid w:val="02385ABC"/>
    <w:rsid w:val="037405E1"/>
    <w:rsid w:val="038C1788"/>
    <w:rsid w:val="03EE05AD"/>
    <w:rsid w:val="03EE607E"/>
    <w:rsid w:val="041E1E95"/>
    <w:rsid w:val="04356109"/>
    <w:rsid w:val="04CA38F5"/>
    <w:rsid w:val="06223766"/>
    <w:rsid w:val="06331F2B"/>
    <w:rsid w:val="068058FC"/>
    <w:rsid w:val="06EC2FBC"/>
    <w:rsid w:val="07971F69"/>
    <w:rsid w:val="07CD206E"/>
    <w:rsid w:val="080A0706"/>
    <w:rsid w:val="08DB6A0C"/>
    <w:rsid w:val="08E46086"/>
    <w:rsid w:val="090F1B9E"/>
    <w:rsid w:val="09346E06"/>
    <w:rsid w:val="09673E86"/>
    <w:rsid w:val="097202E0"/>
    <w:rsid w:val="09862E1C"/>
    <w:rsid w:val="09A2166C"/>
    <w:rsid w:val="09DE4A06"/>
    <w:rsid w:val="09F13633"/>
    <w:rsid w:val="09F835E9"/>
    <w:rsid w:val="0A2721BA"/>
    <w:rsid w:val="0A304297"/>
    <w:rsid w:val="0A4173AB"/>
    <w:rsid w:val="0A460C12"/>
    <w:rsid w:val="0AA35401"/>
    <w:rsid w:val="0AB47F4F"/>
    <w:rsid w:val="0AB639C1"/>
    <w:rsid w:val="0B215421"/>
    <w:rsid w:val="0B691233"/>
    <w:rsid w:val="0BC92F02"/>
    <w:rsid w:val="0C0640D8"/>
    <w:rsid w:val="0C4218BC"/>
    <w:rsid w:val="0CFD3DAC"/>
    <w:rsid w:val="0D5336AD"/>
    <w:rsid w:val="0D955DE9"/>
    <w:rsid w:val="0E856EF3"/>
    <w:rsid w:val="0EE97FAA"/>
    <w:rsid w:val="0EFA35F9"/>
    <w:rsid w:val="0F2E7896"/>
    <w:rsid w:val="0F822606"/>
    <w:rsid w:val="0F8E1720"/>
    <w:rsid w:val="0FA35530"/>
    <w:rsid w:val="0FB22DC0"/>
    <w:rsid w:val="10373E6A"/>
    <w:rsid w:val="103D063F"/>
    <w:rsid w:val="116B2DBD"/>
    <w:rsid w:val="11A62C9E"/>
    <w:rsid w:val="1216504A"/>
    <w:rsid w:val="12280F14"/>
    <w:rsid w:val="122B0930"/>
    <w:rsid w:val="125E4EE4"/>
    <w:rsid w:val="1286585F"/>
    <w:rsid w:val="12B17E78"/>
    <w:rsid w:val="12CD3B64"/>
    <w:rsid w:val="12CF6732"/>
    <w:rsid w:val="139F703F"/>
    <w:rsid w:val="14720225"/>
    <w:rsid w:val="147348F5"/>
    <w:rsid w:val="152B752F"/>
    <w:rsid w:val="153233D9"/>
    <w:rsid w:val="15357613"/>
    <w:rsid w:val="1566789D"/>
    <w:rsid w:val="1594066F"/>
    <w:rsid w:val="161A6DC6"/>
    <w:rsid w:val="1662251B"/>
    <w:rsid w:val="16923636"/>
    <w:rsid w:val="16ED1CB1"/>
    <w:rsid w:val="17201F8B"/>
    <w:rsid w:val="172A6100"/>
    <w:rsid w:val="173E3D8A"/>
    <w:rsid w:val="17957A54"/>
    <w:rsid w:val="17E214DD"/>
    <w:rsid w:val="17E65696"/>
    <w:rsid w:val="17EC440E"/>
    <w:rsid w:val="181C09C7"/>
    <w:rsid w:val="1835022E"/>
    <w:rsid w:val="183E049D"/>
    <w:rsid w:val="185729B1"/>
    <w:rsid w:val="186007D7"/>
    <w:rsid w:val="1892089D"/>
    <w:rsid w:val="18934C0E"/>
    <w:rsid w:val="19185D28"/>
    <w:rsid w:val="194D5BE5"/>
    <w:rsid w:val="19681976"/>
    <w:rsid w:val="1AAD645B"/>
    <w:rsid w:val="1B3D10B5"/>
    <w:rsid w:val="1B950C9D"/>
    <w:rsid w:val="1BB967B7"/>
    <w:rsid w:val="1C1F3D3A"/>
    <w:rsid w:val="1C3D6BC9"/>
    <w:rsid w:val="1C5A7F8B"/>
    <w:rsid w:val="1CC3179D"/>
    <w:rsid w:val="1D1E19B2"/>
    <w:rsid w:val="1D377EC7"/>
    <w:rsid w:val="1D547061"/>
    <w:rsid w:val="1D6E1975"/>
    <w:rsid w:val="1D9F5C7B"/>
    <w:rsid w:val="1DAD117E"/>
    <w:rsid w:val="1DD73282"/>
    <w:rsid w:val="1DE254CC"/>
    <w:rsid w:val="1E4C2F0A"/>
    <w:rsid w:val="1E8859E2"/>
    <w:rsid w:val="1E976557"/>
    <w:rsid w:val="1E9F5731"/>
    <w:rsid w:val="1EAF6B65"/>
    <w:rsid w:val="1EC233C3"/>
    <w:rsid w:val="1ED94A38"/>
    <w:rsid w:val="1EE740E1"/>
    <w:rsid w:val="2049019E"/>
    <w:rsid w:val="20672C08"/>
    <w:rsid w:val="20AC7A4A"/>
    <w:rsid w:val="20BF2D56"/>
    <w:rsid w:val="20C52ED3"/>
    <w:rsid w:val="20E73286"/>
    <w:rsid w:val="20E9129D"/>
    <w:rsid w:val="21D36C58"/>
    <w:rsid w:val="22092E8E"/>
    <w:rsid w:val="221C5953"/>
    <w:rsid w:val="2296105E"/>
    <w:rsid w:val="229A0B2A"/>
    <w:rsid w:val="233E694C"/>
    <w:rsid w:val="236E06D0"/>
    <w:rsid w:val="244E33BB"/>
    <w:rsid w:val="24792CBF"/>
    <w:rsid w:val="24CD7F23"/>
    <w:rsid w:val="24D23A23"/>
    <w:rsid w:val="25235275"/>
    <w:rsid w:val="25247AC9"/>
    <w:rsid w:val="259C55FF"/>
    <w:rsid w:val="25D24FC7"/>
    <w:rsid w:val="261753F7"/>
    <w:rsid w:val="261E0978"/>
    <w:rsid w:val="26D50FCD"/>
    <w:rsid w:val="26F366E0"/>
    <w:rsid w:val="270B364D"/>
    <w:rsid w:val="27440254"/>
    <w:rsid w:val="27717D06"/>
    <w:rsid w:val="2786213D"/>
    <w:rsid w:val="279044C1"/>
    <w:rsid w:val="27AD58FC"/>
    <w:rsid w:val="28394F3F"/>
    <w:rsid w:val="283D4460"/>
    <w:rsid w:val="28E079FB"/>
    <w:rsid w:val="28F317BA"/>
    <w:rsid w:val="29297525"/>
    <w:rsid w:val="298374E2"/>
    <w:rsid w:val="29B520D4"/>
    <w:rsid w:val="29B84BC6"/>
    <w:rsid w:val="29ED5454"/>
    <w:rsid w:val="2AF578DD"/>
    <w:rsid w:val="2AFE6B03"/>
    <w:rsid w:val="2BFA2A68"/>
    <w:rsid w:val="2C157F9E"/>
    <w:rsid w:val="2CBC54FB"/>
    <w:rsid w:val="2CEF74BA"/>
    <w:rsid w:val="2D080F36"/>
    <w:rsid w:val="2D0F26AC"/>
    <w:rsid w:val="2D3B231C"/>
    <w:rsid w:val="2D7660F3"/>
    <w:rsid w:val="2E324AB0"/>
    <w:rsid w:val="2EE260B6"/>
    <w:rsid w:val="2F227ACB"/>
    <w:rsid w:val="2F51081E"/>
    <w:rsid w:val="2FCB0C6D"/>
    <w:rsid w:val="30022BBB"/>
    <w:rsid w:val="302375D8"/>
    <w:rsid w:val="306C4B24"/>
    <w:rsid w:val="308C2706"/>
    <w:rsid w:val="30B336A8"/>
    <w:rsid w:val="31FC0825"/>
    <w:rsid w:val="32827D75"/>
    <w:rsid w:val="32A01FA9"/>
    <w:rsid w:val="32A6358C"/>
    <w:rsid w:val="32AB409E"/>
    <w:rsid w:val="330400C5"/>
    <w:rsid w:val="33502C8A"/>
    <w:rsid w:val="335209DD"/>
    <w:rsid w:val="335E2ABA"/>
    <w:rsid w:val="339B493B"/>
    <w:rsid w:val="33A54FB7"/>
    <w:rsid w:val="342137A7"/>
    <w:rsid w:val="34230881"/>
    <w:rsid w:val="34441F14"/>
    <w:rsid w:val="3471471B"/>
    <w:rsid w:val="349C0E7B"/>
    <w:rsid w:val="34B24A91"/>
    <w:rsid w:val="352A70CB"/>
    <w:rsid w:val="354653F2"/>
    <w:rsid w:val="36517B2E"/>
    <w:rsid w:val="36605D75"/>
    <w:rsid w:val="366F0897"/>
    <w:rsid w:val="36806811"/>
    <w:rsid w:val="36937C2D"/>
    <w:rsid w:val="36B72699"/>
    <w:rsid w:val="36E13EB0"/>
    <w:rsid w:val="373971C6"/>
    <w:rsid w:val="37706647"/>
    <w:rsid w:val="37A63746"/>
    <w:rsid w:val="383835EC"/>
    <w:rsid w:val="389510E4"/>
    <w:rsid w:val="38ED2037"/>
    <w:rsid w:val="38FF1711"/>
    <w:rsid w:val="3973476B"/>
    <w:rsid w:val="397928ED"/>
    <w:rsid w:val="399B6882"/>
    <w:rsid w:val="3A5D2D2E"/>
    <w:rsid w:val="3ADB6274"/>
    <w:rsid w:val="3B144AB5"/>
    <w:rsid w:val="3BB1646D"/>
    <w:rsid w:val="3C7F3694"/>
    <w:rsid w:val="3D1F250A"/>
    <w:rsid w:val="3D4C399C"/>
    <w:rsid w:val="3D613F10"/>
    <w:rsid w:val="3D615770"/>
    <w:rsid w:val="3DDB7C7F"/>
    <w:rsid w:val="3E1C117F"/>
    <w:rsid w:val="3E286BC8"/>
    <w:rsid w:val="3E295184"/>
    <w:rsid w:val="3E562CB7"/>
    <w:rsid w:val="3E9700CE"/>
    <w:rsid w:val="3EDE6422"/>
    <w:rsid w:val="402036FE"/>
    <w:rsid w:val="40472C9E"/>
    <w:rsid w:val="40624D42"/>
    <w:rsid w:val="407D3A09"/>
    <w:rsid w:val="40A71315"/>
    <w:rsid w:val="40E314CB"/>
    <w:rsid w:val="41097F2B"/>
    <w:rsid w:val="41205790"/>
    <w:rsid w:val="41753708"/>
    <w:rsid w:val="41BA2959"/>
    <w:rsid w:val="41EA1493"/>
    <w:rsid w:val="41EC494A"/>
    <w:rsid w:val="420A113F"/>
    <w:rsid w:val="42306491"/>
    <w:rsid w:val="425378AF"/>
    <w:rsid w:val="428A1922"/>
    <w:rsid w:val="42971312"/>
    <w:rsid w:val="42B53B1B"/>
    <w:rsid w:val="42BF647C"/>
    <w:rsid w:val="42CD1B2F"/>
    <w:rsid w:val="43FD4807"/>
    <w:rsid w:val="4447250A"/>
    <w:rsid w:val="44564420"/>
    <w:rsid w:val="44E4666D"/>
    <w:rsid w:val="44EA2F34"/>
    <w:rsid w:val="45330C81"/>
    <w:rsid w:val="454C6882"/>
    <w:rsid w:val="456964AB"/>
    <w:rsid w:val="45E73B34"/>
    <w:rsid w:val="45F130A9"/>
    <w:rsid w:val="46014268"/>
    <w:rsid w:val="4602139D"/>
    <w:rsid w:val="46675B6D"/>
    <w:rsid w:val="4667698E"/>
    <w:rsid w:val="46D43205"/>
    <w:rsid w:val="473C17C0"/>
    <w:rsid w:val="47BE2509"/>
    <w:rsid w:val="47D311CE"/>
    <w:rsid w:val="48313466"/>
    <w:rsid w:val="488566A6"/>
    <w:rsid w:val="48891E43"/>
    <w:rsid w:val="48BD345D"/>
    <w:rsid w:val="48D22DA8"/>
    <w:rsid w:val="490D644B"/>
    <w:rsid w:val="491634D4"/>
    <w:rsid w:val="496E3914"/>
    <w:rsid w:val="49B74350"/>
    <w:rsid w:val="49BF4F87"/>
    <w:rsid w:val="4AAF636D"/>
    <w:rsid w:val="4ABE2EC5"/>
    <w:rsid w:val="4AE102AD"/>
    <w:rsid w:val="4BC92CC6"/>
    <w:rsid w:val="4C2E32A1"/>
    <w:rsid w:val="4C712E42"/>
    <w:rsid w:val="4D152158"/>
    <w:rsid w:val="4D362788"/>
    <w:rsid w:val="4D471406"/>
    <w:rsid w:val="4D636815"/>
    <w:rsid w:val="4D9C1893"/>
    <w:rsid w:val="4DF15E38"/>
    <w:rsid w:val="4E0B7CEE"/>
    <w:rsid w:val="4E1458CD"/>
    <w:rsid w:val="4E3F057F"/>
    <w:rsid w:val="4FBE3D21"/>
    <w:rsid w:val="4FEE214E"/>
    <w:rsid w:val="508A00C9"/>
    <w:rsid w:val="509A337D"/>
    <w:rsid w:val="51783A41"/>
    <w:rsid w:val="51DB248A"/>
    <w:rsid w:val="52C852AC"/>
    <w:rsid w:val="52D66A38"/>
    <w:rsid w:val="52FA11A6"/>
    <w:rsid w:val="53776EB6"/>
    <w:rsid w:val="537A4F37"/>
    <w:rsid w:val="538F31FA"/>
    <w:rsid w:val="53FE7ABF"/>
    <w:rsid w:val="54766E6F"/>
    <w:rsid w:val="54BA2CA8"/>
    <w:rsid w:val="550E1608"/>
    <w:rsid w:val="5572737D"/>
    <w:rsid w:val="55FE00AA"/>
    <w:rsid w:val="56031A8A"/>
    <w:rsid w:val="563B747D"/>
    <w:rsid w:val="56E6532A"/>
    <w:rsid w:val="570A1B43"/>
    <w:rsid w:val="575F6AA5"/>
    <w:rsid w:val="57BA5AD4"/>
    <w:rsid w:val="57FF6A2A"/>
    <w:rsid w:val="58670353"/>
    <w:rsid w:val="591D5A0F"/>
    <w:rsid w:val="59266203"/>
    <w:rsid w:val="59453534"/>
    <w:rsid w:val="5AB05584"/>
    <w:rsid w:val="5C17756B"/>
    <w:rsid w:val="5C276D2F"/>
    <w:rsid w:val="5C765276"/>
    <w:rsid w:val="5C7C7378"/>
    <w:rsid w:val="5CF05A1F"/>
    <w:rsid w:val="5D136D89"/>
    <w:rsid w:val="5DA717B8"/>
    <w:rsid w:val="5DEC1382"/>
    <w:rsid w:val="5E2F30BA"/>
    <w:rsid w:val="5E354A6F"/>
    <w:rsid w:val="5ED8140E"/>
    <w:rsid w:val="5F5145CF"/>
    <w:rsid w:val="5F6C627A"/>
    <w:rsid w:val="60201D1B"/>
    <w:rsid w:val="602D666F"/>
    <w:rsid w:val="604162CA"/>
    <w:rsid w:val="60805A49"/>
    <w:rsid w:val="60F42EE2"/>
    <w:rsid w:val="61936854"/>
    <w:rsid w:val="61B61B6E"/>
    <w:rsid w:val="61B77E26"/>
    <w:rsid w:val="61C910DF"/>
    <w:rsid w:val="625052BE"/>
    <w:rsid w:val="625E6ED2"/>
    <w:rsid w:val="62BB16C8"/>
    <w:rsid w:val="63750765"/>
    <w:rsid w:val="639E1469"/>
    <w:rsid w:val="63A3105B"/>
    <w:rsid w:val="63E12705"/>
    <w:rsid w:val="63F83A8D"/>
    <w:rsid w:val="650C66E6"/>
    <w:rsid w:val="65137B25"/>
    <w:rsid w:val="65D108DF"/>
    <w:rsid w:val="660D4A4B"/>
    <w:rsid w:val="66EF6159"/>
    <w:rsid w:val="66F0546D"/>
    <w:rsid w:val="66FE2B14"/>
    <w:rsid w:val="67087745"/>
    <w:rsid w:val="67185CA3"/>
    <w:rsid w:val="67403EC7"/>
    <w:rsid w:val="676A6106"/>
    <w:rsid w:val="678C1DD8"/>
    <w:rsid w:val="679A2D3F"/>
    <w:rsid w:val="684F2AAF"/>
    <w:rsid w:val="687E6184"/>
    <w:rsid w:val="688479F6"/>
    <w:rsid w:val="68BC7F4B"/>
    <w:rsid w:val="691C4B46"/>
    <w:rsid w:val="697C3D7E"/>
    <w:rsid w:val="69D34079"/>
    <w:rsid w:val="69E10D87"/>
    <w:rsid w:val="6A504E70"/>
    <w:rsid w:val="6A9C05A9"/>
    <w:rsid w:val="6AA8602B"/>
    <w:rsid w:val="6AE90ABE"/>
    <w:rsid w:val="6B60619E"/>
    <w:rsid w:val="6C09402E"/>
    <w:rsid w:val="6C5E6516"/>
    <w:rsid w:val="6CD45A02"/>
    <w:rsid w:val="6D8244B7"/>
    <w:rsid w:val="6DB07939"/>
    <w:rsid w:val="6E722E11"/>
    <w:rsid w:val="6E9B3DF5"/>
    <w:rsid w:val="6EA611C9"/>
    <w:rsid w:val="6F5A30A2"/>
    <w:rsid w:val="6FF54761"/>
    <w:rsid w:val="709818C4"/>
    <w:rsid w:val="70C37C3C"/>
    <w:rsid w:val="70EA3FA7"/>
    <w:rsid w:val="71315EF3"/>
    <w:rsid w:val="71476A64"/>
    <w:rsid w:val="714F6EB5"/>
    <w:rsid w:val="715E6CDC"/>
    <w:rsid w:val="71A9789C"/>
    <w:rsid w:val="723D1ACB"/>
    <w:rsid w:val="724328D7"/>
    <w:rsid w:val="72624259"/>
    <w:rsid w:val="72C158C8"/>
    <w:rsid w:val="72D408B5"/>
    <w:rsid w:val="72EB73D9"/>
    <w:rsid w:val="730269FB"/>
    <w:rsid w:val="736D2431"/>
    <w:rsid w:val="73CD424E"/>
    <w:rsid w:val="73D440E3"/>
    <w:rsid w:val="7426269B"/>
    <w:rsid w:val="743C1D69"/>
    <w:rsid w:val="743E1047"/>
    <w:rsid w:val="75194C1F"/>
    <w:rsid w:val="76095CB5"/>
    <w:rsid w:val="762F20B9"/>
    <w:rsid w:val="76A74632"/>
    <w:rsid w:val="76B70EF9"/>
    <w:rsid w:val="76CD60B2"/>
    <w:rsid w:val="77336D4C"/>
    <w:rsid w:val="7746721F"/>
    <w:rsid w:val="77A67EA0"/>
    <w:rsid w:val="77C33D3D"/>
    <w:rsid w:val="77E777A4"/>
    <w:rsid w:val="77F03925"/>
    <w:rsid w:val="77FC2AE5"/>
    <w:rsid w:val="780F39EB"/>
    <w:rsid w:val="78BE1364"/>
    <w:rsid w:val="7942376F"/>
    <w:rsid w:val="79454B6C"/>
    <w:rsid w:val="795E275A"/>
    <w:rsid w:val="79D16D1B"/>
    <w:rsid w:val="79F155E8"/>
    <w:rsid w:val="7B180638"/>
    <w:rsid w:val="7B1F7633"/>
    <w:rsid w:val="7B44716B"/>
    <w:rsid w:val="7BD65048"/>
    <w:rsid w:val="7C087EE9"/>
    <w:rsid w:val="7C5E0D04"/>
    <w:rsid w:val="7C5E6C1B"/>
    <w:rsid w:val="7C7E60CD"/>
    <w:rsid w:val="7CA130D1"/>
    <w:rsid w:val="7CE526E1"/>
    <w:rsid w:val="7CF72961"/>
    <w:rsid w:val="7D2665B1"/>
    <w:rsid w:val="7D36076C"/>
    <w:rsid w:val="7D9D6216"/>
    <w:rsid w:val="7DFE1CF5"/>
    <w:rsid w:val="7E1013FA"/>
    <w:rsid w:val="7E181F69"/>
    <w:rsid w:val="7E7621F6"/>
    <w:rsid w:val="7E8D1C0F"/>
    <w:rsid w:val="7EA1168E"/>
    <w:rsid w:val="7EBA6943"/>
    <w:rsid w:val="7F195352"/>
    <w:rsid w:val="7F78365F"/>
    <w:rsid w:val="7FBE0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page number" w:qFormat="1"/>
    <w:lsdException w:name="Title" w:qFormat="1"/>
    <w:lsdException w:name="Default Paragraph Font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2" w:qFormat="1"/>
    <w:lsdException w:name="Hyperlink" w:qFormat="1"/>
    <w:lsdException w:name="Strong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Normal Table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autoRedefine/>
    <w:qFormat/>
    <w:rsid w:val="008541E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6"/>
    <w:next w:val="a6"/>
    <w:autoRedefine/>
    <w:qFormat/>
    <w:rsid w:val="008541EC"/>
    <w:pPr>
      <w:keepNext/>
      <w:jc w:val="right"/>
      <w:outlineLvl w:val="0"/>
    </w:pPr>
    <w:rPr>
      <w:sz w:val="28"/>
    </w:rPr>
  </w:style>
  <w:style w:type="paragraph" w:styleId="2">
    <w:name w:val="heading 2"/>
    <w:basedOn w:val="a6"/>
    <w:next w:val="a6"/>
    <w:autoRedefine/>
    <w:qFormat/>
    <w:rsid w:val="008541EC"/>
    <w:pPr>
      <w:keepNext/>
      <w:ind w:firstLineChars="200" w:firstLine="640"/>
      <w:jc w:val="center"/>
      <w:outlineLvl w:val="1"/>
    </w:pPr>
    <w:rPr>
      <w:rFonts w:ascii="黑体" w:eastAsia="黑体"/>
      <w:sz w:val="32"/>
    </w:rPr>
  </w:style>
  <w:style w:type="paragraph" w:styleId="3">
    <w:name w:val="heading 3"/>
    <w:basedOn w:val="a6"/>
    <w:next w:val="a6"/>
    <w:autoRedefine/>
    <w:qFormat/>
    <w:rsid w:val="008541EC"/>
    <w:pPr>
      <w:keepNext/>
      <w:jc w:val="center"/>
      <w:outlineLvl w:val="2"/>
    </w:pPr>
    <w:rPr>
      <w:sz w:val="32"/>
    </w:rPr>
  </w:style>
  <w:style w:type="paragraph" w:styleId="4">
    <w:name w:val="heading 4"/>
    <w:basedOn w:val="a6"/>
    <w:next w:val="a6"/>
    <w:autoRedefine/>
    <w:qFormat/>
    <w:rsid w:val="008541EC"/>
    <w:pPr>
      <w:keepNext/>
      <w:spacing w:beforeLines="100" w:line="640" w:lineRule="exact"/>
      <w:ind w:leftChars="46" w:left="97" w:rightChars="73" w:right="153" w:firstLineChars="280" w:firstLine="992"/>
      <w:outlineLvl w:val="3"/>
    </w:pPr>
    <w:rPr>
      <w:rFonts w:ascii="黑体"/>
      <w:b/>
      <w:bCs/>
      <w:sz w:val="36"/>
    </w:rPr>
  </w:style>
  <w:style w:type="paragraph" w:styleId="7">
    <w:name w:val="heading 7"/>
    <w:basedOn w:val="a6"/>
    <w:next w:val="a6"/>
    <w:autoRedefine/>
    <w:qFormat/>
    <w:rsid w:val="008541EC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caption"/>
    <w:basedOn w:val="a6"/>
    <w:next w:val="a6"/>
    <w:autoRedefine/>
    <w:qFormat/>
    <w:rsid w:val="008541EC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b">
    <w:name w:val="Document Map"/>
    <w:basedOn w:val="a6"/>
    <w:autoRedefine/>
    <w:qFormat/>
    <w:rsid w:val="008541EC"/>
    <w:pPr>
      <w:shd w:val="clear" w:color="auto" w:fill="000080"/>
    </w:pPr>
  </w:style>
  <w:style w:type="paragraph" w:styleId="ac">
    <w:name w:val="annotation text"/>
    <w:basedOn w:val="a6"/>
    <w:autoRedefine/>
    <w:qFormat/>
    <w:rsid w:val="008541EC"/>
    <w:pPr>
      <w:jc w:val="left"/>
    </w:pPr>
  </w:style>
  <w:style w:type="paragraph" w:styleId="ad">
    <w:name w:val="Body Text"/>
    <w:basedOn w:val="a6"/>
    <w:autoRedefine/>
    <w:qFormat/>
    <w:rsid w:val="008541EC"/>
    <w:pPr>
      <w:spacing w:after="120"/>
    </w:pPr>
    <w:rPr>
      <w:szCs w:val="20"/>
    </w:rPr>
  </w:style>
  <w:style w:type="paragraph" w:styleId="ae">
    <w:name w:val="Body Text Indent"/>
    <w:basedOn w:val="a6"/>
    <w:autoRedefine/>
    <w:qFormat/>
    <w:rsid w:val="008541EC"/>
    <w:pPr>
      <w:ind w:leftChars="171" w:left="359" w:firstLineChars="200" w:firstLine="480"/>
    </w:pPr>
    <w:rPr>
      <w:sz w:val="24"/>
    </w:rPr>
  </w:style>
  <w:style w:type="paragraph" w:styleId="30">
    <w:name w:val="toc 3"/>
    <w:basedOn w:val="a6"/>
    <w:next w:val="a6"/>
    <w:autoRedefine/>
    <w:qFormat/>
    <w:rsid w:val="008541EC"/>
    <w:pPr>
      <w:tabs>
        <w:tab w:val="right" w:leader="dot" w:pos="9060"/>
      </w:tabs>
      <w:snapToGrid w:val="0"/>
      <w:spacing w:line="360" w:lineRule="auto"/>
    </w:pPr>
  </w:style>
  <w:style w:type="paragraph" w:styleId="af">
    <w:name w:val="Plain Text"/>
    <w:basedOn w:val="a6"/>
    <w:link w:val="Char0"/>
    <w:autoRedefine/>
    <w:qFormat/>
    <w:rsid w:val="00035141"/>
    <w:pPr>
      <w:spacing w:line="360" w:lineRule="auto"/>
      <w:jc w:val="left"/>
    </w:pPr>
    <w:rPr>
      <w:rFonts w:ascii="宋体" w:hAnsi="Courier New"/>
      <w:kern w:val="0"/>
      <w:sz w:val="24"/>
    </w:rPr>
  </w:style>
  <w:style w:type="paragraph" w:styleId="af0">
    <w:name w:val="Date"/>
    <w:basedOn w:val="a6"/>
    <w:next w:val="a6"/>
    <w:autoRedefine/>
    <w:qFormat/>
    <w:rsid w:val="008541EC"/>
    <w:pPr>
      <w:ind w:leftChars="2500" w:left="100"/>
    </w:pPr>
    <w:rPr>
      <w:rFonts w:ascii="宋体" w:hAnsi="宋体"/>
      <w:sz w:val="28"/>
    </w:rPr>
  </w:style>
  <w:style w:type="paragraph" w:styleId="20">
    <w:name w:val="Body Text Indent 2"/>
    <w:basedOn w:val="a6"/>
    <w:autoRedefine/>
    <w:qFormat/>
    <w:rsid w:val="008541EC"/>
    <w:pPr>
      <w:spacing w:after="120" w:line="480" w:lineRule="auto"/>
      <w:ind w:leftChars="200" w:left="420"/>
    </w:pPr>
  </w:style>
  <w:style w:type="paragraph" w:styleId="af1">
    <w:name w:val="Balloon Text"/>
    <w:basedOn w:val="a6"/>
    <w:autoRedefine/>
    <w:qFormat/>
    <w:rsid w:val="008541EC"/>
    <w:rPr>
      <w:sz w:val="18"/>
      <w:szCs w:val="18"/>
    </w:rPr>
  </w:style>
  <w:style w:type="paragraph" w:styleId="af2">
    <w:name w:val="footer"/>
    <w:basedOn w:val="a6"/>
    <w:autoRedefine/>
    <w:qFormat/>
    <w:rsid w:val="008541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3">
    <w:name w:val="header"/>
    <w:basedOn w:val="a6"/>
    <w:autoRedefine/>
    <w:qFormat/>
    <w:rsid w:val="00854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6"/>
    <w:next w:val="a6"/>
    <w:autoRedefine/>
    <w:qFormat/>
    <w:rsid w:val="008541EC"/>
    <w:pPr>
      <w:tabs>
        <w:tab w:val="left" w:pos="420"/>
        <w:tab w:val="right" w:leader="dot" w:pos="8296"/>
      </w:tabs>
      <w:spacing w:before="120" w:after="120"/>
      <w:jc w:val="left"/>
    </w:pPr>
    <w:rPr>
      <w:rFonts w:hAnsi="宋体"/>
      <w:bCs/>
      <w:caps/>
      <w:sz w:val="24"/>
    </w:rPr>
  </w:style>
  <w:style w:type="paragraph" w:styleId="21">
    <w:name w:val="toc 2"/>
    <w:basedOn w:val="a6"/>
    <w:next w:val="a6"/>
    <w:autoRedefine/>
    <w:qFormat/>
    <w:rsid w:val="008541EC"/>
    <w:pPr>
      <w:tabs>
        <w:tab w:val="right" w:leader="dot" w:pos="9060"/>
      </w:tabs>
    </w:pPr>
  </w:style>
  <w:style w:type="paragraph" w:styleId="af4">
    <w:name w:val="Normal (Web)"/>
    <w:basedOn w:val="a6"/>
    <w:autoRedefine/>
    <w:qFormat/>
    <w:rsid w:val="008541E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5">
    <w:name w:val="annotation subject"/>
    <w:basedOn w:val="ac"/>
    <w:next w:val="ac"/>
    <w:autoRedefine/>
    <w:qFormat/>
    <w:rsid w:val="008541EC"/>
    <w:rPr>
      <w:b/>
      <w:bCs/>
    </w:rPr>
  </w:style>
  <w:style w:type="table" w:styleId="af6">
    <w:name w:val="Table Grid"/>
    <w:basedOn w:val="a8"/>
    <w:autoRedefine/>
    <w:qFormat/>
    <w:rsid w:val="008541E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autoRedefine/>
    <w:qFormat/>
    <w:rsid w:val="008541EC"/>
    <w:rPr>
      <w:rFonts w:ascii="Times New Roman" w:eastAsia="宋体" w:hAnsi="Times New Roman" w:cs="Times New Roman"/>
      <w:b/>
      <w:bCs/>
    </w:rPr>
  </w:style>
  <w:style w:type="character" w:styleId="af8">
    <w:name w:val="page number"/>
    <w:basedOn w:val="a7"/>
    <w:autoRedefine/>
    <w:qFormat/>
    <w:rsid w:val="008541EC"/>
    <w:rPr>
      <w:rFonts w:ascii="Times New Roman" w:eastAsia="宋体" w:hAnsi="Times New Roman" w:cs="Times New Roman"/>
    </w:rPr>
  </w:style>
  <w:style w:type="character" w:styleId="af9">
    <w:name w:val="Hyperlink"/>
    <w:autoRedefine/>
    <w:qFormat/>
    <w:rsid w:val="008541EC"/>
    <w:rPr>
      <w:rFonts w:ascii="Times New Roman" w:eastAsia="宋体" w:hAnsi="Times New Roman" w:cs="Times New Roman"/>
      <w:color w:val="0000FF"/>
      <w:u w:val="single"/>
    </w:rPr>
  </w:style>
  <w:style w:type="character" w:styleId="afa">
    <w:name w:val="annotation reference"/>
    <w:autoRedefine/>
    <w:qFormat/>
    <w:rsid w:val="008541EC"/>
    <w:rPr>
      <w:rFonts w:ascii="Times New Roman" w:eastAsia="宋体" w:hAnsi="Times New Roman" w:cs="Times New Roman"/>
      <w:sz w:val="21"/>
      <w:szCs w:val="21"/>
    </w:rPr>
  </w:style>
  <w:style w:type="character" w:styleId="HTML">
    <w:name w:val="HTML Cite"/>
    <w:autoRedefine/>
    <w:qFormat/>
    <w:rsid w:val="008541EC"/>
    <w:rPr>
      <w:rFonts w:ascii="Times New Roman" w:eastAsia="宋体" w:hAnsi="Times New Roman" w:cs="Times New Roman"/>
      <w:i/>
      <w:iCs/>
    </w:rPr>
  </w:style>
  <w:style w:type="character" w:customStyle="1" w:styleId="NormalCharacter">
    <w:name w:val="NormalCharacter"/>
    <w:autoRedefine/>
    <w:qFormat/>
    <w:rsid w:val="008541EC"/>
    <w:rPr>
      <w:rFonts w:ascii="Times New Roman" w:eastAsia="宋体" w:hAnsi="Times New Roman" w:cs="Times New Roman"/>
    </w:rPr>
  </w:style>
  <w:style w:type="character" w:customStyle="1" w:styleId="t141">
    <w:name w:val="t141"/>
    <w:autoRedefine/>
    <w:qFormat/>
    <w:rsid w:val="008541EC"/>
    <w:rPr>
      <w:rFonts w:ascii="Times New Roman" w:eastAsia="宋体" w:hAnsi="Times New Roman" w:cs="Times New Roman"/>
      <w:sz w:val="21"/>
      <w:szCs w:val="21"/>
    </w:rPr>
  </w:style>
  <w:style w:type="paragraph" w:customStyle="1" w:styleId="Default">
    <w:name w:val="Default"/>
    <w:autoRedefine/>
    <w:qFormat/>
    <w:rsid w:val="008541E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CharCharCharCharCharChar1CharCharCharChar">
    <w:name w:val="Char Char Char Char Char Char1 Char Char Char Char"/>
    <w:basedOn w:val="a6"/>
    <w:autoRedefine/>
    <w:qFormat/>
    <w:rsid w:val="008541E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fb">
    <w:name w:val="List Paragraph"/>
    <w:basedOn w:val="a6"/>
    <w:autoRedefine/>
    <w:qFormat/>
    <w:rsid w:val="008541EC"/>
    <w:pPr>
      <w:ind w:left="1097" w:hanging="601"/>
    </w:pPr>
    <w:rPr>
      <w:rFonts w:ascii="宋体" w:hAnsi="宋体" w:cs="宋体"/>
      <w:lang w:eastAsia="en-US" w:bidi="en-US"/>
    </w:rPr>
  </w:style>
  <w:style w:type="paragraph" w:customStyle="1" w:styleId="Char">
    <w:name w:val="Char"/>
    <w:basedOn w:val="a6"/>
    <w:autoRedefine/>
    <w:qFormat/>
    <w:rsid w:val="008541EC"/>
    <w:pPr>
      <w:numPr>
        <w:numId w:val="1"/>
      </w:numPr>
    </w:pPr>
  </w:style>
  <w:style w:type="paragraph" w:customStyle="1" w:styleId="TableParagraph">
    <w:name w:val="Table Paragraph"/>
    <w:basedOn w:val="a6"/>
    <w:autoRedefine/>
    <w:qFormat/>
    <w:rsid w:val="008541EC"/>
    <w:rPr>
      <w:rFonts w:ascii="宋体" w:hAnsi="宋体" w:cs="宋体"/>
      <w:lang w:eastAsia="en-US" w:bidi="en-US"/>
    </w:rPr>
  </w:style>
  <w:style w:type="paragraph" w:customStyle="1" w:styleId="Heading1">
    <w:name w:val="Heading1"/>
    <w:basedOn w:val="a6"/>
    <w:next w:val="a6"/>
    <w:autoRedefine/>
    <w:qFormat/>
    <w:rsid w:val="008541EC"/>
    <w:pPr>
      <w:keepNext/>
      <w:keepLines/>
      <w:widowControl/>
      <w:spacing w:before="340" w:after="330" w:line="578" w:lineRule="auto"/>
      <w:textAlignment w:val="baseline"/>
    </w:pPr>
    <w:rPr>
      <w:b/>
      <w:bCs/>
      <w:kern w:val="44"/>
      <w:sz w:val="44"/>
      <w:szCs w:val="44"/>
    </w:rPr>
  </w:style>
  <w:style w:type="paragraph" w:customStyle="1" w:styleId="afc">
    <w:name w:val="封面标准名称"/>
    <w:autoRedefine/>
    <w:qFormat/>
    <w:rsid w:val="008541EC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CharCharCharCharCharChar1CharCharCharChar1">
    <w:name w:val="Char Char Char Char Char Char1 Char Char Char Char1"/>
    <w:basedOn w:val="a6"/>
    <w:autoRedefine/>
    <w:qFormat/>
    <w:rsid w:val="008541E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table" w:customStyle="1" w:styleId="TableNormal">
    <w:name w:val="Table Normal"/>
    <w:autoRedefine/>
    <w:semiHidden/>
    <w:unhideWhenUsed/>
    <w:qFormat/>
    <w:rsid w:val="008541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段"/>
    <w:autoRedefine/>
    <w:qFormat/>
    <w:rsid w:val="008541EC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22">
    <w:name w:val="测功机标题2"/>
    <w:basedOn w:val="3"/>
    <w:autoRedefine/>
    <w:qFormat/>
    <w:rsid w:val="008541EC"/>
    <w:pPr>
      <w:spacing w:beforeLines="50" w:afterLines="50"/>
      <w:ind w:leftChars="100" w:left="100"/>
    </w:pPr>
    <w:rPr>
      <w:rFonts w:ascii="黑体" w:eastAsia="黑体"/>
      <w:i/>
      <w:sz w:val="24"/>
      <w:szCs w:val="18"/>
    </w:rPr>
  </w:style>
  <w:style w:type="character" w:customStyle="1" w:styleId="2TimesNewRomanChar">
    <w:name w:val="样式 测功机标题2 + Times New Roman Char"/>
    <w:basedOn w:val="a7"/>
    <w:autoRedefine/>
    <w:qFormat/>
    <w:rsid w:val="008541EC"/>
    <w:rPr>
      <w:rFonts w:ascii="宋体" w:eastAsia="黑体" w:cs="Times New Roman"/>
      <w:i/>
      <w:iCs/>
      <w:kern w:val="2"/>
      <w:sz w:val="18"/>
      <w:szCs w:val="18"/>
      <w:lang w:val="en-US" w:eastAsia="zh-CN" w:bidi="ar-SA"/>
    </w:rPr>
  </w:style>
  <w:style w:type="paragraph" w:customStyle="1" w:styleId="a0">
    <w:name w:val="标准文件_章标题"/>
    <w:next w:val="a6"/>
    <w:rsid w:val="00072E59"/>
    <w:pPr>
      <w:numPr>
        <w:ilvl w:val="1"/>
        <w:numId w:val="3"/>
      </w:numPr>
      <w:spacing w:beforeLines="50" w:afterLines="50"/>
      <w:ind w:rightChars="-50" w:right="-50"/>
      <w:jc w:val="both"/>
      <w:outlineLvl w:val="1"/>
    </w:pPr>
    <w:rPr>
      <w:rFonts w:ascii="黑体" w:eastAsia="黑体"/>
      <w:spacing w:val="2"/>
      <w:sz w:val="21"/>
    </w:rPr>
  </w:style>
  <w:style w:type="paragraph" w:customStyle="1" w:styleId="a1">
    <w:name w:val="标准文件_一级条标题"/>
    <w:basedOn w:val="a0"/>
    <w:next w:val="a6"/>
    <w:rsid w:val="00072E59"/>
    <w:pPr>
      <w:numPr>
        <w:ilvl w:val="2"/>
      </w:numPr>
      <w:outlineLvl w:val="2"/>
    </w:pPr>
  </w:style>
  <w:style w:type="paragraph" w:customStyle="1" w:styleId="a2">
    <w:name w:val="标准文件_二级条标题"/>
    <w:basedOn w:val="a1"/>
    <w:next w:val="a6"/>
    <w:rsid w:val="00072E59"/>
    <w:pPr>
      <w:numPr>
        <w:ilvl w:val="3"/>
      </w:numPr>
      <w:outlineLvl w:val="3"/>
    </w:pPr>
  </w:style>
  <w:style w:type="paragraph" w:customStyle="1" w:styleId="a">
    <w:name w:val="前言标题"/>
    <w:next w:val="a6"/>
    <w:rsid w:val="00072E59"/>
    <w:pPr>
      <w:numPr>
        <w:numId w:val="3"/>
      </w:numPr>
      <w:shd w:val="clear" w:color="FFFFFF" w:fill="FFFFFF"/>
      <w:spacing w:before="540" w:after="600"/>
      <w:jc w:val="center"/>
      <w:outlineLvl w:val="0"/>
    </w:pPr>
    <w:rPr>
      <w:rFonts w:ascii="黑体" w:eastAsia="黑体"/>
      <w:sz w:val="32"/>
    </w:rPr>
  </w:style>
  <w:style w:type="paragraph" w:customStyle="1" w:styleId="a3">
    <w:name w:val="标准文件_三级条标题"/>
    <w:basedOn w:val="a2"/>
    <w:next w:val="a6"/>
    <w:rsid w:val="00072E59"/>
    <w:pPr>
      <w:numPr>
        <w:ilvl w:val="4"/>
      </w:numPr>
      <w:ind w:left="-50"/>
      <w:outlineLvl w:val="4"/>
    </w:pPr>
  </w:style>
  <w:style w:type="paragraph" w:customStyle="1" w:styleId="a4">
    <w:name w:val="标准文件_四级条标题"/>
    <w:basedOn w:val="a3"/>
    <w:next w:val="a6"/>
    <w:rsid w:val="00072E59"/>
    <w:pPr>
      <w:numPr>
        <w:ilvl w:val="5"/>
      </w:numPr>
      <w:outlineLvl w:val="5"/>
    </w:pPr>
  </w:style>
  <w:style w:type="paragraph" w:customStyle="1" w:styleId="a5">
    <w:name w:val="标准文件_五级条标题"/>
    <w:basedOn w:val="a4"/>
    <w:next w:val="a6"/>
    <w:rsid w:val="00072E59"/>
    <w:pPr>
      <w:numPr>
        <w:ilvl w:val="6"/>
      </w:numPr>
      <w:outlineLvl w:val="6"/>
    </w:pPr>
  </w:style>
  <w:style w:type="paragraph" w:customStyle="1" w:styleId="afe">
    <w:name w:val="标准文件_段"/>
    <w:rsid w:val="004728F3"/>
    <w:pPr>
      <w:autoSpaceDE w:val="0"/>
      <w:autoSpaceDN w:val="0"/>
      <w:adjustRightInd w:val="0"/>
      <w:spacing w:line="300" w:lineRule="auto"/>
      <w:jc w:val="center"/>
      <w:outlineLvl w:val="0"/>
    </w:pPr>
    <w:rPr>
      <w:noProof/>
      <w:spacing w:val="2"/>
      <w:sz w:val="24"/>
      <w:szCs w:val="42"/>
    </w:rPr>
  </w:style>
  <w:style w:type="character" w:customStyle="1" w:styleId="Char0">
    <w:name w:val="纯文本 Char"/>
    <w:basedOn w:val="a7"/>
    <w:link w:val="af"/>
    <w:rsid w:val="00035141"/>
    <w:rPr>
      <w:rFonts w:ascii="宋体" w:hAnsi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26" Type="http://schemas.openxmlformats.org/officeDocument/2006/relationships/image" Target="media/image6.wmf"/><Relationship Id="rId39" Type="http://schemas.openxmlformats.org/officeDocument/2006/relationships/oleObject" Target="embeddings/oleObject10.bin"/><Relationship Id="rId21" Type="http://schemas.openxmlformats.org/officeDocument/2006/relationships/oleObject" Target="embeddings/oleObject1.bin"/><Relationship Id="rId34" Type="http://schemas.openxmlformats.org/officeDocument/2006/relationships/footer" Target="footer6.xml"/><Relationship Id="rId42" Type="http://schemas.openxmlformats.org/officeDocument/2006/relationships/image" Target="media/image13.wmf"/><Relationship Id="rId47" Type="http://schemas.openxmlformats.org/officeDocument/2006/relationships/oleObject" Target="embeddings/oleObject14.bin"/><Relationship Id="rId50" Type="http://schemas.openxmlformats.org/officeDocument/2006/relationships/image" Target="media/image17.wmf"/><Relationship Id="rId55" Type="http://schemas.openxmlformats.org/officeDocument/2006/relationships/image" Target="media/image20.wmf"/><Relationship Id="rId63" Type="http://schemas.openxmlformats.org/officeDocument/2006/relationships/oleObject" Target="embeddings/oleObject22.bin"/><Relationship Id="rId68" Type="http://schemas.openxmlformats.org/officeDocument/2006/relationships/oleObject" Target="embeddings/oleObject25.bin"/><Relationship Id="rId76" Type="http://schemas.openxmlformats.org/officeDocument/2006/relationships/oleObject" Target="embeddings/oleObject29.bin"/><Relationship Id="rId7" Type="http://schemas.openxmlformats.org/officeDocument/2006/relationships/endnotes" Target="endnotes.xml"/><Relationship Id="rId71" Type="http://schemas.openxmlformats.org/officeDocument/2006/relationships/image" Target="media/image27.wmf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9" Type="http://schemas.openxmlformats.org/officeDocument/2006/relationships/oleObject" Target="embeddings/oleObject5.bin"/><Relationship Id="rId11" Type="http://schemas.openxmlformats.org/officeDocument/2006/relationships/header" Target="header3.xml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oleObject" Target="embeddings/oleObject9.bin"/><Relationship Id="rId40" Type="http://schemas.openxmlformats.org/officeDocument/2006/relationships/image" Target="media/image12.wmf"/><Relationship Id="rId45" Type="http://schemas.openxmlformats.org/officeDocument/2006/relationships/oleObject" Target="embeddings/oleObject13.bin"/><Relationship Id="rId53" Type="http://schemas.openxmlformats.org/officeDocument/2006/relationships/oleObject" Target="embeddings/oleObject17.bin"/><Relationship Id="rId58" Type="http://schemas.openxmlformats.org/officeDocument/2006/relationships/oleObject" Target="embeddings/oleObject19.bin"/><Relationship Id="rId66" Type="http://schemas.openxmlformats.org/officeDocument/2006/relationships/oleObject" Target="embeddings/oleObject24.bin"/><Relationship Id="rId74" Type="http://schemas.openxmlformats.org/officeDocument/2006/relationships/oleObject" Target="embeddings/oleObject28.bin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1.bin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oleObject" Target="embeddings/oleObject6.bin"/><Relationship Id="rId44" Type="http://schemas.openxmlformats.org/officeDocument/2006/relationships/image" Target="media/image14.wmf"/><Relationship Id="rId52" Type="http://schemas.openxmlformats.org/officeDocument/2006/relationships/image" Target="media/image18.wmf"/><Relationship Id="rId60" Type="http://schemas.openxmlformats.org/officeDocument/2006/relationships/oleObject" Target="embeddings/oleObject20.bin"/><Relationship Id="rId65" Type="http://schemas.openxmlformats.org/officeDocument/2006/relationships/oleObject" Target="embeddings/oleObject23.bin"/><Relationship Id="rId73" Type="http://schemas.openxmlformats.org/officeDocument/2006/relationships/image" Target="media/image28.wmf"/><Relationship Id="rId78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image" Target="media/image4.wmf"/><Relationship Id="rId27" Type="http://schemas.openxmlformats.org/officeDocument/2006/relationships/oleObject" Target="embeddings/oleObject4.bin"/><Relationship Id="rId30" Type="http://schemas.openxmlformats.org/officeDocument/2006/relationships/image" Target="media/image8.wmf"/><Relationship Id="rId35" Type="http://schemas.openxmlformats.org/officeDocument/2006/relationships/image" Target="media/image10.wmf"/><Relationship Id="rId43" Type="http://schemas.openxmlformats.org/officeDocument/2006/relationships/oleObject" Target="embeddings/oleObject12.bin"/><Relationship Id="rId48" Type="http://schemas.openxmlformats.org/officeDocument/2006/relationships/image" Target="media/image16.wmf"/><Relationship Id="rId56" Type="http://schemas.openxmlformats.org/officeDocument/2006/relationships/oleObject" Target="embeddings/oleObject18.bin"/><Relationship Id="rId64" Type="http://schemas.openxmlformats.org/officeDocument/2006/relationships/image" Target="media/image24.wmf"/><Relationship Id="rId69" Type="http://schemas.openxmlformats.org/officeDocument/2006/relationships/image" Target="media/image26.wmf"/><Relationship Id="rId77" Type="http://schemas.openxmlformats.org/officeDocument/2006/relationships/header" Target="header6.xml"/><Relationship Id="rId8" Type="http://schemas.openxmlformats.org/officeDocument/2006/relationships/image" Target="media/image1.png"/><Relationship Id="rId51" Type="http://schemas.openxmlformats.org/officeDocument/2006/relationships/oleObject" Target="embeddings/oleObject16.bin"/><Relationship Id="rId72" Type="http://schemas.openxmlformats.org/officeDocument/2006/relationships/oleObject" Target="embeddings/oleObject27.bin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7.bin"/><Relationship Id="rId38" Type="http://schemas.openxmlformats.org/officeDocument/2006/relationships/image" Target="media/image11.wmf"/><Relationship Id="rId46" Type="http://schemas.openxmlformats.org/officeDocument/2006/relationships/image" Target="media/image15.wmf"/><Relationship Id="rId59" Type="http://schemas.openxmlformats.org/officeDocument/2006/relationships/image" Target="media/image22.wmf"/><Relationship Id="rId67" Type="http://schemas.openxmlformats.org/officeDocument/2006/relationships/image" Target="media/image25.wmf"/><Relationship Id="rId20" Type="http://schemas.openxmlformats.org/officeDocument/2006/relationships/image" Target="media/image3.wmf"/><Relationship Id="rId41" Type="http://schemas.openxmlformats.org/officeDocument/2006/relationships/oleObject" Target="embeddings/oleObject11.bin"/><Relationship Id="rId54" Type="http://schemas.openxmlformats.org/officeDocument/2006/relationships/image" Target="media/image19.png"/><Relationship Id="rId62" Type="http://schemas.openxmlformats.org/officeDocument/2006/relationships/image" Target="media/image23.wmf"/><Relationship Id="rId70" Type="http://schemas.openxmlformats.org/officeDocument/2006/relationships/oleObject" Target="embeddings/oleObject26.bin"/><Relationship Id="rId75" Type="http://schemas.openxmlformats.org/officeDocument/2006/relationships/image" Target="media/image2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oleObject" Target="embeddings/oleObject2.bin"/><Relationship Id="rId28" Type="http://schemas.openxmlformats.org/officeDocument/2006/relationships/image" Target="media/image7.wmf"/><Relationship Id="rId36" Type="http://schemas.openxmlformats.org/officeDocument/2006/relationships/oleObject" Target="embeddings/oleObject8.bin"/><Relationship Id="rId49" Type="http://schemas.openxmlformats.org/officeDocument/2006/relationships/oleObject" Target="embeddings/oleObject15.bin"/><Relationship Id="rId57" Type="http://schemas.openxmlformats.org/officeDocument/2006/relationships/image" Target="media/image21.wmf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22</Pages>
  <Words>1357</Words>
  <Characters>7741</Characters>
  <Application>Microsoft Office Word</Application>
  <DocSecurity>0</DocSecurity>
  <Lines>64</Lines>
  <Paragraphs>18</Paragraphs>
  <ScaleCrop>false</ScaleCrop>
  <Company>振玲分部</Company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光滑极限量规检定规程</dc:title>
  <dc:creator>jimjim</dc:creator>
  <cp:lastModifiedBy>QHTF</cp:lastModifiedBy>
  <cp:revision>149</cp:revision>
  <cp:lastPrinted>2024-05-21T05:59:00Z</cp:lastPrinted>
  <dcterms:created xsi:type="dcterms:W3CDTF">2020-01-09T10:35:00Z</dcterms:created>
  <dcterms:modified xsi:type="dcterms:W3CDTF">2024-05-22T07:11:00Z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8BA4CADA9C2A4A72B7508B0431D71344_13</vt:lpwstr>
  </property>
</Properties>
</file>