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4E1" w:rsidRDefault="004B54E1" w:rsidP="00F71C6D">
      <w:pPr>
        <w:pStyle w:val="20"/>
        <w:spacing w:after="156" w:line="240" w:lineRule="auto"/>
        <w:ind w:leftChars="0" w:left="0" w:firstLine="40"/>
        <w:jc w:val="distribute"/>
        <w:textAlignment w:val="center"/>
        <w:rPr>
          <w:rFonts w:ascii="黑体" w:eastAsia="黑体" w:hAnsi="黑体" w:cs="黑体"/>
          <w:sz w:val="2"/>
          <w:szCs w:val="2"/>
        </w:rPr>
      </w:pPr>
    </w:p>
    <w:p w:rsidR="004B54E1" w:rsidRDefault="0065383B" w:rsidP="00F71C6D">
      <w:pPr>
        <w:pStyle w:val="20"/>
        <w:spacing w:after="156" w:line="240" w:lineRule="auto"/>
        <w:ind w:leftChars="0" w:left="0" w:firstLine="640"/>
        <w:jc w:val="distribute"/>
        <w:textAlignment w:val="center"/>
        <w:rPr>
          <w:rFonts w:ascii="黑体" w:eastAsia="黑体" w:hAnsi="黑体" w:cs="黑体"/>
          <w:sz w:val="2"/>
          <w:szCs w:val="2"/>
        </w:rPr>
      </w:pPr>
      <w:r w:rsidRPr="0065383B">
        <w:rPr>
          <w:rFonts w:ascii="黑体" w:eastAsia="黑体" w:hAnsi="黑体" w:cs="黑体"/>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6.75pt;margin-top:-48.5pt;width:131.25pt;height:53.75pt;z-index:251665408">
            <v:imagedata r:id="rId9" o:title="" embosscolor="white" grayscale="t"/>
          </v:shape>
        </w:pict>
      </w:r>
    </w:p>
    <w:p w:rsidR="004B54E1" w:rsidRDefault="00A12A83" w:rsidP="00C30B25">
      <w:pPr>
        <w:pStyle w:val="20"/>
        <w:spacing w:line="980" w:lineRule="exact"/>
        <w:ind w:leftChars="0" w:left="0" w:rightChars="-38" w:right="-80"/>
        <w:jc w:val="distribute"/>
        <w:textAlignment w:val="center"/>
        <w:rPr>
          <w:b/>
          <w:sz w:val="13"/>
          <w:szCs w:val="10"/>
        </w:rPr>
      </w:pPr>
      <w:r>
        <w:rPr>
          <w:rFonts w:ascii="方正小标宋简体" w:eastAsia="方正小标宋简体" w:hint="eastAsia"/>
          <w:w w:val="120"/>
          <w:sz w:val="52"/>
          <w:szCs w:val="52"/>
        </w:rPr>
        <w:t>黑龙江省地方计量技术规范</w:t>
      </w:r>
    </w:p>
    <w:p w:rsidR="004B54E1" w:rsidRDefault="00A12A83">
      <w:pPr>
        <w:spacing w:line="640" w:lineRule="exact"/>
        <w:ind w:firstLineChars="2000" w:firstLine="5600"/>
        <w:textAlignment w:val="center"/>
        <w:rPr>
          <w:rFonts w:ascii="黑体" w:eastAsia="黑体" w:hAnsi="黑体" w:cs="黑体"/>
          <w:b/>
          <w:bCs/>
          <w:sz w:val="28"/>
          <w:szCs w:val="28"/>
        </w:rPr>
      </w:pPr>
      <w:r>
        <w:rPr>
          <w:rFonts w:ascii="黑体" w:eastAsia="黑体" w:hAnsi="黑体" w:cs="黑体" w:hint="eastAsia"/>
          <w:sz w:val="28"/>
          <w:szCs w:val="28"/>
        </w:rPr>
        <w:t>JJF（黑）XXX—2024</w:t>
      </w:r>
    </w:p>
    <w:p w:rsidR="004B54E1" w:rsidRDefault="0065383B" w:rsidP="003F60D8">
      <w:pPr>
        <w:spacing w:line="640" w:lineRule="exact"/>
        <w:ind w:firstLine="301"/>
        <w:textAlignment w:val="center"/>
        <w:rPr>
          <w:b/>
          <w:sz w:val="44"/>
        </w:rPr>
      </w:pPr>
      <w:r w:rsidRPr="0065383B">
        <w:rPr>
          <w:b/>
          <w:sz w:val="15"/>
          <w:szCs w:val="15"/>
        </w:rPr>
        <w:pict>
          <v:line id="直线 5" o:spid="_x0000_s1026" style="position:absolute;left:0;text-align:left;flip:y;z-index:251659264" from="-9.5pt,22.8pt" to="458.2pt,22.95pt" o:gfxdata="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yUUadkAAAAJAQAADwAAAAAAAAABACAAAAAiAAAAZHJzL2Rvd25yZXYueG1sUEsBAhQA&#10;FAAAAAgAh07iQOkuSAbxAQAA6QMAAA4AAAAAAAAAAQAgAAAAKAEAAGRycy9lMm9Eb2MueG1sUEsF&#10;BgAAAAAGAAYAWQEAAIsFAAAAAA==&#10;" strokeweight="1pt"/>
        </w:pict>
      </w:r>
    </w:p>
    <w:p w:rsidR="004B54E1" w:rsidRDefault="004B54E1">
      <w:pPr>
        <w:pStyle w:val="af5"/>
        <w:framePr w:w="0" w:hRule="auto" w:wrap="auto" w:vAnchor="margin" w:hAnchor="text" w:xAlign="left" w:yAlign="inline"/>
        <w:spacing w:line="480" w:lineRule="exact"/>
        <w:rPr>
          <w:rFonts w:ascii="Times New Roman"/>
          <w:szCs w:val="52"/>
        </w:rPr>
      </w:pPr>
    </w:p>
    <w:p w:rsidR="004B54E1" w:rsidRDefault="004B54E1">
      <w:pPr>
        <w:pStyle w:val="af5"/>
        <w:framePr w:w="0" w:hRule="auto" w:wrap="auto" w:vAnchor="margin" w:hAnchor="text" w:xAlign="left" w:yAlign="inline"/>
        <w:spacing w:line="480" w:lineRule="exact"/>
        <w:rPr>
          <w:rFonts w:ascii="Times New Roman"/>
          <w:szCs w:val="52"/>
        </w:rPr>
      </w:pPr>
    </w:p>
    <w:p w:rsidR="004B54E1" w:rsidRDefault="004B54E1">
      <w:pPr>
        <w:pStyle w:val="af5"/>
        <w:framePr w:w="0" w:hRule="auto" w:wrap="auto" w:vAnchor="margin" w:hAnchor="text" w:xAlign="left" w:yAlign="inline"/>
        <w:spacing w:line="480" w:lineRule="exact"/>
        <w:rPr>
          <w:rFonts w:ascii="Times New Roman"/>
          <w:szCs w:val="52"/>
        </w:rPr>
      </w:pPr>
    </w:p>
    <w:p w:rsidR="004B54E1" w:rsidRDefault="004B54E1">
      <w:pPr>
        <w:pStyle w:val="af5"/>
        <w:framePr w:w="0" w:hRule="auto" w:wrap="auto" w:vAnchor="margin" w:hAnchor="text" w:xAlign="left" w:yAlign="inline"/>
        <w:spacing w:line="480" w:lineRule="exact"/>
        <w:rPr>
          <w:rFonts w:ascii="Times New Roman"/>
          <w:szCs w:val="52"/>
        </w:rPr>
      </w:pPr>
    </w:p>
    <w:p w:rsidR="004B54E1" w:rsidRDefault="00DD0928">
      <w:pPr>
        <w:pStyle w:val="af5"/>
        <w:framePr w:w="0" w:hRule="auto" w:wrap="auto" w:vAnchor="margin" w:hAnchor="text" w:xAlign="left" w:yAlign="inline"/>
        <w:spacing w:line="240" w:lineRule="auto"/>
        <w:rPr>
          <w:color w:val="000000" w:themeColor="text1"/>
          <w:szCs w:val="52"/>
        </w:rPr>
      </w:pPr>
      <w:r>
        <w:rPr>
          <w:rFonts w:hint="eastAsia"/>
          <w:color w:val="000000" w:themeColor="text1"/>
          <w:szCs w:val="52"/>
        </w:rPr>
        <w:t>焦炭反应性和反应后强度测</w:t>
      </w:r>
      <w:r w:rsidR="00B76D9D">
        <w:rPr>
          <w:rFonts w:hint="eastAsia"/>
          <w:color w:val="000000" w:themeColor="text1"/>
          <w:szCs w:val="52"/>
        </w:rPr>
        <w:t>定</w:t>
      </w:r>
      <w:r>
        <w:rPr>
          <w:rFonts w:hint="eastAsia"/>
          <w:color w:val="000000" w:themeColor="text1"/>
          <w:szCs w:val="52"/>
        </w:rPr>
        <w:t>仪</w:t>
      </w:r>
    </w:p>
    <w:p w:rsidR="004B54E1" w:rsidRDefault="00F71C6D">
      <w:pPr>
        <w:pStyle w:val="af5"/>
        <w:framePr w:w="0" w:hRule="auto" w:wrap="auto" w:vAnchor="margin" w:hAnchor="text" w:xAlign="left" w:yAlign="inline"/>
        <w:spacing w:line="240" w:lineRule="auto"/>
        <w:rPr>
          <w:rFonts w:ascii="Times New Roman"/>
          <w:szCs w:val="52"/>
        </w:rPr>
      </w:pPr>
      <w:r>
        <w:rPr>
          <w:rFonts w:hint="eastAsia"/>
          <w:color w:val="000000" w:themeColor="text1"/>
          <w:szCs w:val="52"/>
        </w:rPr>
        <w:t>测试技术</w:t>
      </w:r>
      <w:r w:rsidR="00A12A83">
        <w:rPr>
          <w:rFonts w:ascii="Times New Roman"/>
          <w:szCs w:val="52"/>
        </w:rPr>
        <w:t>规范</w:t>
      </w:r>
    </w:p>
    <w:p w:rsidR="00DD0928" w:rsidRPr="003C756A" w:rsidRDefault="00AB08F1" w:rsidP="00AB08F1">
      <w:pPr>
        <w:spacing w:line="276" w:lineRule="auto"/>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 xml:space="preserve"> </w:t>
      </w:r>
      <w:r w:rsidR="00F71C6D">
        <w:rPr>
          <w:rFonts w:ascii="黑体" w:eastAsia="黑体" w:hAnsi="黑体" w:cs="黑体" w:hint="eastAsia"/>
          <w:color w:val="000000" w:themeColor="text1"/>
          <w:sz w:val="28"/>
          <w:szCs w:val="28"/>
        </w:rPr>
        <w:t>Testing</w:t>
      </w:r>
      <w:r w:rsidR="00DD0928">
        <w:rPr>
          <w:rFonts w:ascii="黑体" w:eastAsia="黑体" w:hAnsi="黑体" w:cs="黑体" w:hint="eastAsia"/>
          <w:color w:val="000000" w:themeColor="text1"/>
          <w:sz w:val="28"/>
          <w:szCs w:val="28"/>
        </w:rPr>
        <w:t xml:space="preserve"> Specification for</w:t>
      </w:r>
      <w:r w:rsidR="00DD0928" w:rsidRPr="003C756A">
        <w:rPr>
          <w:rFonts w:asciiTheme="minorEastAsia" w:eastAsiaTheme="minorEastAsia" w:hAnsiTheme="minorEastAsia" w:hint="eastAsia"/>
          <w:bCs/>
          <w:sz w:val="28"/>
          <w:szCs w:val="28"/>
        </w:rPr>
        <w:t xml:space="preserve"> </w:t>
      </w:r>
      <w:r w:rsidR="00B76D9D">
        <w:rPr>
          <w:rFonts w:ascii="黑体" w:eastAsia="黑体" w:hAnsi="黑体" w:cs="黑体" w:hint="eastAsia"/>
          <w:color w:val="000000" w:themeColor="text1"/>
          <w:sz w:val="28"/>
          <w:szCs w:val="28"/>
        </w:rPr>
        <w:t>Determinators</w:t>
      </w:r>
      <w:r w:rsidR="00DD0928" w:rsidRPr="003C756A">
        <w:rPr>
          <w:rFonts w:ascii="黑体" w:eastAsia="黑体" w:hAnsi="黑体" w:cs="黑体"/>
          <w:color w:val="000000" w:themeColor="text1"/>
          <w:sz w:val="28"/>
          <w:szCs w:val="28"/>
        </w:rPr>
        <w:t xml:space="preserve"> of</w:t>
      </w:r>
      <w:r>
        <w:rPr>
          <w:rFonts w:ascii="黑体" w:eastAsia="黑体" w:hAnsi="黑体" w:cs="黑体" w:hint="eastAsia"/>
          <w:color w:val="000000" w:themeColor="text1"/>
          <w:sz w:val="28"/>
          <w:szCs w:val="28"/>
        </w:rPr>
        <w:t xml:space="preserve"> </w:t>
      </w:r>
    </w:p>
    <w:p w:rsidR="00DD0928" w:rsidRPr="003C756A" w:rsidRDefault="00DD0928" w:rsidP="00DD0928">
      <w:pPr>
        <w:snapToGrid w:val="0"/>
        <w:spacing w:line="360" w:lineRule="auto"/>
        <w:ind w:firstLine="560"/>
        <w:jc w:val="center"/>
        <w:rPr>
          <w:rFonts w:asciiTheme="minorEastAsia" w:eastAsiaTheme="minorEastAsia" w:hAnsiTheme="minorEastAsia" w:cs="黑体"/>
          <w:sz w:val="28"/>
          <w:szCs w:val="28"/>
        </w:rPr>
      </w:pPr>
      <w:r w:rsidRPr="003C756A">
        <w:rPr>
          <w:rFonts w:ascii="黑体" w:eastAsia="黑体" w:hAnsi="黑体" w:cs="黑体" w:hint="eastAsia"/>
          <w:color w:val="000000" w:themeColor="text1"/>
          <w:sz w:val="28"/>
          <w:szCs w:val="28"/>
        </w:rPr>
        <w:t>Coke Reactivity Index(CRI)and Strength After Reaction(CSR)</w:t>
      </w:r>
    </w:p>
    <w:p w:rsidR="004B54E1" w:rsidRPr="00DD0928" w:rsidRDefault="004B54E1" w:rsidP="00F71C6D">
      <w:pPr>
        <w:pStyle w:val="20"/>
        <w:spacing w:after="156" w:line="0" w:lineRule="atLeast"/>
        <w:ind w:leftChars="0" w:left="0"/>
        <w:textAlignment w:val="center"/>
        <w:rPr>
          <w:bCs/>
          <w:szCs w:val="21"/>
        </w:rPr>
      </w:pPr>
    </w:p>
    <w:p w:rsidR="004B54E1" w:rsidRDefault="00A12A83" w:rsidP="003F60D8">
      <w:pPr>
        <w:ind w:firstLine="560"/>
        <w:jc w:val="center"/>
        <w:textAlignment w:val="center"/>
        <w:rPr>
          <w:rFonts w:ascii="黑体" w:eastAsia="黑体" w:hAnsi="黑体" w:cs="黑体"/>
          <w:bCs/>
          <w:sz w:val="28"/>
          <w:szCs w:val="28"/>
        </w:rPr>
      </w:pPr>
      <w:r>
        <w:rPr>
          <w:rFonts w:ascii="黑体" w:eastAsia="黑体" w:hAnsi="黑体" w:cs="黑体" w:hint="eastAsia"/>
          <w:bCs/>
          <w:sz w:val="28"/>
          <w:szCs w:val="28"/>
        </w:rPr>
        <w:t>（审</w:t>
      </w:r>
      <w:r w:rsidR="00CC51EA">
        <w:rPr>
          <w:rFonts w:ascii="黑体" w:eastAsia="黑体" w:hAnsi="黑体" w:cs="黑体" w:hint="eastAsia"/>
          <w:bCs/>
          <w:sz w:val="28"/>
          <w:szCs w:val="28"/>
        </w:rPr>
        <w:t>定</w:t>
      </w:r>
      <w:r>
        <w:rPr>
          <w:rFonts w:ascii="黑体" w:eastAsia="黑体" w:hAnsi="黑体" w:cs="黑体" w:hint="eastAsia"/>
          <w:bCs/>
          <w:sz w:val="28"/>
          <w:szCs w:val="28"/>
        </w:rPr>
        <w:t>稿）</w:t>
      </w:r>
    </w:p>
    <w:p w:rsidR="004B54E1" w:rsidRDefault="004B54E1" w:rsidP="00F71C6D">
      <w:pPr>
        <w:pStyle w:val="20"/>
        <w:spacing w:after="156" w:line="0" w:lineRule="atLeast"/>
        <w:ind w:leftChars="0" w:left="0"/>
        <w:textAlignment w:val="center"/>
        <w:rPr>
          <w:bCs/>
          <w:szCs w:val="21"/>
        </w:rPr>
      </w:pPr>
    </w:p>
    <w:p w:rsidR="004B54E1" w:rsidRDefault="004B54E1" w:rsidP="00F71C6D">
      <w:pPr>
        <w:pStyle w:val="20"/>
        <w:spacing w:after="156" w:line="0" w:lineRule="atLeast"/>
        <w:ind w:leftChars="0" w:left="0"/>
        <w:textAlignment w:val="center"/>
        <w:rPr>
          <w:bCs/>
          <w:szCs w:val="21"/>
        </w:rPr>
      </w:pPr>
    </w:p>
    <w:p w:rsidR="004B54E1" w:rsidRDefault="004B54E1" w:rsidP="00F71C6D">
      <w:pPr>
        <w:pStyle w:val="20"/>
        <w:spacing w:after="156" w:line="0" w:lineRule="atLeast"/>
        <w:ind w:leftChars="0" w:left="0"/>
        <w:textAlignment w:val="center"/>
        <w:rPr>
          <w:bCs/>
          <w:szCs w:val="21"/>
        </w:rPr>
      </w:pPr>
    </w:p>
    <w:p w:rsidR="004B54E1" w:rsidRDefault="004B54E1" w:rsidP="00F71C6D">
      <w:pPr>
        <w:pStyle w:val="20"/>
        <w:spacing w:after="156" w:line="0" w:lineRule="atLeast"/>
        <w:ind w:leftChars="0" w:left="0"/>
        <w:textAlignment w:val="center"/>
        <w:rPr>
          <w:bCs/>
          <w:szCs w:val="21"/>
        </w:rPr>
      </w:pPr>
    </w:p>
    <w:p w:rsidR="004B54E1" w:rsidRDefault="004B54E1" w:rsidP="00F71C6D">
      <w:pPr>
        <w:pStyle w:val="20"/>
        <w:spacing w:after="156" w:line="0" w:lineRule="atLeast"/>
        <w:ind w:leftChars="0" w:left="0"/>
        <w:textAlignment w:val="center"/>
        <w:rPr>
          <w:bCs/>
          <w:szCs w:val="21"/>
        </w:rPr>
      </w:pPr>
    </w:p>
    <w:p w:rsidR="004B54E1" w:rsidRDefault="004B54E1" w:rsidP="00F71C6D">
      <w:pPr>
        <w:pStyle w:val="20"/>
        <w:spacing w:after="156" w:line="0" w:lineRule="atLeast"/>
        <w:ind w:leftChars="0" w:left="0"/>
        <w:textAlignment w:val="center"/>
        <w:rPr>
          <w:bCs/>
          <w:szCs w:val="21"/>
        </w:rPr>
      </w:pPr>
    </w:p>
    <w:p w:rsidR="004B54E1" w:rsidRDefault="004B54E1" w:rsidP="00F71C6D">
      <w:pPr>
        <w:pStyle w:val="20"/>
        <w:spacing w:after="156" w:line="0" w:lineRule="atLeast"/>
        <w:ind w:leftChars="0" w:left="0"/>
        <w:textAlignment w:val="center"/>
        <w:rPr>
          <w:bCs/>
          <w:szCs w:val="21"/>
        </w:rPr>
      </w:pPr>
    </w:p>
    <w:p w:rsidR="004B54E1" w:rsidRDefault="0065383B" w:rsidP="00F71C6D">
      <w:pPr>
        <w:pStyle w:val="20"/>
        <w:spacing w:after="156"/>
        <w:ind w:leftChars="0" w:left="0" w:firstLineChars="100" w:firstLine="280"/>
        <w:textAlignment w:val="center"/>
        <w:rPr>
          <w:rFonts w:eastAsia="黑体"/>
          <w:bCs/>
          <w:sz w:val="28"/>
        </w:rPr>
      </w:pPr>
      <w:r w:rsidRPr="0065383B">
        <w:rPr>
          <w:rFonts w:ascii="黑体" w:eastAsia="黑体" w:hAnsi="黑体" w:cs="黑体"/>
          <w:bCs/>
          <w:sz w:val="28"/>
        </w:rPr>
        <w:pict>
          <v:line id="直线 6" o:spid="_x0000_s1134" style="position:absolute;left:0;text-align:left;z-index:251660288" from="-12.8pt,34pt" to="454.9pt,34pt" o:gfxdata="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y3sJNYA&#10;AAAJAQAADwAAAAAAAAABACAAAAAiAAAAZHJzL2Rvd25yZXYueG1sUEsBAhQAFAAAAAgAh07iQCD6&#10;L1boAQAA2wMAAA4AAAAAAAAAAQAgAAAAJQEAAGRycy9lMm9Eb2MueG1sUEsFBgAAAAAGAAYAWQEA&#10;AH8FAAAAAA==&#10;"/>
        </w:pict>
      </w:r>
      <w:r w:rsidR="00A12A83">
        <w:rPr>
          <w:rFonts w:ascii="黑体" w:eastAsia="黑体" w:hAnsi="黑体" w:cs="黑体" w:hint="eastAsia"/>
          <w:bCs/>
          <w:sz w:val="28"/>
        </w:rPr>
        <w:t>202</w:t>
      </w:r>
      <w:r w:rsidR="00DD0928">
        <w:rPr>
          <w:rFonts w:ascii="黑体" w:eastAsia="黑体" w:hAnsi="黑体" w:cs="黑体" w:hint="eastAsia"/>
          <w:bCs/>
          <w:sz w:val="28"/>
        </w:rPr>
        <w:t>4</w:t>
      </w:r>
      <w:r w:rsidR="00A12A83">
        <w:rPr>
          <w:rFonts w:ascii="黑体" w:eastAsia="黑体" w:hAnsi="黑体" w:cs="黑体" w:hint="eastAsia"/>
          <w:bCs/>
          <w:sz w:val="28"/>
        </w:rPr>
        <w:t>-XX-XX</w:t>
      </w:r>
      <w:r w:rsidR="00A12A83">
        <w:rPr>
          <w:rFonts w:eastAsia="黑体"/>
          <w:bCs/>
          <w:sz w:val="28"/>
        </w:rPr>
        <w:t>发布</w:t>
      </w:r>
      <w:r w:rsidR="00A12A83">
        <w:rPr>
          <w:rFonts w:eastAsia="黑体"/>
          <w:bCs/>
          <w:sz w:val="28"/>
        </w:rPr>
        <w:t xml:space="preserve">          </w:t>
      </w:r>
      <w:r w:rsidR="00DD0928">
        <w:rPr>
          <w:rFonts w:eastAsia="黑体" w:hint="eastAsia"/>
          <w:bCs/>
          <w:sz w:val="28"/>
        </w:rPr>
        <w:t xml:space="preserve">                 </w:t>
      </w:r>
      <w:r w:rsidR="00A12A83">
        <w:rPr>
          <w:rFonts w:eastAsia="黑体"/>
          <w:bCs/>
          <w:sz w:val="28"/>
        </w:rPr>
        <w:t xml:space="preserve">  </w:t>
      </w:r>
      <w:r w:rsidR="00A12A83">
        <w:rPr>
          <w:rFonts w:ascii="黑体" w:eastAsia="黑体" w:hAnsi="黑体" w:cs="黑体" w:hint="eastAsia"/>
          <w:bCs/>
          <w:sz w:val="28"/>
        </w:rPr>
        <w:t>202</w:t>
      </w:r>
      <w:r w:rsidR="00DD0928">
        <w:rPr>
          <w:rFonts w:ascii="黑体" w:eastAsia="黑体" w:hAnsi="黑体" w:cs="黑体" w:hint="eastAsia"/>
          <w:bCs/>
          <w:sz w:val="28"/>
        </w:rPr>
        <w:t>4</w:t>
      </w:r>
      <w:r w:rsidR="00A12A83">
        <w:rPr>
          <w:rFonts w:ascii="黑体" w:eastAsia="黑体" w:hAnsi="黑体" w:cs="黑体" w:hint="eastAsia"/>
          <w:bCs/>
          <w:sz w:val="28"/>
        </w:rPr>
        <w:t>-XX-XX</w:t>
      </w:r>
      <w:r w:rsidR="00A12A83">
        <w:rPr>
          <w:rFonts w:eastAsia="黑体"/>
          <w:bCs/>
          <w:sz w:val="28"/>
        </w:rPr>
        <w:t>实施</w:t>
      </w:r>
    </w:p>
    <w:p w:rsidR="004B54E1" w:rsidRDefault="004B54E1" w:rsidP="003F60D8">
      <w:pPr>
        <w:snapToGrid w:val="0"/>
        <w:spacing w:line="120" w:lineRule="exact"/>
        <w:ind w:firstLine="1091"/>
        <w:jc w:val="center"/>
        <w:textAlignment w:val="center"/>
        <w:rPr>
          <w:rFonts w:ascii="方正小标宋简体" w:eastAsia="方正小标宋简体"/>
          <w:spacing w:val="32"/>
          <w:w w:val="110"/>
          <w:sz w:val="44"/>
        </w:rPr>
      </w:pPr>
    </w:p>
    <w:p w:rsidR="004B54E1" w:rsidRDefault="004B54E1" w:rsidP="003F60D8">
      <w:pPr>
        <w:snapToGrid w:val="0"/>
        <w:spacing w:line="140" w:lineRule="exact"/>
        <w:ind w:firstLine="1091"/>
        <w:jc w:val="center"/>
        <w:textAlignment w:val="center"/>
        <w:rPr>
          <w:rFonts w:ascii="方正小标宋简体" w:eastAsia="方正小标宋简体"/>
          <w:spacing w:val="32"/>
          <w:w w:val="110"/>
          <w:sz w:val="44"/>
        </w:rPr>
      </w:pPr>
    </w:p>
    <w:p w:rsidR="004B54E1" w:rsidRDefault="00A12A83" w:rsidP="003F60D8">
      <w:pPr>
        <w:snapToGrid w:val="0"/>
        <w:ind w:firstLine="1091"/>
        <w:jc w:val="center"/>
        <w:textAlignment w:val="center"/>
        <w:rPr>
          <w:sz w:val="36"/>
          <w:szCs w:val="36"/>
        </w:rPr>
      </w:pPr>
      <w:r>
        <w:rPr>
          <w:rFonts w:ascii="方正小标宋简体" w:eastAsia="方正小标宋简体" w:hint="eastAsia"/>
          <w:spacing w:val="32"/>
          <w:w w:val="110"/>
          <w:sz w:val="44"/>
        </w:rPr>
        <w:t>黑龙江省市场监督管理局</w:t>
      </w:r>
      <w:r>
        <w:rPr>
          <w:rFonts w:eastAsia="黑体"/>
          <w:sz w:val="28"/>
        </w:rPr>
        <w:t>发布</w:t>
      </w:r>
    </w:p>
    <w:p w:rsidR="004B54E1" w:rsidRDefault="004B54E1">
      <w:pPr>
        <w:pStyle w:val="af5"/>
        <w:framePr w:w="0" w:hRule="auto" w:wrap="auto" w:vAnchor="margin" w:hAnchor="text" w:xAlign="left" w:yAlign="inline"/>
        <w:spacing w:line="240" w:lineRule="auto"/>
        <w:jc w:val="both"/>
        <w:rPr>
          <w:rFonts w:ascii="Times New Roman"/>
          <w:sz w:val="36"/>
          <w:szCs w:val="36"/>
        </w:rPr>
        <w:sectPr w:rsidR="004B54E1">
          <w:headerReference w:type="even" r:id="rId10"/>
          <w:headerReference w:type="default" r:id="rId11"/>
          <w:headerReference w:type="first" r:id="rId12"/>
          <w:pgSz w:w="11906" w:h="16838"/>
          <w:pgMar w:top="1701" w:right="1417" w:bottom="1134" w:left="1417" w:header="851" w:footer="567" w:gutter="113"/>
          <w:pgNumType w:start="1"/>
          <w:cols w:space="720"/>
          <w:docGrid w:type="lines" w:linePitch="312"/>
        </w:sectPr>
      </w:pPr>
    </w:p>
    <w:p w:rsidR="0052179E" w:rsidRDefault="0052179E" w:rsidP="002102E5">
      <w:pPr>
        <w:snapToGrid w:val="0"/>
        <w:spacing w:beforeLines="50" w:afterLines="50"/>
        <w:ind w:rightChars="1652" w:right="3469"/>
        <w:jc w:val="center"/>
        <w:textAlignment w:val="center"/>
        <w:rPr>
          <w:rFonts w:eastAsia="黑体"/>
          <w:sz w:val="44"/>
          <w:szCs w:val="44"/>
        </w:rPr>
      </w:pPr>
      <w:r>
        <w:rPr>
          <w:rFonts w:eastAsia="黑体"/>
          <w:noProof/>
          <w:sz w:val="44"/>
          <w:szCs w:val="44"/>
        </w:rPr>
        <w:lastRenderedPageBreak/>
        <w:drawing>
          <wp:anchor distT="0" distB="0" distL="114300" distR="114300" simplePos="0" relativeHeight="251670528" behindDoc="0" locked="0" layoutInCell="1" allowOverlap="1">
            <wp:simplePos x="0" y="0"/>
            <wp:positionH relativeFrom="column">
              <wp:posOffset>4017010</wp:posOffset>
            </wp:positionH>
            <wp:positionV relativeFrom="paragraph">
              <wp:posOffset>344170</wp:posOffset>
            </wp:positionV>
            <wp:extent cx="1672590" cy="793750"/>
            <wp:effectExtent l="0" t="0" r="3810" b="6350"/>
            <wp:wrapNone/>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noChangeArrowheads="1"/>
                    </pic:cNvPicPr>
                  </pic:nvPicPr>
                  <pic:blipFill>
                    <a:blip r:embed="rId13" cstate="print"/>
                    <a:srcRect/>
                    <a:stretch>
                      <a:fillRect/>
                    </a:stretch>
                  </pic:blipFill>
                  <pic:spPr>
                    <a:xfrm>
                      <a:off x="0" y="0"/>
                      <a:ext cx="1672590" cy="793750"/>
                    </a:xfrm>
                    <a:prstGeom prst="rect">
                      <a:avLst/>
                    </a:prstGeom>
                    <a:noFill/>
                    <a:ln w="9525">
                      <a:noFill/>
                      <a:miter lim="800000"/>
                      <a:headEnd/>
                      <a:tailEnd/>
                    </a:ln>
                  </pic:spPr>
                </pic:pic>
              </a:graphicData>
            </a:graphic>
          </wp:anchor>
        </w:drawing>
      </w:r>
      <w:r>
        <w:rPr>
          <w:rFonts w:eastAsia="黑体" w:hint="eastAsia"/>
          <w:sz w:val="44"/>
          <w:szCs w:val="44"/>
        </w:rPr>
        <w:t>焦炭反应性和反应后</w:t>
      </w:r>
    </w:p>
    <w:p w:rsidR="004B54E1" w:rsidRDefault="0065383B" w:rsidP="002102E5">
      <w:pPr>
        <w:snapToGrid w:val="0"/>
        <w:spacing w:beforeLines="50" w:afterLines="50"/>
        <w:ind w:rightChars="1652" w:right="3469"/>
        <w:jc w:val="center"/>
        <w:textAlignment w:val="center"/>
        <w:rPr>
          <w:rFonts w:eastAsia="黑体"/>
          <w:b/>
          <w:sz w:val="13"/>
          <w:szCs w:val="13"/>
        </w:rPr>
      </w:pPr>
      <w:r w:rsidRPr="0065383B">
        <w:rPr>
          <w:rFonts w:eastAsia="黑体"/>
          <w:sz w:val="44"/>
          <w:szCs w:val="44"/>
        </w:rPr>
        <w:pict>
          <v:shapetype id="_x0000_t202" coordsize="21600,21600" o:spt="202" path="m,l,21600r21600,l21600,xe">
            <v:stroke joinstyle="miter"/>
            <v:path gradientshapeok="t" o:connecttype="rect"/>
          </v:shapetype>
          <v:shape id="文本框 14" o:spid="_x0000_s1237" type="#_x0000_t202" style="position:absolute;left:0;text-align:left;margin-left:313.4pt;margin-top:2.4pt;width:135.95pt;height:32.8pt;z-index:251671552" o:gfxdata="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M&#10;BG/XAAAACAEAAA8AAAAAAAAAAQAgAAAAIgAAAGRycy9kb3ducmV2LnhtbFBLAQIUABQAAAAIAIdO&#10;4kBeFnTmsgEAAF4DAAAOAAAAAAAAAAEAIAAAACYBAABkcnMvZTJvRG9jLnhtbFBLBQYAAAAABgAG&#10;AFkBAABKBQAAAAA=&#10;" filled="f" stroked="f">
            <v:textbox style="mso-next-textbox:#文本框 14">
              <w:txbxContent>
                <w:p w:rsidR="00DF503A" w:rsidRDefault="00DF503A" w:rsidP="0052179E">
                  <w:pPr>
                    <w:rPr>
                      <w:rFonts w:ascii="黑体" w:eastAsia="黑体" w:hAnsi="黑体" w:cs="黑体"/>
                      <w:sz w:val="28"/>
                      <w:szCs w:val="28"/>
                    </w:rPr>
                  </w:pPr>
                  <w:r>
                    <w:rPr>
                      <w:rFonts w:ascii="黑体" w:eastAsia="黑体" w:hAnsi="黑体" w:cs="黑体" w:hint="eastAsia"/>
                      <w:sz w:val="28"/>
                      <w:szCs w:val="28"/>
                    </w:rPr>
                    <w:t>JJF（黑）XXX—2024</w:t>
                  </w:r>
                </w:p>
              </w:txbxContent>
            </v:textbox>
          </v:shape>
        </w:pict>
      </w:r>
      <w:r w:rsidR="0052179E">
        <w:rPr>
          <w:rFonts w:eastAsia="黑体" w:hint="eastAsia"/>
          <w:sz w:val="44"/>
          <w:szCs w:val="44"/>
        </w:rPr>
        <w:t>强度测</w:t>
      </w:r>
      <w:r w:rsidR="007924BA">
        <w:rPr>
          <w:rFonts w:eastAsia="黑体" w:hint="eastAsia"/>
          <w:sz w:val="44"/>
          <w:szCs w:val="44"/>
        </w:rPr>
        <w:t>定</w:t>
      </w:r>
      <w:r w:rsidR="0052179E">
        <w:rPr>
          <w:rFonts w:eastAsia="黑体" w:hint="eastAsia"/>
          <w:sz w:val="44"/>
          <w:szCs w:val="44"/>
        </w:rPr>
        <w:t>仪</w:t>
      </w:r>
      <w:r w:rsidR="00F71C6D">
        <w:rPr>
          <w:rFonts w:eastAsia="黑体"/>
          <w:sz w:val="44"/>
          <w:szCs w:val="44"/>
        </w:rPr>
        <w:t>测试技术</w:t>
      </w:r>
      <w:r w:rsidR="0052179E">
        <w:rPr>
          <w:rFonts w:eastAsia="黑体"/>
          <w:sz w:val="44"/>
          <w:szCs w:val="44"/>
        </w:rPr>
        <w:t>规范</w:t>
      </w:r>
    </w:p>
    <w:p w:rsidR="004B54E1" w:rsidRPr="00EB6FDE" w:rsidRDefault="00F71C6D" w:rsidP="00FE1D30">
      <w:pPr>
        <w:snapToGrid w:val="0"/>
        <w:ind w:firstLine="420"/>
        <w:rPr>
          <w:rFonts w:ascii="黑体" w:eastAsia="黑体" w:hAnsi="黑体" w:cs="黑体"/>
          <w:szCs w:val="21"/>
        </w:rPr>
      </w:pPr>
      <w:r w:rsidRPr="00F71C6D">
        <w:rPr>
          <w:rFonts w:ascii="黑体" w:eastAsia="黑体" w:hAnsi="黑体" w:cs="黑体" w:hint="eastAsia"/>
          <w:color w:val="000000" w:themeColor="text1"/>
          <w:szCs w:val="21"/>
        </w:rPr>
        <w:t>Testing</w:t>
      </w:r>
      <w:r w:rsidR="00A12A83" w:rsidRPr="00EB6FDE">
        <w:rPr>
          <w:rFonts w:ascii="黑体" w:eastAsia="黑体" w:hAnsi="黑体" w:cs="黑体" w:hint="eastAsia"/>
          <w:szCs w:val="21"/>
        </w:rPr>
        <w:t xml:space="preserve"> Specification for</w:t>
      </w:r>
      <w:r w:rsidR="00EB6FDE" w:rsidRPr="00EB6FDE">
        <w:rPr>
          <w:rFonts w:ascii="黑体" w:eastAsia="黑体" w:hAnsi="黑体" w:cs="黑体" w:hint="eastAsia"/>
          <w:szCs w:val="21"/>
        </w:rPr>
        <w:t xml:space="preserve"> </w:t>
      </w:r>
      <w:r w:rsidR="007924BA">
        <w:rPr>
          <w:rFonts w:ascii="黑体" w:eastAsia="黑体" w:hAnsi="黑体" w:cs="黑体" w:hint="eastAsia"/>
          <w:szCs w:val="21"/>
        </w:rPr>
        <w:t>Determinators</w:t>
      </w:r>
      <w:r w:rsidR="00EB6FDE" w:rsidRPr="00EB6FDE">
        <w:rPr>
          <w:rFonts w:ascii="黑体" w:eastAsia="黑体" w:hAnsi="黑体" w:cs="黑体"/>
          <w:szCs w:val="21"/>
        </w:rPr>
        <w:t xml:space="preserve"> of</w:t>
      </w:r>
      <w:r w:rsidR="00EB6FDE" w:rsidRPr="00EB6FDE">
        <w:rPr>
          <w:rFonts w:ascii="黑体" w:eastAsia="黑体" w:hAnsi="黑体" w:cs="黑体" w:hint="eastAsia"/>
          <w:szCs w:val="21"/>
        </w:rPr>
        <w:t xml:space="preserve"> Coke</w:t>
      </w:r>
      <w:r w:rsidR="00A12A83" w:rsidRPr="00EB6FDE">
        <w:rPr>
          <w:rFonts w:ascii="黑体" w:eastAsia="黑体" w:hAnsi="黑体" w:cs="黑体" w:hint="eastAsia"/>
          <w:szCs w:val="21"/>
        </w:rPr>
        <w:t xml:space="preserve"> </w:t>
      </w:r>
    </w:p>
    <w:p w:rsidR="004B54E1" w:rsidRPr="00EB6FDE" w:rsidRDefault="00FE1D30" w:rsidP="00FE1D30">
      <w:pPr>
        <w:snapToGrid w:val="0"/>
        <w:ind w:rightChars="1652" w:right="3469" w:firstLine="420"/>
        <w:jc w:val="center"/>
        <w:textAlignment w:val="center"/>
        <w:rPr>
          <w:rFonts w:ascii="黑体" w:eastAsia="黑体" w:hAnsi="黑体" w:cs="黑体"/>
          <w:bCs/>
          <w:szCs w:val="21"/>
        </w:rPr>
      </w:pPr>
      <w:r w:rsidRPr="00EB6FDE">
        <w:rPr>
          <w:rFonts w:ascii="黑体" w:eastAsia="黑体" w:hAnsi="黑体" w:cs="黑体" w:hint="eastAsia"/>
          <w:szCs w:val="21"/>
        </w:rPr>
        <w:t xml:space="preserve">Reactivity </w:t>
      </w:r>
      <w:r w:rsidR="00EB6FDE" w:rsidRPr="00EB6FDE">
        <w:rPr>
          <w:rFonts w:ascii="黑体" w:eastAsia="黑体" w:hAnsi="黑体" w:cs="黑体" w:hint="eastAsia"/>
          <w:szCs w:val="21"/>
        </w:rPr>
        <w:t>Index(CRI)and Strength After Reaction(CRS)</w:t>
      </w:r>
    </w:p>
    <w:p w:rsidR="004B54E1" w:rsidRDefault="004B54E1" w:rsidP="002102E5">
      <w:pPr>
        <w:snapToGrid w:val="0"/>
        <w:spacing w:beforeLines="50" w:afterLines="50" w:line="120" w:lineRule="exact"/>
        <w:ind w:rightChars="1652" w:right="3469" w:firstLine="560"/>
        <w:jc w:val="center"/>
        <w:textAlignment w:val="center"/>
        <w:rPr>
          <w:rFonts w:ascii="黑体" w:eastAsia="黑体" w:hAnsi="黑体" w:cs="黑体"/>
          <w:bCs/>
          <w:sz w:val="28"/>
          <w:szCs w:val="28"/>
        </w:rPr>
      </w:pPr>
    </w:p>
    <w:p w:rsidR="004B54E1" w:rsidRDefault="0065383B" w:rsidP="00157E4A">
      <w:pPr>
        <w:ind w:firstLine="480"/>
        <w:textAlignment w:val="center"/>
        <w:rPr>
          <w:sz w:val="36"/>
        </w:rPr>
      </w:pPr>
      <w:r w:rsidRPr="0065383B">
        <w:pict>
          <v:line id="_x0000_s1132" style="position:absolute;left:0;text-align:left;z-index:251661312" from="12.3pt,3.65pt" to="434.8pt,3.7pt" o:gfxdata="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lOWL&#10;1AAAAAYBAAAPAAAAAAAAAAEAIAAAACIAAABkcnMvZG93bnJldi54bWxQSwECFAAUAAAACACHTuJA&#10;MudmAuwBAADpAwAADgAAAAAAAAABACAAAAAjAQAAZHJzL2Uyb0RvYy54bWxQSwUGAAAAAAYABgBZ&#10;AQAAgQUAAAAA&#10;" o:allowincell="f"/>
        </w:pict>
      </w:r>
    </w:p>
    <w:p w:rsidR="004B54E1" w:rsidRDefault="004B54E1" w:rsidP="00E24A02">
      <w:pPr>
        <w:pStyle w:val="20"/>
        <w:spacing w:after="156"/>
        <w:ind w:firstLineChars="450" w:firstLine="1260"/>
        <w:textAlignment w:val="center"/>
        <w:rPr>
          <w:rFonts w:eastAsia="黑体"/>
          <w:bCs/>
          <w:sz w:val="28"/>
        </w:rPr>
      </w:pPr>
    </w:p>
    <w:p w:rsidR="004B54E1" w:rsidRDefault="004B54E1" w:rsidP="00E24A02">
      <w:pPr>
        <w:pStyle w:val="20"/>
        <w:spacing w:after="156"/>
        <w:ind w:firstLineChars="450" w:firstLine="1260"/>
        <w:textAlignment w:val="center"/>
        <w:rPr>
          <w:rFonts w:eastAsia="黑体"/>
          <w:bCs/>
          <w:sz w:val="28"/>
        </w:rPr>
      </w:pPr>
    </w:p>
    <w:p w:rsidR="004B54E1" w:rsidRDefault="004B54E1" w:rsidP="00E24A02">
      <w:pPr>
        <w:pStyle w:val="20"/>
        <w:spacing w:after="156"/>
        <w:ind w:firstLineChars="450" w:firstLine="1260"/>
        <w:textAlignment w:val="center"/>
        <w:rPr>
          <w:rFonts w:eastAsia="黑体"/>
          <w:bCs/>
          <w:sz w:val="28"/>
        </w:rPr>
      </w:pPr>
    </w:p>
    <w:p w:rsidR="004B54E1" w:rsidRDefault="004B54E1" w:rsidP="00E24A02">
      <w:pPr>
        <w:pStyle w:val="20"/>
        <w:spacing w:after="156"/>
        <w:ind w:firstLineChars="450" w:firstLine="1260"/>
        <w:textAlignment w:val="center"/>
        <w:rPr>
          <w:rFonts w:eastAsia="黑体"/>
          <w:bCs/>
          <w:sz w:val="28"/>
        </w:rPr>
      </w:pPr>
    </w:p>
    <w:p w:rsidR="004B54E1" w:rsidRDefault="004B54E1" w:rsidP="00E24A02">
      <w:pPr>
        <w:pStyle w:val="20"/>
        <w:spacing w:after="156"/>
        <w:ind w:firstLineChars="450" w:firstLine="1260"/>
        <w:textAlignment w:val="center"/>
        <w:rPr>
          <w:rFonts w:eastAsia="黑体"/>
          <w:bCs/>
          <w:sz w:val="28"/>
        </w:rPr>
      </w:pPr>
    </w:p>
    <w:p w:rsidR="00E24A02" w:rsidRDefault="00E24A02" w:rsidP="00E24A02">
      <w:pPr>
        <w:pStyle w:val="20"/>
        <w:ind w:firstLineChars="250" w:firstLine="1165"/>
        <w:textAlignment w:val="center"/>
        <w:rPr>
          <w:sz w:val="28"/>
          <w:szCs w:val="28"/>
        </w:rPr>
      </w:pPr>
      <w:r w:rsidRPr="00E24A02">
        <w:rPr>
          <w:rFonts w:eastAsia="黑体"/>
          <w:bCs/>
          <w:spacing w:val="93"/>
          <w:kern w:val="0"/>
          <w:sz w:val="28"/>
          <w:fitText w:val="1680" w:id="-981206272"/>
        </w:rPr>
        <w:t>归口单</w:t>
      </w:r>
      <w:r w:rsidRPr="00E24A02">
        <w:rPr>
          <w:rFonts w:eastAsia="黑体"/>
          <w:bCs/>
          <w:spacing w:val="1"/>
          <w:kern w:val="0"/>
          <w:sz w:val="28"/>
          <w:fitText w:val="1680" w:id="-981206272"/>
        </w:rPr>
        <w:t>位</w:t>
      </w:r>
      <w:r>
        <w:rPr>
          <w:rFonts w:eastAsia="黑体"/>
          <w:bCs/>
          <w:sz w:val="28"/>
        </w:rPr>
        <w:t>：</w:t>
      </w:r>
      <w:r>
        <w:rPr>
          <w:bCs/>
          <w:sz w:val="28"/>
        </w:rPr>
        <w:t>黑龙江省市场监督管理局</w:t>
      </w:r>
    </w:p>
    <w:p w:rsidR="00E24A02" w:rsidRDefault="00E24A02" w:rsidP="00E24A02">
      <w:pPr>
        <w:pStyle w:val="20"/>
        <w:ind w:firstLine="560"/>
        <w:textAlignment w:val="center"/>
        <w:rPr>
          <w:bCs/>
          <w:sz w:val="28"/>
        </w:rPr>
      </w:pPr>
      <w:r>
        <w:rPr>
          <w:rFonts w:eastAsia="黑体" w:hint="eastAsia"/>
          <w:bCs/>
          <w:sz w:val="28"/>
        </w:rPr>
        <w:t xml:space="preserve">    </w:t>
      </w:r>
      <w:r>
        <w:rPr>
          <w:rFonts w:eastAsia="黑体"/>
          <w:bCs/>
          <w:sz w:val="28"/>
        </w:rPr>
        <w:t>主要起草单位：</w:t>
      </w:r>
      <w:r w:rsidRPr="00525E13">
        <w:rPr>
          <w:rFonts w:hint="eastAsia"/>
          <w:sz w:val="28"/>
          <w:szCs w:val="28"/>
        </w:rPr>
        <w:t>黑龙江华安精益计量技术研究院有限公司</w:t>
      </w:r>
    </w:p>
    <w:p w:rsidR="004B54E1" w:rsidRPr="00E24A02" w:rsidRDefault="004B54E1" w:rsidP="00E24A02">
      <w:pPr>
        <w:pStyle w:val="20"/>
        <w:spacing w:after="156"/>
        <w:ind w:firstLine="560"/>
        <w:textAlignment w:val="center"/>
        <w:rPr>
          <w:rFonts w:eastAsia="黑体"/>
          <w:bCs/>
          <w:sz w:val="28"/>
          <w:szCs w:val="28"/>
        </w:rPr>
      </w:pPr>
    </w:p>
    <w:p w:rsidR="004B54E1" w:rsidRDefault="004B54E1" w:rsidP="003F60D8">
      <w:pPr>
        <w:ind w:firstLine="560"/>
        <w:textAlignment w:val="center"/>
        <w:rPr>
          <w:bCs/>
          <w:sz w:val="28"/>
          <w:szCs w:val="28"/>
        </w:rPr>
      </w:pPr>
    </w:p>
    <w:p w:rsidR="004B54E1" w:rsidRDefault="004B54E1" w:rsidP="003F60D8">
      <w:pPr>
        <w:ind w:firstLine="560"/>
        <w:textAlignment w:val="center"/>
        <w:rPr>
          <w:sz w:val="28"/>
        </w:rPr>
      </w:pPr>
    </w:p>
    <w:p w:rsidR="004B54E1" w:rsidRDefault="004B54E1" w:rsidP="003F60D8">
      <w:pPr>
        <w:tabs>
          <w:tab w:val="left" w:pos="1890"/>
        </w:tabs>
        <w:ind w:firstLine="560"/>
        <w:textAlignment w:val="center"/>
        <w:rPr>
          <w:sz w:val="28"/>
        </w:rPr>
      </w:pPr>
    </w:p>
    <w:p w:rsidR="004B54E1" w:rsidRDefault="004B54E1" w:rsidP="003F60D8">
      <w:pPr>
        <w:tabs>
          <w:tab w:val="left" w:pos="1785"/>
        </w:tabs>
        <w:spacing w:line="960" w:lineRule="atLeast"/>
        <w:ind w:firstLine="560"/>
        <w:textAlignment w:val="center"/>
        <w:rPr>
          <w:rFonts w:eastAsia="仿宋_GB2312"/>
          <w:sz w:val="28"/>
        </w:rPr>
      </w:pPr>
    </w:p>
    <w:p w:rsidR="004B54E1" w:rsidRDefault="004B54E1" w:rsidP="003F60D8">
      <w:pPr>
        <w:ind w:firstLine="480"/>
        <w:textAlignment w:val="center"/>
        <w:rPr>
          <w:sz w:val="24"/>
        </w:rPr>
      </w:pPr>
    </w:p>
    <w:p w:rsidR="004B54E1" w:rsidRDefault="004B54E1" w:rsidP="003F60D8">
      <w:pPr>
        <w:ind w:firstLine="480"/>
        <w:textAlignment w:val="center"/>
        <w:rPr>
          <w:sz w:val="24"/>
        </w:rPr>
      </w:pPr>
    </w:p>
    <w:p w:rsidR="004B54E1" w:rsidRDefault="00A12A83" w:rsidP="00AB08F1">
      <w:pPr>
        <w:textAlignment w:val="center"/>
      </w:pPr>
      <w:r>
        <w:rPr>
          <w:sz w:val="28"/>
          <w:szCs w:val="28"/>
        </w:rPr>
        <w:t>本规范委托</w:t>
      </w:r>
      <w:r w:rsidR="00EB6FDE" w:rsidRPr="00525E13">
        <w:rPr>
          <w:rFonts w:hint="eastAsia"/>
          <w:sz w:val="28"/>
          <w:szCs w:val="28"/>
        </w:rPr>
        <w:t>黑龙江华安精益计量技术研究院有限公司</w:t>
      </w:r>
      <w:r>
        <w:rPr>
          <w:sz w:val="28"/>
          <w:szCs w:val="28"/>
        </w:rPr>
        <w:t>负责解释</w:t>
      </w:r>
    </w:p>
    <w:p w:rsidR="004B54E1" w:rsidRDefault="004B54E1" w:rsidP="00157E4A">
      <w:pPr>
        <w:ind w:firstLine="480"/>
        <w:textAlignment w:val="center"/>
        <w:rPr>
          <w:shd w:val="clear" w:color="auto" w:fill="FFFFFF"/>
        </w:rPr>
        <w:sectPr w:rsidR="004B54E1">
          <w:headerReference w:type="even" r:id="rId14"/>
          <w:headerReference w:type="default" r:id="rId15"/>
          <w:footerReference w:type="even" r:id="rId16"/>
          <w:footerReference w:type="default" r:id="rId17"/>
          <w:pgSz w:w="11906" w:h="16838"/>
          <w:pgMar w:top="1701" w:right="1417" w:bottom="1247" w:left="1417" w:header="1247" w:footer="851" w:gutter="113"/>
          <w:pgNumType w:start="1"/>
          <w:cols w:space="720"/>
          <w:docGrid w:type="lines" w:linePitch="312"/>
        </w:sectPr>
      </w:pPr>
    </w:p>
    <w:p w:rsidR="004B54E1" w:rsidRDefault="004B54E1" w:rsidP="003F60D8">
      <w:pPr>
        <w:spacing w:line="480" w:lineRule="auto"/>
        <w:ind w:firstLine="560"/>
        <w:jc w:val="left"/>
        <w:textAlignment w:val="center"/>
        <w:rPr>
          <w:rFonts w:eastAsia="黑体"/>
          <w:sz w:val="28"/>
        </w:rPr>
      </w:pPr>
    </w:p>
    <w:p w:rsidR="004B54E1" w:rsidRDefault="004B54E1" w:rsidP="003F60D8">
      <w:pPr>
        <w:spacing w:line="480" w:lineRule="auto"/>
        <w:ind w:firstLine="560"/>
        <w:jc w:val="left"/>
        <w:textAlignment w:val="center"/>
        <w:rPr>
          <w:rFonts w:eastAsia="黑体"/>
          <w:sz w:val="28"/>
        </w:rPr>
      </w:pPr>
    </w:p>
    <w:p w:rsidR="004B54E1" w:rsidRDefault="00A12A83" w:rsidP="003F60D8">
      <w:pPr>
        <w:spacing w:line="360" w:lineRule="auto"/>
        <w:ind w:firstLine="560"/>
        <w:textAlignment w:val="center"/>
        <w:rPr>
          <w:rFonts w:eastAsia="黑体"/>
          <w:sz w:val="28"/>
          <w:szCs w:val="28"/>
        </w:rPr>
      </w:pPr>
      <w:r>
        <w:rPr>
          <w:rFonts w:eastAsia="黑体"/>
          <w:sz w:val="28"/>
          <w:szCs w:val="28"/>
        </w:rPr>
        <w:t>本规范主要起草人：</w:t>
      </w:r>
    </w:p>
    <w:p w:rsidR="004B54E1" w:rsidRDefault="003B0A10" w:rsidP="00F71C6D">
      <w:pPr>
        <w:pStyle w:val="20"/>
        <w:spacing w:after="156"/>
        <w:ind w:firstLineChars="600" w:firstLine="1680"/>
        <w:jc w:val="left"/>
        <w:rPr>
          <w:rFonts w:hAnsi="宋体"/>
          <w:bCs/>
          <w:color w:val="000000"/>
          <w:sz w:val="28"/>
        </w:rPr>
      </w:pPr>
      <w:r>
        <w:rPr>
          <w:rFonts w:asciiTheme="minorEastAsia" w:eastAsiaTheme="minorEastAsia" w:hAnsiTheme="minorEastAsia" w:hint="eastAsia"/>
          <w:bCs/>
          <w:color w:val="000000" w:themeColor="text1"/>
          <w:sz w:val="28"/>
        </w:rPr>
        <w:t>段长生</w:t>
      </w:r>
      <w:r w:rsidR="00A12A83">
        <w:rPr>
          <w:rFonts w:asciiTheme="minorEastAsia" w:eastAsiaTheme="minorEastAsia" w:hAnsiTheme="minorEastAsia"/>
          <w:bCs/>
          <w:color w:val="000000" w:themeColor="text1"/>
          <w:sz w:val="28"/>
        </w:rPr>
        <w:t>（</w:t>
      </w:r>
      <w:r w:rsidR="00EB6FDE" w:rsidRPr="00525E13">
        <w:rPr>
          <w:rFonts w:hint="eastAsia"/>
          <w:sz w:val="28"/>
          <w:szCs w:val="28"/>
        </w:rPr>
        <w:t>黑龙江华安精益计量技术研究院有限公司</w:t>
      </w:r>
      <w:r w:rsidR="00A12A83">
        <w:rPr>
          <w:rFonts w:asciiTheme="minorEastAsia" w:eastAsiaTheme="minorEastAsia" w:hAnsiTheme="minorEastAsia"/>
          <w:bCs/>
          <w:color w:val="000000" w:themeColor="text1"/>
          <w:sz w:val="28"/>
        </w:rPr>
        <w:t>）</w:t>
      </w:r>
    </w:p>
    <w:p w:rsidR="004B54E1" w:rsidRDefault="003B0A10" w:rsidP="00F71C6D">
      <w:pPr>
        <w:pStyle w:val="20"/>
        <w:spacing w:after="156"/>
        <w:ind w:firstLineChars="600" w:firstLine="1680"/>
        <w:jc w:val="left"/>
        <w:rPr>
          <w:rFonts w:asciiTheme="minorEastAsia" w:eastAsiaTheme="minorEastAsia" w:hAnsiTheme="minorEastAsia"/>
          <w:bCs/>
          <w:color w:val="000000" w:themeColor="text1"/>
          <w:sz w:val="28"/>
        </w:rPr>
      </w:pPr>
      <w:r>
        <w:rPr>
          <w:rFonts w:asciiTheme="minorEastAsia" w:eastAsiaTheme="minorEastAsia" w:hAnsiTheme="minorEastAsia" w:hint="eastAsia"/>
          <w:bCs/>
          <w:color w:val="000000" w:themeColor="text1"/>
          <w:sz w:val="28"/>
        </w:rPr>
        <w:t>王文英</w:t>
      </w:r>
      <w:r>
        <w:rPr>
          <w:rFonts w:asciiTheme="minorEastAsia" w:eastAsiaTheme="minorEastAsia" w:hAnsiTheme="minorEastAsia"/>
          <w:bCs/>
          <w:color w:val="000000" w:themeColor="text1"/>
          <w:sz w:val="28"/>
        </w:rPr>
        <w:t>（</w:t>
      </w:r>
      <w:r w:rsidRPr="00525E13">
        <w:rPr>
          <w:rFonts w:hint="eastAsia"/>
          <w:sz w:val="28"/>
          <w:szCs w:val="28"/>
        </w:rPr>
        <w:t>黑龙江华安精益计量技术研究院有限公司</w:t>
      </w:r>
      <w:r>
        <w:rPr>
          <w:rFonts w:asciiTheme="minorEastAsia" w:eastAsiaTheme="minorEastAsia" w:hAnsiTheme="minorEastAsia"/>
          <w:bCs/>
          <w:color w:val="000000" w:themeColor="text1"/>
          <w:sz w:val="28"/>
        </w:rPr>
        <w:t>）</w:t>
      </w:r>
    </w:p>
    <w:p w:rsidR="003B0A10" w:rsidRDefault="003B0A10" w:rsidP="00F71C6D">
      <w:pPr>
        <w:pStyle w:val="20"/>
        <w:spacing w:after="156"/>
        <w:ind w:firstLineChars="600" w:firstLine="1680"/>
        <w:jc w:val="left"/>
        <w:rPr>
          <w:rFonts w:asciiTheme="minorEastAsia" w:eastAsiaTheme="minorEastAsia" w:hAnsiTheme="minorEastAsia"/>
          <w:bCs/>
          <w:color w:val="000000" w:themeColor="text1"/>
          <w:sz w:val="28"/>
        </w:rPr>
      </w:pPr>
      <w:r>
        <w:rPr>
          <w:rFonts w:asciiTheme="minorEastAsia" w:eastAsiaTheme="minorEastAsia" w:hAnsiTheme="minorEastAsia" w:hint="eastAsia"/>
          <w:bCs/>
          <w:color w:val="000000" w:themeColor="text1"/>
          <w:sz w:val="28"/>
        </w:rPr>
        <w:t>刘娜娜</w:t>
      </w:r>
      <w:r>
        <w:rPr>
          <w:rFonts w:asciiTheme="minorEastAsia" w:eastAsiaTheme="minorEastAsia" w:hAnsiTheme="minorEastAsia"/>
          <w:bCs/>
          <w:color w:val="000000" w:themeColor="text1"/>
          <w:sz w:val="28"/>
        </w:rPr>
        <w:t>（</w:t>
      </w:r>
      <w:r w:rsidRPr="00525E13">
        <w:rPr>
          <w:rFonts w:hint="eastAsia"/>
          <w:sz w:val="28"/>
          <w:szCs w:val="28"/>
        </w:rPr>
        <w:t>黑龙江</w:t>
      </w:r>
      <w:r>
        <w:rPr>
          <w:rFonts w:hint="eastAsia"/>
          <w:sz w:val="28"/>
          <w:szCs w:val="28"/>
        </w:rPr>
        <w:t>省计量检定测试研究院</w:t>
      </w:r>
      <w:r>
        <w:rPr>
          <w:rFonts w:asciiTheme="minorEastAsia" w:eastAsiaTheme="minorEastAsia" w:hAnsiTheme="minorEastAsia"/>
          <w:bCs/>
          <w:color w:val="000000" w:themeColor="text1"/>
          <w:sz w:val="28"/>
        </w:rPr>
        <w:t>）</w:t>
      </w:r>
    </w:p>
    <w:p w:rsidR="003B0A10" w:rsidRDefault="003B0A10" w:rsidP="00F71C6D">
      <w:pPr>
        <w:pStyle w:val="20"/>
        <w:spacing w:after="156"/>
        <w:ind w:firstLineChars="600" w:firstLine="1680"/>
        <w:jc w:val="left"/>
        <w:rPr>
          <w:rFonts w:asciiTheme="minorEastAsia" w:eastAsiaTheme="minorEastAsia" w:hAnsiTheme="minorEastAsia"/>
          <w:bCs/>
          <w:color w:val="000000" w:themeColor="text1"/>
          <w:sz w:val="28"/>
        </w:rPr>
      </w:pPr>
      <w:r>
        <w:rPr>
          <w:rFonts w:asciiTheme="minorEastAsia" w:eastAsiaTheme="minorEastAsia" w:hAnsiTheme="minorEastAsia" w:hint="eastAsia"/>
          <w:bCs/>
          <w:color w:val="000000" w:themeColor="text1"/>
          <w:sz w:val="28"/>
        </w:rPr>
        <w:t>吴珊珊</w:t>
      </w:r>
      <w:r>
        <w:rPr>
          <w:rFonts w:asciiTheme="minorEastAsia" w:eastAsiaTheme="minorEastAsia" w:hAnsiTheme="minorEastAsia"/>
          <w:bCs/>
          <w:color w:val="000000" w:themeColor="text1"/>
          <w:sz w:val="28"/>
        </w:rPr>
        <w:t>（</w:t>
      </w:r>
      <w:r w:rsidRPr="00525E13">
        <w:rPr>
          <w:rFonts w:hint="eastAsia"/>
          <w:sz w:val="28"/>
          <w:szCs w:val="28"/>
        </w:rPr>
        <w:t>黑龙江华安精益计量技术研究院有限公司</w:t>
      </w:r>
      <w:r>
        <w:rPr>
          <w:rFonts w:asciiTheme="minorEastAsia" w:eastAsiaTheme="minorEastAsia" w:hAnsiTheme="minorEastAsia"/>
          <w:bCs/>
          <w:color w:val="000000" w:themeColor="text1"/>
          <w:sz w:val="28"/>
        </w:rPr>
        <w:t>）</w:t>
      </w:r>
    </w:p>
    <w:p w:rsidR="003B0A10" w:rsidRDefault="003B0A10" w:rsidP="00F71C6D">
      <w:pPr>
        <w:pStyle w:val="20"/>
        <w:spacing w:after="156"/>
        <w:ind w:firstLineChars="600" w:firstLine="1680"/>
        <w:jc w:val="left"/>
        <w:rPr>
          <w:rFonts w:asciiTheme="minorEastAsia" w:eastAsiaTheme="minorEastAsia" w:hAnsiTheme="minorEastAsia"/>
          <w:bCs/>
          <w:color w:val="000000" w:themeColor="text1"/>
          <w:sz w:val="28"/>
        </w:rPr>
      </w:pPr>
      <w:r>
        <w:rPr>
          <w:rFonts w:asciiTheme="minorEastAsia" w:eastAsiaTheme="minorEastAsia" w:hAnsiTheme="minorEastAsia" w:hint="eastAsia"/>
          <w:bCs/>
          <w:color w:val="000000" w:themeColor="text1"/>
          <w:sz w:val="28"/>
        </w:rPr>
        <w:t>吴  迪</w:t>
      </w:r>
      <w:r>
        <w:rPr>
          <w:rFonts w:asciiTheme="minorEastAsia" w:eastAsiaTheme="minorEastAsia" w:hAnsiTheme="minorEastAsia"/>
          <w:bCs/>
          <w:color w:val="000000" w:themeColor="text1"/>
          <w:sz w:val="28"/>
        </w:rPr>
        <w:t>（</w:t>
      </w:r>
      <w:r w:rsidRPr="00525E13">
        <w:rPr>
          <w:rFonts w:hint="eastAsia"/>
          <w:sz w:val="28"/>
          <w:szCs w:val="28"/>
        </w:rPr>
        <w:t>黑龙江华安精益计量技术研究院有限公司</w:t>
      </w:r>
      <w:r>
        <w:rPr>
          <w:rFonts w:asciiTheme="minorEastAsia" w:eastAsiaTheme="minorEastAsia" w:hAnsiTheme="minorEastAsia"/>
          <w:bCs/>
          <w:color w:val="000000" w:themeColor="text1"/>
          <w:sz w:val="28"/>
        </w:rPr>
        <w:t>）</w:t>
      </w:r>
    </w:p>
    <w:p w:rsidR="003B0A10" w:rsidRDefault="003B0A10" w:rsidP="00F71C6D">
      <w:pPr>
        <w:pStyle w:val="20"/>
        <w:spacing w:after="156"/>
        <w:ind w:firstLineChars="600" w:firstLine="1680"/>
        <w:jc w:val="left"/>
        <w:rPr>
          <w:rFonts w:asciiTheme="minorEastAsia" w:eastAsiaTheme="minorEastAsia" w:hAnsiTheme="minorEastAsia"/>
          <w:bCs/>
          <w:color w:val="000000" w:themeColor="text1"/>
          <w:sz w:val="28"/>
        </w:rPr>
      </w:pPr>
      <w:r>
        <w:rPr>
          <w:rFonts w:asciiTheme="minorEastAsia" w:eastAsiaTheme="minorEastAsia" w:hAnsiTheme="minorEastAsia" w:hint="eastAsia"/>
          <w:bCs/>
          <w:color w:val="000000" w:themeColor="text1"/>
          <w:sz w:val="28"/>
        </w:rPr>
        <w:t>汪亚伦</w:t>
      </w:r>
      <w:r>
        <w:rPr>
          <w:rFonts w:asciiTheme="minorEastAsia" w:eastAsiaTheme="minorEastAsia" w:hAnsiTheme="minorEastAsia"/>
          <w:bCs/>
          <w:color w:val="000000" w:themeColor="text1"/>
          <w:sz w:val="28"/>
        </w:rPr>
        <w:t>（</w:t>
      </w:r>
      <w:r w:rsidRPr="00525E13">
        <w:rPr>
          <w:rFonts w:hint="eastAsia"/>
          <w:sz w:val="28"/>
          <w:szCs w:val="28"/>
        </w:rPr>
        <w:t>黑龙江华安精益计量技术研究院有限公司</w:t>
      </w:r>
      <w:r>
        <w:rPr>
          <w:rFonts w:asciiTheme="minorEastAsia" w:eastAsiaTheme="minorEastAsia" w:hAnsiTheme="minorEastAsia"/>
          <w:bCs/>
          <w:color w:val="000000" w:themeColor="text1"/>
          <w:sz w:val="28"/>
        </w:rPr>
        <w:t>）</w:t>
      </w:r>
    </w:p>
    <w:p w:rsidR="003B0A10" w:rsidRPr="003B0A10" w:rsidRDefault="003B0A10" w:rsidP="00F71C6D">
      <w:pPr>
        <w:pStyle w:val="20"/>
        <w:spacing w:after="156"/>
        <w:ind w:firstLineChars="600" w:firstLine="1680"/>
        <w:jc w:val="left"/>
        <w:rPr>
          <w:rFonts w:hAnsi="宋体"/>
          <w:bCs/>
          <w:color w:val="000000"/>
          <w:sz w:val="28"/>
        </w:rPr>
      </w:pPr>
      <w:r>
        <w:rPr>
          <w:rFonts w:asciiTheme="minorEastAsia" w:eastAsiaTheme="minorEastAsia" w:hAnsiTheme="minorEastAsia" w:hint="eastAsia"/>
          <w:bCs/>
          <w:color w:val="000000" w:themeColor="text1"/>
          <w:sz w:val="28"/>
        </w:rPr>
        <w:t>唐箐伟</w:t>
      </w:r>
      <w:r>
        <w:rPr>
          <w:rFonts w:asciiTheme="minorEastAsia" w:eastAsiaTheme="minorEastAsia" w:hAnsiTheme="minorEastAsia"/>
          <w:bCs/>
          <w:color w:val="000000" w:themeColor="text1"/>
          <w:sz w:val="28"/>
        </w:rPr>
        <w:t>（</w:t>
      </w:r>
      <w:r w:rsidRPr="00525E13">
        <w:rPr>
          <w:rFonts w:hint="eastAsia"/>
          <w:sz w:val="28"/>
          <w:szCs w:val="28"/>
        </w:rPr>
        <w:t>黑龙江华安精益计量技术研究院有限公司</w:t>
      </w:r>
      <w:r>
        <w:rPr>
          <w:rFonts w:asciiTheme="minorEastAsia" w:eastAsiaTheme="minorEastAsia" w:hAnsiTheme="minorEastAsia"/>
          <w:bCs/>
          <w:color w:val="000000" w:themeColor="text1"/>
          <w:sz w:val="28"/>
        </w:rPr>
        <w:t>）</w:t>
      </w:r>
    </w:p>
    <w:p w:rsidR="004B54E1" w:rsidRDefault="00A12A83" w:rsidP="00F71C6D">
      <w:pPr>
        <w:pStyle w:val="20"/>
        <w:adjustRightInd w:val="0"/>
        <w:snapToGrid w:val="0"/>
        <w:spacing w:after="156" w:line="360" w:lineRule="auto"/>
        <w:ind w:leftChars="0" w:left="0" w:firstLineChars="600" w:firstLine="1680"/>
        <w:textAlignment w:val="center"/>
        <w:rPr>
          <w:sz w:val="32"/>
          <w:szCs w:val="32"/>
        </w:rPr>
      </w:pPr>
      <w:r>
        <w:rPr>
          <w:rFonts w:eastAsia="黑体"/>
          <w:bCs/>
          <w:sz w:val="28"/>
        </w:rPr>
        <w:t>参加起草人：</w:t>
      </w:r>
    </w:p>
    <w:p w:rsidR="004B54E1" w:rsidRDefault="003B0A10">
      <w:pPr>
        <w:ind w:firstLineChars="750" w:firstLine="2100"/>
        <w:textAlignment w:val="center"/>
        <w:rPr>
          <w:rFonts w:hAnsi="宋体"/>
          <w:bCs/>
          <w:color w:val="000000"/>
          <w:sz w:val="28"/>
        </w:rPr>
      </w:pPr>
      <w:r>
        <w:rPr>
          <w:rFonts w:asciiTheme="minorEastAsia" w:eastAsiaTheme="minorEastAsia" w:hAnsiTheme="minorEastAsia" w:hint="eastAsia"/>
          <w:bCs/>
          <w:color w:val="000000" w:themeColor="text1"/>
          <w:sz w:val="28"/>
        </w:rPr>
        <w:t>景  磊（中核北方核燃料元件有限公司）</w:t>
      </w:r>
    </w:p>
    <w:p w:rsidR="004B54E1" w:rsidRDefault="004B54E1">
      <w:pPr>
        <w:ind w:firstLineChars="750" w:firstLine="2100"/>
        <w:textAlignment w:val="center"/>
        <w:rPr>
          <w:rFonts w:hAnsi="宋体"/>
          <w:bCs/>
          <w:color w:val="000000"/>
          <w:sz w:val="28"/>
        </w:rPr>
      </w:pPr>
    </w:p>
    <w:p w:rsidR="004B54E1" w:rsidRDefault="004B54E1">
      <w:pPr>
        <w:ind w:firstLineChars="750" w:firstLine="2100"/>
        <w:textAlignment w:val="center"/>
        <w:rPr>
          <w:rFonts w:hAnsi="宋体"/>
          <w:bCs/>
          <w:color w:val="000000"/>
          <w:sz w:val="28"/>
        </w:rPr>
      </w:pPr>
    </w:p>
    <w:p w:rsidR="004B54E1" w:rsidRDefault="004B54E1" w:rsidP="00157E4A">
      <w:pPr>
        <w:ind w:firstLine="480"/>
        <w:textAlignment w:val="center"/>
        <w:rPr>
          <w:shd w:val="clear" w:color="auto" w:fill="FFFFFF"/>
        </w:rPr>
      </w:pPr>
    </w:p>
    <w:p w:rsidR="004B54E1" w:rsidRDefault="004B54E1" w:rsidP="00F71C6D">
      <w:pPr>
        <w:pStyle w:val="20"/>
        <w:tabs>
          <w:tab w:val="center" w:pos="4216"/>
          <w:tab w:val="left" w:pos="5997"/>
        </w:tabs>
        <w:spacing w:before="156" w:beforeAutospacing="1" w:after="156" w:afterAutospacing="1" w:line="360" w:lineRule="auto"/>
        <w:ind w:leftChars="0" w:left="0" w:firstLine="360"/>
        <w:textAlignment w:val="center"/>
        <w:rPr>
          <w:rFonts w:eastAsia="黑体"/>
          <w:sz w:val="18"/>
          <w:szCs w:val="18"/>
        </w:rPr>
        <w:sectPr w:rsidR="004B54E1">
          <w:footerReference w:type="even" r:id="rId18"/>
          <w:footerReference w:type="default" r:id="rId19"/>
          <w:pgSz w:w="11906" w:h="16838"/>
          <w:pgMar w:top="1701" w:right="1417" w:bottom="1247" w:left="1417" w:header="1247" w:footer="851" w:gutter="113"/>
          <w:pgNumType w:start="1"/>
          <w:cols w:space="720"/>
          <w:docGrid w:type="lines" w:linePitch="312"/>
        </w:sectPr>
      </w:pPr>
      <w:bookmarkStart w:id="0" w:name="_Toc345072297"/>
      <w:bookmarkStart w:id="1" w:name="_Toc332701231"/>
    </w:p>
    <w:p w:rsidR="004B54E1" w:rsidRDefault="004B54E1" w:rsidP="00F71C6D">
      <w:pPr>
        <w:pStyle w:val="20"/>
        <w:tabs>
          <w:tab w:val="center" w:pos="4216"/>
          <w:tab w:val="left" w:pos="5997"/>
        </w:tabs>
        <w:spacing w:after="156" w:line="240" w:lineRule="auto"/>
        <w:ind w:leftChars="0" w:left="0" w:firstLine="360"/>
        <w:jc w:val="center"/>
        <w:textAlignment w:val="center"/>
        <w:rPr>
          <w:rFonts w:eastAsia="黑体"/>
          <w:sz w:val="18"/>
          <w:szCs w:val="18"/>
        </w:rPr>
      </w:pPr>
    </w:p>
    <w:p w:rsidR="004B54E1" w:rsidRDefault="00A12A83" w:rsidP="00F71C6D">
      <w:pPr>
        <w:pStyle w:val="20"/>
        <w:tabs>
          <w:tab w:val="center" w:pos="4216"/>
          <w:tab w:val="left" w:pos="5997"/>
        </w:tabs>
        <w:spacing w:after="156" w:line="240" w:lineRule="auto"/>
        <w:ind w:leftChars="0" w:left="0" w:firstLine="880"/>
        <w:jc w:val="center"/>
        <w:textAlignment w:val="center"/>
        <w:outlineLvl w:val="0"/>
        <w:rPr>
          <w:rFonts w:eastAsia="黑体"/>
          <w:sz w:val="44"/>
          <w:szCs w:val="44"/>
        </w:rPr>
      </w:pPr>
      <w:bookmarkStart w:id="2" w:name="_Toc15957"/>
      <w:r>
        <w:rPr>
          <w:rFonts w:eastAsia="黑体"/>
          <w:sz w:val="44"/>
          <w:szCs w:val="44"/>
        </w:rPr>
        <w:t>目</w:t>
      </w:r>
      <w:r w:rsidR="00AD1F4B">
        <w:rPr>
          <w:rFonts w:eastAsia="黑体" w:hint="eastAsia"/>
          <w:sz w:val="44"/>
          <w:szCs w:val="44"/>
        </w:rPr>
        <w:t xml:space="preserve">    </w:t>
      </w:r>
      <w:r>
        <w:rPr>
          <w:rFonts w:eastAsia="黑体"/>
          <w:sz w:val="44"/>
          <w:szCs w:val="44"/>
        </w:rPr>
        <w:t>录</w:t>
      </w:r>
      <w:bookmarkEnd w:id="2"/>
    </w:p>
    <w:p w:rsidR="004B54E1" w:rsidRPr="008B119B" w:rsidRDefault="0065383B" w:rsidP="00E9501A">
      <w:pPr>
        <w:pStyle w:val="10"/>
        <w:rPr>
          <w:rFonts w:asciiTheme="minorEastAsia" w:eastAsiaTheme="minorEastAsia" w:hAnsiTheme="minorEastAsia"/>
        </w:rPr>
      </w:pPr>
      <w:r w:rsidRPr="008B119B">
        <w:rPr>
          <w:rFonts w:asciiTheme="minorEastAsia" w:eastAsiaTheme="minorEastAsia" w:hAnsiTheme="minorEastAsia" w:hint="eastAsia"/>
        </w:rPr>
        <w:fldChar w:fldCharType="begin"/>
      </w:r>
      <w:r w:rsidR="00A12A83" w:rsidRPr="008B119B">
        <w:rPr>
          <w:rFonts w:asciiTheme="minorEastAsia" w:eastAsiaTheme="minorEastAsia" w:hAnsiTheme="minorEastAsia" w:hint="eastAsia"/>
        </w:rPr>
        <w:instrText xml:space="preserve">TOC \o "1-2" \h \u </w:instrText>
      </w:r>
      <w:r w:rsidRPr="008B119B">
        <w:rPr>
          <w:rFonts w:asciiTheme="minorEastAsia" w:eastAsiaTheme="minorEastAsia" w:hAnsiTheme="minorEastAsia" w:hint="eastAsia"/>
        </w:rPr>
        <w:fldChar w:fldCharType="separate"/>
      </w:r>
      <w:hyperlink w:anchor="_Toc11422" w:history="1">
        <w:r w:rsidR="00A12A83" w:rsidRPr="008B119B">
          <w:rPr>
            <w:rFonts w:asciiTheme="minorEastAsia" w:eastAsiaTheme="minorEastAsia" w:hAnsiTheme="minorEastAsia" w:hint="eastAsia"/>
          </w:rPr>
          <w:t>引言</w:t>
        </w:r>
        <w:r w:rsidR="00A12A83" w:rsidRPr="008B119B">
          <w:rPr>
            <w:rFonts w:asciiTheme="minorEastAsia" w:eastAsiaTheme="minorEastAsia" w:hAnsiTheme="minorEastAsia" w:hint="eastAsia"/>
          </w:rPr>
          <w:tab/>
          <w:t>（Ⅱ</w:t>
        </w:r>
      </w:hyperlink>
      <w:r w:rsidR="00A12A83" w:rsidRPr="008B119B">
        <w:rPr>
          <w:rFonts w:asciiTheme="minorEastAsia" w:eastAsiaTheme="minorEastAsia" w:hAnsiTheme="minorEastAsia" w:hint="eastAsia"/>
        </w:rPr>
        <w:t>）</w:t>
      </w:r>
    </w:p>
    <w:p w:rsidR="004B54E1" w:rsidRPr="008B119B" w:rsidRDefault="0065383B" w:rsidP="00E9501A">
      <w:pPr>
        <w:pStyle w:val="10"/>
        <w:rPr>
          <w:rFonts w:asciiTheme="minorEastAsia" w:eastAsiaTheme="minorEastAsia" w:hAnsiTheme="minorEastAsia"/>
        </w:rPr>
      </w:pPr>
      <w:hyperlink w:anchor="_Toc4281" w:history="1">
        <w:r w:rsidR="00A12A83" w:rsidRPr="008B119B">
          <w:rPr>
            <w:rFonts w:asciiTheme="minorEastAsia" w:eastAsiaTheme="minorEastAsia" w:hAnsiTheme="minorEastAsia" w:hint="eastAsia"/>
          </w:rPr>
          <w:t>1  范围</w:t>
        </w:r>
        <w:r w:rsidR="00A12A83" w:rsidRPr="008B119B">
          <w:rPr>
            <w:rFonts w:asciiTheme="minorEastAsia" w:eastAsiaTheme="minorEastAsia" w:hAnsiTheme="minorEastAsia" w:hint="eastAsia"/>
          </w:rPr>
          <w:tab/>
          <w:t>（</w:t>
        </w:r>
        <w:r w:rsidRPr="008B119B">
          <w:rPr>
            <w:rFonts w:asciiTheme="minorEastAsia" w:eastAsiaTheme="minorEastAsia" w:hAnsiTheme="minorEastAsia" w:hint="eastAsia"/>
          </w:rPr>
          <w:fldChar w:fldCharType="begin"/>
        </w:r>
        <w:r w:rsidR="00A12A83" w:rsidRPr="008B119B">
          <w:rPr>
            <w:rFonts w:asciiTheme="minorEastAsia" w:eastAsiaTheme="minorEastAsia" w:hAnsiTheme="minorEastAsia" w:hint="eastAsia"/>
          </w:rPr>
          <w:instrText xml:space="preserve"> PAGEREF _Toc4281 \h </w:instrText>
        </w:r>
        <w:r w:rsidRPr="008B119B">
          <w:rPr>
            <w:rFonts w:asciiTheme="minorEastAsia" w:eastAsiaTheme="minorEastAsia" w:hAnsiTheme="minorEastAsia" w:hint="eastAsia"/>
          </w:rPr>
        </w:r>
        <w:r w:rsidRPr="008B119B">
          <w:rPr>
            <w:rFonts w:asciiTheme="minorEastAsia" w:eastAsiaTheme="minorEastAsia" w:hAnsiTheme="minorEastAsia" w:hint="eastAsia"/>
          </w:rPr>
          <w:fldChar w:fldCharType="separate"/>
        </w:r>
        <w:r w:rsidR="00696662">
          <w:rPr>
            <w:rFonts w:asciiTheme="minorEastAsia" w:eastAsiaTheme="minorEastAsia" w:hAnsiTheme="minorEastAsia"/>
            <w:noProof/>
          </w:rPr>
          <w:t>1</w:t>
        </w:r>
        <w:r w:rsidRPr="008B119B">
          <w:rPr>
            <w:rFonts w:asciiTheme="minorEastAsia" w:eastAsiaTheme="minorEastAsia" w:hAnsiTheme="minorEastAsia" w:hint="eastAsia"/>
          </w:rPr>
          <w:fldChar w:fldCharType="end"/>
        </w:r>
      </w:hyperlink>
      <w:r w:rsidR="00A12A83" w:rsidRPr="008B119B">
        <w:rPr>
          <w:rFonts w:asciiTheme="minorEastAsia" w:eastAsiaTheme="minorEastAsia" w:hAnsiTheme="minorEastAsia" w:hint="eastAsia"/>
        </w:rPr>
        <w:t>）</w:t>
      </w:r>
    </w:p>
    <w:p w:rsidR="004B54E1" w:rsidRPr="008B119B" w:rsidRDefault="0065383B" w:rsidP="00E9501A">
      <w:pPr>
        <w:pStyle w:val="10"/>
        <w:rPr>
          <w:rFonts w:asciiTheme="minorEastAsia" w:eastAsiaTheme="minorEastAsia" w:hAnsiTheme="minorEastAsia"/>
        </w:rPr>
      </w:pPr>
      <w:hyperlink w:anchor="_Toc2106" w:history="1">
        <w:r w:rsidR="00A12A83" w:rsidRPr="008B119B">
          <w:rPr>
            <w:rFonts w:asciiTheme="minorEastAsia" w:eastAsiaTheme="minorEastAsia" w:hAnsiTheme="minorEastAsia" w:hint="eastAsia"/>
          </w:rPr>
          <w:t>2  引用文件</w:t>
        </w:r>
        <w:r w:rsidR="00A12A83" w:rsidRPr="008B119B">
          <w:rPr>
            <w:rFonts w:asciiTheme="minorEastAsia" w:eastAsiaTheme="minorEastAsia" w:hAnsiTheme="minorEastAsia" w:hint="eastAsia"/>
          </w:rPr>
          <w:tab/>
          <w:t>（</w:t>
        </w:r>
        <w:r w:rsidRPr="008B119B">
          <w:rPr>
            <w:rFonts w:asciiTheme="minorEastAsia" w:eastAsiaTheme="minorEastAsia" w:hAnsiTheme="minorEastAsia" w:hint="eastAsia"/>
          </w:rPr>
          <w:fldChar w:fldCharType="begin"/>
        </w:r>
        <w:r w:rsidR="00A12A83" w:rsidRPr="008B119B">
          <w:rPr>
            <w:rFonts w:asciiTheme="minorEastAsia" w:eastAsiaTheme="minorEastAsia" w:hAnsiTheme="minorEastAsia" w:hint="eastAsia"/>
          </w:rPr>
          <w:instrText xml:space="preserve"> PAGEREF _Toc2106 \h </w:instrText>
        </w:r>
        <w:r w:rsidRPr="008B119B">
          <w:rPr>
            <w:rFonts w:asciiTheme="minorEastAsia" w:eastAsiaTheme="minorEastAsia" w:hAnsiTheme="minorEastAsia" w:hint="eastAsia"/>
          </w:rPr>
        </w:r>
        <w:r w:rsidRPr="008B119B">
          <w:rPr>
            <w:rFonts w:asciiTheme="minorEastAsia" w:eastAsiaTheme="minorEastAsia" w:hAnsiTheme="minorEastAsia" w:hint="eastAsia"/>
          </w:rPr>
          <w:fldChar w:fldCharType="separate"/>
        </w:r>
        <w:r w:rsidR="00696662">
          <w:rPr>
            <w:rFonts w:asciiTheme="minorEastAsia" w:eastAsiaTheme="minorEastAsia" w:hAnsiTheme="minorEastAsia"/>
            <w:noProof/>
          </w:rPr>
          <w:t>1</w:t>
        </w:r>
        <w:r w:rsidRPr="008B119B">
          <w:rPr>
            <w:rFonts w:asciiTheme="minorEastAsia" w:eastAsiaTheme="minorEastAsia" w:hAnsiTheme="minorEastAsia" w:hint="eastAsia"/>
          </w:rPr>
          <w:fldChar w:fldCharType="end"/>
        </w:r>
      </w:hyperlink>
      <w:r w:rsidR="00A12A83" w:rsidRPr="008B119B">
        <w:rPr>
          <w:rFonts w:asciiTheme="minorEastAsia" w:eastAsiaTheme="minorEastAsia" w:hAnsiTheme="minorEastAsia" w:hint="eastAsia"/>
        </w:rPr>
        <w:t>）</w:t>
      </w:r>
    </w:p>
    <w:p w:rsidR="004B54E1" w:rsidRPr="008B119B" w:rsidRDefault="0065383B" w:rsidP="00E9501A">
      <w:pPr>
        <w:pStyle w:val="10"/>
        <w:rPr>
          <w:rFonts w:asciiTheme="minorEastAsia" w:eastAsiaTheme="minorEastAsia" w:hAnsiTheme="minorEastAsia"/>
        </w:rPr>
      </w:pPr>
      <w:hyperlink w:anchor="_Toc25645" w:history="1">
        <w:r w:rsidR="00A12A83" w:rsidRPr="008B119B">
          <w:rPr>
            <w:rFonts w:asciiTheme="minorEastAsia" w:eastAsiaTheme="minorEastAsia" w:hAnsiTheme="minorEastAsia" w:hint="eastAsia"/>
          </w:rPr>
          <w:t xml:space="preserve">3  </w:t>
        </w:r>
        <w:r w:rsidR="006C3B0F" w:rsidRPr="008B119B">
          <w:rPr>
            <w:rFonts w:asciiTheme="minorEastAsia" w:eastAsiaTheme="minorEastAsia" w:hAnsiTheme="minorEastAsia" w:hint="eastAsia"/>
          </w:rPr>
          <w:t>概述</w:t>
        </w:r>
        <w:r w:rsidR="00A12A83" w:rsidRPr="008B119B">
          <w:rPr>
            <w:rFonts w:asciiTheme="minorEastAsia" w:eastAsiaTheme="minorEastAsia" w:hAnsiTheme="minorEastAsia" w:hint="eastAsia"/>
          </w:rPr>
          <w:tab/>
          <w:t>（</w:t>
        </w:r>
        <w:r w:rsidRPr="008B119B">
          <w:rPr>
            <w:rFonts w:asciiTheme="minorEastAsia" w:eastAsiaTheme="minorEastAsia" w:hAnsiTheme="minorEastAsia" w:hint="eastAsia"/>
          </w:rPr>
          <w:fldChar w:fldCharType="begin"/>
        </w:r>
        <w:r w:rsidR="00A12A83" w:rsidRPr="008B119B">
          <w:rPr>
            <w:rFonts w:asciiTheme="minorEastAsia" w:eastAsiaTheme="minorEastAsia" w:hAnsiTheme="minorEastAsia" w:hint="eastAsia"/>
          </w:rPr>
          <w:instrText xml:space="preserve"> PAGEREF _Toc25645 \h </w:instrText>
        </w:r>
        <w:r w:rsidRPr="008B119B">
          <w:rPr>
            <w:rFonts w:asciiTheme="minorEastAsia" w:eastAsiaTheme="minorEastAsia" w:hAnsiTheme="minorEastAsia" w:hint="eastAsia"/>
          </w:rPr>
        </w:r>
        <w:r w:rsidRPr="008B119B">
          <w:rPr>
            <w:rFonts w:asciiTheme="minorEastAsia" w:eastAsiaTheme="minorEastAsia" w:hAnsiTheme="minorEastAsia" w:hint="eastAsia"/>
          </w:rPr>
          <w:fldChar w:fldCharType="separate"/>
        </w:r>
        <w:r w:rsidR="00696662">
          <w:rPr>
            <w:rFonts w:asciiTheme="minorEastAsia" w:eastAsiaTheme="minorEastAsia" w:hAnsiTheme="minorEastAsia"/>
            <w:noProof/>
          </w:rPr>
          <w:t>1</w:t>
        </w:r>
        <w:r w:rsidRPr="008B119B">
          <w:rPr>
            <w:rFonts w:asciiTheme="minorEastAsia" w:eastAsiaTheme="minorEastAsia" w:hAnsiTheme="minorEastAsia" w:hint="eastAsia"/>
          </w:rPr>
          <w:fldChar w:fldCharType="end"/>
        </w:r>
      </w:hyperlink>
      <w:r w:rsidR="00A12A83" w:rsidRPr="008B119B">
        <w:rPr>
          <w:rFonts w:asciiTheme="minorEastAsia" w:eastAsiaTheme="minorEastAsia" w:hAnsiTheme="minorEastAsia" w:hint="eastAsia"/>
        </w:rPr>
        <w:t>）</w:t>
      </w:r>
    </w:p>
    <w:p w:rsidR="004B54E1" w:rsidRDefault="0065383B" w:rsidP="00E9501A">
      <w:pPr>
        <w:pStyle w:val="10"/>
        <w:rPr>
          <w:rFonts w:asciiTheme="minorEastAsia" w:eastAsiaTheme="minorEastAsia" w:hAnsiTheme="minorEastAsia"/>
        </w:rPr>
      </w:pPr>
      <w:hyperlink w:anchor="_Toc4604" w:history="1">
        <w:r w:rsidR="006C3B0F" w:rsidRPr="008B119B">
          <w:rPr>
            <w:rFonts w:asciiTheme="minorEastAsia" w:eastAsiaTheme="minorEastAsia" w:hAnsiTheme="minorEastAsia" w:hint="eastAsia"/>
          </w:rPr>
          <w:t>4</w:t>
        </w:r>
        <w:r w:rsidR="00A12A83" w:rsidRPr="008B119B">
          <w:rPr>
            <w:rFonts w:asciiTheme="minorEastAsia" w:eastAsiaTheme="minorEastAsia" w:hAnsiTheme="minorEastAsia" w:hint="eastAsia"/>
          </w:rPr>
          <w:t xml:space="preserve">  计量特性</w:t>
        </w:r>
        <w:r w:rsidR="00A12A83" w:rsidRPr="008B119B">
          <w:rPr>
            <w:rFonts w:asciiTheme="minorEastAsia" w:eastAsiaTheme="minorEastAsia" w:hAnsiTheme="minorEastAsia" w:hint="eastAsia"/>
          </w:rPr>
          <w:tab/>
          <w:t>（</w:t>
        </w:r>
        <w:r w:rsidR="00C97EFD">
          <w:rPr>
            <w:rFonts w:asciiTheme="minorEastAsia" w:eastAsiaTheme="minorEastAsia" w:hAnsiTheme="minorEastAsia" w:hint="eastAsia"/>
          </w:rPr>
          <w:t>1</w:t>
        </w:r>
      </w:hyperlink>
      <w:r w:rsidR="00A12A83" w:rsidRPr="008B119B">
        <w:rPr>
          <w:rFonts w:asciiTheme="minorEastAsia" w:eastAsiaTheme="minorEastAsia" w:hAnsiTheme="minorEastAsia" w:hint="eastAsia"/>
        </w:rPr>
        <w:t>）</w:t>
      </w:r>
    </w:p>
    <w:p w:rsidR="009952FF" w:rsidRPr="008B119B" w:rsidRDefault="0065383B" w:rsidP="009952FF">
      <w:pPr>
        <w:pStyle w:val="10"/>
        <w:rPr>
          <w:rFonts w:asciiTheme="minorEastAsia" w:eastAsiaTheme="minorEastAsia" w:hAnsiTheme="minorEastAsia"/>
        </w:rPr>
      </w:pPr>
      <w:hyperlink w:anchor="_Toc11844" w:history="1">
        <w:r w:rsidR="009952FF">
          <w:rPr>
            <w:rFonts w:asciiTheme="minorEastAsia" w:eastAsiaTheme="minorEastAsia" w:hAnsiTheme="minorEastAsia" w:hint="eastAsia"/>
          </w:rPr>
          <w:t>4</w:t>
        </w:r>
        <w:r w:rsidR="009952FF" w:rsidRPr="008B119B">
          <w:rPr>
            <w:rFonts w:asciiTheme="minorEastAsia" w:eastAsiaTheme="minorEastAsia" w:hAnsiTheme="minorEastAsia" w:hint="eastAsia"/>
          </w:rPr>
          <w:t>.1  焦炭反应性示值误差</w:t>
        </w:r>
        <w:r w:rsidR="009952FF" w:rsidRPr="008B119B">
          <w:rPr>
            <w:rFonts w:asciiTheme="minorEastAsia" w:eastAsiaTheme="minorEastAsia" w:hAnsiTheme="minorEastAsia" w:hint="eastAsia"/>
          </w:rPr>
          <w:tab/>
          <w:t>（</w:t>
        </w:r>
        <w:r w:rsidR="00C97EFD">
          <w:rPr>
            <w:rFonts w:asciiTheme="minorEastAsia" w:eastAsiaTheme="minorEastAsia" w:hAnsiTheme="minorEastAsia" w:hint="eastAsia"/>
          </w:rPr>
          <w:t>1</w:t>
        </w:r>
      </w:hyperlink>
      <w:r w:rsidR="009952FF" w:rsidRPr="008B119B">
        <w:rPr>
          <w:rFonts w:asciiTheme="minorEastAsia" w:eastAsiaTheme="minorEastAsia" w:hAnsiTheme="minorEastAsia" w:hint="eastAsia"/>
        </w:rPr>
        <w:t>）</w:t>
      </w:r>
    </w:p>
    <w:p w:rsidR="009952FF" w:rsidRPr="008B119B" w:rsidRDefault="0065383B" w:rsidP="009952FF">
      <w:pPr>
        <w:pStyle w:val="10"/>
        <w:rPr>
          <w:rFonts w:asciiTheme="minorEastAsia" w:eastAsiaTheme="minorEastAsia" w:hAnsiTheme="minorEastAsia"/>
        </w:rPr>
      </w:pPr>
      <w:hyperlink w:anchor="_Toc11844" w:history="1">
        <w:r w:rsidR="009952FF">
          <w:rPr>
            <w:rFonts w:asciiTheme="minorEastAsia" w:eastAsiaTheme="minorEastAsia" w:hAnsiTheme="minorEastAsia" w:hint="eastAsia"/>
          </w:rPr>
          <w:t>4</w:t>
        </w:r>
        <w:r w:rsidR="009952FF" w:rsidRPr="008B119B">
          <w:rPr>
            <w:rFonts w:asciiTheme="minorEastAsia" w:eastAsiaTheme="minorEastAsia" w:hAnsiTheme="minorEastAsia" w:hint="eastAsia"/>
          </w:rPr>
          <w:t>.</w:t>
        </w:r>
        <w:r w:rsidR="009952FF">
          <w:rPr>
            <w:rFonts w:asciiTheme="minorEastAsia" w:eastAsiaTheme="minorEastAsia" w:hAnsiTheme="minorEastAsia" w:hint="eastAsia"/>
          </w:rPr>
          <w:t>2</w:t>
        </w:r>
        <w:r w:rsidR="009952FF" w:rsidRPr="008B119B">
          <w:rPr>
            <w:rFonts w:asciiTheme="minorEastAsia" w:eastAsiaTheme="minorEastAsia" w:hAnsiTheme="minorEastAsia" w:hint="eastAsia"/>
          </w:rPr>
          <w:t xml:space="preserve">  焦炭反应性</w:t>
        </w:r>
        <w:r w:rsidR="009952FF">
          <w:rPr>
            <w:rFonts w:asciiTheme="minorEastAsia" w:eastAsiaTheme="minorEastAsia" w:hAnsiTheme="minorEastAsia" w:hint="eastAsia"/>
          </w:rPr>
          <w:t>测量重复性</w:t>
        </w:r>
        <w:r w:rsidR="009952FF" w:rsidRPr="008B119B">
          <w:rPr>
            <w:rFonts w:asciiTheme="minorEastAsia" w:eastAsiaTheme="minorEastAsia" w:hAnsiTheme="minorEastAsia" w:hint="eastAsia"/>
          </w:rPr>
          <w:tab/>
          <w:t>（</w:t>
        </w:r>
        <w:r w:rsidR="00C97EFD">
          <w:rPr>
            <w:rFonts w:asciiTheme="minorEastAsia" w:eastAsiaTheme="minorEastAsia" w:hAnsiTheme="minorEastAsia" w:hint="eastAsia"/>
          </w:rPr>
          <w:t>1</w:t>
        </w:r>
      </w:hyperlink>
      <w:r w:rsidR="009952FF" w:rsidRPr="008B119B">
        <w:rPr>
          <w:rFonts w:asciiTheme="minorEastAsia" w:eastAsiaTheme="minorEastAsia" w:hAnsiTheme="minorEastAsia" w:hint="eastAsia"/>
        </w:rPr>
        <w:t>）</w:t>
      </w:r>
    </w:p>
    <w:p w:rsidR="009952FF" w:rsidRPr="008B119B" w:rsidRDefault="0065383B" w:rsidP="009952FF">
      <w:pPr>
        <w:pStyle w:val="10"/>
        <w:rPr>
          <w:rFonts w:asciiTheme="minorEastAsia" w:eastAsiaTheme="minorEastAsia" w:hAnsiTheme="minorEastAsia"/>
        </w:rPr>
      </w:pPr>
      <w:hyperlink w:anchor="_Toc11844" w:history="1">
        <w:r w:rsidR="009952FF">
          <w:rPr>
            <w:rFonts w:asciiTheme="minorEastAsia" w:eastAsiaTheme="minorEastAsia" w:hAnsiTheme="minorEastAsia" w:hint="eastAsia"/>
          </w:rPr>
          <w:t>4</w:t>
        </w:r>
        <w:r w:rsidR="009952FF" w:rsidRPr="008B119B">
          <w:rPr>
            <w:rFonts w:asciiTheme="minorEastAsia" w:eastAsiaTheme="minorEastAsia" w:hAnsiTheme="minorEastAsia" w:hint="eastAsia"/>
          </w:rPr>
          <w:t>.</w:t>
        </w:r>
        <w:r w:rsidR="009952FF">
          <w:rPr>
            <w:rFonts w:asciiTheme="minorEastAsia" w:eastAsiaTheme="minorEastAsia" w:hAnsiTheme="minorEastAsia" w:hint="eastAsia"/>
          </w:rPr>
          <w:t>3</w:t>
        </w:r>
        <w:r w:rsidR="009952FF" w:rsidRPr="008B119B">
          <w:rPr>
            <w:rFonts w:asciiTheme="minorEastAsia" w:eastAsiaTheme="minorEastAsia" w:hAnsiTheme="minorEastAsia" w:hint="eastAsia"/>
          </w:rPr>
          <w:t xml:space="preserve">  焦炭反应</w:t>
        </w:r>
        <w:r w:rsidR="009952FF">
          <w:rPr>
            <w:rFonts w:asciiTheme="minorEastAsia" w:eastAsiaTheme="minorEastAsia" w:hAnsiTheme="minorEastAsia" w:hint="eastAsia"/>
          </w:rPr>
          <w:t>后强度</w:t>
        </w:r>
        <w:r w:rsidR="009952FF" w:rsidRPr="008B119B">
          <w:rPr>
            <w:rFonts w:asciiTheme="minorEastAsia" w:eastAsiaTheme="minorEastAsia" w:hAnsiTheme="minorEastAsia" w:hint="eastAsia"/>
          </w:rPr>
          <w:t>示值误差</w:t>
        </w:r>
        <w:r w:rsidR="009952FF" w:rsidRPr="008B119B">
          <w:rPr>
            <w:rFonts w:asciiTheme="minorEastAsia" w:eastAsiaTheme="minorEastAsia" w:hAnsiTheme="minorEastAsia" w:hint="eastAsia"/>
          </w:rPr>
          <w:tab/>
          <w:t>（</w:t>
        </w:r>
        <w:r w:rsidRPr="008B119B">
          <w:rPr>
            <w:rFonts w:asciiTheme="minorEastAsia" w:eastAsiaTheme="minorEastAsia" w:hAnsiTheme="minorEastAsia" w:hint="eastAsia"/>
          </w:rPr>
          <w:fldChar w:fldCharType="begin"/>
        </w:r>
        <w:r w:rsidR="009952FF" w:rsidRPr="008B119B">
          <w:rPr>
            <w:rFonts w:asciiTheme="minorEastAsia" w:eastAsiaTheme="minorEastAsia" w:hAnsiTheme="minorEastAsia" w:hint="eastAsia"/>
          </w:rPr>
          <w:instrText xml:space="preserve"> PAGEREF _Toc11844 \h </w:instrText>
        </w:r>
        <w:r w:rsidRPr="008B119B">
          <w:rPr>
            <w:rFonts w:asciiTheme="minorEastAsia" w:eastAsiaTheme="minorEastAsia" w:hAnsiTheme="minorEastAsia" w:hint="eastAsia"/>
          </w:rPr>
        </w:r>
        <w:r w:rsidRPr="008B119B">
          <w:rPr>
            <w:rFonts w:asciiTheme="minorEastAsia" w:eastAsiaTheme="minorEastAsia" w:hAnsiTheme="minorEastAsia" w:hint="eastAsia"/>
          </w:rPr>
          <w:fldChar w:fldCharType="separate"/>
        </w:r>
        <w:r w:rsidR="00696662">
          <w:rPr>
            <w:rFonts w:asciiTheme="minorEastAsia" w:eastAsiaTheme="minorEastAsia" w:hAnsiTheme="minorEastAsia"/>
            <w:noProof/>
          </w:rPr>
          <w:t>2</w:t>
        </w:r>
        <w:r w:rsidRPr="008B119B">
          <w:rPr>
            <w:rFonts w:asciiTheme="minorEastAsia" w:eastAsiaTheme="minorEastAsia" w:hAnsiTheme="minorEastAsia" w:hint="eastAsia"/>
          </w:rPr>
          <w:fldChar w:fldCharType="end"/>
        </w:r>
      </w:hyperlink>
      <w:r w:rsidR="009952FF" w:rsidRPr="008B119B">
        <w:rPr>
          <w:rFonts w:asciiTheme="minorEastAsia" w:eastAsiaTheme="minorEastAsia" w:hAnsiTheme="minorEastAsia" w:hint="eastAsia"/>
        </w:rPr>
        <w:t>）</w:t>
      </w:r>
    </w:p>
    <w:p w:rsidR="009952FF" w:rsidRPr="008B119B" w:rsidRDefault="0065383B" w:rsidP="009952FF">
      <w:pPr>
        <w:pStyle w:val="10"/>
        <w:rPr>
          <w:rFonts w:asciiTheme="minorEastAsia" w:eastAsiaTheme="minorEastAsia" w:hAnsiTheme="minorEastAsia"/>
        </w:rPr>
      </w:pPr>
      <w:hyperlink w:anchor="_Toc11844" w:history="1">
        <w:r w:rsidR="009952FF">
          <w:rPr>
            <w:rFonts w:asciiTheme="minorEastAsia" w:eastAsiaTheme="minorEastAsia" w:hAnsiTheme="minorEastAsia" w:hint="eastAsia"/>
          </w:rPr>
          <w:t>4</w:t>
        </w:r>
        <w:r w:rsidR="009952FF" w:rsidRPr="008B119B">
          <w:rPr>
            <w:rFonts w:asciiTheme="minorEastAsia" w:eastAsiaTheme="minorEastAsia" w:hAnsiTheme="minorEastAsia" w:hint="eastAsia"/>
          </w:rPr>
          <w:t>.</w:t>
        </w:r>
        <w:r w:rsidR="009952FF">
          <w:rPr>
            <w:rFonts w:asciiTheme="minorEastAsia" w:eastAsiaTheme="minorEastAsia" w:hAnsiTheme="minorEastAsia" w:hint="eastAsia"/>
          </w:rPr>
          <w:t>4</w:t>
        </w:r>
        <w:r w:rsidR="009952FF" w:rsidRPr="008B119B">
          <w:rPr>
            <w:rFonts w:asciiTheme="minorEastAsia" w:eastAsiaTheme="minorEastAsia" w:hAnsiTheme="minorEastAsia" w:hint="eastAsia"/>
          </w:rPr>
          <w:t xml:space="preserve">  </w:t>
        </w:r>
        <w:r w:rsidR="009952FF" w:rsidRPr="009952FF">
          <w:rPr>
            <w:rFonts w:asciiTheme="minorEastAsia" w:eastAsiaTheme="minorEastAsia" w:hAnsiTheme="minorEastAsia" w:hint="eastAsia"/>
          </w:rPr>
          <w:t>焦炭反应后强度</w:t>
        </w:r>
        <w:r w:rsidR="009952FF">
          <w:rPr>
            <w:rFonts w:asciiTheme="minorEastAsia" w:eastAsiaTheme="minorEastAsia" w:hAnsiTheme="minorEastAsia" w:hint="eastAsia"/>
          </w:rPr>
          <w:t>测量重复性</w:t>
        </w:r>
        <w:r w:rsidR="009952FF" w:rsidRPr="008B119B">
          <w:rPr>
            <w:rFonts w:asciiTheme="minorEastAsia" w:eastAsiaTheme="minorEastAsia" w:hAnsiTheme="minorEastAsia" w:hint="eastAsia"/>
          </w:rPr>
          <w:tab/>
          <w:t>（</w:t>
        </w:r>
        <w:r w:rsidRPr="008B119B">
          <w:rPr>
            <w:rFonts w:asciiTheme="minorEastAsia" w:eastAsiaTheme="minorEastAsia" w:hAnsiTheme="minorEastAsia" w:hint="eastAsia"/>
          </w:rPr>
          <w:fldChar w:fldCharType="begin"/>
        </w:r>
        <w:r w:rsidR="009952FF" w:rsidRPr="008B119B">
          <w:rPr>
            <w:rFonts w:asciiTheme="minorEastAsia" w:eastAsiaTheme="minorEastAsia" w:hAnsiTheme="minorEastAsia" w:hint="eastAsia"/>
          </w:rPr>
          <w:instrText xml:space="preserve"> PAGEREF _Toc11844 \h </w:instrText>
        </w:r>
        <w:r w:rsidRPr="008B119B">
          <w:rPr>
            <w:rFonts w:asciiTheme="minorEastAsia" w:eastAsiaTheme="minorEastAsia" w:hAnsiTheme="minorEastAsia" w:hint="eastAsia"/>
          </w:rPr>
        </w:r>
        <w:r w:rsidRPr="008B119B">
          <w:rPr>
            <w:rFonts w:asciiTheme="minorEastAsia" w:eastAsiaTheme="minorEastAsia" w:hAnsiTheme="minorEastAsia" w:hint="eastAsia"/>
          </w:rPr>
          <w:fldChar w:fldCharType="separate"/>
        </w:r>
        <w:r w:rsidR="00696662">
          <w:rPr>
            <w:rFonts w:asciiTheme="minorEastAsia" w:eastAsiaTheme="minorEastAsia" w:hAnsiTheme="minorEastAsia"/>
            <w:noProof/>
          </w:rPr>
          <w:t>2</w:t>
        </w:r>
        <w:r w:rsidRPr="008B119B">
          <w:rPr>
            <w:rFonts w:asciiTheme="minorEastAsia" w:eastAsiaTheme="minorEastAsia" w:hAnsiTheme="minorEastAsia" w:hint="eastAsia"/>
          </w:rPr>
          <w:fldChar w:fldCharType="end"/>
        </w:r>
      </w:hyperlink>
      <w:r w:rsidR="009952FF" w:rsidRPr="008B119B">
        <w:rPr>
          <w:rFonts w:asciiTheme="minorEastAsia" w:eastAsiaTheme="minorEastAsia" w:hAnsiTheme="minorEastAsia" w:hint="eastAsia"/>
        </w:rPr>
        <w:t>）</w:t>
      </w:r>
    </w:p>
    <w:p w:rsidR="004B54E1" w:rsidRPr="008B119B" w:rsidRDefault="0065383B" w:rsidP="00E9501A">
      <w:pPr>
        <w:pStyle w:val="10"/>
        <w:rPr>
          <w:rFonts w:asciiTheme="minorEastAsia" w:eastAsiaTheme="minorEastAsia" w:hAnsiTheme="minorEastAsia"/>
        </w:rPr>
      </w:pPr>
      <w:hyperlink w:anchor="_Toc13667" w:history="1">
        <w:r w:rsidR="006C3B0F" w:rsidRPr="008B119B">
          <w:rPr>
            <w:rFonts w:asciiTheme="minorEastAsia" w:eastAsiaTheme="minorEastAsia" w:hAnsiTheme="minorEastAsia" w:hint="eastAsia"/>
          </w:rPr>
          <w:t>5</w:t>
        </w:r>
        <w:r w:rsidR="00A12A83" w:rsidRPr="008B119B">
          <w:rPr>
            <w:rFonts w:asciiTheme="minorEastAsia" w:eastAsiaTheme="minorEastAsia" w:hAnsiTheme="minorEastAsia" w:hint="eastAsia"/>
          </w:rPr>
          <w:t xml:space="preserve">  </w:t>
        </w:r>
        <w:r w:rsidR="009952FF">
          <w:rPr>
            <w:rFonts w:asciiTheme="minorEastAsia" w:eastAsiaTheme="minorEastAsia" w:hAnsiTheme="minorEastAsia" w:hint="eastAsia"/>
          </w:rPr>
          <w:t>测试</w:t>
        </w:r>
        <w:r w:rsidR="00A12A83" w:rsidRPr="008B119B">
          <w:rPr>
            <w:rFonts w:asciiTheme="minorEastAsia" w:eastAsiaTheme="minorEastAsia" w:hAnsiTheme="minorEastAsia" w:hint="eastAsia"/>
          </w:rPr>
          <w:t>条件</w:t>
        </w:r>
        <w:r w:rsidR="00A12A83" w:rsidRPr="008B119B">
          <w:rPr>
            <w:rFonts w:asciiTheme="minorEastAsia" w:eastAsiaTheme="minorEastAsia" w:hAnsiTheme="minorEastAsia" w:hint="eastAsia"/>
          </w:rPr>
          <w:tab/>
          <w:t>（</w:t>
        </w:r>
        <w:r w:rsidRPr="008B119B">
          <w:rPr>
            <w:rFonts w:asciiTheme="minorEastAsia" w:eastAsiaTheme="minorEastAsia" w:hAnsiTheme="minorEastAsia" w:hint="eastAsia"/>
          </w:rPr>
          <w:fldChar w:fldCharType="begin"/>
        </w:r>
        <w:r w:rsidR="00A12A83" w:rsidRPr="008B119B">
          <w:rPr>
            <w:rFonts w:asciiTheme="minorEastAsia" w:eastAsiaTheme="minorEastAsia" w:hAnsiTheme="minorEastAsia" w:hint="eastAsia"/>
          </w:rPr>
          <w:instrText xml:space="preserve"> PAGEREF _Toc13667 \h </w:instrText>
        </w:r>
        <w:r w:rsidRPr="008B119B">
          <w:rPr>
            <w:rFonts w:asciiTheme="minorEastAsia" w:eastAsiaTheme="minorEastAsia" w:hAnsiTheme="minorEastAsia" w:hint="eastAsia"/>
          </w:rPr>
        </w:r>
        <w:r w:rsidRPr="008B119B">
          <w:rPr>
            <w:rFonts w:asciiTheme="minorEastAsia" w:eastAsiaTheme="minorEastAsia" w:hAnsiTheme="minorEastAsia" w:hint="eastAsia"/>
          </w:rPr>
          <w:fldChar w:fldCharType="separate"/>
        </w:r>
        <w:r w:rsidR="00696662">
          <w:rPr>
            <w:rFonts w:asciiTheme="minorEastAsia" w:eastAsiaTheme="minorEastAsia" w:hAnsiTheme="minorEastAsia"/>
            <w:noProof/>
          </w:rPr>
          <w:t>2</w:t>
        </w:r>
        <w:r w:rsidRPr="008B119B">
          <w:rPr>
            <w:rFonts w:asciiTheme="minorEastAsia" w:eastAsiaTheme="minorEastAsia" w:hAnsiTheme="minorEastAsia" w:hint="eastAsia"/>
          </w:rPr>
          <w:fldChar w:fldCharType="end"/>
        </w:r>
      </w:hyperlink>
      <w:r w:rsidR="00A12A83" w:rsidRPr="008B119B">
        <w:rPr>
          <w:rFonts w:asciiTheme="minorEastAsia" w:eastAsiaTheme="minorEastAsia" w:hAnsiTheme="minorEastAsia" w:hint="eastAsia"/>
        </w:rPr>
        <w:t>）</w:t>
      </w:r>
    </w:p>
    <w:p w:rsidR="004B54E1" w:rsidRPr="008B119B" w:rsidRDefault="0065383B" w:rsidP="00E9501A">
      <w:pPr>
        <w:pStyle w:val="10"/>
        <w:rPr>
          <w:rFonts w:asciiTheme="minorEastAsia" w:eastAsiaTheme="minorEastAsia" w:hAnsiTheme="minorEastAsia"/>
        </w:rPr>
      </w:pPr>
      <w:hyperlink w:anchor="_Toc15617" w:history="1">
        <w:r w:rsidR="006C3B0F" w:rsidRPr="008B119B">
          <w:rPr>
            <w:rFonts w:asciiTheme="minorEastAsia" w:eastAsiaTheme="minorEastAsia" w:hAnsiTheme="minorEastAsia" w:hint="eastAsia"/>
          </w:rPr>
          <w:t>5</w:t>
        </w:r>
        <w:r w:rsidR="00A12A83" w:rsidRPr="008B119B">
          <w:rPr>
            <w:rFonts w:asciiTheme="minorEastAsia" w:eastAsiaTheme="minorEastAsia" w:hAnsiTheme="minorEastAsia" w:hint="eastAsia"/>
          </w:rPr>
          <w:t>.1  环境条件</w:t>
        </w:r>
        <w:r w:rsidR="00A12A83" w:rsidRPr="008B119B">
          <w:rPr>
            <w:rFonts w:asciiTheme="minorEastAsia" w:eastAsiaTheme="minorEastAsia" w:hAnsiTheme="minorEastAsia" w:hint="eastAsia"/>
          </w:rPr>
          <w:tab/>
          <w:t>（</w:t>
        </w:r>
        <w:r w:rsidR="006C3B0F" w:rsidRPr="008B119B">
          <w:rPr>
            <w:rFonts w:asciiTheme="minorEastAsia" w:eastAsiaTheme="minorEastAsia" w:hAnsiTheme="minorEastAsia" w:hint="eastAsia"/>
          </w:rPr>
          <w:t>2</w:t>
        </w:r>
      </w:hyperlink>
      <w:r w:rsidR="00A12A83" w:rsidRPr="008B119B">
        <w:rPr>
          <w:rFonts w:asciiTheme="minorEastAsia" w:eastAsiaTheme="minorEastAsia" w:hAnsiTheme="minorEastAsia" w:hint="eastAsia"/>
        </w:rPr>
        <w:t>）</w:t>
      </w:r>
    </w:p>
    <w:p w:rsidR="004B54E1" w:rsidRPr="008B119B" w:rsidRDefault="0065383B" w:rsidP="00E9501A">
      <w:pPr>
        <w:pStyle w:val="10"/>
        <w:rPr>
          <w:rFonts w:asciiTheme="minorEastAsia" w:eastAsiaTheme="minorEastAsia" w:hAnsiTheme="minorEastAsia" w:cstheme="minorEastAsia"/>
        </w:rPr>
      </w:pPr>
      <w:hyperlink w:anchor="_Toc32744" w:history="1">
        <w:r w:rsidR="006C3B0F" w:rsidRPr="008B119B">
          <w:rPr>
            <w:rFonts w:asciiTheme="minorEastAsia" w:eastAsiaTheme="minorEastAsia" w:hAnsiTheme="minorEastAsia" w:cstheme="minorEastAsia" w:hint="eastAsia"/>
          </w:rPr>
          <w:t>5</w:t>
        </w:r>
        <w:r w:rsidR="00A12A83" w:rsidRPr="008B119B">
          <w:rPr>
            <w:rFonts w:asciiTheme="minorEastAsia" w:eastAsiaTheme="minorEastAsia" w:hAnsiTheme="minorEastAsia" w:cstheme="minorEastAsia" w:hint="eastAsia"/>
          </w:rPr>
          <w:t>.2  测量标准及其他设备</w:t>
        </w:r>
        <w:r w:rsidR="00A12A83" w:rsidRPr="008B119B">
          <w:rPr>
            <w:rFonts w:asciiTheme="minorEastAsia" w:eastAsiaTheme="minorEastAsia" w:hAnsiTheme="minorEastAsia" w:cstheme="minorEastAsia" w:hint="eastAsia"/>
          </w:rPr>
          <w:tab/>
          <w:t>（2</w:t>
        </w:r>
      </w:hyperlink>
      <w:r w:rsidR="00A12A83" w:rsidRPr="008B119B">
        <w:rPr>
          <w:rFonts w:asciiTheme="minorEastAsia" w:eastAsiaTheme="minorEastAsia" w:hAnsiTheme="minorEastAsia" w:cstheme="minorEastAsia" w:hint="eastAsia"/>
        </w:rPr>
        <w:t>）</w:t>
      </w:r>
    </w:p>
    <w:p w:rsidR="004B54E1" w:rsidRPr="008B119B" w:rsidRDefault="0065383B" w:rsidP="00E9501A">
      <w:pPr>
        <w:pStyle w:val="10"/>
        <w:rPr>
          <w:rFonts w:asciiTheme="minorEastAsia" w:eastAsiaTheme="minorEastAsia" w:hAnsiTheme="minorEastAsia"/>
        </w:rPr>
      </w:pPr>
      <w:hyperlink w:anchor="_Toc22170" w:history="1">
        <w:r w:rsidR="006C3B0F" w:rsidRPr="008B119B">
          <w:rPr>
            <w:rFonts w:asciiTheme="minorEastAsia" w:eastAsiaTheme="minorEastAsia" w:hAnsiTheme="minorEastAsia" w:hint="eastAsia"/>
          </w:rPr>
          <w:t>6</w:t>
        </w:r>
        <w:r w:rsidR="00A12A83" w:rsidRPr="008B119B">
          <w:rPr>
            <w:rFonts w:asciiTheme="minorEastAsia" w:eastAsiaTheme="minorEastAsia" w:hAnsiTheme="minorEastAsia" w:hint="eastAsia"/>
          </w:rPr>
          <w:t xml:space="preserve">  </w:t>
        </w:r>
        <w:r w:rsidR="009952FF">
          <w:rPr>
            <w:rFonts w:asciiTheme="minorEastAsia" w:eastAsiaTheme="minorEastAsia" w:hAnsiTheme="minorEastAsia" w:hint="eastAsia"/>
          </w:rPr>
          <w:t>测试</w:t>
        </w:r>
        <w:r w:rsidR="00A12A83" w:rsidRPr="008B119B">
          <w:rPr>
            <w:rFonts w:asciiTheme="minorEastAsia" w:eastAsiaTheme="minorEastAsia" w:hAnsiTheme="minorEastAsia" w:hint="eastAsia"/>
          </w:rPr>
          <w:t>项目和</w:t>
        </w:r>
        <w:r w:rsidR="009952FF">
          <w:rPr>
            <w:rFonts w:asciiTheme="minorEastAsia" w:eastAsiaTheme="minorEastAsia" w:hAnsiTheme="minorEastAsia" w:hint="eastAsia"/>
          </w:rPr>
          <w:t>测试</w:t>
        </w:r>
        <w:r w:rsidR="00A12A83" w:rsidRPr="008B119B">
          <w:rPr>
            <w:rFonts w:asciiTheme="minorEastAsia" w:eastAsiaTheme="minorEastAsia" w:hAnsiTheme="minorEastAsia" w:hint="eastAsia"/>
          </w:rPr>
          <w:t>方法</w:t>
        </w:r>
        <w:r w:rsidR="00A12A83" w:rsidRPr="008B119B">
          <w:rPr>
            <w:rFonts w:asciiTheme="minorEastAsia" w:eastAsiaTheme="minorEastAsia" w:hAnsiTheme="minorEastAsia" w:hint="eastAsia"/>
          </w:rPr>
          <w:tab/>
          <w:t>（</w:t>
        </w:r>
        <w:r w:rsidRPr="008B119B">
          <w:rPr>
            <w:rFonts w:asciiTheme="minorEastAsia" w:eastAsiaTheme="minorEastAsia" w:hAnsiTheme="minorEastAsia" w:hint="eastAsia"/>
          </w:rPr>
          <w:fldChar w:fldCharType="begin"/>
        </w:r>
        <w:r w:rsidR="00A12A83" w:rsidRPr="008B119B">
          <w:rPr>
            <w:rFonts w:asciiTheme="minorEastAsia" w:eastAsiaTheme="minorEastAsia" w:hAnsiTheme="minorEastAsia" w:hint="eastAsia"/>
          </w:rPr>
          <w:instrText xml:space="preserve"> PAGEREF _Toc22170 \h </w:instrText>
        </w:r>
        <w:r w:rsidRPr="008B119B">
          <w:rPr>
            <w:rFonts w:asciiTheme="minorEastAsia" w:eastAsiaTheme="minorEastAsia" w:hAnsiTheme="minorEastAsia" w:hint="eastAsia"/>
          </w:rPr>
        </w:r>
        <w:r w:rsidRPr="008B119B">
          <w:rPr>
            <w:rFonts w:asciiTheme="minorEastAsia" w:eastAsiaTheme="minorEastAsia" w:hAnsiTheme="minorEastAsia" w:hint="eastAsia"/>
          </w:rPr>
          <w:fldChar w:fldCharType="separate"/>
        </w:r>
        <w:r w:rsidR="00696662">
          <w:rPr>
            <w:rFonts w:asciiTheme="minorEastAsia" w:eastAsiaTheme="minorEastAsia" w:hAnsiTheme="minorEastAsia"/>
            <w:noProof/>
          </w:rPr>
          <w:t>2</w:t>
        </w:r>
        <w:r w:rsidRPr="008B119B">
          <w:rPr>
            <w:rFonts w:asciiTheme="minorEastAsia" w:eastAsiaTheme="minorEastAsia" w:hAnsiTheme="minorEastAsia" w:hint="eastAsia"/>
          </w:rPr>
          <w:fldChar w:fldCharType="end"/>
        </w:r>
      </w:hyperlink>
      <w:r w:rsidR="00A12A83" w:rsidRPr="008B119B">
        <w:rPr>
          <w:rFonts w:asciiTheme="minorEastAsia" w:eastAsiaTheme="minorEastAsia" w:hAnsiTheme="minorEastAsia" w:hint="eastAsia"/>
        </w:rPr>
        <w:t>）</w:t>
      </w:r>
    </w:p>
    <w:p w:rsidR="004B54E1" w:rsidRPr="008B119B" w:rsidRDefault="0065383B" w:rsidP="00E9501A">
      <w:pPr>
        <w:pStyle w:val="10"/>
        <w:rPr>
          <w:rFonts w:asciiTheme="minorEastAsia" w:eastAsiaTheme="minorEastAsia" w:hAnsiTheme="minorEastAsia"/>
        </w:rPr>
      </w:pPr>
      <w:hyperlink w:anchor="_Toc11844" w:history="1">
        <w:r w:rsidR="006C3B0F" w:rsidRPr="008B119B">
          <w:rPr>
            <w:rFonts w:asciiTheme="minorEastAsia" w:eastAsiaTheme="minorEastAsia" w:hAnsiTheme="minorEastAsia" w:hint="eastAsia"/>
          </w:rPr>
          <w:t>6</w:t>
        </w:r>
        <w:r w:rsidR="00A12A83" w:rsidRPr="008B119B">
          <w:rPr>
            <w:rFonts w:asciiTheme="minorEastAsia" w:eastAsiaTheme="minorEastAsia" w:hAnsiTheme="minorEastAsia" w:hint="eastAsia"/>
          </w:rPr>
          <w:t xml:space="preserve">.1  </w:t>
        </w:r>
        <w:r w:rsidR="006C3B0F" w:rsidRPr="008B119B">
          <w:rPr>
            <w:rFonts w:asciiTheme="minorEastAsia" w:eastAsiaTheme="minorEastAsia" w:hAnsiTheme="minorEastAsia" w:hint="eastAsia"/>
          </w:rPr>
          <w:t>焦炭反应性示值误差</w:t>
        </w:r>
        <w:r w:rsidR="00A12A83" w:rsidRPr="008B119B">
          <w:rPr>
            <w:rFonts w:asciiTheme="minorEastAsia" w:eastAsiaTheme="minorEastAsia" w:hAnsiTheme="minorEastAsia" w:hint="eastAsia"/>
          </w:rPr>
          <w:tab/>
          <w:t>（</w:t>
        </w:r>
        <w:r w:rsidR="00C97EFD">
          <w:rPr>
            <w:rFonts w:asciiTheme="minorEastAsia" w:eastAsiaTheme="minorEastAsia" w:hAnsiTheme="minorEastAsia" w:hint="eastAsia"/>
          </w:rPr>
          <w:t>2</w:t>
        </w:r>
      </w:hyperlink>
      <w:r w:rsidR="00A12A83" w:rsidRPr="008B119B">
        <w:rPr>
          <w:rFonts w:asciiTheme="minorEastAsia" w:eastAsiaTheme="minorEastAsia" w:hAnsiTheme="minorEastAsia" w:hint="eastAsia"/>
        </w:rPr>
        <w:t>）</w:t>
      </w:r>
    </w:p>
    <w:p w:rsidR="004B54E1" w:rsidRPr="008B119B" w:rsidRDefault="0065383B" w:rsidP="00E9501A">
      <w:pPr>
        <w:pStyle w:val="10"/>
        <w:rPr>
          <w:rFonts w:asciiTheme="minorEastAsia" w:eastAsiaTheme="minorEastAsia" w:hAnsiTheme="minorEastAsia"/>
        </w:rPr>
      </w:pPr>
      <w:hyperlink w:anchor="_Toc9784" w:history="1">
        <w:r w:rsidR="006C3B0F" w:rsidRPr="008B119B">
          <w:rPr>
            <w:rFonts w:asciiTheme="minorEastAsia" w:eastAsiaTheme="minorEastAsia" w:hAnsiTheme="minorEastAsia" w:hint="eastAsia"/>
          </w:rPr>
          <w:t>6</w:t>
        </w:r>
        <w:r w:rsidR="00A12A83" w:rsidRPr="008B119B">
          <w:rPr>
            <w:rFonts w:asciiTheme="minorEastAsia" w:eastAsiaTheme="minorEastAsia" w:hAnsiTheme="minorEastAsia" w:hint="eastAsia"/>
          </w:rPr>
          <w:t xml:space="preserve">.2  </w:t>
        </w:r>
        <w:r w:rsidR="006C3B0F" w:rsidRPr="008B119B">
          <w:rPr>
            <w:rFonts w:asciiTheme="minorEastAsia" w:eastAsiaTheme="minorEastAsia" w:hAnsiTheme="minorEastAsia" w:hint="eastAsia"/>
          </w:rPr>
          <w:t>焦炭反应性测量重复性</w:t>
        </w:r>
        <w:r w:rsidR="00A12A83" w:rsidRPr="008B119B">
          <w:rPr>
            <w:rFonts w:asciiTheme="minorEastAsia" w:eastAsiaTheme="minorEastAsia" w:hAnsiTheme="minorEastAsia" w:hint="eastAsia"/>
          </w:rPr>
          <w:tab/>
          <w:t>（</w:t>
        </w:r>
        <w:r w:rsidRPr="008B119B">
          <w:rPr>
            <w:rFonts w:asciiTheme="minorEastAsia" w:eastAsiaTheme="minorEastAsia" w:hAnsiTheme="minorEastAsia" w:hint="eastAsia"/>
          </w:rPr>
          <w:fldChar w:fldCharType="begin"/>
        </w:r>
        <w:r w:rsidR="00A12A83" w:rsidRPr="008B119B">
          <w:rPr>
            <w:rFonts w:asciiTheme="minorEastAsia" w:eastAsiaTheme="minorEastAsia" w:hAnsiTheme="minorEastAsia" w:hint="eastAsia"/>
          </w:rPr>
          <w:instrText xml:space="preserve"> PAGEREF _Toc9784 \h </w:instrText>
        </w:r>
        <w:r w:rsidRPr="008B119B">
          <w:rPr>
            <w:rFonts w:asciiTheme="minorEastAsia" w:eastAsiaTheme="minorEastAsia" w:hAnsiTheme="minorEastAsia" w:hint="eastAsia"/>
          </w:rPr>
        </w:r>
        <w:r w:rsidRPr="008B119B">
          <w:rPr>
            <w:rFonts w:asciiTheme="minorEastAsia" w:eastAsiaTheme="minorEastAsia" w:hAnsiTheme="minorEastAsia" w:hint="eastAsia"/>
          </w:rPr>
          <w:fldChar w:fldCharType="separate"/>
        </w:r>
        <w:r w:rsidR="00696662">
          <w:rPr>
            <w:rFonts w:asciiTheme="minorEastAsia" w:eastAsiaTheme="minorEastAsia" w:hAnsiTheme="minorEastAsia"/>
            <w:noProof/>
          </w:rPr>
          <w:t>3</w:t>
        </w:r>
        <w:r w:rsidRPr="008B119B">
          <w:rPr>
            <w:rFonts w:asciiTheme="minorEastAsia" w:eastAsiaTheme="minorEastAsia" w:hAnsiTheme="minorEastAsia" w:hint="eastAsia"/>
          </w:rPr>
          <w:fldChar w:fldCharType="end"/>
        </w:r>
      </w:hyperlink>
      <w:r w:rsidR="00A12A83" w:rsidRPr="008B119B">
        <w:rPr>
          <w:rFonts w:asciiTheme="minorEastAsia" w:eastAsiaTheme="minorEastAsia" w:hAnsiTheme="minorEastAsia" w:hint="eastAsia"/>
        </w:rPr>
        <w:t>）</w:t>
      </w:r>
    </w:p>
    <w:p w:rsidR="004B54E1" w:rsidRPr="008B119B" w:rsidRDefault="0065383B" w:rsidP="00E9501A">
      <w:pPr>
        <w:pStyle w:val="10"/>
        <w:rPr>
          <w:rFonts w:asciiTheme="minorEastAsia" w:eastAsiaTheme="minorEastAsia" w:hAnsiTheme="minorEastAsia"/>
        </w:rPr>
      </w:pPr>
      <w:hyperlink w:anchor="_Toc19185" w:history="1">
        <w:r w:rsidR="006C3B0F" w:rsidRPr="008B119B">
          <w:rPr>
            <w:rFonts w:asciiTheme="minorEastAsia" w:eastAsiaTheme="minorEastAsia" w:hAnsiTheme="minorEastAsia" w:hint="eastAsia"/>
          </w:rPr>
          <w:t>6</w:t>
        </w:r>
        <w:r w:rsidR="00A12A83" w:rsidRPr="008B119B">
          <w:rPr>
            <w:rFonts w:asciiTheme="minorEastAsia" w:eastAsiaTheme="minorEastAsia" w:hAnsiTheme="minorEastAsia" w:hint="eastAsia"/>
          </w:rPr>
          <w:t xml:space="preserve">.3  </w:t>
        </w:r>
        <w:r w:rsidR="006C3B0F" w:rsidRPr="008B119B">
          <w:rPr>
            <w:rFonts w:asciiTheme="minorEastAsia" w:eastAsiaTheme="minorEastAsia" w:hAnsiTheme="minorEastAsia" w:hint="eastAsia"/>
          </w:rPr>
          <w:t>焦炭反应后强度示值误差</w:t>
        </w:r>
        <w:r w:rsidR="00A12A83" w:rsidRPr="008B119B">
          <w:rPr>
            <w:rFonts w:asciiTheme="minorEastAsia" w:eastAsiaTheme="minorEastAsia" w:hAnsiTheme="minorEastAsia" w:hint="eastAsia"/>
          </w:rPr>
          <w:tab/>
          <w:t>（</w:t>
        </w:r>
        <w:r w:rsidR="009952FF">
          <w:rPr>
            <w:rFonts w:asciiTheme="minorEastAsia" w:eastAsiaTheme="minorEastAsia" w:hAnsiTheme="minorEastAsia" w:hint="eastAsia"/>
          </w:rPr>
          <w:t>3</w:t>
        </w:r>
      </w:hyperlink>
      <w:r w:rsidR="00A12A83" w:rsidRPr="008B119B">
        <w:rPr>
          <w:rFonts w:asciiTheme="minorEastAsia" w:eastAsiaTheme="minorEastAsia" w:hAnsiTheme="minorEastAsia" w:hint="eastAsia"/>
        </w:rPr>
        <w:t>）</w:t>
      </w:r>
    </w:p>
    <w:p w:rsidR="004B54E1" w:rsidRPr="008B119B" w:rsidRDefault="0065383B" w:rsidP="00E9501A">
      <w:pPr>
        <w:pStyle w:val="10"/>
        <w:rPr>
          <w:rFonts w:asciiTheme="minorEastAsia" w:eastAsiaTheme="minorEastAsia" w:hAnsiTheme="minorEastAsia" w:cstheme="minorEastAsia"/>
        </w:rPr>
      </w:pPr>
      <w:hyperlink w:anchor="_Toc23222" w:history="1">
        <w:r w:rsidR="006C3B0F" w:rsidRPr="008B119B">
          <w:rPr>
            <w:rFonts w:asciiTheme="minorEastAsia" w:eastAsiaTheme="minorEastAsia" w:hAnsiTheme="minorEastAsia" w:cstheme="minorEastAsia" w:hint="eastAsia"/>
          </w:rPr>
          <w:t>6</w:t>
        </w:r>
        <w:r w:rsidR="00A12A83" w:rsidRPr="008B119B">
          <w:rPr>
            <w:rFonts w:asciiTheme="minorEastAsia" w:eastAsiaTheme="minorEastAsia" w:hAnsiTheme="minorEastAsia" w:cstheme="minorEastAsia" w:hint="eastAsia"/>
          </w:rPr>
          <w:t xml:space="preserve">.4  </w:t>
        </w:r>
        <w:r w:rsidR="006C3B0F" w:rsidRPr="008B119B">
          <w:rPr>
            <w:rFonts w:asciiTheme="minorEastAsia" w:eastAsiaTheme="minorEastAsia" w:hAnsiTheme="minorEastAsia" w:hint="eastAsia"/>
          </w:rPr>
          <w:t>焦炭反应后强度测量重复性</w:t>
        </w:r>
        <w:r w:rsidR="00A12A83" w:rsidRPr="008B119B">
          <w:rPr>
            <w:rFonts w:asciiTheme="minorEastAsia" w:eastAsiaTheme="minorEastAsia" w:hAnsiTheme="minorEastAsia" w:cstheme="minorEastAsia" w:hint="eastAsia"/>
          </w:rPr>
          <w:tab/>
          <w:t>（</w:t>
        </w:r>
        <w:r w:rsidR="009952FF">
          <w:rPr>
            <w:rFonts w:asciiTheme="minorEastAsia" w:eastAsiaTheme="minorEastAsia" w:hAnsiTheme="minorEastAsia" w:cstheme="minorEastAsia" w:hint="eastAsia"/>
          </w:rPr>
          <w:t>4</w:t>
        </w:r>
      </w:hyperlink>
      <w:r w:rsidR="00A12A83" w:rsidRPr="008B119B">
        <w:rPr>
          <w:rFonts w:asciiTheme="minorEastAsia" w:eastAsiaTheme="minorEastAsia" w:hAnsiTheme="minorEastAsia" w:cstheme="minorEastAsia" w:hint="eastAsia"/>
        </w:rPr>
        <w:t>）</w:t>
      </w:r>
    </w:p>
    <w:p w:rsidR="004B54E1" w:rsidRPr="008B119B" w:rsidRDefault="0065383B" w:rsidP="00E9501A">
      <w:pPr>
        <w:pStyle w:val="10"/>
        <w:rPr>
          <w:rFonts w:asciiTheme="minorEastAsia" w:eastAsiaTheme="minorEastAsia" w:hAnsiTheme="minorEastAsia" w:cstheme="minorEastAsia"/>
        </w:rPr>
      </w:pPr>
      <w:hyperlink w:anchor="_Toc1672" w:history="1">
        <w:r w:rsidR="006C3B0F" w:rsidRPr="008B119B">
          <w:rPr>
            <w:rFonts w:asciiTheme="minorEastAsia" w:eastAsiaTheme="minorEastAsia" w:hAnsiTheme="minorEastAsia" w:cstheme="minorEastAsia" w:hint="eastAsia"/>
          </w:rPr>
          <w:t>7</w:t>
        </w:r>
        <w:r w:rsidR="00A12A83" w:rsidRPr="008B119B">
          <w:rPr>
            <w:rFonts w:asciiTheme="minorEastAsia" w:eastAsiaTheme="minorEastAsia" w:hAnsiTheme="minorEastAsia" w:cstheme="minorEastAsia" w:hint="eastAsia"/>
          </w:rPr>
          <w:t xml:space="preserve">  </w:t>
        </w:r>
        <w:r w:rsidR="009952FF">
          <w:rPr>
            <w:rFonts w:asciiTheme="minorEastAsia" w:eastAsiaTheme="minorEastAsia" w:hAnsiTheme="minorEastAsia" w:cstheme="minorEastAsia" w:hint="eastAsia"/>
          </w:rPr>
          <w:t>测试</w:t>
        </w:r>
        <w:r w:rsidR="00A12A83" w:rsidRPr="008B119B">
          <w:rPr>
            <w:rFonts w:asciiTheme="minorEastAsia" w:eastAsiaTheme="minorEastAsia" w:hAnsiTheme="minorEastAsia" w:cstheme="minorEastAsia" w:hint="eastAsia"/>
          </w:rPr>
          <w:t>结果表达</w:t>
        </w:r>
        <w:r w:rsidR="00A12A83" w:rsidRPr="008B119B">
          <w:rPr>
            <w:rFonts w:asciiTheme="minorEastAsia" w:eastAsiaTheme="minorEastAsia" w:hAnsiTheme="minorEastAsia" w:cstheme="minorEastAsia" w:hint="eastAsia"/>
          </w:rPr>
          <w:tab/>
          <w:t>（</w:t>
        </w:r>
        <w:r w:rsidR="009952FF">
          <w:rPr>
            <w:rFonts w:asciiTheme="minorEastAsia" w:eastAsiaTheme="minorEastAsia" w:hAnsiTheme="minorEastAsia" w:cstheme="minorEastAsia" w:hint="eastAsia"/>
          </w:rPr>
          <w:t>4</w:t>
        </w:r>
      </w:hyperlink>
      <w:r w:rsidR="00A12A83" w:rsidRPr="008B119B">
        <w:rPr>
          <w:rFonts w:asciiTheme="minorEastAsia" w:eastAsiaTheme="minorEastAsia" w:hAnsiTheme="minorEastAsia" w:cstheme="minorEastAsia" w:hint="eastAsia"/>
        </w:rPr>
        <w:t>）</w:t>
      </w:r>
    </w:p>
    <w:p w:rsidR="004B54E1" w:rsidRPr="008B119B" w:rsidRDefault="006C3B0F" w:rsidP="00E9501A">
      <w:pPr>
        <w:pStyle w:val="10"/>
        <w:rPr>
          <w:rFonts w:asciiTheme="minorEastAsia" w:eastAsiaTheme="minorEastAsia" w:hAnsiTheme="minorEastAsia" w:cstheme="minorEastAsia"/>
        </w:rPr>
      </w:pPr>
      <w:r w:rsidRPr="008B119B">
        <w:rPr>
          <w:rFonts w:asciiTheme="minorEastAsia" w:eastAsiaTheme="minorEastAsia" w:hAnsiTheme="minorEastAsia" w:cstheme="minorEastAsia" w:hint="eastAsia"/>
        </w:rPr>
        <w:t>8</w:t>
      </w:r>
      <w:r w:rsidR="00A12A83" w:rsidRPr="008B119B">
        <w:rPr>
          <w:rFonts w:asciiTheme="minorEastAsia" w:eastAsiaTheme="minorEastAsia" w:hAnsiTheme="minorEastAsia" w:cstheme="minorEastAsia" w:hint="eastAsia"/>
        </w:rPr>
        <w:t xml:space="preserve">  复</w:t>
      </w:r>
      <w:r w:rsidR="009952FF">
        <w:rPr>
          <w:rFonts w:asciiTheme="minorEastAsia" w:eastAsiaTheme="minorEastAsia" w:hAnsiTheme="minorEastAsia" w:cstheme="minorEastAsia" w:hint="eastAsia"/>
        </w:rPr>
        <w:t>测</w:t>
      </w:r>
      <w:r w:rsidR="00A12A83" w:rsidRPr="008B119B">
        <w:rPr>
          <w:rFonts w:asciiTheme="minorEastAsia" w:eastAsiaTheme="minorEastAsia" w:hAnsiTheme="minorEastAsia" w:cstheme="minorEastAsia" w:hint="eastAsia"/>
        </w:rPr>
        <w:t>时间间隔</w:t>
      </w:r>
      <w:hyperlink w:anchor="_Toc13030" w:history="1">
        <w:r w:rsidR="00A12A83" w:rsidRPr="008B119B">
          <w:rPr>
            <w:rFonts w:asciiTheme="minorEastAsia" w:eastAsiaTheme="minorEastAsia" w:hAnsiTheme="minorEastAsia" w:cstheme="minorEastAsia" w:hint="eastAsia"/>
          </w:rPr>
          <w:tab/>
          <w:t>（</w:t>
        </w:r>
        <w:r w:rsidR="009952FF">
          <w:rPr>
            <w:rFonts w:asciiTheme="minorEastAsia" w:eastAsiaTheme="minorEastAsia" w:hAnsiTheme="minorEastAsia" w:cstheme="minorEastAsia" w:hint="eastAsia"/>
          </w:rPr>
          <w:t>4</w:t>
        </w:r>
      </w:hyperlink>
      <w:r w:rsidR="00A12A83" w:rsidRPr="008B119B">
        <w:rPr>
          <w:rFonts w:asciiTheme="minorEastAsia" w:eastAsiaTheme="minorEastAsia" w:hAnsiTheme="minorEastAsia" w:cstheme="minorEastAsia" w:hint="eastAsia"/>
        </w:rPr>
        <w:t>）</w:t>
      </w:r>
    </w:p>
    <w:p w:rsidR="004B54E1" w:rsidRPr="008B119B" w:rsidRDefault="0065383B" w:rsidP="00E9501A">
      <w:pPr>
        <w:pStyle w:val="10"/>
        <w:rPr>
          <w:rFonts w:asciiTheme="minorEastAsia" w:eastAsiaTheme="minorEastAsia" w:hAnsiTheme="minorEastAsia"/>
        </w:rPr>
      </w:pPr>
      <w:hyperlink w:anchor="_Toc6845" w:history="1">
        <w:r w:rsidR="00A12A83" w:rsidRPr="008B119B">
          <w:rPr>
            <w:rFonts w:asciiTheme="minorEastAsia" w:eastAsiaTheme="minorEastAsia" w:hAnsiTheme="minorEastAsia" w:hint="eastAsia"/>
          </w:rPr>
          <w:t xml:space="preserve">附录A  </w:t>
        </w:r>
        <w:r w:rsidR="008B119B" w:rsidRPr="008B119B">
          <w:rPr>
            <w:rFonts w:asciiTheme="minorEastAsia" w:eastAsiaTheme="minorEastAsia" w:hAnsiTheme="minorEastAsia" w:hint="eastAsia"/>
          </w:rPr>
          <w:t>焦炭反应性和反应后强度测</w:t>
        </w:r>
        <w:r w:rsidR="003404B1">
          <w:rPr>
            <w:rFonts w:asciiTheme="minorEastAsia" w:eastAsiaTheme="minorEastAsia" w:hAnsiTheme="minorEastAsia" w:hint="eastAsia"/>
          </w:rPr>
          <w:t>定</w:t>
        </w:r>
        <w:r w:rsidR="008B119B" w:rsidRPr="008B119B">
          <w:rPr>
            <w:rFonts w:asciiTheme="minorEastAsia" w:eastAsiaTheme="minorEastAsia" w:hAnsiTheme="minorEastAsia" w:hint="eastAsia"/>
          </w:rPr>
          <w:t>仪</w:t>
        </w:r>
        <w:r w:rsidR="00A12A83" w:rsidRPr="008B119B">
          <w:rPr>
            <w:rFonts w:asciiTheme="minorEastAsia" w:eastAsiaTheme="minorEastAsia" w:hAnsiTheme="minorEastAsia" w:hint="eastAsia"/>
          </w:rPr>
          <w:t>记录格式（推荐性）</w:t>
        </w:r>
        <w:r w:rsidR="00A12A83" w:rsidRPr="008B119B">
          <w:rPr>
            <w:rFonts w:asciiTheme="minorEastAsia" w:eastAsiaTheme="minorEastAsia" w:hAnsiTheme="minorEastAsia" w:hint="eastAsia"/>
          </w:rPr>
          <w:tab/>
          <w:t>（</w:t>
        </w:r>
        <w:r w:rsidR="009952FF">
          <w:rPr>
            <w:rFonts w:asciiTheme="minorEastAsia" w:eastAsiaTheme="minorEastAsia" w:hAnsiTheme="minorEastAsia" w:hint="eastAsia"/>
          </w:rPr>
          <w:t>5</w:t>
        </w:r>
      </w:hyperlink>
      <w:r w:rsidR="00A12A83" w:rsidRPr="008B119B">
        <w:rPr>
          <w:rFonts w:asciiTheme="minorEastAsia" w:eastAsiaTheme="minorEastAsia" w:hAnsiTheme="minorEastAsia" w:hint="eastAsia"/>
        </w:rPr>
        <w:t>）</w:t>
      </w:r>
    </w:p>
    <w:p w:rsidR="004B54E1" w:rsidRPr="008B119B" w:rsidRDefault="0065383B" w:rsidP="00E9501A">
      <w:pPr>
        <w:pStyle w:val="10"/>
        <w:rPr>
          <w:rFonts w:asciiTheme="minorEastAsia" w:eastAsiaTheme="minorEastAsia" w:hAnsiTheme="minorEastAsia"/>
        </w:rPr>
      </w:pPr>
      <w:hyperlink w:anchor="_Toc26385" w:history="1">
        <w:r w:rsidR="00A12A83" w:rsidRPr="008B119B">
          <w:rPr>
            <w:rFonts w:asciiTheme="minorEastAsia" w:eastAsiaTheme="minorEastAsia" w:hAnsiTheme="minorEastAsia" w:hint="eastAsia"/>
          </w:rPr>
          <w:t xml:space="preserve">附录B  </w:t>
        </w:r>
        <w:r w:rsidR="008B119B" w:rsidRPr="008B119B">
          <w:rPr>
            <w:rFonts w:asciiTheme="minorEastAsia" w:eastAsiaTheme="minorEastAsia" w:hAnsiTheme="minorEastAsia" w:hint="eastAsia"/>
          </w:rPr>
          <w:t>焦炭反应性和反应后强度测</w:t>
        </w:r>
        <w:r w:rsidR="003404B1">
          <w:rPr>
            <w:rFonts w:asciiTheme="minorEastAsia" w:eastAsiaTheme="minorEastAsia" w:hAnsiTheme="minorEastAsia" w:hint="eastAsia"/>
          </w:rPr>
          <w:t>定</w:t>
        </w:r>
        <w:r w:rsidR="008B119B" w:rsidRPr="008B119B">
          <w:rPr>
            <w:rFonts w:asciiTheme="minorEastAsia" w:eastAsiaTheme="minorEastAsia" w:hAnsiTheme="minorEastAsia" w:hint="eastAsia"/>
          </w:rPr>
          <w:t>仪</w:t>
        </w:r>
        <w:r w:rsidR="00A12A83" w:rsidRPr="008B119B">
          <w:rPr>
            <w:rFonts w:asciiTheme="minorEastAsia" w:eastAsiaTheme="minorEastAsia" w:hAnsiTheme="minorEastAsia" w:hint="eastAsia"/>
          </w:rPr>
          <w:t>证书内页格式（推荐性）</w:t>
        </w:r>
        <w:r w:rsidR="00A12A83" w:rsidRPr="008B119B">
          <w:rPr>
            <w:rFonts w:asciiTheme="minorEastAsia" w:eastAsiaTheme="minorEastAsia" w:hAnsiTheme="minorEastAsia" w:hint="eastAsia"/>
          </w:rPr>
          <w:tab/>
          <w:t>（</w:t>
        </w:r>
        <w:r w:rsidR="009952FF">
          <w:rPr>
            <w:rFonts w:asciiTheme="minorEastAsia" w:eastAsiaTheme="minorEastAsia" w:hAnsiTheme="minorEastAsia" w:hint="eastAsia"/>
          </w:rPr>
          <w:t>6</w:t>
        </w:r>
      </w:hyperlink>
      <w:r w:rsidR="00A12A83" w:rsidRPr="008B119B">
        <w:rPr>
          <w:rFonts w:asciiTheme="minorEastAsia" w:eastAsiaTheme="minorEastAsia" w:hAnsiTheme="minorEastAsia" w:hint="eastAsia"/>
        </w:rPr>
        <w:t>）</w:t>
      </w:r>
    </w:p>
    <w:p w:rsidR="004B54E1" w:rsidRPr="008B119B" w:rsidRDefault="0065383B" w:rsidP="00E9501A">
      <w:pPr>
        <w:pStyle w:val="10"/>
        <w:rPr>
          <w:rFonts w:asciiTheme="minorEastAsia" w:eastAsiaTheme="minorEastAsia" w:hAnsiTheme="minorEastAsia"/>
        </w:rPr>
      </w:pPr>
      <w:hyperlink w:anchor="_Toc22142" w:history="1">
        <w:r w:rsidR="00A12A83" w:rsidRPr="008B119B">
          <w:rPr>
            <w:rFonts w:asciiTheme="minorEastAsia" w:eastAsiaTheme="minorEastAsia" w:hAnsiTheme="minorEastAsia" w:hint="eastAsia"/>
          </w:rPr>
          <w:t xml:space="preserve">附录C  </w:t>
        </w:r>
        <w:r w:rsidR="008B119B" w:rsidRPr="008B119B">
          <w:rPr>
            <w:rFonts w:asciiTheme="minorEastAsia" w:eastAsiaTheme="minorEastAsia" w:hAnsiTheme="minorEastAsia" w:hint="eastAsia"/>
          </w:rPr>
          <w:t>焦炭反应性示值误差</w:t>
        </w:r>
        <w:r w:rsidR="00326806" w:rsidRPr="00326806">
          <w:rPr>
            <w:rFonts w:asciiTheme="minorEastAsia" w:eastAsiaTheme="minorEastAsia" w:hAnsiTheme="minorEastAsia" w:hint="eastAsia"/>
          </w:rPr>
          <w:t>测试结果</w:t>
        </w:r>
        <w:r w:rsidR="00A12A83" w:rsidRPr="008B119B">
          <w:rPr>
            <w:rFonts w:asciiTheme="minorEastAsia" w:eastAsiaTheme="minorEastAsia" w:hAnsiTheme="minorEastAsia" w:hint="eastAsia"/>
          </w:rPr>
          <w:t>不确定度评定示例</w:t>
        </w:r>
        <w:r w:rsidR="00A12A83" w:rsidRPr="008B119B">
          <w:rPr>
            <w:rFonts w:asciiTheme="minorEastAsia" w:eastAsiaTheme="minorEastAsia" w:hAnsiTheme="minorEastAsia" w:hint="eastAsia"/>
          </w:rPr>
          <w:tab/>
          <w:t>（</w:t>
        </w:r>
        <w:r w:rsidR="009952FF">
          <w:rPr>
            <w:rFonts w:asciiTheme="minorEastAsia" w:eastAsiaTheme="minorEastAsia" w:hAnsiTheme="minorEastAsia" w:hint="eastAsia"/>
          </w:rPr>
          <w:t>7</w:t>
        </w:r>
      </w:hyperlink>
      <w:r w:rsidR="00A12A83" w:rsidRPr="008B119B">
        <w:rPr>
          <w:rFonts w:asciiTheme="minorEastAsia" w:eastAsiaTheme="minorEastAsia" w:hAnsiTheme="minorEastAsia" w:hint="eastAsia"/>
        </w:rPr>
        <w:t>）</w:t>
      </w:r>
    </w:p>
    <w:p w:rsidR="004B54E1" w:rsidRPr="008B119B" w:rsidRDefault="0065383B" w:rsidP="00E9501A">
      <w:pPr>
        <w:pStyle w:val="10"/>
        <w:rPr>
          <w:rFonts w:asciiTheme="minorEastAsia" w:eastAsiaTheme="minorEastAsia" w:hAnsiTheme="minorEastAsia"/>
        </w:rPr>
      </w:pPr>
      <w:hyperlink w:anchor="_Toc11049" w:history="1">
        <w:r w:rsidR="00A12A83" w:rsidRPr="008B119B">
          <w:rPr>
            <w:rFonts w:asciiTheme="minorEastAsia" w:eastAsiaTheme="minorEastAsia" w:hAnsiTheme="minorEastAsia" w:hint="eastAsia"/>
          </w:rPr>
          <w:t xml:space="preserve">附录D  </w:t>
        </w:r>
        <w:r w:rsidR="008B119B" w:rsidRPr="008B119B">
          <w:rPr>
            <w:rFonts w:asciiTheme="minorEastAsia" w:eastAsiaTheme="minorEastAsia" w:hAnsiTheme="minorEastAsia" w:hint="eastAsia"/>
          </w:rPr>
          <w:t>焦炭反应</w:t>
        </w:r>
        <w:r w:rsidR="008B119B">
          <w:rPr>
            <w:rFonts w:asciiTheme="minorEastAsia" w:eastAsiaTheme="minorEastAsia" w:hAnsiTheme="minorEastAsia" w:hint="eastAsia"/>
          </w:rPr>
          <w:t>后强度</w:t>
        </w:r>
        <w:r w:rsidR="008B119B" w:rsidRPr="008B119B">
          <w:rPr>
            <w:rFonts w:asciiTheme="minorEastAsia" w:eastAsiaTheme="minorEastAsia" w:hAnsiTheme="minorEastAsia" w:hint="eastAsia"/>
          </w:rPr>
          <w:t>示值误差</w:t>
        </w:r>
        <w:r w:rsidR="00326806" w:rsidRPr="00326806">
          <w:rPr>
            <w:rFonts w:asciiTheme="minorEastAsia" w:eastAsiaTheme="minorEastAsia" w:hAnsiTheme="minorEastAsia" w:hint="eastAsia"/>
          </w:rPr>
          <w:t>测试结果</w:t>
        </w:r>
        <w:r w:rsidR="00A12A83" w:rsidRPr="008B119B">
          <w:rPr>
            <w:rFonts w:asciiTheme="minorEastAsia" w:eastAsiaTheme="minorEastAsia" w:hAnsiTheme="minorEastAsia" w:hint="eastAsia"/>
          </w:rPr>
          <w:t>不确定度评定示例</w:t>
        </w:r>
        <w:r w:rsidR="00A12A83" w:rsidRPr="008B119B">
          <w:rPr>
            <w:rFonts w:asciiTheme="minorEastAsia" w:eastAsiaTheme="minorEastAsia" w:hAnsiTheme="minorEastAsia" w:hint="eastAsia"/>
          </w:rPr>
          <w:tab/>
          <w:t>（</w:t>
        </w:r>
        <w:r w:rsidR="009952FF">
          <w:rPr>
            <w:rFonts w:asciiTheme="minorEastAsia" w:eastAsiaTheme="minorEastAsia" w:hAnsiTheme="minorEastAsia" w:hint="eastAsia"/>
          </w:rPr>
          <w:t>10</w:t>
        </w:r>
      </w:hyperlink>
      <w:r w:rsidR="00A12A83" w:rsidRPr="008B119B">
        <w:rPr>
          <w:rFonts w:asciiTheme="minorEastAsia" w:eastAsiaTheme="minorEastAsia" w:hAnsiTheme="minorEastAsia" w:hint="eastAsia"/>
        </w:rPr>
        <w:t>）</w:t>
      </w:r>
    </w:p>
    <w:p w:rsidR="004B54E1" w:rsidRDefault="0065383B" w:rsidP="00E9501A">
      <w:pPr>
        <w:pStyle w:val="10"/>
        <w:rPr>
          <w:rFonts w:asciiTheme="minorEastAsia" w:eastAsiaTheme="minorEastAsia" w:hAnsiTheme="minorEastAsia"/>
        </w:rPr>
      </w:pPr>
      <w:r w:rsidRPr="008B119B">
        <w:rPr>
          <w:rFonts w:asciiTheme="minorEastAsia" w:eastAsiaTheme="minorEastAsia" w:hAnsiTheme="minorEastAsia" w:hint="eastAsia"/>
        </w:rPr>
        <w:fldChar w:fldCharType="end"/>
      </w:r>
    </w:p>
    <w:p w:rsidR="001D4F5B" w:rsidRDefault="001D4F5B" w:rsidP="001D4F5B"/>
    <w:p w:rsidR="001D4F5B" w:rsidRDefault="001D4F5B" w:rsidP="001D4F5B"/>
    <w:p w:rsidR="001D4F5B" w:rsidRDefault="001D4F5B" w:rsidP="001D4F5B"/>
    <w:p w:rsidR="001D4F5B" w:rsidRDefault="001D4F5B" w:rsidP="001D4F5B"/>
    <w:p w:rsidR="004B54E1" w:rsidRDefault="00A12A83" w:rsidP="00F71C6D">
      <w:pPr>
        <w:pStyle w:val="Heading1"/>
        <w:tabs>
          <w:tab w:val="left" w:pos="1080"/>
        </w:tabs>
        <w:spacing w:before="156" w:after="156" w:line="240" w:lineRule="auto"/>
        <w:jc w:val="center"/>
        <w:textAlignment w:val="center"/>
        <w:outlineLvl w:val="0"/>
        <w:rPr>
          <w:rStyle w:val="NormalCharacter"/>
          <w:b w:val="0"/>
          <w:bCs w:val="0"/>
        </w:rPr>
      </w:pPr>
      <w:bookmarkStart w:id="3" w:name="_Toc11422"/>
      <w:r>
        <w:rPr>
          <w:rStyle w:val="NormalCharacter"/>
          <w:rFonts w:eastAsia="黑体"/>
          <w:b w:val="0"/>
          <w:bCs w:val="0"/>
          <w:spacing w:val="170"/>
          <w:kern w:val="0"/>
        </w:rPr>
        <w:lastRenderedPageBreak/>
        <w:t>引言</w:t>
      </w:r>
      <w:bookmarkEnd w:id="3"/>
    </w:p>
    <w:p w:rsidR="004B54E1" w:rsidRDefault="00A12A83">
      <w:pPr>
        <w:spacing w:line="360" w:lineRule="auto"/>
        <w:ind w:firstLineChars="200" w:firstLine="480"/>
        <w:jc w:val="left"/>
        <w:textAlignment w:val="center"/>
        <w:rPr>
          <w:rStyle w:val="NormalCharacter"/>
          <w:rFonts w:asciiTheme="minorEastAsia" w:eastAsiaTheme="minorEastAsia" w:hAnsiTheme="minorEastAsia" w:cstheme="minorEastAsia"/>
          <w:sz w:val="24"/>
          <w:szCs w:val="22"/>
        </w:rPr>
      </w:pPr>
      <w:r>
        <w:rPr>
          <w:rStyle w:val="NormalCharacter"/>
          <w:rFonts w:asciiTheme="minorEastAsia" w:eastAsiaTheme="minorEastAsia" w:hAnsiTheme="minorEastAsia" w:cstheme="minorEastAsia" w:hint="eastAsia"/>
          <w:sz w:val="24"/>
          <w:szCs w:val="22"/>
        </w:rPr>
        <w:t>JJF 1071—2010《国家计量校准规范编写规则》、JJF 1001—2011《通用计量术语及定义》、JJF 1059.1—2012《测量不确定度评定与表示》共同构成支撑本规范制定工作的基础性系列规范。</w:t>
      </w:r>
    </w:p>
    <w:p w:rsidR="004B54E1" w:rsidRDefault="00A12A83">
      <w:pPr>
        <w:spacing w:line="360" w:lineRule="auto"/>
        <w:ind w:firstLineChars="200" w:firstLine="480"/>
        <w:jc w:val="left"/>
        <w:textAlignment w:val="center"/>
        <w:rPr>
          <w:rStyle w:val="NormalCharacter"/>
          <w:sz w:val="24"/>
          <w:szCs w:val="22"/>
        </w:rPr>
      </w:pPr>
      <w:r>
        <w:rPr>
          <w:rStyle w:val="NormalCharacter"/>
          <w:rFonts w:asciiTheme="minorEastAsia" w:eastAsiaTheme="minorEastAsia" w:hAnsiTheme="minorEastAsia" w:cstheme="minorEastAsia" w:hint="eastAsia"/>
          <w:sz w:val="24"/>
          <w:szCs w:val="22"/>
        </w:rPr>
        <w:t>本规范为首次发布。</w:t>
      </w:r>
    </w:p>
    <w:p w:rsidR="004B54E1" w:rsidRDefault="004B54E1">
      <w:pPr>
        <w:spacing w:line="360" w:lineRule="auto"/>
        <w:ind w:firstLineChars="200" w:firstLine="480"/>
        <w:jc w:val="left"/>
        <w:textAlignment w:val="center"/>
        <w:rPr>
          <w:rStyle w:val="NormalCharacter"/>
          <w:sz w:val="24"/>
          <w:szCs w:val="22"/>
        </w:rPr>
        <w:sectPr w:rsidR="004B54E1">
          <w:footerReference w:type="default" r:id="rId20"/>
          <w:pgSz w:w="11906" w:h="16838"/>
          <w:pgMar w:top="1701" w:right="1417" w:bottom="1247" w:left="1417" w:header="1247" w:footer="851" w:gutter="113"/>
          <w:pgNumType w:fmt="upperRoman" w:start="1"/>
          <w:cols w:space="720"/>
          <w:docGrid w:type="lines" w:linePitch="312"/>
        </w:sectPr>
      </w:pPr>
    </w:p>
    <w:p w:rsidR="004B54E1" w:rsidRDefault="008E04C5" w:rsidP="003F60D8">
      <w:pPr>
        <w:ind w:firstLine="640"/>
        <w:jc w:val="center"/>
        <w:textAlignment w:val="center"/>
        <w:rPr>
          <w:rFonts w:eastAsia="黑体"/>
          <w:sz w:val="32"/>
          <w:szCs w:val="32"/>
        </w:rPr>
      </w:pPr>
      <w:r>
        <w:rPr>
          <w:rFonts w:eastAsia="黑体" w:hint="eastAsia"/>
          <w:color w:val="000000" w:themeColor="text1"/>
          <w:sz w:val="32"/>
          <w:szCs w:val="32"/>
        </w:rPr>
        <w:lastRenderedPageBreak/>
        <w:t>焦炭反应性和反应后强度测</w:t>
      </w:r>
      <w:r w:rsidR="009E6BF5">
        <w:rPr>
          <w:rFonts w:eastAsia="黑体" w:hint="eastAsia"/>
          <w:color w:val="000000" w:themeColor="text1"/>
          <w:sz w:val="32"/>
          <w:szCs w:val="32"/>
        </w:rPr>
        <w:t>定</w:t>
      </w:r>
      <w:r>
        <w:rPr>
          <w:rFonts w:eastAsia="黑体" w:hint="eastAsia"/>
          <w:color w:val="000000" w:themeColor="text1"/>
          <w:sz w:val="32"/>
          <w:szCs w:val="32"/>
        </w:rPr>
        <w:t>仪</w:t>
      </w:r>
      <w:r w:rsidR="00F71C6D">
        <w:rPr>
          <w:rFonts w:eastAsia="黑体"/>
          <w:sz w:val="32"/>
          <w:szCs w:val="32"/>
        </w:rPr>
        <w:t>测试技术</w:t>
      </w:r>
      <w:r>
        <w:rPr>
          <w:rFonts w:eastAsia="黑体"/>
          <w:sz w:val="32"/>
          <w:szCs w:val="32"/>
        </w:rPr>
        <w:t>规范</w:t>
      </w:r>
    </w:p>
    <w:p w:rsidR="004B54E1" w:rsidRDefault="00A12A83" w:rsidP="00924918">
      <w:pPr>
        <w:pStyle w:val="1"/>
      </w:pPr>
      <w:bookmarkStart w:id="4" w:name="_GoBack"/>
      <w:bookmarkStart w:id="5" w:name="_Toc4281"/>
      <w:bookmarkEnd w:id="4"/>
      <w:r>
        <w:rPr>
          <w:rFonts w:hint="eastAsia"/>
        </w:rPr>
        <w:t>1</w:t>
      </w:r>
      <w:r>
        <w:t>范围</w:t>
      </w:r>
      <w:bookmarkEnd w:id="5"/>
    </w:p>
    <w:p w:rsidR="004B54E1" w:rsidRDefault="003F60D8" w:rsidP="003F60D8">
      <w:pPr>
        <w:spacing w:line="360" w:lineRule="auto"/>
        <w:textAlignment w:val="center"/>
        <w:rPr>
          <w:sz w:val="24"/>
        </w:rPr>
      </w:pPr>
      <w:r>
        <w:rPr>
          <w:rFonts w:hint="eastAsia"/>
          <w:color w:val="000000" w:themeColor="text1"/>
          <w:sz w:val="24"/>
        </w:rPr>
        <w:t xml:space="preserve">    </w:t>
      </w:r>
      <w:r w:rsidR="00A12A83">
        <w:rPr>
          <w:rFonts w:hint="eastAsia"/>
          <w:color w:val="000000" w:themeColor="text1"/>
          <w:sz w:val="24"/>
        </w:rPr>
        <w:t>本规范适用于</w:t>
      </w:r>
      <w:r w:rsidR="008E04C5">
        <w:rPr>
          <w:rFonts w:hint="eastAsia"/>
          <w:sz w:val="24"/>
        </w:rPr>
        <w:t>焦炭反应性和反应后强度测</w:t>
      </w:r>
      <w:r w:rsidR="009E6BF5">
        <w:rPr>
          <w:rFonts w:hint="eastAsia"/>
          <w:sz w:val="24"/>
        </w:rPr>
        <w:t>定</w:t>
      </w:r>
      <w:r w:rsidR="008E04C5">
        <w:rPr>
          <w:rFonts w:hint="eastAsia"/>
          <w:sz w:val="24"/>
        </w:rPr>
        <w:t>仪</w:t>
      </w:r>
      <w:r w:rsidR="008E04C5" w:rsidRPr="00BE26EA">
        <w:rPr>
          <w:rFonts w:ascii="宋体" w:hAnsi="宋体" w:cs="宋体" w:hint="eastAsia"/>
          <w:sz w:val="24"/>
        </w:rPr>
        <w:t>（以下简称测</w:t>
      </w:r>
      <w:r w:rsidR="009E6BF5">
        <w:rPr>
          <w:rFonts w:ascii="宋体" w:hAnsi="宋体" w:cs="宋体" w:hint="eastAsia"/>
          <w:sz w:val="24"/>
        </w:rPr>
        <w:t>定</w:t>
      </w:r>
      <w:r w:rsidR="008E04C5" w:rsidRPr="00BE26EA">
        <w:rPr>
          <w:rFonts w:ascii="宋体" w:hAnsi="宋体" w:cs="宋体" w:hint="eastAsia"/>
          <w:sz w:val="24"/>
        </w:rPr>
        <w:t>仪）</w:t>
      </w:r>
      <w:r w:rsidR="008E04C5">
        <w:rPr>
          <w:sz w:val="24"/>
        </w:rPr>
        <w:t>的</w:t>
      </w:r>
      <w:r w:rsidR="008E04C5">
        <w:rPr>
          <w:rFonts w:hint="eastAsia"/>
          <w:sz w:val="24"/>
        </w:rPr>
        <w:t>整机</w:t>
      </w:r>
      <w:r w:rsidR="00F71C6D">
        <w:rPr>
          <w:sz w:val="24"/>
        </w:rPr>
        <w:t>测试</w:t>
      </w:r>
      <w:r w:rsidR="008E04C5">
        <w:rPr>
          <w:sz w:val="24"/>
        </w:rPr>
        <w:t>。</w:t>
      </w:r>
    </w:p>
    <w:p w:rsidR="004B54E1" w:rsidRDefault="00A12A83" w:rsidP="00924918">
      <w:pPr>
        <w:pStyle w:val="1"/>
      </w:pPr>
      <w:bookmarkStart w:id="6" w:name="_Toc2106"/>
      <w:r>
        <w:rPr>
          <w:rFonts w:hint="eastAsia"/>
        </w:rPr>
        <w:t xml:space="preserve">2 </w:t>
      </w:r>
      <w:r>
        <w:t>引用文件</w:t>
      </w:r>
      <w:bookmarkEnd w:id="6"/>
    </w:p>
    <w:p w:rsidR="004B54E1" w:rsidRDefault="00A12A83" w:rsidP="008E04C5">
      <w:pPr>
        <w:spacing w:line="360" w:lineRule="auto"/>
        <w:ind w:firstLineChars="200" w:firstLine="480"/>
        <w:rPr>
          <w:color w:val="000000" w:themeColor="text1"/>
          <w:kern w:val="0"/>
          <w:sz w:val="24"/>
        </w:rPr>
      </w:pPr>
      <w:r>
        <w:rPr>
          <w:rFonts w:hint="eastAsia"/>
          <w:color w:val="000000" w:themeColor="text1"/>
          <w:kern w:val="0"/>
          <w:sz w:val="24"/>
        </w:rPr>
        <w:t>本规范引用了下列文件：</w:t>
      </w:r>
    </w:p>
    <w:p w:rsidR="008E04C5" w:rsidRPr="004B1F28" w:rsidRDefault="008E04C5" w:rsidP="008E04C5">
      <w:pPr>
        <w:spacing w:line="360" w:lineRule="auto"/>
        <w:ind w:firstLineChars="200" w:firstLine="480"/>
        <w:textAlignment w:val="center"/>
        <w:rPr>
          <w:rFonts w:asciiTheme="minorEastAsia" w:eastAsiaTheme="minorEastAsia" w:hAnsiTheme="minorEastAsia"/>
          <w:color w:val="000000" w:themeColor="text1"/>
          <w:sz w:val="24"/>
        </w:rPr>
      </w:pPr>
      <w:r w:rsidRPr="004B1F28">
        <w:rPr>
          <w:rFonts w:asciiTheme="minorEastAsia" w:eastAsiaTheme="minorEastAsia" w:hAnsiTheme="minorEastAsia"/>
          <w:color w:val="000000" w:themeColor="text1"/>
          <w:sz w:val="24"/>
        </w:rPr>
        <w:t>GB/T 4000 焦</w:t>
      </w:r>
      <w:r w:rsidRPr="004B1F28">
        <w:rPr>
          <w:rFonts w:asciiTheme="minorEastAsia" w:eastAsiaTheme="minorEastAsia" w:hAnsiTheme="minorEastAsia" w:hint="eastAsia"/>
          <w:color w:val="000000" w:themeColor="text1"/>
          <w:sz w:val="24"/>
        </w:rPr>
        <w:t>炭反应性及反应后强度试验</w:t>
      </w:r>
      <w:r w:rsidRPr="004B1F28">
        <w:rPr>
          <w:rFonts w:asciiTheme="minorEastAsia" w:eastAsiaTheme="minorEastAsia" w:hAnsiTheme="minorEastAsia"/>
          <w:color w:val="000000" w:themeColor="text1"/>
          <w:sz w:val="24"/>
        </w:rPr>
        <w:t>方法</w:t>
      </w:r>
    </w:p>
    <w:p w:rsidR="004B54E1" w:rsidRPr="004B1F28" w:rsidRDefault="008E04C5" w:rsidP="008E04C5">
      <w:pPr>
        <w:spacing w:line="360" w:lineRule="auto"/>
        <w:ind w:firstLineChars="200" w:firstLine="480"/>
        <w:textAlignment w:val="center"/>
        <w:rPr>
          <w:rFonts w:asciiTheme="minorEastAsia" w:eastAsiaTheme="minorEastAsia" w:hAnsiTheme="minorEastAsia"/>
          <w:color w:val="000000" w:themeColor="text1"/>
          <w:sz w:val="24"/>
        </w:rPr>
      </w:pPr>
      <w:r w:rsidRPr="004B1F28">
        <w:rPr>
          <w:rFonts w:asciiTheme="minorEastAsia" w:eastAsiaTheme="minorEastAsia" w:hAnsiTheme="minorEastAsia" w:hint="eastAsia"/>
          <w:color w:val="000000" w:themeColor="text1"/>
          <w:sz w:val="24"/>
        </w:rPr>
        <w:t>YB/T 4494 焦炭反应性及反应后强度机械制样技术规范</w:t>
      </w:r>
    </w:p>
    <w:p w:rsidR="004B54E1" w:rsidRDefault="00A12A83">
      <w:pPr>
        <w:spacing w:line="360" w:lineRule="auto"/>
        <w:ind w:firstLineChars="200" w:firstLine="480"/>
        <w:textAlignment w:val="center"/>
        <w:rPr>
          <w:rFonts w:asciiTheme="minorEastAsia" w:eastAsiaTheme="minorEastAsia" w:hAnsiTheme="minorEastAsia" w:cstheme="minorEastAsia"/>
          <w:sz w:val="24"/>
        </w:rPr>
      </w:pPr>
      <w:r>
        <w:rPr>
          <w:rFonts w:hint="eastAsia"/>
          <w:color w:val="000000" w:themeColor="text1"/>
          <w:sz w:val="24"/>
        </w:rPr>
        <w:t>凡是</w:t>
      </w:r>
      <w:r>
        <w:rPr>
          <w:color w:val="000000" w:themeColor="text1"/>
          <w:sz w:val="24"/>
        </w:rPr>
        <w:t>注日期的引用文件，仅注日期的版本适用于本规范；凡是不注日期的引用文件，其最新版本（包括所有的修改单）适用于本规范。</w:t>
      </w:r>
    </w:p>
    <w:p w:rsidR="004B54E1" w:rsidRDefault="00A12A83" w:rsidP="00924918">
      <w:pPr>
        <w:pStyle w:val="1"/>
      </w:pPr>
      <w:bookmarkStart w:id="7" w:name="_Toc25645"/>
      <w:r>
        <w:rPr>
          <w:rFonts w:hint="eastAsia"/>
        </w:rPr>
        <w:t>3</w:t>
      </w:r>
      <w:bookmarkEnd w:id="7"/>
      <w:r w:rsidR="000B2A2B">
        <w:rPr>
          <w:rFonts w:hint="eastAsia"/>
        </w:rPr>
        <w:t xml:space="preserve"> 概述</w:t>
      </w:r>
    </w:p>
    <w:p w:rsidR="00AB08F1" w:rsidRPr="00AB08F1" w:rsidRDefault="00A84349" w:rsidP="00AB08F1">
      <w:pPr>
        <w:spacing w:line="360" w:lineRule="auto"/>
        <w:ind w:firstLineChars="200" w:firstLine="480"/>
        <w:textAlignment w:val="center"/>
        <w:rPr>
          <w:rFonts w:asciiTheme="minorEastAsia" w:eastAsiaTheme="minorEastAsia" w:hAnsiTheme="minorEastAsia"/>
          <w:kern w:val="0"/>
          <w:sz w:val="24"/>
        </w:rPr>
      </w:pPr>
      <w:r w:rsidRPr="00AB08F1">
        <w:rPr>
          <w:rFonts w:hint="eastAsia"/>
          <w:sz w:val="24"/>
        </w:rPr>
        <w:t>测</w:t>
      </w:r>
      <w:r>
        <w:rPr>
          <w:rFonts w:hint="eastAsia"/>
          <w:sz w:val="24"/>
        </w:rPr>
        <w:t>定</w:t>
      </w:r>
      <w:r w:rsidRPr="00AB08F1">
        <w:rPr>
          <w:rFonts w:hint="eastAsia"/>
          <w:sz w:val="24"/>
        </w:rPr>
        <w:t>仪主要</w:t>
      </w:r>
      <w:r w:rsidRPr="00AB08F1">
        <w:rPr>
          <w:rFonts w:asciiTheme="minorEastAsia" w:eastAsiaTheme="minorEastAsia" w:hAnsiTheme="minorEastAsia" w:hint="eastAsia"/>
          <w:sz w:val="24"/>
        </w:rPr>
        <w:t>应用于煤炭、冶金、煤化工行业及相关科研领域，用于检测高炉用焦炭的反应性和反应后强度</w:t>
      </w:r>
      <w:r w:rsidRPr="00AB08F1">
        <w:rPr>
          <w:rFonts w:asciiTheme="minorEastAsia" w:eastAsiaTheme="minorEastAsia" w:hAnsiTheme="minorEastAsia" w:hint="eastAsia"/>
          <w:kern w:val="0"/>
          <w:sz w:val="24"/>
        </w:rPr>
        <w:t>。</w:t>
      </w:r>
      <w:r w:rsidR="00436776">
        <w:rPr>
          <w:rFonts w:asciiTheme="minorEastAsia" w:eastAsiaTheme="minorEastAsia" w:hAnsiTheme="minorEastAsia" w:hint="eastAsia"/>
          <w:kern w:val="0"/>
          <w:sz w:val="24"/>
        </w:rPr>
        <w:t>焦炭在</w:t>
      </w:r>
      <w:r w:rsidR="00AB08F1" w:rsidRPr="00AB08F1">
        <w:rPr>
          <w:rFonts w:asciiTheme="minorEastAsia" w:eastAsiaTheme="minorEastAsia" w:hAnsiTheme="minorEastAsia" w:hint="eastAsia"/>
          <w:kern w:val="0"/>
          <w:sz w:val="24"/>
        </w:rPr>
        <w:t>测</w:t>
      </w:r>
      <w:r w:rsidR="009E6BF5">
        <w:rPr>
          <w:rFonts w:asciiTheme="minorEastAsia" w:eastAsiaTheme="minorEastAsia" w:hAnsiTheme="minorEastAsia" w:hint="eastAsia"/>
          <w:kern w:val="0"/>
          <w:sz w:val="24"/>
        </w:rPr>
        <w:t>定</w:t>
      </w:r>
      <w:r w:rsidR="00AB08F1" w:rsidRPr="00AB08F1">
        <w:rPr>
          <w:rFonts w:asciiTheme="minorEastAsia" w:eastAsiaTheme="minorEastAsia" w:hAnsiTheme="minorEastAsia" w:hint="eastAsia"/>
          <w:kern w:val="0"/>
          <w:sz w:val="24"/>
        </w:rPr>
        <w:t>仪的</w:t>
      </w:r>
      <w:r w:rsidR="009E6BF5">
        <w:rPr>
          <w:rFonts w:asciiTheme="minorEastAsia" w:eastAsiaTheme="minorEastAsia" w:hAnsiTheme="minorEastAsia" w:hint="eastAsia"/>
          <w:kern w:val="0"/>
          <w:sz w:val="24"/>
        </w:rPr>
        <w:t>加热</w:t>
      </w:r>
      <w:r w:rsidR="00AB08F1" w:rsidRPr="00AB08F1">
        <w:rPr>
          <w:rFonts w:asciiTheme="minorEastAsia" w:eastAsiaTheme="minorEastAsia" w:hAnsiTheme="minorEastAsia" w:hint="eastAsia"/>
          <w:kern w:val="0"/>
          <w:sz w:val="24"/>
        </w:rPr>
        <w:t>炉中充分反应后，</w:t>
      </w:r>
      <w:r w:rsidR="00436776">
        <w:rPr>
          <w:rFonts w:asciiTheme="minorEastAsia" w:eastAsiaTheme="minorEastAsia" w:hAnsiTheme="minorEastAsia" w:hint="eastAsia"/>
          <w:kern w:val="0"/>
          <w:sz w:val="24"/>
        </w:rPr>
        <w:t>通过测量</w:t>
      </w:r>
      <w:r w:rsidR="00AB08F1" w:rsidRPr="00AB08F1">
        <w:rPr>
          <w:rFonts w:asciiTheme="minorEastAsia" w:eastAsiaTheme="minorEastAsia" w:hAnsiTheme="minorEastAsia" w:hint="eastAsia"/>
          <w:kern w:val="0"/>
          <w:sz w:val="24"/>
        </w:rPr>
        <w:t>焦炭质量</w:t>
      </w:r>
      <w:r w:rsidR="00436776">
        <w:rPr>
          <w:rFonts w:asciiTheme="minorEastAsia" w:eastAsiaTheme="minorEastAsia" w:hAnsiTheme="minorEastAsia" w:hint="eastAsia"/>
          <w:kern w:val="0"/>
          <w:sz w:val="24"/>
        </w:rPr>
        <w:t>的</w:t>
      </w:r>
      <w:r w:rsidR="00AB08F1" w:rsidRPr="00AB08F1">
        <w:rPr>
          <w:rFonts w:asciiTheme="minorEastAsia" w:eastAsiaTheme="minorEastAsia" w:hAnsiTheme="minorEastAsia" w:hint="eastAsia"/>
          <w:kern w:val="0"/>
          <w:sz w:val="24"/>
        </w:rPr>
        <w:t>损失</w:t>
      </w:r>
      <w:r w:rsidR="00436776">
        <w:rPr>
          <w:rFonts w:asciiTheme="minorEastAsia" w:eastAsiaTheme="minorEastAsia" w:hAnsiTheme="minorEastAsia" w:hint="eastAsia"/>
          <w:kern w:val="0"/>
          <w:sz w:val="24"/>
        </w:rPr>
        <w:t>来</w:t>
      </w:r>
      <w:r w:rsidR="00AB08F1" w:rsidRPr="00AB08F1">
        <w:rPr>
          <w:rFonts w:asciiTheme="minorEastAsia" w:eastAsiaTheme="minorEastAsia" w:hAnsiTheme="minorEastAsia" w:hint="eastAsia"/>
          <w:kern w:val="0"/>
          <w:sz w:val="24"/>
        </w:rPr>
        <w:t>表示焦炭反应性（简写CRI）</w:t>
      </w:r>
      <w:r w:rsidR="00436776">
        <w:rPr>
          <w:rFonts w:asciiTheme="minorEastAsia" w:eastAsiaTheme="minorEastAsia" w:hAnsiTheme="minorEastAsia" w:hint="eastAsia"/>
          <w:kern w:val="0"/>
          <w:sz w:val="24"/>
        </w:rPr>
        <w:t>及</w:t>
      </w:r>
      <w:r w:rsidR="00AB08F1" w:rsidRPr="00AB08F1">
        <w:rPr>
          <w:rFonts w:asciiTheme="minorEastAsia" w:eastAsiaTheme="minorEastAsia" w:hAnsiTheme="minorEastAsia" w:hint="eastAsia"/>
          <w:kern w:val="0"/>
          <w:sz w:val="24"/>
        </w:rPr>
        <w:t>反应后强度（简写 CSR）。</w:t>
      </w:r>
    </w:p>
    <w:p w:rsidR="004B54E1" w:rsidRPr="00AB08F1" w:rsidRDefault="00AB08F1" w:rsidP="00AB08F1">
      <w:pPr>
        <w:pStyle w:val="a8"/>
        <w:spacing w:line="360" w:lineRule="auto"/>
        <w:ind w:rightChars="12" w:right="25" w:firstLineChars="200" w:firstLine="480"/>
        <w:textAlignment w:val="center"/>
        <w:rPr>
          <w:kern w:val="0"/>
          <w:sz w:val="24"/>
        </w:rPr>
      </w:pPr>
      <w:r w:rsidRPr="00AB08F1">
        <w:rPr>
          <w:rFonts w:hint="eastAsia"/>
          <w:kern w:val="0"/>
          <w:sz w:val="24"/>
        </w:rPr>
        <w:t>测</w:t>
      </w:r>
      <w:r w:rsidR="00A84349">
        <w:rPr>
          <w:rFonts w:hint="eastAsia"/>
          <w:kern w:val="0"/>
          <w:sz w:val="24"/>
        </w:rPr>
        <w:t>定</w:t>
      </w:r>
      <w:r w:rsidRPr="00AB08F1">
        <w:rPr>
          <w:rFonts w:hint="eastAsia"/>
          <w:kern w:val="0"/>
          <w:sz w:val="24"/>
        </w:rPr>
        <w:t>仪主要由气瓶（CO</w:t>
      </w:r>
      <w:r w:rsidRPr="00AB08F1">
        <w:rPr>
          <w:rFonts w:hint="eastAsia"/>
          <w:kern w:val="0"/>
          <w:sz w:val="24"/>
          <w:vertAlign w:val="subscript"/>
        </w:rPr>
        <w:t>2</w:t>
      </w:r>
      <w:r w:rsidRPr="00AB08F1">
        <w:rPr>
          <w:rFonts w:hint="eastAsia"/>
          <w:kern w:val="0"/>
          <w:sz w:val="24"/>
        </w:rPr>
        <w:t>和N</w:t>
      </w:r>
      <w:r w:rsidRPr="00AB08F1">
        <w:rPr>
          <w:rFonts w:hint="eastAsia"/>
          <w:kern w:val="0"/>
          <w:sz w:val="24"/>
          <w:vertAlign w:val="subscript"/>
        </w:rPr>
        <w:t>2</w:t>
      </w:r>
      <w:r w:rsidRPr="00AB08F1">
        <w:rPr>
          <w:rFonts w:hint="eastAsia"/>
          <w:kern w:val="0"/>
          <w:sz w:val="24"/>
        </w:rPr>
        <w:t>）、流量计、洗配气箱、电控装置、加热炉体、反应器及Ⅰ型转鼓等构成，测</w:t>
      </w:r>
      <w:r w:rsidR="003404B1">
        <w:rPr>
          <w:rFonts w:hint="eastAsia"/>
          <w:kern w:val="0"/>
          <w:sz w:val="24"/>
        </w:rPr>
        <w:t>定</w:t>
      </w:r>
      <w:r w:rsidRPr="00AB08F1">
        <w:rPr>
          <w:rFonts w:hint="eastAsia"/>
          <w:kern w:val="0"/>
          <w:sz w:val="24"/>
        </w:rPr>
        <w:t>仪结构示意图如图1所示。</w:t>
      </w:r>
    </w:p>
    <w:p w:rsidR="000B2A2B" w:rsidRDefault="000B2A2B" w:rsidP="00157E4A">
      <w:pPr>
        <w:pStyle w:val="a8"/>
        <w:spacing w:line="360" w:lineRule="auto"/>
        <w:ind w:rightChars="12" w:right="25" w:firstLineChars="200" w:firstLine="480"/>
        <w:jc w:val="center"/>
        <w:textAlignment w:val="center"/>
        <w:rPr>
          <w:kern w:val="0"/>
          <w:sz w:val="24"/>
        </w:rPr>
      </w:pPr>
      <w:r w:rsidRPr="000B2A2B">
        <w:rPr>
          <w:noProof/>
          <w:kern w:val="0"/>
          <w:sz w:val="24"/>
        </w:rPr>
        <w:drawing>
          <wp:inline distT="0" distB="0" distL="0" distR="0">
            <wp:extent cx="4289714" cy="1900089"/>
            <wp:effectExtent l="19050" t="0" r="0" b="0"/>
            <wp:docPr id="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
                    <a:srcRect/>
                    <a:stretch>
                      <a:fillRect/>
                    </a:stretch>
                  </pic:blipFill>
                  <pic:spPr bwMode="auto">
                    <a:xfrm>
                      <a:off x="0" y="0"/>
                      <a:ext cx="4289714" cy="1900089"/>
                    </a:xfrm>
                    <a:prstGeom prst="rect">
                      <a:avLst/>
                    </a:prstGeom>
                    <a:noFill/>
                    <a:ln w="9525">
                      <a:noFill/>
                      <a:miter lim="800000"/>
                      <a:headEnd/>
                      <a:tailEnd/>
                    </a:ln>
                  </pic:spPr>
                </pic:pic>
              </a:graphicData>
            </a:graphic>
          </wp:inline>
        </w:drawing>
      </w:r>
    </w:p>
    <w:p w:rsidR="000B2A2B" w:rsidRPr="00BF5F19" w:rsidRDefault="00AB08F1" w:rsidP="00AB08F1">
      <w:pPr>
        <w:pStyle w:val="a8"/>
        <w:spacing w:line="360" w:lineRule="auto"/>
        <w:ind w:rightChars="12" w:right="25" w:firstLineChars="200" w:firstLine="420"/>
        <w:jc w:val="center"/>
        <w:textAlignment w:val="center"/>
        <w:rPr>
          <w:rFonts w:asciiTheme="minorEastAsia" w:eastAsiaTheme="minorEastAsia" w:hAnsiTheme="minorEastAsia"/>
          <w:kern w:val="0"/>
          <w:sz w:val="24"/>
        </w:rPr>
      </w:pPr>
      <w:r w:rsidRPr="00BF5F19">
        <w:rPr>
          <w:rFonts w:asciiTheme="minorEastAsia" w:eastAsiaTheme="minorEastAsia" w:hAnsiTheme="minorEastAsia"/>
          <w:kern w:val="0"/>
          <w:szCs w:val="21"/>
        </w:rPr>
        <w:t>图1  测</w:t>
      </w:r>
      <w:r w:rsidR="003404B1" w:rsidRPr="00BF5F19">
        <w:rPr>
          <w:rFonts w:asciiTheme="minorEastAsia" w:eastAsiaTheme="minorEastAsia" w:hAnsiTheme="minorEastAsia"/>
          <w:kern w:val="0"/>
          <w:szCs w:val="21"/>
        </w:rPr>
        <w:t>定</w:t>
      </w:r>
      <w:r w:rsidRPr="00BF5F19">
        <w:rPr>
          <w:rFonts w:asciiTheme="minorEastAsia" w:eastAsiaTheme="minorEastAsia" w:hAnsiTheme="minorEastAsia"/>
          <w:kern w:val="0"/>
          <w:szCs w:val="21"/>
        </w:rPr>
        <w:t>仪</w:t>
      </w:r>
      <w:r w:rsidRPr="00BF5F19">
        <w:rPr>
          <w:rFonts w:asciiTheme="minorEastAsia" w:eastAsiaTheme="minorEastAsia" w:hAnsiTheme="minorEastAsia" w:hint="eastAsia"/>
          <w:kern w:val="0"/>
          <w:szCs w:val="21"/>
        </w:rPr>
        <w:t>结构</w:t>
      </w:r>
      <w:r w:rsidRPr="00BF5F19">
        <w:rPr>
          <w:rFonts w:asciiTheme="minorEastAsia" w:eastAsiaTheme="minorEastAsia" w:hAnsiTheme="minorEastAsia"/>
          <w:kern w:val="0"/>
          <w:szCs w:val="21"/>
        </w:rPr>
        <w:t>示意图</w:t>
      </w:r>
    </w:p>
    <w:p w:rsidR="000B2A2B" w:rsidRPr="00BF5F19" w:rsidRDefault="000B2A2B" w:rsidP="00BF5F19">
      <w:pPr>
        <w:spacing w:line="360" w:lineRule="auto"/>
        <w:ind w:firstLineChars="200" w:firstLine="360"/>
        <w:jc w:val="center"/>
        <w:textAlignment w:val="center"/>
        <w:rPr>
          <w:rFonts w:asciiTheme="minorEastAsia" w:eastAsiaTheme="minorEastAsia" w:hAnsiTheme="minorEastAsia"/>
          <w:kern w:val="0"/>
          <w:sz w:val="18"/>
          <w:szCs w:val="18"/>
        </w:rPr>
      </w:pPr>
      <w:r w:rsidRPr="00BF5F19">
        <w:rPr>
          <w:rFonts w:asciiTheme="minorEastAsia" w:eastAsiaTheme="minorEastAsia" w:hAnsiTheme="minorEastAsia" w:hint="eastAsia"/>
          <w:kern w:val="0"/>
          <w:sz w:val="18"/>
          <w:szCs w:val="18"/>
        </w:rPr>
        <w:t>1</w:t>
      </w:r>
      <w:r w:rsidR="00A84349" w:rsidRPr="00BF5F19">
        <w:rPr>
          <w:rFonts w:asciiTheme="minorEastAsia" w:eastAsiaTheme="minorEastAsia" w:hAnsiTheme="minorEastAsia"/>
          <w:sz w:val="18"/>
          <w:szCs w:val="18"/>
        </w:rPr>
        <w:t>—</w:t>
      </w:r>
      <w:r w:rsidRPr="00BF5F19">
        <w:rPr>
          <w:rFonts w:asciiTheme="minorEastAsia" w:eastAsiaTheme="minorEastAsia" w:hAnsiTheme="minorEastAsia" w:hint="eastAsia"/>
          <w:kern w:val="0"/>
          <w:sz w:val="18"/>
          <w:szCs w:val="18"/>
        </w:rPr>
        <w:t>流量计(CO</w:t>
      </w:r>
      <w:r w:rsidRPr="00BF5F19">
        <w:rPr>
          <w:rFonts w:asciiTheme="minorEastAsia" w:eastAsiaTheme="minorEastAsia" w:hAnsiTheme="minorEastAsia" w:hint="eastAsia"/>
          <w:kern w:val="0"/>
          <w:sz w:val="18"/>
          <w:szCs w:val="18"/>
          <w:vertAlign w:val="subscript"/>
        </w:rPr>
        <w:t>2</w:t>
      </w:r>
      <w:r w:rsidRPr="00BF5F19">
        <w:rPr>
          <w:rFonts w:asciiTheme="minorEastAsia" w:eastAsiaTheme="minorEastAsia" w:hAnsiTheme="minorEastAsia" w:hint="eastAsia"/>
          <w:kern w:val="0"/>
          <w:sz w:val="18"/>
          <w:szCs w:val="18"/>
        </w:rPr>
        <w:t>)；2</w:t>
      </w:r>
      <w:r w:rsidR="00A84349" w:rsidRPr="00BF5F19">
        <w:rPr>
          <w:rFonts w:asciiTheme="minorEastAsia" w:eastAsiaTheme="minorEastAsia" w:hAnsiTheme="minorEastAsia"/>
          <w:sz w:val="18"/>
          <w:szCs w:val="18"/>
        </w:rPr>
        <w:t>—</w:t>
      </w:r>
      <w:r w:rsidRPr="00BF5F19">
        <w:rPr>
          <w:rFonts w:asciiTheme="minorEastAsia" w:eastAsiaTheme="minorEastAsia" w:hAnsiTheme="minorEastAsia" w:hint="eastAsia"/>
          <w:kern w:val="0"/>
          <w:sz w:val="18"/>
          <w:szCs w:val="18"/>
        </w:rPr>
        <w:t>气瓶(CO</w:t>
      </w:r>
      <w:r w:rsidRPr="00BF5F19">
        <w:rPr>
          <w:rFonts w:asciiTheme="minorEastAsia" w:eastAsiaTheme="minorEastAsia" w:hAnsiTheme="minorEastAsia" w:hint="eastAsia"/>
          <w:kern w:val="0"/>
          <w:sz w:val="18"/>
          <w:szCs w:val="18"/>
          <w:vertAlign w:val="subscript"/>
        </w:rPr>
        <w:t>2</w:t>
      </w:r>
      <w:r w:rsidRPr="00BF5F19">
        <w:rPr>
          <w:rFonts w:asciiTheme="minorEastAsia" w:eastAsiaTheme="minorEastAsia" w:hAnsiTheme="minorEastAsia" w:hint="eastAsia"/>
          <w:kern w:val="0"/>
          <w:sz w:val="18"/>
          <w:szCs w:val="18"/>
        </w:rPr>
        <w:t>)；3</w:t>
      </w:r>
      <w:r w:rsidR="00A84349" w:rsidRPr="00BF5F19">
        <w:rPr>
          <w:rFonts w:asciiTheme="minorEastAsia" w:eastAsiaTheme="minorEastAsia" w:hAnsiTheme="minorEastAsia"/>
          <w:sz w:val="18"/>
          <w:szCs w:val="18"/>
        </w:rPr>
        <w:t>—</w:t>
      </w:r>
      <w:r w:rsidRPr="00BF5F19">
        <w:rPr>
          <w:rFonts w:asciiTheme="minorEastAsia" w:eastAsiaTheme="minorEastAsia" w:hAnsiTheme="minorEastAsia" w:hint="eastAsia"/>
          <w:kern w:val="0"/>
          <w:sz w:val="18"/>
          <w:szCs w:val="18"/>
        </w:rPr>
        <w:t>流量计(N</w:t>
      </w:r>
      <w:r w:rsidRPr="00BF5F19">
        <w:rPr>
          <w:rFonts w:asciiTheme="minorEastAsia" w:eastAsiaTheme="minorEastAsia" w:hAnsiTheme="minorEastAsia" w:hint="eastAsia"/>
          <w:kern w:val="0"/>
          <w:sz w:val="18"/>
          <w:szCs w:val="18"/>
          <w:vertAlign w:val="subscript"/>
        </w:rPr>
        <w:t>2</w:t>
      </w:r>
      <w:r w:rsidRPr="00BF5F19">
        <w:rPr>
          <w:rFonts w:asciiTheme="minorEastAsia" w:eastAsiaTheme="minorEastAsia" w:hAnsiTheme="minorEastAsia" w:hint="eastAsia"/>
          <w:kern w:val="0"/>
          <w:sz w:val="18"/>
          <w:szCs w:val="18"/>
        </w:rPr>
        <w:t>)；4</w:t>
      </w:r>
      <w:r w:rsidR="00A84349" w:rsidRPr="00BF5F19">
        <w:rPr>
          <w:rFonts w:asciiTheme="minorEastAsia" w:eastAsiaTheme="minorEastAsia" w:hAnsiTheme="minorEastAsia"/>
          <w:sz w:val="18"/>
          <w:szCs w:val="18"/>
        </w:rPr>
        <w:t>—</w:t>
      </w:r>
      <w:r w:rsidRPr="00BF5F19">
        <w:rPr>
          <w:rFonts w:asciiTheme="minorEastAsia" w:eastAsiaTheme="minorEastAsia" w:hAnsiTheme="minorEastAsia" w:hint="eastAsia"/>
          <w:kern w:val="0"/>
          <w:sz w:val="18"/>
          <w:szCs w:val="18"/>
        </w:rPr>
        <w:t>气瓶(N</w:t>
      </w:r>
      <w:r w:rsidRPr="00BF5F19">
        <w:rPr>
          <w:rFonts w:asciiTheme="minorEastAsia" w:eastAsiaTheme="minorEastAsia" w:hAnsiTheme="minorEastAsia" w:hint="eastAsia"/>
          <w:kern w:val="0"/>
          <w:sz w:val="18"/>
          <w:szCs w:val="18"/>
          <w:vertAlign w:val="subscript"/>
        </w:rPr>
        <w:t>2</w:t>
      </w:r>
      <w:r w:rsidRPr="00BF5F19">
        <w:rPr>
          <w:rFonts w:asciiTheme="minorEastAsia" w:eastAsiaTheme="minorEastAsia" w:hAnsiTheme="minorEastAsia" w:hint="eastAsia"/>
          <w:kern w:val="0"/>
          <w:sz w:val="18"/>
          <w:szCs w:val="18"/>
        </w:rPr>
        <w:t>)；5</w:t>
      </w:r>
      <w:r w:rsidR="00A84349" w:rsidRPr="00BF5F19">
        <w:rPr>
          <w:rFonts w:asciiTheme="minorEastAsia" w:eastAsiaTheme="minorEastAsia" w:hAnsiTheme="minorEastAsia"/>
          <w:sz w:val="18"/>
          <w:szCs w:val="18"/>
        </w:rPr>
        <w:t>—</w:t>
      </w:r>
      <w:r w:rsidRPr="00BF5F19">
        <w:rPr>
          <w:rFonts w:asciiTheme="minorEastAsia" w:eastAsiaTheme="minorEastAsia" w:hAnsiTheme="minorEastAsia" w:hint="eastAsia"/>
          <w:kern w:val="0"/>
          <w:sz w:val="18"/>
          <w:szCs w:val="18"/>
        </w:rPr>
        <w:t>洗配气箱(流量控制器)；</w:t>
      </w:r>
    </w:p>
    <w:p w:rsidR="000B2A2B" w:rsidRDefault="000B2A2B" w:rsidP="00BF5F19">
      <w:pPr>
        <w:pStyle w:val="a8"/>
        <w:spacing w:line="360" w:lineRule="auto"/>
        <w:ind w:rightChars="12" w:right="25" w:firstLineChars="200" w:firstLine="360"/>
        <w:jc w:val="center"/>
        <w:textAlignment w:val="center"/>
        <w:rPr>
          <w:kern w:val="0"/>
          <w:sz w:val="24"/>
        </w:rPr>
      </w:pPr>
      <w:r w:rsidRPr="00BF5F19">
        <w:rPr>
          <w:rFonts w:hint="eastAsia"/>
          <w:kern w:val="0"/>
          <w:sz w:val="18"/>
          <w:szCs w:val="18"/>
        </w:rPr>
        <w:t>6</w:t>
      </w:r>
      <w:r w:rsidR="00A84349" w:rsidRPr="00BF5F19">
        <w:rPr>
          <w:rFonts w:asciiTheme="minorEastAsia" w:eastAsiaTheme="minorEastAsia" w:hAnsiTheme="minorEastAsia"/>
          <w:sz w:val="18"/>
          <w:szCs w:val="18"/>
        </w:rPr>
        <w:t>—</w:t>
      </w:r>
      <w:r w:rsidRPr="00BF5F19">
        <w:rPr>
          <w:rFonts w:hint="eastAsia"/>
          <w:kern w:val="0"/>
          <w:sz w:val="18"/>
          <w:szCs w:val="18"/>
        </w:rPr>
        <w:t>计算机控制系统；7</w:t>
      </w:r>
      <w:r w:rsidR="00A84349" w:rsidRPr="00BF5F19">
        <w:rPr>
          <w:rFonts w:asciiTheme="minorEastAsia" w:eastAsiaTheme="minorEastAsia" w:hAnsiTheme="minorEastAsia"/>
          <w:sz w:val="18"/>
          <w:szCs w:val="18"/>
        </w:rPr>
        <w:t>—</w:t>
      </w:r>
      <w:r w:rsidRPr="00BF5F19">
        <w:rPr>
          <w:rFonts w:hint="eastAsia"/>
          <w:kern w:val="0"/>
          <w:sz w:val="18"/>
          <w:szCs w:val="18"/>
        </w:rPr>
        <w:t>加热炉体；8</w:t>
      </w:r>
      <w:r w:rsidR="00A84349" w:rsidRPr="00BF5F19">
        <w:rPr>
          <w:rFonts w:asciiTheme="minorEastAsia" w:eastAsiaTheme="minorEastAsia" w:hAnsiTheme="minorEastAsia"/>
          <w:sz w:val="18"/>
          <w:szCs w:val="18"/>
        </w:rPr>
        <w:t>—</w:t>
      </w:r>
      <w:r w:rsidRPr="00BF5F19">
        <w:rPr>
          <w:rFonts w:hint="eastAsia"/>
          <w:kern w:val="0"/>
          <w:sz w:val="18"/>
          <w:szCs w:val="18"/>
        </w:rPr>
        <w:t>反应器；9</w:t>
      </w:r>
      <w:r w:rsidR="00A84349" w:rsidRPr="00BF5F19">
        <w:rPr>
          <w:rFonts w:asciiTheme="minorEastAsia" w:eastAsiaTheme="minorEastAsia" w:hAnsiTheme="minorEastAsia"/>
          <w:sz w:val="18"/>
          <w:szCs w:val="18"/>
        </w:rPr>
        <w:t>—</w:t>
      </w:r>
      <w:r w:rsidRPr="00BF5F19">
        <w:rPr>
          <w:rFonts w:hint="eastAsia"/>
          <w:kern w:val="0"/>
          <w:sz w:val="18"/>
          <w:szCs w:val="18"/>
        </w:rPr>
        <w:t>计算器；10</w:t>
      </w:r>
      <w:r w:rsidR="00A84349" w:rsidRPr="00BF5F19">
        <w:rPr>
          <w:rFonts w:asciiTheme="minorEastAsia" w:eastAsiaTheme="minorEastAsia" w:hAnsiTheme="minorEastAsia"/>
          <w:sz w:val="18"/>
          <w:szCs w:val="18"/>
        </w:rPr>
        <w:t>—</w:t>
      </w:r>
      <w:r w:rsidR="00197C60" w:rsidRPr="00BF5F19">
        <w:rPr>
          <w:rFonts w:hint="eastAsia"/>
          <w:kern w:val="0"/>
          <w:sz w:val="18"/>
          <w:szCs w:val="18"/>
        </w:rPr>
        <w:t>Ⅰ型</w:t>
      </w:r>
      <w:r w:rsidRPr="00BF5F19">
        <w:rPr>
          <w:rFonts w:hint="eastAsia"/>
          <w:kern w:val="0"/>
          <w:sz w:val="18"/>
          <w:szCs w:val="18"/>
        </w:rPr>
        <w:t>转鼓。</w:t>
      </w:r>
    </w:p>
    <w:p w:rsidR="004B54E1" w:rsidRDefault="00A12A83" w:rsidP="00924918">
      <w:pPr>
        <w:pStyle w:val="1"/>
      </w:pPr>
      <w:bookmarkStart w:id="8" w:name="_Toc19815"/>
      <w:r>
        <w:rPr>
          <w:rFonts w:hint="eastAsia"/>
        </w:rPr>
        <w:t>4</w:t>
      </w:r>
      <w:bookmarkEnd w:id="8"/>
      <w:r w:rsidR="00584CD5">
        <w:rPr>
          <w:rFonts w:hint="eastAsia"/>
        </w:rPr>
        <w:t xml:space="preserve"> 计量特性</w:t>
      </w:r>
    </w:p>
    <w:p w:rsidR="009341ED" w:rsidRPr="00F71C6D" w:rsidRDefault="00F71C6D" w:rsidP="00F71C6D">
      <w:pPr>
        <w:pStyle w:val="a6"/>
        <w:spacing w:line="360" w:lineRule="auto"/>
        <w:rPr>
          <w:rFonts w:ascii="宋体" w:hAnsi="宋体" w:cs="宋体"/>
        </w:rPr>
      </w:pPr>
      <w:r>
        <w:rPr>
          <w:rFonts w:ascii="宋体" w:hAnsi="宋体" w:hint="eastAsia"/>
        </w:rPr>
        <w:t>4</w:t>
      </w:r>
      <w:r w:rsidRPr="00880E48">
        <w:rPr>
          <w:rFonts w:ascii="宋体" w:hAnsi="宋体"/>
        </w:rPr>
        <w:t>.1</w:t>
      </w:r>
      <w:r w:rsidRPr="00F71C6D">
        <w:rPr>
          <w:rFonts w:ascii="宋体" w:hAnsi="宋体" w:cs="宋体" w:hint="eastAsia"/>
        </w:rPr>
        <w:t>焦炭反应性示值误差</w:t>
      </w:r>
    </w:p>
    <w:p w:rsidR="00F71C6D" w:rsidRPr="00F71C6D" w:rsidRDefault="00F71C6D" w:rsidP="00F71C6D">
      <w:pPr>
        <w:pStyle w:val="a6"/>
        <w:spacing w:line="360" w:lineRule="auto"/>
        <w:rPr>
          <w:rFonts w:ascii="宋体" w:hAnsi="宋体" w:cs="宋体"/>
        </w:rPr>
      </w:pPr>
      <w:r w:rsidRPr="00F71C6D">
        <w:rPr>
          <w:rFonts w:ascii="宋体" w:hAnsi="宋体" w:hint="eastAsia"/>
        </w:rPr>
        <w:t>4</w:t>
      </w:r>
      <w:r w:rsidRPr="00F71C6D">
        <w:rPr>
          <w:rFonts w:ascii="宋体" w:hAnsi="宋体"/>
        </w:rPr>
        <w:t>.</w:t>
      </w:r>
      <w:r w:rsidRPr="00F71C6D">
        <w:rPr>
          <w:rFonts w:ascii="宋体" w:hAnsi="宋体" w:hint="eastAsia"/>
        </w:rPr>
        <w:t>2</w:t>
      </w:r>
      <w:r w:rsidR="00AE29DD" w:rsidRPr="00F71C6D">
        <w:rPr>
          <w:rFonts w:ascii="宋体" w:hAnsi="宋体" w:cs="宋体"/>
        </w:rPr>
        <w:t xml:space="preserve"> </w:t>
      </w:r>
      <w:r w:rsidR="00AE29DD" w:rsidRPr="00F71C6D">
        <w:rPr>
          <w:rFonts w:ascii="宋体" w:hAnsi="宋体" w:cs="宋体" w:hint="eastAsia"/>
        </w:rPr>
        <w:t>焦炭反应性测量重复性</w:t>
      </w:r>
    </w:p>
    <w:p w:rsidR="00F71C6D" w:rsidRPr="00F71C6D" w:rsidRDefault="00F71C6D" w:rsidP="00F71C6D">
      <w:pPr>
        <w:pStyle w:val="a6"/>
        <w:spacing w:line="360" w:lineRule="auto"/>
        <w:rPr>
          <w:rFonts w:ascii="宋体" w:hAnsi="宋体" w:cs="宋体"/>
        </w:rPr>
      </w:pPr>
      <w:r w:rsidRPr="00F71C6D">
        <w:rPr>
          <w:rFonts w:ascii="宋体" w:hAnsi="宋体" w:hint="eastAsia"/>
        </w:rPr>
        <w:lastRenderedPageBreak/>
        <w:t>4</w:t>
      </w:r>
      <w:r w:rsidRPr="00F71C6D">
        <w:rPr>
          <w:rFonts w:ascii="宋体" w:hAnsi="宋体"/>
        </w:rPr>
        <w:t>.</w:t>
      </w:r>
      <w:r w:rsidRPr="00F71C6D">
        <w:rPr>
          <w:rFonts w:ascii="宋体" w:hAnsi="宋体" w:hint="eastAsia"/>
        </w:rPr>
        <w:t>3</w:t>
      </w:r>
      <w:r w:rsidR="00AE29DD" w:rsidRPr="00F71C6D">
        <w:rPr>
          <w:rFonts w:ascii="宋体" w:hAnsi="宋体" w:cs="宋体" w:hint="eastAsia"/>
        </w:rPr>
        <w:t>焦炭反应后强度示值误差</w:t>
      </w:r>
    </w:p>
    <w:p w:rsidR="009341ED" w:rsidRPr="009341ED" w:rsidRDefault="00F71C6D" w:rsidP="00F71C6D">
      <w:pPr>
        <w:pStyle w:val="a6"/>
        <w:spacing w:line="360" w:lineRule="auto"/>
        <w:rPr>
          <w:rFonts w:ascii="宋体" w:hAnsi="宋体" w:cs="宋体"/>
        </w:rPr>
      </w:pPr>
      <w:r w:rsidRPr="00F71C6D">
        <w:rPr>
          <w:rFonts w:ascii="宋体" w:hAnsi="宋体" w:hint="eastAsia"/>
        </w:rPr>
        <w:t>4</w:t>
      </w:r>
      <w:r w:rsidRPr="00F71C6D">
        <w:rPr>
          <w:rFonts w:ascii="宋体" w:hAnsi="宋体"/>
        </w:rPr>
        <w:t>.</w:t>
      </w:r>
      <w:r w:rsidRPr="00F71C6D">
        <w:rPr>
          <w:rFonts w:ascii="宋体" w:hAnsi="宋体" w:hint="eastAsia"/>
        </w:rPr>
        <w:t>4</w:t>
      </w:r>
      <w:r w:rsidRPr="00F71C6D">
        <w:rPr>
          <w:rFonts w:ascii="宋体" w:hAnsi="宋体" w:cs="宋体" w:hint="eastAsia"/>
        </w:rPr>
        <w:t>焦炭反应后强度测量重复性</w:t>
      </w:r>
    </w:p>
    <w:p w:rsidR="000B7F30" w:rsidRDefault="00880E48" w:rsidP="00924918">
      <w:pPr>
        <w:pStyle w:val="1"/>
      </w:pPr>
      <w:bookmarkStart w:id="9" w:name="_Toc31251"/>
      <w:r>
        <w:rPr>
          <w:rFonts w:hint="eastAsia"/>
        </w:rPr>
        <w:t>5</w:t>
      </w:r>
      <w:r w:rsidR="00F71C6D">
        <w:t>测试</w:t>
      </w:r>
      <w:r w:rsidR="00A12A83">
        <w:t>条件</w:t>
      </w:r>
      <w:bookmarkStart w:id="10" w:name="_Toc13667"/>
      <w:bookmarkEnd w:id="9"/>
    </w:p>
    <w:p w:rsidR="00880E48" w:rsidRPr="00880E48" w:rsidRDefault="00880E48" w:rsidP="00880E48">
      <w:pPr>
        <w:adjustRightInd w:val="0"/>
        <w:snapToGrid w:val="0"/>
        <w:spacing w:line="360" w:lineRule="auto"/>
        <w:outlineLvl w:val="1"/>
        <w:rPr>
          <w:rFonts w:ascii="宋体" w:hAnsi="宋体"/>
          <w:sz w:val="24"/>
        </w:rPr>
      </w:pPr>
      <w:bookmarkStart w:id="11" w:name="_Toc31300"/>
      <w:r w:rsidRPr="00880E48">
        <w:rPr>
          <w:rFonts w:ascii="宋体" w:hAnsi="宋体" w:hint="eastAsia"/>
          <w:sz w:val="24"/>
        </w:rPr>
        <w:t>5</w:t>
      </w:r>
      <w:r w:rsidRPr="00880E48">
        <w:rPr>
          <w:rFonts w:ascii="宋体" w:hAnsi="宋体"/>
          <w:sz w:val="24"/>
        </w:rPr>
        <w:t xml:space="preserve">.1 </w:t>
      </w:r>
      <w:r w:rsidRPr="00880E48">
        <w:rPr>
          <w:rFonts w:ascii="宋体" w:hAnsi="宋体" w:hint="eastAsia"/>
          <w:sz w:val="24"/>
        </w:rPr>
        <w:t xml:space="preserve"> </w:t>
      </w:r>
      <w:r w:rsidRPr="00880E48">
        <w:rPr>
          <w:rFonts w:ascii="宋体" w:hAnsi="宋体"/>
          <w:sz w:val="24"/>
        </w:rPr>
        <w:t>环境条件</w:t>
      </w:r>
      <w:bookmarkEnd w:id="11"/>
    </w:p>
    <w:p w:rsidR="00880E48" w:rsidRPr="00880E48" w:rsidRDefault="00880E48" w:rsidP="00880E48">
      <w:pPr>
        <w:adjustRightInd w:val="0"/>
        <w:snapToGrid w:val="0"/>
        <w:spacing w:line="360" w:lineRule="auto"/>
        <w:outlineLvl w:val="1"/>
        <w:rPr>
          <w:rFonts w:ascii="宋体" w:hAnsi="宋体"/>
          <w:sz w:val="24"/>
        </w:rPr>
      </w:pPr>
      <w:r w:rsidRPr="00880E48">
        <w:rPr>
          <w:rFonts w:ascii="宋体" w:hAnsi="宋体" w:hint="eastAsia"/>
          <w:sz w:val="24"/>
        </w:rPr>
        <w:t>5.1.1  环境温度：</w:t>
      </w:r>
      <w:r w:rsidRPr="00880E48">
        <w:rPr>
          <w:rFonts w:ascii="宋体" w:hAnsi="宋体"/>
          <w:sz w:val="24"/>
        </w:rPr>
        <w:t>（23±5）℃</w:t>
      </w:r>
      <w:r w:rsidRPr="00880E48">
        <w:rPr>
          <w:rFonts w:ascii="宋体" w:hAnsi="宋体" w:hint="eastAsia"/>
          <w:sz w:val="24"/>
        </w:rPr>
        <w:t>。</w:t>
      </w:r>
    </w:p>
    <w:p w:rsidR="00880E48" w:rsidRDefault="00880E48" w:rsidP="00880E48">
      <w:pPr>
        <w:adjustRightInd w:val="0"/>
        <w:snapToGrid w:val="0"/>
        <w:spacing w:line="360" w:lineRule="auto"/>
        <w:outlineLvl w:val="1"/>
        <w:rPr>
          <w:rFonts w:ascii="宋体" w:hAnsi="宋体"/>
          <w:sz w:val="24"/>
        </w:rPr>
      </w:pPr>
      <w:r w:rsidRPr="00880E48">
        <w:rPr>
          <w:rFonts w:ascii="宋体" w:hAnsi="宋体" w:hint="eastAsia"/>
          <w:sz w:val="24"/>
        </w:rPr>
        <w:t>5.1.2  相对湿度：≤8</w:t>
      </w:r>
      <w:r w:rsidRPr="00880E48">
        <w:rPr>
          <w:rFonts w:ascii="宋体" w:hAnsi="宋体"/>
          <w:sz w:val="24"/>
        </w:rPr>
        <w:t>0%</w:t>
      </w:r>
      <w:r w:rsidRPr="00880E48">
        <w:rPr>
          <w:rFonts w:ascii="宋体" w:hAnsi="宋体" w:hint="eastAsia"/>
          <w:sz w:val="24"/>
        </w:rPr>
        <w:t>。</w:t>
      </w:r>
    </w:p>
    <w:p w:rsidR="00880E48" w:rsidRDefault="00880E48" w:rsidP="00880E48">
      <w:pPr>
        <w:adjustRightInd w:val="0"/>
        <w:snapToGrid w:val="0"/>
        <w:spacing w:line="360" w:lineRule="auto"/>
        <w:outlineLvl w:val="1"/>
        <w:rPr>
          <w:rFonts w:ascii="宋体" w:hAnsi="宋体"/>
          <w:sz w:val="24"/>
        </w:rPr>
      </w:pPr>
      <w:r>
        <w:rPr>
          <w:rFonts w:ascii="宋体" w:hAnsi="宋体" w:hint="eastAsia"/>
          <w:sz w:val="24"/>
        </w:rPr>
        <w:t>5.2  测量标准及其他设备</w:t>
      </w:r>
    </w:p>
    <w:p w:rsidR="00880E48" w:rsidRPr="00880E48" w:rsidRDefault="00880E48" w:rsidP="00880E48">
      <w:pPr>
        <w:adjustRightInd w:val="0"/>
        <w:snapToGrid w:val="0"/>
        <w:spacing w:line="360" w:lineRule="auto"/>
        <w:outlineLvl w:val="1"/>
        <w:rPr>
          <w:rFonts w:ascii="宋体" w:hAnsi="宋体"/>
          <w:sz w:val="24"/>
        </w:rPr>
      </w:pPr>
      <w:r w:rsidRPr="00880E48">
        <w:rPr>
          <w:rFonts w:ascii="宋体" w:hAnsi="宋体" w:hint="eastAsia"/>
          <w:sz w:val="24"/>
        </w:rPr>
        <w:t>5</w:t>
      </w:r>
      <w:r w:rsidRPr="00880E48">
        <w:rPr>
          <w:rFonts w:ascii="宋体" w:hAnsi="宋体"/>
          <w:sz w:val="24"/>
        </w:rPr>
        <w:t>.2.1</w:t>
      </w:r>
      <w:r w:rsidRPr="00880E48">
        <w:rPr>
          <w:rFonts w:ascii="宋体" w:hAnsi="宋体" w:hint="eastAsia"/>
          <w:sz w:val="24"/>
        </w:rPr>
        <w:t xml:space="preserve">  标准物质</w:t>
      </w:r>
    </w:p>
    <w:p w:rsidR="00A84349" w:rsidRDefault="00880E48" w:rsidP="00880E48">
      <w:pPr>
        <w:adjustRightInd w:val="0"/>
        <w:snapToGrid w:val="0"/>
        <w:spacing w:line="360" w:lineRule="auto"/>
        <w:outlineLvl w:val="1"/>
        <w:rPr>
          <w:rFonts w:ascii="宋体" w:hAnsi="宋体"/>
          <w:sz w:val="24"/>
        </w:rPr>
      </w:pPr>
      <w:r>
        <w:rPr>
          <w:rFonts w:ascii="宋体" w:hAnsi="宋体" w:hint="eastAsia"/>
          <w:sz w:val="24"/>
        </w:rPr>
        <w:t xml:space="preserve">    </w:t>
      </w:r>
      <w:r w:rsidR="00F71C6D">
        <w:rPr>
          <w:rFonts w:ascii="宋体" w:hAnsi="宋体"/>
          <w:sz w:val="24"/>
        </w:rPr>
        <w:t>测试</w:t>
      </w:r>
      <w:r w:rsidRPr="00880E48">
        <w:rPr>
          <w:rFonts w:ascii="宋体" w:hAnsi="宋体"/>
          <w:sz w:val="24"/>
        </w:rPr>
        <w:t>时应使用焦炭反应性</w:t>
      </w:r>
      <w:r w:rsidRPr="00880E48">
        <w:rPr>
          <w:rFonts w:ascii="宋体" w:hAnsi="宋体" w:hint="eastAsia"/>
          <w:sz w:val="24"/>
        </w:rPr>
        <w:t>及</w:t>
      </w:r>
      <w:r w:rsidRPr="00880E48">
        <w:rPr>
          <w:rFonts w:ascii="宋体" w:hAnsi="宋体"/>
          <w:sz w:val="24"/>
        </w:rPr>
        <w:t>反应后强度</w:t>
      </w:r>
      <w:r w:rsidRPr="00880E48">
        <w:rPr>
          <w:rFonts w:ascii="宋体" w:hAnsi="宋体" w:hint="eastAsia"/>
          <w:sz w:val="24"/>
        </w:rPr>
        <w:t>有证</w:t>
      </w:r>
      <w:r w:rsidR="00F71C6D">
        <w:rPr>
          <w:rFonts w:ascii="宋体" w:hAnsi="宋体"/>
          <w:sz w:val="24"/>
        </w:rPr>
        <w:t>标准物质（以下简称标准物质）。</w:t>
      </w:r>
    </w:p>
    <w:p w:rsidR="00880E48" w:rsidRPr="00880E48" w:rsidRDefault="00880E48" w:rsidP="00880E48">
      <w:pPr>
        <w:adjustRightInd w:val="0"/>
        <w:snapToGrid w:val="0"/>
        <w:spacing w:line="360" w:lineRule="auto"/>
        <w:outlineLvl w:val="1"/>
        <w:rPr>
          <w:rFonts w:ascii="宋体" w:hAnsi="宋体"/>
          <w:sz w:val="24"/>
        </w:rPr>
      </w:pPr>
      <w:r w:rsidRPr="00880E48">
        <w:rPr>
          <w:rFonts w:ascii="宋体" w:hAnsi="宋体"/>
          <w:sz w:val="24"/>
        </w:rPr>
        <w:t xml:space="preserve">5.2.2 </w:t>
      </w:r>
      <w:r w:rsidRPr="00880E48">
        <w:rPr>
          <w:rFonts w:ascii="宋体" w:hAnsi="宋体" w:hint="eastAsia"/>
          <w:sz w:val="24"/>
        </w:rPr>
        <w:t xml:space="preserve"> </w:t>
      </w:r>
      <w:r w:rsidRPr="00880E48">
        <w:rPr>
          <w:rFonts w:ascii="宋体" w:hAnsi="宋体"/>
          <w:sz w:val="24"/>
        </w:rPr>
        <w:t>电子天平</w:t>
      </w:r>
    </w:p>
    <w:p w:rsidR="00880E48" w:rsidRPr="00880E48" w:rsidRDefault="00880E48" w:rsidP="00880E48">
      <w:pPr>
        <w:adjustRightInd w:val="0"/>
        <w:snapToGrid w:val="0"/>
        <w:spacing w:line="360" w:lineRule="auto"/>
        <w:outlineLvl w:val="1"/>
        <w:rPr>
          <w:rFonts w:ascii="宋体" w:hAnsi="宋体"/>
          <w:sz w:val="24"/>
        </w:rPr>
      </w:pPr>
      <w:r w:rsidRPr="00880E48">
        <w:rPr>
          <w:rFonts w:ascii="宋体" w:hAnsi="宋体"/>
          <w:noProof/>
          <w:sz w:val="24"/>
        </w:rPr>
        <w:drawing>
          <wp:anchor distT="0" distB="0" distL="114300" distR="114300" simplePos="0" relativeHeight="251673600" behindDoc="0" locked="0" layoutInCell="1" allowOverlap="1">
            <wp:simplePos x="0" y="0"/>
            <wp:positionH relativeFrom="column">
              <wp:posOffset>2970819</wp:posOffset>
            </wp:positionH>
            <wp:positionV relativeFrom="paragraph">
              <wp:posOffset>12700</wp:posOffset>
            </wp:positionV>
            <wp:extent cx="258041" cy="173182"/>
            <wp:effectExtent l="19050" t="0" r="8659" b="0"/>
            <wp:wrapNone/>
            <wp:docPr id="8" name="图片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2"/>
                    <a:srcRect/>
                    <a:stretch>
                      <a:fillRect/>
                    </a:stretch>
                  </pic:blipFill>
                  <pic:spPr bwMode="auto">
                    <a:xfrm>
                      <a:off x="0" y="0"/>
                      <a:ext cx="258041" cy="173182"/>
                    </a:xfrm>
                    <a:prstGeom prst="rect">
                      <a:avLst/>
                    </a:prstGeom>
                    <a:noFill/>
                    <a:ln w="9525">
                      <a:noFill/>
                      <a:miter lim="800000"/>
                      <a:headEnd/>
                      <a:tailEnd/>
                    </a:ln>
                  </pic:spPr>
                </pic:pic>
              </a:graphicData>
            </a:graphic>
          </wp:anchor>
        </w:drawing>
      </w:r>
      <w:r>
        <w:rPr>
          <w:rFonts w:ascii="宋体" w:hAnsi="宋体" w:hint="eastAsia"/>
          <w:sz w:val="24"/>
        </w:rPr>
        <w:t xml:space="preserve">    </w:t>
      </w:r>
      <w:r w:rsidRPr="00880E48">
        <w:rPr>
          <w:rFonts w:ascii="宋体" w:hAnsi="宋体"/>
          <w:sz w:val="24"/>
        </w:rPr>
        <w:t>测量范围</w:t>
      </w:r>
      <w:r w:rsidRPr="00880E48">
        <w:rPr>
          <w:rFonts w:ascii="宋体" w:hAnsi="宋体" w:hint="eastAsia"/>
          <w:sz w:val="24"/>
        </w:rPr>
        <w:t>：</w:t>
      </w:r>
      <w:r w:rsidRPr="00880E48">
        <w:rPr>
          <w:rFonts w:ascii="宋体" w:hAnsi="宋体"/>
          <w:sz w:val="24"/>
        </w:rPr>
        <w:t>（0～500）g，准确度等级</w:t>
      </w:r>
      <w:r w:rsidRPr="00880E48">
        <w:rPr>
          <w:rFonts w:ascii="宋体" w:hAnsi="宋体" w:hint="eastAsia"/>
          <w:sz w:val="24"/>
        </w:rPr>
        <w:t xml:space="preserve">：    </w:t>
      </w:r>
      <w:r w:rsidRPr="00880E48">
        <w:rPr>
          <w:rFonts w:ascii="宋体" w:hAnsi="宋体"/>
          <w:sz w:val="24"/>
        </w:rPr>
        <w:t>级。</w:t>
      </w:r>
    </w:p>
    <w:p w:rsidR="00880E48" w:rsidRPr="00880E48" w:rsidRDefault="00880E48" w:rsidP="00880E48">
      <w:pPr>
        <w:adjustRightInd w:val="0"/>
        <w:snapToGrid w:val="0"/>
        <w:spacing w:line="360" w:lineRule="auto"/>
        <w:outlineLvl w:val="1"/>
        <w:rPr>
          <w:rFonts w:ascii="宋体" w:hAnsi="宋体"/>
          <w:sz w:val="24"/>
        </w:rPr>
      </w:pPr>
      <w:r w:rsidRPr="00880E48">
        <w:rPr>
          <w:rFonts w:ascii="宋体" w:hAnsi="宋体"/>
          <w:sz w:val="24"/>
        </w:rPr>
        <w:t xml:space="preserve">5.2.3 </w:t>
      </w:r>
      <w:r w:rsidRPr="00880E48">
        <w:rPr>
          <w:rFonts w:ascii="宋体" w:hAnsi="宋体" w:hint="eastAsia"/>
          <w:sz w:val="24"/>
        </w:rPr>
        <w:t xml:space="preserve"> 电热鼓风</w:t>
      </w:r>
      <w:r w:rsidRPr="00880E48">
        <w:rPr>
          <w:rFonts w:ascii="宋体" w:hAnsi="宋体"/>
          <w:sz w:val="24"/>
        </w:rPr>
        <w:t>干燥箱</w:t>
      </w:r>
    </w:p>
    <w:p w:rsidR="00880E48" w:rsidRPr="00880E48" w:rsidRDefault="00880E48" w:rsidP="00880E48">
      <w:pPr>
        <w:adjustRightInd w:val="0"/>
        <w:snapToGrid w:val="0"/>
        <w:spacing w:line="360" w:lineRule="auto"/>
        <w:outlineLvl w:val="1"/>
        <w:rPr>
          <w:rFonts w:ascii="宋体" w:hAnsi="宋体"/>
          <w:sz w:val="24"/>
        </w:rPr>
      </w:pPr>
      <w:r w:rsidRPr="00880E48">
        <w:rPr>
          <w:rFonts w:ascii="宋体" w:hAnsi="宋体"/>
          <w:sz w:val="24"/>
        </w:rPr>
        <w:t xml:space="preserve">    工作容积不小于0.07m</w:t>
      </w:r>
      <w:r w:rsidRPr="00880E48">
        <w:rPr>
          <w:rFonts w:ascii="宋体" w:hAnsi="宋体"/>
          <w:sz w:val="24"/>
          <w:vertAlign w:val="superscript"/>
        </w:rPr>
        <w:t>3</w:t>
      </w:r>
      <w:r w:rsidRPr="00880E48">
        <w:rPr>
          <w:rFonts w:ascii="宋体" w:hAnsi="宋体"/>
          <w:sz w:val="24"/>
        </w:rPr>
        <w:t>，测量范围（50～200）℃。温度偏差不大于±</w:t>
      </w:r>
      <w:r w:rsidRPr="00880E48">
        <w:rPr>
          <w:rFonts w:ascii="宋体" w:hAnsi="宋体" w:hint="eastAsia"/>
          <w:sz w:val="24"/>
        </w:rPr>
        <w:t>5</w:t>
      </w:r>
      <w:r w:rsidRPr="00880E48">
        <w:rPr>
          <w:rFonts w:ascii="宋体" w:hAnsi="宋体"/>
          <w:sz w:val="24"/>
        </w:rPr>
        <w:t>℃，波动性不大于±1℃</w:t>
      </w:r>
      <w:r w:rsidR="000357D2">
        <w:rPr>
          <w:rFonts w:ascii="宋体" w:hAnsi="宋体" w:hint="eastAsia"/>
          <w:sz w:val="24"/>
        </w:rPr>
        <w:t>/30min</w:t>
      </w:r>
      <w:r w:rsidRPr="00880E48">
        <w:rPr>
          <w:rFonts w:ascii="宋体" w:hAnsi="宋体"/>
          <w:sz w:val="24"/>
        </w:rPr>
        <w:t>，均匀度不大于2℃。</w:t>
      </w:r>
    </w:p>
    <w:p w:rsidR="004B54E1" w:rsidRDefault="00880E48" w:rsidP="00924918">
      <w:pPr>
        <w:pStyle w:val="1"/>
      </w:pPr>
      <w:bookmarkStart w:id="12" w:name="_Toc22170"/>
      <w:bookmarkEnd w:id="10"/>
      <w:r>
        <w:rPr>
          <w:rFonts w:hint="eastAsia"/>
        </w:rPr>
        <w:t>6</w:t>
      </w:r>
      <w:r w:rsidR="00A12A83">
        <w:rPr>
          <w:rFonts w:hint="eastAsia"/>
        </w:rPr>
        <w:t xml:space="preserve"> </w:t>
      </w:r>
      <w:r w:rsidR="00AE29DD">
        <w:rPr>
          <w:rFonts w:hint="eastAsia"/>
        </w:rPr>
        <w:t>测试</w:t>
      </w:r>
      <w:r w:rsidR="00A12A83">
        <w:rPr>
          <w:rFonts w:hint="eastAsia"/>
        </w:rPr>
        <w:t>项目和</w:t>
      </w:r>
      <w:r w:rsidR="00AE29DD">
        <w:rPr>
          <w:rFonts w:hint="eastAsia"/>
        </w:rPr>
        <w:t>测试</w:t>
      </w:r>
      <w:r w:rsidR="00A12A83">
        <w:t>方法</w:t>
      </w:r>
      <w:bookmarkEnd w:id="12"/>
    </w:p>
    <w:p w:rsidR="004B54E1" w:rsidRPr="00880E48" w:rsidRDefault="00880E48" w:rsidP="00880E48">
      <w:pPr>
        <w:adjustRightInd w:val="0"/>
        <w:snapToGrid w:val="0"/>
        <w:spacing w:line="360" w:lineRule="auto"/>
        <w:outlineLvl w:val="1"/>
        <w:rPr>
          <w:rFonts w:ascii="宋体" w:hAnsi="宋体"/>
          <w:sz w:val="24"/>
        </w:rPr>
      </w:pPr>
      <w:bookmarkStart w:id="13" w:name="_Toc11844"/>
      <w:r w:rsidRPr="00880E48">
        <w:rPr>
          <w:rFonts w:ascii="宋体" w:hAnsi="宋体" w:hint="eastAsia"/>
          <w:sz w:val="24"/>
        </w:rPr>
        <w:t>6</w:t>
      </w:r>
      <w:r w:rsidR="00A12A83" w:rsidRPr="00880E48">
        <w:rPr>
          <w:rFonts w:ascii="宋体" w:hAnsi="宋体" w:hint="eastAsia"/>
          <w:sz w:val="24"/>
        </w:rPr>
        <w:t xml:space="preserve">.1  </w:t>
      </w:r>
      <w:bookmarkEnd w:id="13"/>
      <w:r w:rsidRPr="00880E48">
        <w:rPr>
          <w:rFonts w:ascii="宋体" w:hAnsi="宋体"/>
          <w:sz w:val="24"/>
        </w:rPr>
        <w:t>焦炭反应性示值误差</w:t>
      </w:r>
    </w:p>
    <w:p w:rsidR="00880E48" w:rsidRPr="00880E48" w:rsidRDefault="00880E48" w:rsidP="00880E48">
      <w:pPr>
        <w:adjustRightInd w:val="0"/>
        <w:snapToGrid w:val="0"/>
        <w:spacing w:line="360" w:lineRule="auto"/>
        <w:outlineLvl w:val="1"/>
        <w:rPr>
          <w:rFonts w:ascii="宋体" w:hAnsi="宋体"/>
          <w:sz w:val="24"/>
        </w:rPr>
      </w:pPr>
      <w:r w:rsidRPr="00880E48">
        <w:rPr>
          <w:rFonts w:ascii="宋体" w:hAnsi="宋体" w:hint="eastAsia"/>
          <w:sz w:val="24"/>
        </w:rPr>
        <w:t xml:space="preserve">    </w:t>
      </w:r>
      <w:r w:rsidRPr="00880E48">
        <w:rPr>
          <w:rFonts w:ascii="宋体" w:hAnsi="宋体"/>
          <w:sz w:val="24"/>
        </w:rPr>
        <w:t>根据</w:t>
      </w:r>
      <w:r w:rsidR="00A84349">
        <w:rPr>
          <w:rFonts w:ascii="宋体" w:hAnsi="宋体"/>
          <w:sz w:val="24"/>
        </w:rPr>
        <w:t>测试</w:t>
      </w:r>
      <w:r w:rsidRPr="00880E48">
        <w:rPr>
          <w:rFonts w:ascii="宋体" w:hAnsi="宋体"/>
          <w:sz w:val="24"/>
        </w:rPr>
        <w:t>需求选择合适量值的标准物质，在</w:t>
      </w:r>
      <w:r w:rsidRPr="00880E48">
        <w:rPr>
          <w:rFonts w:ascii="宋体" w:hAnsi="宋体" w:hint="eastAsia"/>
          <w:sz w:val="24"/>
        </w:rPr>
        <w:t>（</w:t>
      </w:r>
      <w:r w:rsidRPr="00880E48">
        <w:rPr>
          <w:rFonts w:ascii="宋体" w:hAnsi="宋体"/>
          <w:sz w:val="24"/>
        </w:rPr>
        <w:t>170～180</w:t>
      </w:r>
      <w:r w:rsidRPr="00880E48">
        <w:rPr>
          <w:rFonts w:ascii="宋体" w:hAnsi="宋体" w:hint="eastAsia"/>
          <w:sz w:val="24"/>
        </w:rPr>
        <w:t>）</w:t>
      </w:r>
      <w:r w:rsidRPr="00880E48">
        <w:rPr>
          <w:rFonts w:ascii="宋体" w:hAnsi="宋体"/>
          <w:sz w:val="24"/>
        </w:rPr>
        <w:t>℃下干燥2h</w:t>
      </w:r>
      <w:r w:rsidR="0021149D">
        <w:rPr>
          <w:rFonts w:ascii="宋体" w:hAnsi="宋体" w:hint="eastAsia"/>
          <w:sz w:val="24"/>
        </w:rPr>
        <w:t>后</w:t>
      </w:r>
      <w:r w:rsidRPr="00880E48">
        <w:rPr>
          <w:rFonts w:ascii="宋体" w:hAnsi="宋体" w:hint="eastAsia"/>
          <w:sz w:val="24"/>
        </w:rPr>
        <w:t>，</w:t>
      </w:r>
      <w:r w:rsidRPr="00880E48">
        <w:rPr>
          <w:rFonts w:ascii="宋体" w:hAnsi="宋体"/>
          <w:sz w:val="24"/>
        </w:rPr>
        <w:t>放入干燥器中冷却至室温备用。</w:t>
      </w:r>
      <w:r w:rsidR="0021149D">
        <w:rPr>
          <w:rFonts w:ascii="宋体" w:hAnsi="宋体" w:hint="eastAsia"/>
          <w:sz w:val="24"/>
        </w:rPr>
        <w:t>用电子天平</w:t>
      </w:r>
      <w:r w:rsidRPr="00880E48">
        <w:rPr>
          <w:rFonts w:ascii="宋体" w:hAnsi="宋体"/>
          <w:sz w:val="24"/>
        </w:rPr>
        <w:t>称取标准物质</w:t>
      </w:r>
      <w:r w:rsidRPr="00880E48">
        <w:rPr>
          <w:rFonts w:ascii="宋体" w:hAnsi="宋体" w:hint="eastAsia"/>
          <w:sz w:val="24"/>
        </w:rPr>
        <w:t>（</w:t>
      </w:r>
      <w:r w:rsidRPr="00880E48">
        <w:rPr>
          <w:rFonts w:ascii="宋体" w:hAnsi="宋体"/>
          <w:sz w:val="24"/>
        </w:rPr>
        <w:t>200±2</w:t>
      </w:r>
      <w:r w:rsidRPr="00880E48">
        <w:rPr>
          <w:rFonts w:ascii="宋体" w:hAnsi="宋体" w:hint="eastAsia"/>
          <w:sz w:val="24"/>
        </w:rPr>
        <w:t>）</w:t>
      </w:r>
      <w:r w:rsidRPr="00880E48">
        <w:rPr>
          <w:rFonts w:ascii="宋体" w:hAnsi="宋体"/>
          <w:sz w:val="24"/>
        </w:rPr>
        <w:t>g</w:t>
      </w:r>
      <w:r w:rsidRPr="00880E48">
        <w:rPr>
          <w:rFonts w:ascii="宋体" w:hAnsi="宋体" w:hint="eastAsia"/>
          <w:sz w:val="24"/>
        </w:rPr>
        <w:t>，准</w:t>
      </w:r>
      <w:r w:rsidRPr="00880E48">
        <w:rPr>
          <w:rFonts w:ascii="宋体" w:hAnsi="宋体"/>
          <w:sz w:val="24"/>
        </w:rPr>
        <w:t>确到0.1g</w:t>
      </w:r>
      <w:r w:rsidRPr="00880E48">
        <w:rPr>
          <w:rFonts w:ascii="宋体" w:hAnsi="宋体" w:hint="eastAsia"/>
          <w:sz w:val="24"/>
        </w:rPr>
        <w:t>，</w:t>
      </w:r>
      <w:r w:rsidRPr="00880E48">
        <w:rPr>
          <w:rFonts w:ascii="宋体" w:hAnsi="宋体"/>
          <w:sz w:val="24"/>
        </w:rPr>
        <w:t>记录其质量为</w:t>
      </w:r>
      <w:r w:rsidR="00783F2C" w:rsidRPr="00783F2C">
        <w:rPr>
          <w:position w:val="-12"/>
          <w:sz w:val="24"/>
        </w:rPr>
        <w:object w:dxaOrig="300" w:dyaOrig="360">
          <v:shape id="_x0000_i1060" type="#_x0000_t75" style="width:15.25pt;height:17.45pt" o:ole="">
            <v:imagedata r:id="rId23" o:title=""/>
          </v:shape>
          <o:OLEObject Type="Embed" ProgID="Equation.3" ShapeID="_x0000_i1060" DrawAspect="Content" ObjectID="_1777893792" r:id="rId24"/>
        </w:object>
      </w:r>
      <w:r w:rsidR="00AE29DD">
        <w:rPr>
          <w:rFonts w:ascii="宋体" w:hAnsi="宋体" w:hint="eastAsia"/>
          <w:sz w:val="24"/>
        </w:rPr>
        <w:t>。</w:t>
      </w:r>
      <w:r w:rsidR="007A3D8B" w:rsidRPr="00880E48">
        <w:rPr>
          <w:rFonts w:ascii="宋体" w:hAnsi="宋体"/>
          <w:sz w:val="24"/>
        </w:rPr>
        <w:t>将标准物质装入反应器中铺平</w:t>
      </w:r>
      <w:r w:rsidR="007A3D8B" w:rsidRPr="00880E48">
        <w:rPr>
          <w:rFonts w:ascii="宋体" w:hAnsi="宋体" w:hint="eastAsia"/>
          <w:sz w:val="24"/>
        </w:rPr>
        <w:t>，</w:t>
      </w:r>
      <w:r w:rsidR="007A3D8B">
        <w:rPr>
          <w:rFonts w:ascii="宋体" w:hAnsi="宋体" w:hint="eastAsia"/>
          <w:sz w:val="24"/>
        </w:rPr>
        <w:t>启动测定仪，按</w:t>
      </w:r>
      <w:r w:rsidR="00AE29DD">
        <w:rPr>
          <w:rFonts w:ascii="宋体" w:hAnsi="宋体" w:hint="eastAsia"/>
          <w:sz w:val="24"/>
        </w:rPr>
        <w:t>操作</w:t>
      </w:r>
      <w:r w:rsidR="00D852EC">
        <w:rPr>
          <w:rFonts w:ascii="宋体" w:hAnsi="宋体" w:hint="eastAsia"/>
          <w:sz w:val="24"/>
        </w:rPr>
        <w:t>程序</w:t>
      </w:r>
      <w:r w:rsidR="00AE29DD">
        <w:rPr>
          <w:rFonts w:ascii="宋体" w:hAnsi="宋体" w:hint="eastAsia"/>
          <w:sz w:val="24"/>
        </w:rPr>
        <w:t>进行测试。</w:t>
      </w:r>
      <w:r w:rsidR="007A3D8B">
        <w:rPr>
          <w:rFonts w:ascii="宋体" w:hAnsi="宋体"/>
          <w:sz w:val="24"/>
        </w:rPr>
        <w:t>待反应</w:t>
      </w:r>
      <w:r w:rsidR="00D852EC">
        <w:rPr>
          <w:rFonts w:ascii="宋体" w:hAnsi="宋体"/>
          <w:sz w:val="24"/>
        </w:rPr>
        <w:t>结束后，</w:t>
      </w:r>
      <w:r w:rsidRPr="00880E48">
        <w:rPr>
          <w:rFonts w:ascii="宋体" w:hAnsi="宋体"/>
          <w:sz w:val="24"/>
        </w:rPr>
        <w:t>倒出</w:t>
      </w:r>
      <w:r w:rsidRPr="00880E48">
        <w:rPr>
          <w:rFonts w:ascii="宋体" w:hAnsi="宋体" w:hint="eastAsia"/>
          <w:sz w:val="24"/>
        </w:rPr>
        <w:t>标准物质</w:t>
      </w:r>
      <w:r w:rsidRPr="00880E48">
        <w:rPr>
          <w:rFonts w:ascii="宋体" w:hAnsi="宋体"/>
          <w:sz w:val="24"/>
        </w:rPr>
        <w:t>并称重，准确到0.1g，记录为</w:t>
      </w:r>
      <w:r w:rsidR="00783F2C" w:rsidRPr="00783F2C">
        <w:rPr>
          <w:position w:val="-12"/>
          <w:sz w:val="24"/>
        </w:rPr>
        <w:object w:dxaOrig="340" w:dyaOrig="360">
          <v:shape id="_x0000_i1061" type="#_x0000_t75" style="width:17.45pt;height:17.45pt" o:ole="">
            <v:imagedata r:id="rId25" o:title=""/>
          </v:shape>
          <o:OLEObject Type="Embed" ProgID="Equation.3" ShapeID="_x0000_i1061" DrawAspect="Content" ObjectID="_1777893793" r:id="rId26"/>
        </w:object>
      </w:r>
      <w:r w:rsidRPr="00880E48">
        <w:rPr>
          <w:rFonts w:ascii="宋体" w:hAnsi="宋体"/>
          <w:sz w:val="24"/>
        </w:rPr>
        <w:t>。按上述方法对同一</w:t>
      </w:r>
      <w:r w:rsidR="0021149D">
        <w:rPr>
          <w:rFonts w:ascii="宋体" w:hAnsi="宋体" w:hint="eastAsia"/>
          <w:sz w:val="24"/>
        </w:rPr>
        <w:t>种</w:t>
      </w:r>
      <w:r w:rsidRPr="00880E48">
        <w:rPr>
          <w:rFonts w:ascii="宋体" w:hAnsi="宋体"/>
          <w:sz w:val="24"/>
        </w:rPr>
        <w:t>标准物质重复测量2次，按</w:t>
      </w:r>
      <w:r w:rsidR="00E8739C">
        <w:rPr>
          <w:rFonts w:ascii="宋体" w:hAnsi="宋体" w:hint="eastAsia"/>
          <w:sz w:val="24"/>
        </w:rPr>
        <w:t>公</w:t>
      </w:r>
      <w:r w:rsidRPr="00880E48">
        <w:rPr>
          <w:rFonts w:ascii="宋体" w:hAnsi="宋体"/>
          <w:sz w:val="24"/>
        </w:rPr>
        <w:t>式（1）计算焦炭反应性</w:t>
      </w:r>
      <w:r w:rsidRPr="00880E48">
        <w:rPr>
          <w:rFonts w:ascii="宋体" w:hAnsi="宋体" w:hint="eastAsia"/>
          <w:sz w:val="24"/>
        </w:rPr>
        <w:t>测得值</w:t>
      </w:r>
      <w:r w:rsidRPr="00880E48">
        <w:rPr>
          <w:rFonts w:ascii="宋体" w:hAnsi="宋体"/>
          <w:sz w:val="24"/>
        </w:rPr>
        <w:t>，按</w:t>
      </w:r>
      <w:r w:rsidR="00E8739C">
        <w:rPr>
          <w:rFonts w:ascii="宋体" w:hAnsi="宋体" w:hint="eastAsia"/>
          <w:sz w:val="24"/>
        </w:rPr>
        <w:t>公</w:t>
      </w:r>
      <w:r w:rsidRPr="00880E48">
        <w:rPr>
          <w:rFonts w:ascii="宋体" w:hAnsi="宋体"/>
          <w:sz w:val="24"/>
        </w:rPr>
        <w:t>式（2）计算</w:t>
      </w:r>
      <w:r w:rsidR="00B82C0D" w:rsidRPr="00880E48">
        <w:rPr>
          <w:rFonts w:ascii="宋体" w:hAnsi="宋体"/>
          <w:sz w:val="24"/>
        </w:rPr>
        <w:t>焦炭反应性</w:t>
      </w:r>
      <w:r w:rsidR="00783F2C">
        <w:rPr>
          <w:rFonts w:ascii="宋体" w:hAnsi="宋体"/>
          <w:sz w:val="24"/>
        </w:rPr>
        <w:t>实际</w:t>
      </w:r>
      <w:r w:rsidRPr="00880E48">
        <w:rPr>
          <w:rFonts w:ascii="宋体" w:hAnsi="宋体"/>
          <w:sz w:val="24"/>
        </w:rPr>
        <w:t>值，按</w:t>
      </w:r>
      <w:r w:rsidR="00E8739C">
        <w:rPr>
          <w:rFonts w:ascii="宋体" w:hAnsi="宋体" w:hint="eastAsia"/>
          <w:sz w:val="24"/>
        </w:rPr>
        <w:t>公</w:t>
      </w:r>
      <w:r w:rsidRPr="00880E48">
        <w:rPr>
          <w:rFonts w:ascii="宋体" w:hAnsi="宋体"/>
          <w:sz w:val="24"/>
        </w:rPr>
        <w:t>式（3）计算焦炭反应性示值误差</w:t>
      </w:r>
      <w:r w:rsidR="00B82C0D">
        <w:rPr>
          <w:rFonts w:ascii="宋体" w:hAnsi="宋体"/>
          <w:sz w:val="24"/>
        </w:rPr>
        <w:t>（保留到小数点后一位）</w:t>
      </w:r>
      <w:r w:rsidRPr="00880E48">
        <w:rPr>
          <w:rFonts w:ascii="宋体" w:hAnsi="宋体"/>
          <w:sz w:val="24"/>
        </w:rPr>
        <w:t>。</w:t>
      </w:r>
    </w:p>
    <w:p w:rsidR="00182352" w:rsidRDefault="00182352" w:rsidP="00182352">
      <w:pPr>
        <w:widowControl/>
        <w:spacing w:line="360" w:lineRule="auto"/>
        <w:ind w:firstLineChars="200" w:firstLine="480"/>
        <w:jc w:val="center"/>
        <w:rPr>
          <w:rFonts w:ascii="宋体" w:hAnsi="宋体" w:cs="宋体"/>
          <w:sz w:val="24"/>
        </w:rPr>
      </w:pPr>
      <w:r>
        <w:rPr>
          <w:rFonts w:hint="eastAsia"/>
          <w:position w:val="-24"/>
          <w:sz w:val="24"/>
        </w:rPr>
        <w:t xml:space="preserve">                          </w:t>
      </w:r>
      <w:r w:rsidR="00B82C0D" w:rsidRPr="00783F2C">
        <w:rPr>
          <w:position w:val="-30"/>
          <w:sz w:val="24"/>
        </w:rPr>
        <w:object w:dxaOrig="2040" w:dyaOrig="680">
          <v:shape id="_x0000_i1062" type="#_x0000_t75" style="width:103.1pt;height:32.75pt" o:ole="">
            <v:imagedata r:id="rId27" o:title=""/>
          </v:shape>
          <o:OLEObject Type="Embed" ProgID="Equation.3" ShapeID="_x0000_i1062" DrawAspect="Content" ObjectID="_1777893794" r:id="rId28"/>
        </w:object>
      </w:r>
      <w:r>
        <w:rPr>
          <w:rFonts w:hint="eastAsia"/>
          <w:position w:val="-24"/>
          <w:sz w:val="24"/>
        </w:rPr>
        <w:t xml:space="preserve">                         </w:t>
      </w:r>
      <w:r>
        <w:rPr>
          <w:rFonts w:ascii="宋体" w:hAnsi="宋体" w:cs="宋体" w:hint="eastAsia"/>
          <w:sz w:val="24"/>
        </w:rPr>
        <w:t>（1）</w:t>
      </w:r>
    </w:p>
    <w:p w:rsidR="00182352" w:rsidRPr="00182352" w:rsidRDefault="00182352" w:rsidP="00E9501A">
      <w:pPr>
        <w:widowControl/>
        <w:spacing w:line="360" w:lineRule="auto"/>
        <w:ind w:firstLine="480"/>
        <w:jc w:val="left"/>
        <w:rPr>
          <w:rFonts w:ascii="宋体" w:hAnsi="宋体"/>
          <w:sz w:val="24"/>
        </w:rPr>
      </w:pPr>
      <w:r w:rsidRPr="00182352">
        <w:rPr>
          <w:rFonts w:ascii="宋体" w:hAnsi="宋体" w:hint="eastAsia"/>
          <w:sz w:val="24"/>
        </w:rPr>
        <w:t>式中：</w:t>
      </w:r>
    </w:p>
    <w:p w:rsidR="00182352" w:rsidRPr="00182352" w:rsidRDefault="00B82C0D" w:rsidP="00E9501A">
      <w:pPr>
        <w:widowControl/>
        <w:spacing w:line="360" w:lineRule="auto"/>
        <w:ind w:firstLineChars="200" w:firstLine="480"/>
        <w:jc w:val="left"/>
        <w:rPr>
          <w:rFonts w:ascii="宋体" w:hAnsi="宋体"/>
          <w:sz w:val="24"/>
        </w:rPr>
      </w:pPr>
      <w:r w:rsidRPr="00B82C0D">
        <w:rPr>
          <w:position w:val="-12"/>
          <w:sz w:val="24"/>
        </w:rPr>
        <w:object w:dxaOrig="240" w:dyaOrig="360">
          <v:shape id="_x0000_i1063" type="#_x0000_t75" style="width:12.55pt;height:17.45pt" o:ole="">
            <v:imagedata r:id="rId29" o:title=""/>
          </v:shape>
          <o:OLEObject Type="Embed" ProgID="Equation.3" ShapeID="_x0000_i1063" DrawAspect="Content" ObjectID="_1777893795" r:id="rId30"/>
        </w:object>
      </w:r>
      <w:r w:rsidR="00182352" w:rsidRPr="00182352">
        <w:rPr>
          <w:sz w:val="24"/>
        </w:rPr>
        <w:t>——</w:t>
      </w:r>
      <w:r w:rsidR="00A01D75" w:rsidRPr="00784870">
        <w:rPr>
          <w:rFonts w:ascii="宋体" w:hAnsi="宋体"/>
          <w:sz w:val="24"/>
        </w:rPr>
        <w:t>第</w:t>
      </w:r>
      <w:r w:rsidR="00A01D75" w:rsidRPr="002E64F7">
        <w:rPr>
          <w:position w:val="-6"/>
          <w:sz w:val="24"/>
        </w:rPr>
        <w:object w:dxaOrig="139" w:dyaOrig="260">
          <v:shape id="_x0000_i1064" type="#_x0000_t75" style="width:7.1pt;height:12.55pt" o:ole="">
            <v:imagedata r:id="rId31" o:title=""/>
          </v:shape>
          <o:OLEObject Type="Embed" ProgID="Equation.3" ShapeID="_x0000_i1064" DrawAspect="Content" ObjectID="_1777893796" r:id="rId32"/>
        </w:object>
      </w:r>
      <w:r w:rsidR="00A01D75" w:rsidRPr="00784870">
        <w:rPr>
          <w:rFonts w:ascii="宋体" w:hAnsi="宋体"/>
          <w:sz w:val="24"/>
        </w:rPr>
        <w:t>次焦炭反应性测得值</w:t>
      </w:r>
      <w:r w:rsidR="00D852EC">
        <w:rPr>
          <w:rFonts w:ascii="宋体" w:hAnsi="宋体" w:hint="eastAsia"/>
          <w:sz w:val="24"/>
        </w:rPr>
        <w:t>，%</w:t>
      </w:r>
      <w:r w:rsidR="00182352" w:rsidRPr="00182352">
        <w:rPr>
          <w:rFonts w:ascii="宋体" w:hAnsi="宋体"/>
          <w:sz w:val="24"/>
        </w:rPr>
        <w:t>；</w:t>
      </w:r>
    </w:p>
    <w:p w:rsidR="00182352" w:rsidRPr="00E9501A" w:rsidRDefault="00E9501A" w:rsidP="00E9501A">
      <w:pPr>
        <w:pStyle w:val="a6"/>
        <w:spacing w:line="360" w:lineRule="auto"/>
      </w:pPr>
      <w:r>
        <w:rPr>
          <w:rFonts w:hint="eastAsia"/>
        </w:rPr>
        <w:t xml:space="preserve">    </w:t>
      </w:r>
      <w:r w:rsidR="00B82C0D" w:rsidRPr="00783F2C">
        <w:rPr>
          <w:position w:val="-12"/>
        </w:rPr>
        <w:object w:dxaOrig="300" w:dyaOrig="360">
          <v:shape id="_x0000_i1065" type="#_x0000_t75" style="width:15.25pt;height:17.45pt" o:ole="">
            <v:imagedata r:id="rId23" o:title=""/>
          </v:shape>
          <o:OLEObject Type="Embed" ProgID="Equation.3" ShapeID="_x0000_i1065" DrawAspect="Content" ObjectID="_1777893797" r:id="rId33"/>
        </w:object>
      </w:r>
      <w:r w:rsidR="00182352" w:rsidRPr="00E9501A">
        <w:rPr>
          <w:rFonts w:ascii="Times New Roman" w:hAnsi="Times New Roman"/>
        </w:rPr>
        <w:t>——</w:t>
      </w:r>
      <w:r w:rsidR="00182352" w:rsidRPr="00E9501A">
        <w:rPr>
          <w:rFonts w:hint="eastAsia"/>
        </w:rPr>
        <w:t>反应前标准物质质量，g；</w:t>
      </w:r>
    </w:p>
    <w:p w:rsidR="00182352" w:rsidRPr="00182352" w:rsidRDefault="00B82C0D" w:rsidP="00E9501A">
      <w:pPr>
        <w:widowControl/>
        <w:spacing w:line="360" w:lineRule="auto"/>
        <w:ind w:firstLineChars="200" w:firstLine="480"/>
        <w:rPr>
          <w:rFonts w:ascii="宋体" w:hAnsi="宋体"/>
          <w:sz w:val="24"/>
        </w:rPr>
      </w:pPr>
      <w:r w:rsidRPr="00783F2C">
        <w:rPr>
          <w:position w:val="-12"/>
          <w:sz w:val="24"/>
        </w:rPr>
        <w:object w:dxaOrig="340" w:dyaOrig="360">
          <v:shape id="_x0000_i1066" type="#_x0000_t75" style="width:17.45pt;height:17.45pt" o:ole="">
            <v:imagedata r:id="rId25" o:title=""/>
          </v:shape>
          <o:OLEObject Type="Embed" ProgID="Equation.3" ShapeID="_x0000_i1066" DrawAspect="Content" ObjectID="_1777893798" r:id="rId34"/>
        </w:object>
      </w:r>
      <w:r w:rsidR="00182352" w:rsidRPr="00182352">
        <w:rPr>
          <w:sz w:val="24"/>
        </w:rPr>
        <w:t>——</w:t>
      </w:r>
      <w:r w:rsidR="00182352" w:rsidRPr="00182352">
        <w:rPr>
          <w:rFonts w:ascii="宋体" w:hAnsi="宋体" w:hint="eastAsia"/>
          <w:sz w:val="24"/>
        </w:rPr>
        <w:t>反应后标准物质质量，g。</w:t>
      </w:r>
    </w:p>
    <w:p w:rsidR="00182352" w:rsidRDefault="00182352" w:rsidP="00E9501A">
      <w:pPr>
        <w:pStyle w:val="a6"/>
      </w:pPr>
      <w:r>
        <w:rPr>
          <w:rFonts w:hint="eastAsia"/>
        </w:rPr>
        <w:lastRenderedPageBreak/>
        <w:t xml:space="preserve">                                    </w:t>
      </w:r>
      <w:r w:rsidRPr="009B61B2">
        <w:object w:dxaOrig="980" w:dyaOrig="960">
          <v:shape id="_x0000_i1067" type="#_x0000_t75" style="width:49.65pt;height:46.35pt" o:ole="">
            <v:imagedata r:id="rId35" o:title=""/>
          </v:shape>
          <o:OLEObject Type="Embed" ProgID="Equation.3" ShapeID="_x0000_i1067" DrawAspect="Content" ObjectID="_1777893799" r:id="rId36"/>
        </w:object>
      </w:r>
      <w:r>
        <w:rPr>
          <w:rFonts w:hint="eastAsia"/>
        </w:rPr>
        <w:t xml:space="preserve">                            </w:t>
      </w:r>
      <w:r>
        <w:rPr>
          <w:rFonts w:ascii="宋体" w:hAnsi="宋体" w:cs="宋体" w:hint="eastAsia"/>
        </w:rPr>
        <w:t>（2）</w:t>
      </w:r>
    </w:p>
    <w:p w:rsidR="00182352" w:rsidRPr="002638AB" w:rsidRDefault="00182352" w:rsidP="00784870">
      <w:pPr>
        <w:widowControl/>
        <w:spacing w:line="360" w:lineRule="auto"/>
        <w:ind w:firstLine="480"/>
        <w:jc w:val="left"/>
        <w:rPr>
          <w:sz w:val="24"/>
        </w:rPr>
      </w:pPr>
      <w:r w:rsidRPr="002638AB">
        <w:rPr>
          <w:rFonts w:hAnsi="宋体"/>
          <w:sz w:val="24"/>
        </w:rPr>
        <w:t>式中：</w:t>
      </w:r>
    </w:p>
    <w:p w:rsidR="00182352" w:rsidRPr="00AB4C73" w:rsidRDefault="00182352" w:rsidP="00AB4C73">
      <w:pPr>
        <w:widowControl/>
        <w:spacing w:line="360" w:lineRule="auto"/>
        <w:ind w:firstLineChars="200" w:firstLine="480"/>
        <w:jc w:val="left"/>
        <w:rPr>
          <w:rFonts w:asciiTheme="minorEastAsia" w:eastAsiaTheme="minorEastAsia" w:hAnsiTheme="minorEastAsia"/>
          <w:sz w:val="24"/>
        </w:rPr>
      </w:pPr>
      <w:r w:rsidRPr="00AB4C73">
        <w:rPr>
          <w:rFonts w:asciiTheme="minorEastAsia" w:eastAsiaTheme="minorEastAsia" w:hAnsiTheme="minorEastAsia"/>
          <w:position w:val="-4"/>
          <w:sz w:val="24"/>
        </w:rPr>
        <w:object w:dxaOrig="220" w:dyaOrig="320">
          <v:shape id="_x0000_i1068" type="#_x0000_t75" style="width:10.35pt;height:16.35pt" o:ole="">
            <v:imagedata r:id="rId37" o:title=""/>
          </v:shape>
          <o:OLEObject Type="Embed" ProgID="Equation.3" ShapeID="_x0000_i1068" DrawAspect="Content" ObjectID="_1777893800" r:id="rId38"/>
        </w:object>
      </w:r>
      <w:r w:rsidRPr="00784870">
        <w:rPr>
          <w:rFonts w:eastAsiaTheme="minorEastAsia"/>
          <w:sz w:val="24"/>
        </w:rPr>
        <w:t>——</w:t>
      </w:r>
      <w:r w:rsidRPr="00AB4C73">
        <w:rPr>
          <w:rFonts w:asciiTheme="minorEastAsia" w:eastAsiaTheme="minorEastAsia" w:hAnsiTheme="minorEastAsia"/>
          <w:bCs/>
          <w:sz w:val="24"/>
        </w:rPr>
        <w:t>焦炭反应性</w:t>
      </w:r>
      <w:r w:rsidR="00A01D75">
        <w:rPr>
          <w:rFonts w:asciiTheme="minorEastAsia" w:eastAsiaTheme="minorEastAsia" w:hAnsiTheme="minorEastAsia"/>
          <w:sz w:val="24"/>
        </w:rPr>
        <w:t>实际值</w:t>
      </w:r>
      <w:r w:rsidR="00D852EC">
        <w:rPr>
          <w:rFonts w:asciiTheme="minorEastAsia" w:eastAsiaTheme="minorEastAsia" w:hAnsiTheme="minorEastAsia"/>
          <w:sz w:val="24"/>
        </w:rPr>
        <w:t>，</w:t>
      </w:r>
      <w:r w:rsidR="00D852EC">
        <w:rPr>
          <w:rFonts w:asciiTheme="minorEastAsia" w:eastAsiaTheme="minorEastAsia" w:hAnsiTheme="minorEastAsia" w:hint="eastAsia"/>
          <w:sz w:val="24"/>
        </w:rPr>
        <w:t>%</w:t>
      </w:r>
      <w:r w:rsidRPr="00AB4C73">
        <w:rPr>
          <w:rFonts w:asciiTheme="minorEastAsia" w:eastAsiaTheme="minorEastAsia" w:hAnsiTheme="minorEastAsia"/>
          <w:sz w:val="24"/>
        </w:rPr>
        <w:t>；</w:t>
      </w:r>
    </w:p>
    <w:p w:rsidR="00880E48" w:rsidRDefault="00182352" w:rsidP="00A01D75">
      <w:pPr>
        <w:pStyle w:val="a6"/>
      </w:pPr>
      <w:r w:rsidRPr="00AB4C73">
        <w:rPr>
          <w:i/>
        </w:rPr>
        <w:t xml:space="preserve">    </w:t>
      </w:r>
      <w:r w:rsidR="009A4A88" w:rsidRPr="002E64F7">
        <w:rPr>
          <w:position w:val="-6"/>
        </w:rPr>
        <w:object w:dxaOrig="139" w:dyaOrig="260">
          <v:shape id="_x0000_i1069" type="#_x0000_t75" style="width:7.1pt;height:12.55pt" o:ole="">
            <v:imagedata r:id="rId31" o:title=""/>
          </v:shape>
          <o:OLEObject Type="Embed" ProgID="Equation.3" ShapeID="_x0000_i1069" DrawAspect="Content" ObjectID="_1777893801" r:id="rId39"/>
        </w:object>
      </w:r>
      <w:r w:rsidRPr="00A01D75">
        <w:rPr>
          <w:rFonts w:ascii="Times New Roman" w:hAnsi="Times New Roman"/>
        </w:rPr>
        <w:t>——</w:t>
      </w:r>
      <w:r w:rsidRPr="00AB4C73">
        <w:t>测量次数。</w:t>
      </w:r>
    </w:p>
    <w:p w:rsidR="00784870" w:rsidRDefault="00AB4C73" w:rsidP="00E9501A">
      <w:pPr>
        <w:pStyle w:val="a6"/>
        <w:rPr>
          <w:rFonts w:ascii="宋体" w:hAnsi="宋体" w:cs="宋体"/>
        </w:rPr>
      </w:pPr>
      <w:r>
        <w:rPr>
          <w:rFonts w:hint="eastAsia"/>
          <w:bCs/>
          <w:szCs w:val="21"/>
        </w:rPr>
        <w:t xml:space="preserve">  </w:t>
      </w:r>
      <w:r w:rsidR="00784870">
        <w:rPr>
          <w:rFonts w:hint="eastAsia"/>
          <w:bCs/>
          <w:szCs w:val="21"/>
        </w:rPr>
        <w:t xml:space="preserve">                                   </w:t>
      </w:r>
      <w:r w:rsidR="00784870" w:rsidRPr="009B61B2">
        <w:rPr>
          <w:position w:val="-12"/>
        </w:rPr>
        <w:object w:dxaOrig="1179" w:dyaOrig="400">
          <v:shape id="_x0000_i1070" type="#_x0000_t75" style="width:59.45pt;height:19.65pt" o:ole="">
            <v:imagedata r:id="rId40" o:title=""/>
          </v:shape>
          <o:OLEObject Type="Embed" ProgID="Equation.3" ShapeID="_x0000_i1070" DrawAspect="Content" ObjectID="_1777893802" r:id="rId41"/>
        </w:object>
      </w:r>
      <w:r w:rsidR="00784870">
        <w:rPr>
          <w:rFonts w:ascii="宋体" w:hAnsi="宋体" w:cs="宋体" w:hint="eastAsia"/>
        </w:rPr>
        <w:t xml:space="preserve">                         （3）</w:t>
      </w:r>
    </w:p>
    <w:p w:rsidR="00784870" w:rsidRDefault="00784870" w:rsidP="00E9501A">
      <w:pPr>
        <w:widowControl/>
        <w:spacing w:line="360" w:lineRule="auto"/>
        <w:ind w:firstLine="480"/>
        <w:jc w:val="left"/>
        <w:rPr>
          <w:rFonts w:ascii="宋体" w:hAnsi="宋体" w:cs="宋体"/>
          <w:sz w:val="24"/>
        </w:rPr>
      </w:pPr>
      <w:r>
        <w:rPr>
          <w:rFonts w:ascii="宋体" w:hAnsi="宋体" w:cs="宋体" w:hint="eastAsia"/>
          <w:sz w:val="24"/>
        </w:rPr>
        <w:t>式中：</w:t>
      </w:r>
    </w:p>
    <w:p w:rsidR="00784870" w:rsidRDefault="00784870" w:rsidP="00E9501A">
      <w:pPr>
        <w:widowControl/>
        <w:spacing w:line="360" w:lineRule="auto"/>
        <w:ind w:firstLine="480"/>
        <w:jc w:val="left"/>
        <w:rPr>
          <w:rFonts w:ascii="宋体" w:hAnsi="宋体" w:cs="宋体"/>
          <w:sz w:val="24"/>
        </w:rPr>
      </w:pPr>
      <w:r w:rsidRPr="009B61B2">
        <w:rPr>
          <w:rFonts w:ascii="宋体" w:hAnsi="宋体" w:cs="宋体" w:hint="eastAsia"/>
          <w:position w:val="-4"/>
          <w:sz w:val="24"/>
        </w:rPr>
        <w:object w:dxaOrig="380" w:dyaOrig="260">
          <v:shape id="_x0000_i1071" type="#_x0000_t75" style="width:18.55pt;height:12.55pt" o:ole="">
            <v:imagedata r:id="rId42" o:title=""/>
          </v:shape>
          <o:OLEObject Type="Embed" ProgID="Equation.3" ShapeID="_x0000_i1071" DrawAspect="Content" ObjectID="_1777893803" r:id="rId43"/>
        </w:object>
      </w:r>
      <w:r>
        <w:rPr>
          <w:sz w:val="24"/>
        </w:rPr>
        <w:t>——</w:t>
      </w:r>
      <w:r>
        <w:rPr>
          <w:rFonts w:asciiTheme="minorEastAsia" w:eastAsiaTheme="minorEastAsia" w:hAnsiTheme="minorEastAsia" w:cstheme="minorEastAsia" w:hint="eastAsia"/>
          <w:bCs/>
          <w:sz w:val="24"/>
        </w:rPr>
        <w:t>焦炭反应性</w:t>
      </w:r>
      <w:r>
        <w:rPr>
          <w:rFonts w:ascii="宋体" w:hAnsi="宋体" w:cs="宋体" w:hint="eastAsia"/>
          <w:sz w:val="24"/>
        </w:rPr>
        <w:t>示值误差</w:t>
      </w:r>
      <w:r w:rsidR="00D852EC">
        <w:rPr>
          <w:rFonts w:ascii="宋体" w:hAnsi="宋体" w:cs="宋体" w:hint="eastAsia"/>
          <w:sz w:val="24"/>
        </w:rPr>
        <w:t>，%</w:t>
      </w:r>
      <w:r>
        <w:rPr>
          <w:rFonts w:ascii="宋体" w:hAnsi="宋体" w:cs="宋体" w:hint="eastAsia"/>
          <w:sz w:val="24"/>
        </w:rPr>
        <w:t>；</w:t>
      </w:r>
    </w:p>
    <w:p w:rsidR="00784870" w:rsidRPr="002E64F7" w:rsidRDefault="00E9501A" w:rsidP="002E64F7">
      <w:pPr>
        <w:pStyle w:val="a6"/>
        <w:spacing w:line="360" w:lineRule="auto"/>
      </w:pPr>
      <w:r>
        <w:rPr>
          <w:rFonts w:hint="eastAsia"/>
          <w:i/>
        </w:rPr>
        <w:t xml:space="preserve">    </w:t>
      </w:r>
      <w:r w:rsidR="009A4A88" w:rsidRPr="002E64F7">
        <w:rPr>
          <w:position w:val="-12"/>
        </w:rPr>
        <w:object w:dxaOrig="240" w:dyaOrig="360">
          <v:shape id="_x0000_i1072" type="#_x0000_t75" style="width:12.55pt;height:17.45pt" o:ole="">
            <v:imagedata r:id="rId44" o:title=""/>
          </v:shape>
          <o:OLEObject Type="Embed" ProgID="Equation.3" ShapeID="_x0000_i1072" DrawAspect="Content" ObjectID="_1777893804" r:id="rId45"/>
        </w:object>
      </w:r>
      <w:r w:rsidR="00784870" w:rsidRPr="00784870">
        <w:rPr>
          <w:vertAlign w:val="subscript"/>
        </w:rPr>
        <w:t xml:space="preserve"> </w:t>
      </w:r>
      <w:r w:rsidR="00784870" w:rsidRPr="00E9501A">
        <w:rPr>
          <w:rFonts w:ascii="Times New Roman" w:hAnsi="Times New Roman"/>
        </w:rPr>
        <w:t>——</w:t>
      </w:r>
      <w:r w:rsidR="00D852EC" w:rsidRPr="00C93263">
        <w:rPr>
          <w:rFonts w:cstheme="minorEastAsia" w:hint="eastAsia"/>
          <w:bCs/>
          <w:szCs w:val="21"/>
        </w:rPr>
        <w:t>焦炭反应性</w:t>
      </w:r>
      <w:r w:rsidR="00784870">
        <w:rPr>
          <w:rFonts w:hint="eastAsia"/>
        </w:rPr>
        <w:t>标准物质标准值</w:t>
      </w:r>
      <w:r w:rsidR="00D852EC">
        <w:rPr>
          <w:rFonts w:hint="eastAsia"/>
        </w:rPr>
        <w:t>，%</w:t>
      </w:r>
      <w:r w:rsidR="00784870">
        <w:rPr>
          <w:rFonts w:hint="eastAsia"/>
        </w:rPr>
        <w:t>。</w:t>
      </w:r>
    </w:p>
    <w:p w:rsidR="004B54E1" w:rsidRDefault="00AB4C73" w:rsidP="00E9501A">
      <w:pPr>
        <w:spacing w:line="360" w:lineRule="auto"/>
        <w:rPr>
          <w:sz w:val="24"/>
        </w:rPr>
      </w:pPr>
      <w:bookmarkStart w:id="14" w:name="_Toc9784"/>
      <w:r>
        <w:rPr>
          <w:rFonts w:asciiTheme="minorEastAsia" w:eastAsiaTheme="minorEastAsia" w:hAnsiTheme="minorEastAsia" w:cstheme="minorEastAsia" w:hint="eastAsia"/>
          <w:kern w:val="0"/>
          <w:sz w:val="24"/>
        </w:rPr>
        <w:t>6</w:t>
      </w:r>
      <w:r w:rsidR="00A12A83">
        <w:rPr>
          <w:rFonts w:asciiTheme="minorEastAsia" w:eastAsiaTheme="minorEastAsia" w:hAnsiTheme="minorEastAsia" w:cstheme="minorEastAsia" w:hint="eastAsia"/>
          <w:kern w:val="0"/>
          <w:sz w:val="24"/>
        </w:rPr>
        <w:t>.2</w:t>
      </w:r>
      <w:bookmarkEnd w:id="14"/>
      <w:r>
        <w:rPr>
          <w:rFonts w:asciiTheme="minorEastAsia" w:eastAsiaTheme="minorEastAsia" w:hAnsiTheme="minorEastAsia" w:cstheme="minorEastAsia" w:hint="eastAsia"/>
          <w:kern w:val="0"/>
          <w:sz w:val="24"/>
        </w:rPr>
        <w:t xml:space="preserve"> 焦炭反应性测量重复性</w:t>
      </w:r>
    </w:p>
    <w:p w:rsidR="00784870" w:rsidRPr="00784870" w:rsidRDefault="00784870" w:rsidP="00E9501A">
      <w:pPr>
        <w:pStyle w:val="a6"/>
        <w:spacing w:line="360" w:lineRule="auto"/>
      </w:pPr>
      <w:r>
        <w:rPr>
          <w:rFonts w:hint="eastAsia"/>
        </w:rPr>
        <w:t xml:space="preserve">    </w:t>
      </w:r>
      <w:r w:rsidRPr="00784870">
        <w:t>根据</w:t>
      </w:r>
      <w:r w:rsidRPr="00784870">
        <w:rPr>
          <w:rFonts w:hint="eastAsia"/>
        </w:rPr>
        <w:t>6</w:t>
      </w:r>
      <w:r w:rsidRPr="00784870">
        <w:t>.1，按</w:t>
      </w:r>
      <w:r w:rsidR="00D852EC">
        <w:t>公</w:t>
      </w:r>
      <w:r w:rsidRPr="00784870">
        <w:t>式（4）计算焦炭反应性测量重复性。</w:t>
      </w:r>
    </w:p>
    <w:p w:rsidR="00784870" w:rsidRPr="00784870" w:rsidRDefault="00E9501A" w:rsidP="00E9501A">
      <w:pPr>
        <w:widowControl/>
        <w:spacing w:line="360" w:lineRule="auto"/>
        <w:jc w:val="right"/>
        <w:rPr>
          <w:rFonts w:ascii="宋体" w:hAnsi="宋体"/>
          <w:sz w:val="24"/>
        </w:rPr>
      </w:pPr>
      <w:r>
        <w:rPr>
          <w:rFonts w:ascii="宋体" w:hAnsi="宋体" w:hint="eastAsia"/>
          <w:sz w:val="24"/>
        </w:rPr>
        <w:t xml:space="preserve"> </w:t>
      </w:r>
      <w:r w:rsidR="00784870" w:rsidRPr="00784870">
        <w:rPr>
          <w:rFonts w:ascii="宋体" w:hAnsi="宋体"/>
          <w:sz w:val="24"/>
        </w:rPr>
        <w:object w:dxaOrig="1400" w:dyaOrig="400">
          <v:shape id="_x0000_i1073" type="#_x0000_t75" style="width:70.35pt;height:19.65pt" o:ole="">
            <v:imagedata r:id="rId46" o:title=""/>
          </v:shape>
          <o:OLEObject Type="Embed" ProgID="Equation.3" ShapeID="_x0000_i1073" DrawAspect="Content" ObjectID="_1777893805" r:id="rId47"/>
        </w:object>
      </w:r>
      <w:r w:rsidR="00784870" w:rsidRPr="00784870">
        <w:rPr>
          <w:rFonts w:ascii="宋体" w:hAnsi="宋体"/>
          <w:sz w:val="24"/>
        </w:rPr>
        <w:t xml:space="preserve">    </w:t>
      </w:r>
      <w:r>
        <w:rPr>
          <w:rFonts w:ascii="宋体" w:hAnsi="宋体" w:hint="eastAsia"/>
          <w:sz w:val="24"/>
        </w:rPr>
        <w:t xml:space="preserve"> </w:t>
      </w:r>
      <w:r w:rsidR="00784870" w:rsidRPr="00784870">
        <w:rPr>
          <w:rFonts w:ascii="宋体" w:hAnsi="宋体"/>
          <w:sz w:val="24"/>
        </w:rPr>
        <w:t xml:space="preserve">                     （4）</w:t>
      </w:r>
    </w:p>
    <w:p w:rsidR="00784870" w:rsidRPr="00784870" w:rsidRDefault="00784870" w:rsidP="00E9501A">
      <w:pPr>
        <w:widowControl/>
        <w:spacing w:line="360" w:lineRule="auto"/>
        <w:rPr>
          <w:rFonts w:ascii="宋体" w:hAnsi="宋体"/>
          <w:sz w:val="24"/>
        </w:rPr>
      </w:pPr>
      <w:r w:rsidRPr="00784870">
        <w:rPr>
          <w:rFonts w:ascii="宋体" w:hAnsi="宋体"/>
          <w:sz w:val="24"/>
        </w:rPr>
        <w:t xml:space="preserve">    式中：</w:t>
      </w:r>
    </w:p>
    <w:p w:rsidR="00784870" w:rsidRPr="00784870" w:rsidRDefault="00E902A9" w:rsidP="00E9501A">
      <w:pPr>
        <w:widowControl/>
        <w:spacing w:line="360" w:lineRule="auto"/>
        <w:ind w:firstLineChars="200" w:firstLine="480"/>
        <w:rPr>
          <w:rFonts w:ascii="宋体" w:hAnsi="宋体"/>
          <w:sz w:val="24"/>
        </w:rPr>
      </w:pPr>
      <w:r w:rsidRPr="009A4A88">
        <w:rPr>
          <w:rFonts w:ascii="宋体" w:hAnsi="宋体"/>
          <w:position w:val="-10"/>
          <w:sz w:val="24"/>
        </w:rPr>
        <w:object w:dxaOrig="499" w:dyaOrig="320">
          <v:shape id="_x0000_i1074" type="#_x0000_t75" style="width:25.1pt;height:15.8pt" o:ole="">
            <v:imagedata r:id="rId48" o:title=""/>
          </v:shape>
          <o:OLEObject Type="Embed" ProgID="Equation.3" ShapeID="_x0000_i1074" DrawAspect="Content" ObjectID="_1777893806" r:id="rId49"/>
        </w:object>
      </w:r>
      <w:r w:rsidR="00784870" w:rsidRPr="00784870">
        <w:rPr>
          <w:sz w:val="24"/>
        </w:rPr>
        <w:t>——</w:t>
      </w:r>
      <w:r w:rsidR="00784870" w:rsidRPr="00784870">
        <w:rPr>
          <w:rFonts w:ascii="宋体" w:hAnsi="宋体"/>
          <w:sz w:val="24"/>
        </w:rPr>
        <w:t>焦炭反应性测量重复性</w:t>
      </w:r>
      <w:r w:rsidR="00D852EC">
        <w:rPr>
          <w:rFonts w:ascii="宋体" w:hAnsi="宋体"/>
          <w:sz w:val="24"/>
        </w:rPr>
        <w:t>，</w:t>
      </w:r>
      <w:r w:rsidR="00D852EC">
        <w:rPr>
          <w:rFonts w:ascii="宋体" w:hAnsi="宋体" w:hint="eastAsia"/>
          <w:sz w:val="24"/>
        </w:rPr>
        <w:t>%</w:t>
      </w:r>
      <w:r w:rsidR="00784870" w:rsidRPr="00784870">
        <w:rPr>
          <w:rFonts w:ascii="宋体" w:hAnsi="宋体"/>
          <w:sz w:val="24"/>
        </w:rPr>
        <w:t>；</w:t>
      </w:r>
    </w:p>
    <w:p w:rsidR="00784870" w:rsidRPr="00784870" w:rsidRDefault="009A4A88" w:rsidP="00E9501A">
      <w:pPr>
        <w:widowControl/>
        <w:spacing w:line="360" w:lineRule="auto"/>
        <w:ind w:firstLineChars="200" w:firstLine="480"/>
        <w:rPr>
          <w:rFonts w:ascii="宋体" w:hAnsi="宋体"/>
          <w:sz w:val="24"/>
        </w:rPr>
      </w:pPr>
      <w:r w:rsidRPr="009A4A88">
        <w:rPr>
          <w:position w:val="-10"/>
          <w:sz w:val="24"/>
        </w:rPr>
        <w:object w:dxaOrig="220" w:dyaOrig="340">
          <v:shape id="_x0000_i1075" type="#_x0000_t75" style="width:10.9pt;height:16.35pt" o:ole="">
            <v:imagedata r:id="rId50" o:title=""/>
          </v:shape>
          <o:OLEObject Type="Embed" ProgID="Equation.3" ShapeID="_x0000_i1075" DrawAspect="Content" ObjectID="_1777893807" r:id="rId51"/>
        </w:object>
      </w:r>
      <w:r w:rsidR="00784870" w:rsidRPr="00784870">
        <w:rPr>
          <w:sz w:val="24"/>
        </w:rPr>
        <w:t>——</w:t>
      </w:r>
      <w:r w:rsidR="00784870" w:rsidRPr="00784870">
        <w:rPr>
          <w:rFonts w:ascii="宋体" w:hAnsi="宋体"/>
          <w:sz w:val="24"/>
        </w:rPr>
        <w:t>第1次焦炭反应性测得值</w:t>
      </w:r>
      <w:r w:rsidR="00D852EC">
        <w:rPr>
          <w:rFonts w:ascii="宋体" w:hAnsi="宋体"/>
          <w:sz w:val="24"/>
        </w:rPr>
        <w:t>，</w:t>
      </w:r>
      <w:r w:rsidR="00D852EC">
        <w:rPr>
          <w:rFonts w:ascii="宋体" w:hAnsi="宋体" w:hint="eastAsia"/>
          <w:sz w:val="24"/>
        </w:rPr>
        <w:t>%</w:t>
      </w:r>
      <w:r w:rsidR="00784870" w:rsidRPr="00784870">
        <w:rPr>
          <w:rFonts w:ascii="宋体" w:hAnsi="宋体"/>
          <w:sz w:val="24"/>
        </w:rPr>
        <w:t>；</w:t>
      </w:r>
    </w:p>
    <w:p w:rsidR="004B54E1" w:rsidRDefault="00784870" w:rsidP="00E9501A">
      <w:pPr>
        <w:spacing w:line="360" w:lineRule="auto"/>
        <w:rPr>
          <w:rFonts w:ascii="宋体" w:hAnsi="宋体"/>
          <w:sz w:val="24"/>
        </w:rPr>
      </w:pPr>
      <w:r>
        <w:rPr>
          <w:rFonts w:ascii="宋体" w:hAnsi="宋体" w:hint="eastAsia"/>
          <w:sz w:val="24"/>
        </w:rPr>
        <w:t xml:space="preserve">    </w:t>
      </w:r>
      <w:r w:rsidR="009A4A88" w:rsidRPr="009A4A88">
        <w:rPr>
          <w:position w:val="-10"/>
          <w:sz w:val="24"/>
        </w:rPr>
        <w:object w:dxaOrig="260" w:dyaOrig="340">
          <v:shape id="_x0000_i1076" type="#_x0000_t75" style="width:13.1pt;height:16.35pt" o:ole="">
            <v:imagedata r:id="rId52" o:title=""/>
          </v:shape>
          <o:OLEObject Type="Embed" ProgID="Equation.3" ShapeID="_x0000_i1076" DrawAspect="Content" ObjectID="_1777893808" r:id="rId53"/>
        </w:object>
      </w:r>
      <w:r w:rsidRPr="00784870">
        <w:rPr>
          <w:sz w:val="24"/>
        </w:rPr>
        <w:t>——</w:t>
      </w:r>
      <w:r w:rsidRPr="00784870">
        <w:rPr>
          <w:rFonts w:ascii="宋体" w:hAnsi="宋体"/>
          <w:sz w:val="24"/>
        </w:rPr>
        <w:t>第2次焦炭反应性测得值</w:t>
      </w:r>
      <w:r w:rsidR="00D852EC">
        <w:rPr>
          <w:rFonts w:ascii="宋体" w:hAnsi="宋体"/>
          <w:sz w:val="24"/>
        </w:rPr>
        <w:t>，</w:t>
      </w:r>
      <w:r w:rsidR="00D852EC">
        <w:rPr>
          <w:rFonts w:ascii="宋体" w:hAnsi="宋体" w:hint="eastAsia"/>
          <w:sz w:val="24"/>
        </w:rPr>
        <w:t>%</w:t>
      </w:r>
      <w:r w:rsidRPr="00784870">
        <w:rPr>
          <w:rFonts w:ascii="宋体" w:hAnsi="宋体"/>
          <w:sz w:val="24"/>
        </w:rPr>
        <w:t>。</w:t>
      </w:r>
    </w:p>
    <w:p w:rsidR="00784870" w:rsidRDefault="00784870" w:rsidP="00784870">
      <w:pPr>
        <w:spacing w:line="360" w:lineRule="auto"/>
        <w:textAlignment w:val="center"/>
        <w:outlineLvl w:val="1"/>
        <w:rPr>
          <w:kern w:val="0"/>
          <w:sz w:val="24"/>
        </w:rPr>
      </w:pPr>
      <w:r>
        <w:rPr>
          <w:rFonts w:ascii="宋体" w:hAnsi="宋体" w:hint="eastAsia"/>
          <w:sz w:val="24"/>
        </w:rPr>
        <w:t xml:space="preserve">6.3 </w:t>
      </w:r>
      <w:r>
        <w:rPr>
          <w:rFonts w:asciiTheme="minorEastAsia" w:eastAsiaTheme="minorEastAsia" w:hAnsiTheme="minorEastAsia" w:cstheme="minorEastAsia" w:hint="eastAsia"/>
          <w:bCs/>
          <w:sz w:val="24"/>
        </w:rPr>
        <w:t>焦炭反应后强度示值误差</w:t>
      </w:r>
    </w:p>
    <w:p w:rsidR="00784870" w:rsidRPr="00784870" w:rsidRDefault="004B3DF0" w:rsidP="00784870">
      <w:pPr>
        <w:spacing w:line="360" w:lineRule="auto"/>
        <w:ind w:firstLineChars="200" w:firstLine="480"/>
        <w:textAlignment w:val="center"/>
        <w:rPr>
          <w:rFonts w:asciiTheme="minorEastAsia" w:eastAsiaTheme="minorEastAsia" w:hAnsiTheme="minorEastAsia"/>
          <w:kern w:val="0"/>
          <w:sz w:val="24"/>
        </w:rPr>
      </w:pPr>
      <w:r w:rsidRPr="004B3DF0">
        <w:rPr>
          <w:rFonts w:asciiTheme="minorEastAsia" w:eastAsiaTheme="minorEastAsia" w:hAnsiTheme="minorEastAsia"/>
          <w:kern w:val="0"/>
          <w:sz w:val="24"/>
        </w:rPr>
        <w:t>将</w:t>
      </w:r>
      <w:r w:rsidRPr="004B3DF0">
        <w:rPr>
          <w:rFonts w:asciiTheme="minorEastAsia" w:eastAsiaTheme="minorEastAsia" w:hAnsiTheme="minorEastAsia" w:hint="eastAsia"/>
          <w:kern w:val="0"/>
          <w:sz w:val="24"/>
        </w:rPr>
        <w:t>6</w:t>
      </w:r>
      <w:r w:rsidRPr="004B3DF0">
        <w:rPr>
          <w:rFonts w:asciiTheme="minorEastAsia" w:eastAsiaTheme="minorEastAsia" w:hAnsiTheme="minorEastAsia"/>
          <w:kern w:val="0"/>
          <w:sz w:val="24"/>
        </w:rPr>
        <w:t>.</w:t>
      </w:r>
      <w:r w:rsidRPr="004B3DF0">
        <w:rPr>
          <w:rFonts w:asciiTheme="minorEastAsia" w:eastAsiaTheme="minorEastAsia" w:hAnsiTheme="minorEastAsia" w:hint="eastAsia"/>
          <w:kern w:val="0"/>
          <w:sz w:val="24"/>
        </w:rPr>
        <w:t>1</w:t>
      </w:r>
      <w:r w:rsidR="009A4A88">
        <w:rPr>
          <w:rFonts w:asciiTheme="minorEastAsia" w:eastAsiaTheme="minorEastAsia" w:hAnsiTheme="minorEastAsia"/>
          <w:kern w:val="0"/>
          <w:sz w:val="24"/>
        </w:rPr>
        <w:t>称重后</w:t>
      </w:r>
      <w:r w:rsidRPr="004B3DF0">
        <w:rPr>
          <w:rFonts w:asciiTheme="minorEastAsia" w:eastAsiaTheme="minorEastAsia" w:hAnsiTheme="minorEastAsia"/>
          <w:kern w:val="0"/>
          <w:sz w:val="24"/>
        </w:rPr>
        <w:t>的标准物质全部装入</w:t>
      </w:r>
      <w:r w:rsidRPr="004B3DF0">
        <w:rPr>
          <w:rFonts w:asciiTheme="minorEastAsia" w:eastAsiaTheme="minorEastAsia" w:hAnsiTheme="minorEastAsia" w:hint="eastAsia"/>
          <w:kern w:val="0"/>
          <w:sz w:val="24"/>
        </w:rPr>
        <w:t>测</w:t>
      </w:r>
      <w:r w:rsidR="009A4A88">
        <w:rPr>
          <w:rFonts w:asciiTheme="minorEastAsia" w:eastAsiaTheme="minorEastAsia" w:hAnsiTheme="minorEastAsia" w:hint="eastAsia"/>
          <w:kern w:val="0"/>
          <w:sz w:val="24"/>
        </w:rPr>
        <w:t>定</w:t>
      </w:r>
      <w:r w:rsidRPr="004B3DF0">
        <w:rPr>
          <w:rFonts w:asciiTheme="minorEastAsia" w:eastAsiaTheme="minorEastAsia" w:hAnsiTheme="minorEastAsia" w:hint="eastAsia"/>
          <w:kern w:val="0"/>
          <w:sz w:val="24"/>
        </w:rPr>
        <w:t>仪的</w:t>
      </w:r>
      <w:r w:rsidRPr="004B3DF0">
        <w:rPr>
          <w:rFonts w:asciiTheme="minorEastAsia" w:eastAsiaTheme="minorEastAsia" w:hAnsiTheme="minorEastAsia"/>
          <w:kern w:val="0"/>
          <w:sz w:val="24"/>
        </w:rPr>
        <w:t>Ⅰ型转鼓内，</w:t>
      </w:r>
      <w:r w:rsidR="00E902A9">
        <w:rPr>
          <w:rFonts w:asciiTheme="minorEastAsia" w:eastAsiaTheme="minorEastAsia" w:hAnsiTheme="minorEastAsia"/>
          <w:kern w:val="0"/>
          <w:sz w:val="24"/>
        </w:rPr>
        <w:t>控制</w:t>
      </w:r>
      <w:r w:rsidR="0021149D">
        <w:rPr>
          <w:rFonts w:asciiTheme="minorEastAsia" w:eastAsiaTheme="minorEastAsia" w:hAnsiTheme="minorEastAsia" w:hint="eastAsia"/>
          <w:kern w:val="0"/>
          <w:sz w:val="24"/>
        </w:rPr>
        <w:t>转鼓</w:t>
      </w:r>
      <w:r w:rsidRPr="004B3DF0">
        <w:rPr>
          <w:rFonts w:asciiTheme="minorEastAsia" w:eastAsiaTheme="minorEastAsia" w:hAnsiTheme="minorEastAsia"/>
          <w:kern w:val="0"/>
          <w:sz w:val="24"/>
        </w:rPr>
        <w:t>以20r/min的转速共转30 min，总转数600r，然后取出标准物质用</w:t>
      </w:r>
      <w:r w:rsidRPr="004B3DF0">
        <w:rPr>
          <w:rFonts w:asciiTheme="minorEastAsia" w:eastAsiaTheme="minorEastAsia" w:hAnsiTheme="minorEastAsia" w:hint="eastAsia"/>
          <w:kern w:val="0"/>
          <w:sz w:val="24"/>
        </w:rPr>
        <w:t>测</w:t>
      </w:r>
      <w:r w:rsidR="00E902A9">
        <w:rPr>
          <w:rFonts w:asciiTheme="minorEastAsia" w:eastAsiaTheme="minorEastAsia" w:hAnsiTheme="minorEastAsia" w:hint="eastAsia"/>
          <w:kern w:val="0"/>
          <w:sz w:val="24"/>
        </w:rPr>
        <w:t>定</w:t>
      </w:r>
      <w:r w:rsidRPr="004B3DF0">
        <w:rPr>
          <w:rFonts w:asciiTheme="minorEastAsia" w:eastAsiaTheme="minorEastAsia" w:hAnsiTheme="minorEastAsia" w:hint="eastAsia"/>
          <w:kern w:val="0"/>
          <w:sz w:val="24"/>
        </w:rPr>
        <w:t>仪所配</w:t>
      </w:r>
      <w:r w:rsidRPr="004B3DF0">
        <w:rPr>
          <w:rFonts w:asciiTheme="minorEastAsia" w:eastAsiaTheme="minorEastAsia" w:hAnsiTheme="minorEastAsia"/>
          <w:kern w:val="0"/>
          <w:sz w:val="24"/>
        </w:rPr>
        <w:t>φ10mm圆孔筛筛分，</w:t>
      </w:r>
      <w:r w:rsidR="00784870" w:rsidRPr="00784870">
        <w:rPr>
          <w:rFonts w:asciiTheme="minorEastAsia" w:eastAsiaTheme="minorEastAsia" w:hAnsiTheme="minorEastAsia"/>
          <w:kern w:val="0"/>
          <w:sz w:val="24"/>
        </w:rPr>
        <w:t>称量筛上物质量</w:t>
      </w:r>
      <w:r w:rsidR="0021149D" w:rsidRPr="0021149D">
        <w:rPr>
          <w:rFonts w:eastAsiaTheme="minorEastAsia"/>
          <w:i/>
          <w:kern w:val="0"/>
          <w:sz w:val="24"/>
        </w:rPr>
        <w:t>m</w:t>
      </w:r>
      <w:r w:rsidR="0021149D" w:rsidRPr="0021149D">
        <w:rPr>
          <w:rFonts w:eastAsiaTheme="minorEastAsia"/>
          <w:kern w:val="0"/>
          <w:sz w:val="24"/>
          <w:vertAlign w:val="subscript"/>
        </w:rPr>
        <w:t>2</w:t>
      </w:r>
      <w:r w:rsidR="0021149D" w:rsidRPr="0021149D">
        <w:rPr>
          <w:rFonts w:eastAsiaTheme="minorEastAsia"/>
          <w:i/>
          <w:kern w:val="0"/>
          <w:sz w:val="24"/>
          <w:vertAlign w:val="subscript"/>
        </w:rPr>
        <w:t>i</w:t>
      </w:r>
      <w:r w:rsidR="00784870" w:rsidRPr="00784870">
        <w:rPr>
          <w:rFonts w:asciiTheme="minorEastAsia" w:eastAsiaTheme="minorEastAsia" w:hAnsiTheme="minorEastAsia"/>
          <w:kern w:val="0"/>
          <w:sz w:val="24"/>
        </w:rPr>
        <w:t>，</w:t>
      </w:r>
      <w:r w:rsidR="00784870" w:rsidRPr="00784870">
        <w:rPr>
          <w:rFonts w:asciiTheme="minorEastAsia" w:eastAsiaTheme="minorEastAsia" w:hAnsiTheme="minorEastAsia" w:hint="eastAsia"/>
          <w:kern w:val="0"/>
          <w:sz w:val="24"/>
        </w:rPr>
        <w:t>准</w:t>
      </w:r>
      <w:r w:rsidR="00784870" w:rsidRPr="00784870">
        <w:rPr>
          <w:rFonts w:asciiTheme="minorEastAsia" w:eastAsiaTheme="minorEastAsia" w:hAnsiTheme="minorEastAsia"/>
          <w:kern w:val="0"/>
          <w:sz w:val="24"/>
        </w:rPr>
        <w:t>确到0.1g。</w:t>
      </w:r>
      <w:r w:rsidR="00784870" w:rsidRPr="00784870">
        <w:rPr>
          <w:rFonts w:asciiTheme="minorEastAsia" w:eastAsiaTheme="minorEastAsia" w:hAnsiTheme="minorEastAsia"/>
          <w:sz w:val="24"/>
        </w:rPr>
        <w:t>按</w:t>
      </w:r>
      <w:r w:rsidR="006F3BE4">
        <w:rPr>
          <w:rFonts w:asciiTheme="minorEastAsia" w:eastAsiaTheme="minorEastAsia" w:hAnsiTheme="minorEastAsia"/>
          <w:sz w:val="24"/>
        </w:rPr>
        <w:t>公</w:t>
      </w:r>
      <w:r w:rsidR="00784870" w:rsidRPr="00784870">
        <w:rPr>
          <w:rFonts w:asciiTheme="minorEastAsia" w:eastAsiaTheme="minorEastAsia" w:hAnsiTheme="minorEastAsia"/>
          <w:sz w:val="24"/>
        </w:rPr>
        <w:t>式（5）计算</w:t>
      </w:r>
      <w:r w:rsidR="00784870" w:rsidRPr="00784870">
        <w:rPr>
          <w:rFonts w:asciiTheme="minorEastAsia" w:eastAsiaTheme="minorEastAsia" w:hAnsiTheme="minorEastAsia"/>
          <w:bCs/>
          <w:sz w:val="24"/>
        </w:rPr>
        <w:t>焦炭反应后强度</w:t>
      </w:r>
      <w:r w:rsidR="00784870" w:rsidRPr="00784870">
        <w:rPr>
          <w:rFonts w:asciiTheme="minorEastAsia" w:eastAsiaTheme="minorEastAsia" w:hAnsiTheme="minorEastAsia" w:hint="eastAsia"/>
          <w:bCs/>
          <w:sz w:val="24"/>
        </w:rPr>
        <w:t>测得值</w:t>
      </w:r>
      <w:r w:rsidR="00784870" w:rsidRPr="00784870">
        <w:rPr>
          <w:rFonts w:asciiTheme="minorEastAsia" w:eastAsiaTheme="minorEastAsia" w:hAnsiTheme="minorEastAsia"/>
          <w:bCs/>
          <w:sz w:val="24"/>
        </w:rPr>
        <w:t>，</w:t>
      </w:r>
      <w:r w:rsidR="00784870" w:rsidRPr="00784870">
        <w:rPr>
          <w:rFonts w:asciiTheme="minorEastAsia" w:eastAsiaTheme="minorEastAsia" w:hAnsiTheme="minorEastAsia"/>
          <w:sz w:val="24"/>
        </w:rPr>
        <w:t>按</w:t>
      </w:r>
      <w:r w:rsidR="00D852EC">
        <w:rPr>
          <w:rFonts w:asciiTheme="minorEastAsia" w:eastAsiaTheme="minorEastAsia" w:hAnsiTheme="minorEastAsia"/>
          <w:sz w:val="24"/>
        </w:rPr>
        <w:t>公</w:t>
      </w:r>
      <w:r w:rsidR="00784870" w:rsidRPr="00784870">
        <w:rPr>
          <w:rFonts w:asciiTheme="minorEastAsia" w:eastAsiaTheme="minorEastAsia" w:hAnsiTheme="minorEastAsia"/>
          <w:sz w:val="24"/>
        </w:rPr>
        <w:t>式（6）计算</w:t>
      </w:r>
      <w:r w:rsidR="00784870" w:rsidRPr="00784870">
        <w:rPr>
          <w:rFonts w:asciiTheme="minorEastAsia" w:eastAsiaTheme="minorEastAsia" w:hAnsiTheme="minorEastAsia"/>
          <w:bCs/>
          <w:sz w:val="24"/>
        </w:rPr>
        <w:t>焦炭反应后强度</w:t>
      </w:r>
      <w:r w:rsidR="00A01D75">
        <w:rPr>
          <w:rFonts w:asciiTheme="minorEastAsia" w:eastAsiaTheme="minorEastAsia" w:hAnsiTheme="minorEastAsia"/>
          <w:sz w:val="24"/>
        </w:rPr>
        <w:t>实际值</w:t>
      </w:r>
      <w:r w:rsidR="00784870" w:rsidRPr="00784870">
        <w:rPr>
          <w:rFonts w:asciiTheme="minorEastAsia" w:eastAsiaTheme="minorEastAsia" w:hAnsiTheme="minorEastAsia"/>
          <w:sz w:val="24"/>
        </w:rPr>
        <w:t>，按</w:t>
      </w:r>
      <w:r w:rsidR="00D852EC">
        <w:rPr>
          <w:rFonts w:asciiTheme="minorEastAsia" w:eastAsiaTheme="minorEastAsia" w:hAnsiTheme="minorEastAsia"/>
          <w:sz w:val="24"/>
        </w:rPr>
        <w:t>公</w:t>
      </w:r>
      <w:r w:rsidR="00784870" w:rsidRPr="00784870">
        <w:rPr>
          <w:rFonts w:asciiTheme="minorEastAsia" w:eastAsiaTheme="minorEastAsia" w:hAnsiTheme="minorEastAsia"/>
          <w:sz w:val="24"/>
        </w:rPr>
        <w:t>式（</w:t>
      </w:r>
      <w:r w:rsidR="00784870" w:rsidRPr="00784870">
        <w:rPr>
          <w:rFonts w:asciiTheme="minorEastAsia" w:eastAsiaTheme="minorEastAsia" w:hAnsiTheme="minorEastAsia" w:hint="eastAsia"/>
          <w:sz w:val="24"/>
        </w:rPr>
        <w:t>7</w:t>
      </w:r>
      <w:r w:rsidR="00784870" w:rsidRPr="00784870">
        <w:rPr>
          <w:rFonts w:asciiTheme="minorEastAsia" w:eastAsiaTheme="minorEastAsia" w:hAnsiTheme="minorEastAsia"/>
          <w:sz w:val="24"/>
        </w:rPr>
        <w:t>）计算</w:t>
      </w:r>
      <w:r w:rsidR="00784870" w:rsidRPr="00784870">
        <w:rPr>
          <w:rFonts w:asciiTheme="minorEastAsia" w:eastAsiaTheme="minorEastAsia" w:hAnsiTheme="minorEastAsia"/>
          <w:bCs/>
          <w:sz w:val="24"/>
        </w:rPr>
        <w:t>焦炭反应</w:t>
      </w:r>
      <w:r w:rsidR="005955AE">
        <w:rPr>
          <w:rFonts w:asciiTheme="minorEastAsia" w:eastAsiaTheme="minorEastAsia" w:hAnsiTheme="minorEastAsia" w:hint="eastAsia"/>
          <w:bCs/>
          <w:sz w:val="24"/>
        </w:rPr>
        <w:t>后强度</w:t>
      </w:r>
      <w:r w:rsidR="00784870" w:rsidRPr="00784870">
        <w:rPr>
          <w:rFonts w:asciiTheme="minorEastAsia" w:eastAsiaTheme="minorEastAsia" w:hAnsiTheme="minorEastAsia"/>
          <w:sz w:val="24"/>
        </w:rPr>
        <w:t>示值误差</w:t>
      </w:r>
      <w:r w:rsidR="00A01D75">
        <w:rPr>
          <w:rFonts w:ascii="宋体" w:hAnsi="宋体"/>
          <w:sz w:val="24"/>
        </w:rPr>
        <w:t>（保留到小数点后一位）</w:t>
      </w:r>
      <w:r w:rsidR="00784870" w:rsidRPr="00784870">
        <w:rPr>
          <w:rFonts w:asciiTheme="minorEastAsia" w:eastAsiaTheme="minorEastAsia" w:hAnsiTheme="minorEastAsia"/>
          <w:sz w:val="24"/>
        </w:rPr>
        <w:t>。</w:t>
      </w:r>
    </w:p>
    <w:p w:rsidR="00784870" w:rsidRPr="00784870" w:rsidRDefault="00784870" w:rsidP="00784870">
      <w:pPr>
        <w:spacing w:line="360" w:lineRule="auto"/>
        <w:jc w:val="left"/>
        <w:textAlignment w:val="center"/>
        <w:rPr>
          <w:rFonts w:asciiTheme="minorEastAsia" w:eastAsiaTheme="minorEastAsia" w:hAnsiTheme="minorEastAsia"/>
          <w:kern w:val="0"/>
          <w:sz w:val="24"/>
        </w:rPr>
      </w:pPr>
      <w:r w:rsidRPr="00D44800">
        <w:rPr>
          <w:position w:val="-24"/>
          <w:sz w:val="24"/>
        </w:rPr>
        <w:t xml:space="preserve">    </w:t>
      </w:r>
      <w:r w:rsidR="00E9501A">
        <w:rPr>
          <w:position w:val="-24"/>
          <w:sz w:val="24"/>
        </w:rPr>
        <w:t xml:space="preserve">                             </w:t>
      </w:r>
      <w:r w:rsidR="00A01D75" w:rsidRPr="00D44800">
        <w:rPr>
          <w:position w:val="-24"/>
          <w:sz w:val="24"/>
        </w:rPr>
        <w:object w:dxaOrig="1680" w:dyaOrig="680">
          <v:shape id="_x0000_i1077" type="#_x0000_t75" style="width:84.55pt;height:32.75pt" o:ole="">
            <v:imagedata r:id="rId54" o:title=""/>
          </v:shape>
          <o:OLEObject Type="Embed" ProgID="Equation.3" ShapeID="_x0000_i1077" DrawAspect="Content" ObjectID="_1777893809" r:id="rId55"/>
        </w:object>
      </w:r>
      <w:r w:rsidRPr="00D44800">
        <w:rPr>
          <w:kern w:val="0"/>
          <w:sz w:val="24"/>
        </w:rPr>
        <w:t xml:space="preserve">                </w:t>
      </w:r>
      <w:r w:rsidR="00E9501A">
        <w:rPr>
          <w:rFonts w:hint="eastAsia"/>
          <w:kern w:val="0"/>
          <w:sz w:val="24"/>
        </w:rPr>
        <w:t xml:space="preserve">  </w:t>
      </w:r>
      <w:r w:rsidRPr="00D44800">
        <w:rPr>
          <w:kern w:val="0"/>
          <w:sz w:val="24"/>
        </w:rPr>
        <w:t xml:space="preserve"> </w:t>
      </w:r>
      <w:r w:rsidR="00E9501A">
        <w:rPr>
          <w:rFonts w:hint="eastAsia"/>
          <w:kern w:val="0"/>
          <w:sz w:val="24"/>
        </w:rPr>
        <w:t xml:space="preserve"> </w:t>
      </w:r>
      <w:r w:rsidRPr="00D44800">
        <w:rPr>
          <w:kern w:val="0"/>
          <w:sz w:val="24"/>
        </w:rPr>
        <w:t xml:space="preserve">    </w:t>
      </w:r>
      <w:r w:rsidRPr="00784870">
        <w:rPr>
          <w:rFonts w:asciiTheme="minorEastAsia" w:eastAsiaTheme="minorEastAsia" w:hAnsiTheme="minorEastAsia"/>
          <w:kern w:val="0"/>
          <w:sz w:val="24"/>
        </w:rPr>
        <w:t xml:space="preserve">  （5）</w:t>
      </w:r>
    </w:p>
    <w:p w:rsidR="00784870" w:rsidRPr="00784870" w:rsidRDefault="00784870" w:rsidP="00E9501A">
      <w:pPr>
        <w:widowControl/>
        <w:spacing w:line="360" w:lineRule="auto"/>
        <w:ind w:firstLine="480"/>
        <w:jc w:val="left"/>
        <w:rPr>
          <w:rFonts w:asciiTheme="minorEastAsia" w:eastAsiaTheme="minorEastAsia" w:hAnsiTheme="minorEastAsia"/>
          <w:sz w:val="24"/>
        </w:rPr>
      </w:pPr>
      <w:r w:rsidRPr="00784870">
        <w:rPr>
          <w:rFonts w:asciiTheme="minorEastAsia" w:eastAsiaTheme="minorEastAsia" w:hAnsiTheme="minorEastAsia"/>
          <w:sz w:val="24"/>
        </w:rPr>
        <w:t>式中：</w:t>
      </w:r>
    </w:p>
    <w:p w:rsidR="00784870" w:rsidRPr="00784870" w:rsidRDefault="00A01D75" w:rsidP="00E9501A">
      <w:pPr>
        <w:widowControl/>
        <w:spacing w:line="360" w:lineRule="auto"/>
        <w:ind w:firstLineChars="200" w:firstLine="480"/>
        <w:jc w:val="left"/>
        <w:rPr>
          <w:rFonts w:asciiTheme="minorEastAsia" w:eastAsiaTheme="minorEastAsia" w:hAnsiTheme="minorEastAsia"/>
          <w:sz w:val="24"/>
        </w:rPr>
      </w:pPr>
      <w:r w:rsidRPr="00A01D75">
        <w:rPr>
          <w:position w:val="-12"/>
          <w:sz w:val="24"/>
        </w:rPr>
        <w:object w:dxaOrig="320" w:dyaOrig="360">
          <v:shape id="_x0000_i1078" type="#_x0000_t75" style="width:15.8pt;height:17.45pt" o:ole="">
            <v:imagedata r:id="rId56" o:title=""/>
          </v:shape>
          <o:OLEObject Type="Embed" ProgID="Equation.3" ShapeID="_x0000_i1078" DrawAspect="Content" ObjectID="_1777893810" r:id="rId57"/>
        </w:object>
      </w:r>
      <w:r w:rsidR="00784870" w:rsidRPr="00BE345D">
        <w:rPr>
          <w:rFonts w:eastAsiaTheme="minorEastAsia"/>
          <w:sz w:val="24"/>
        </w:rPr>
        <w:t>——</w:t>
      </w:r>
      <w:r w:rsidRPr="00924918">
        <w:rPr>
          <w:rFonts w:asciiTheme="minorEastAsia" w:eastAsiaTheme="minorEastAsia" w:hAnsiTheme="minorEastAsia"/>
          <w:sz w:val="24"/>
        </w:rPr>
        <w:t>第</w:t>
      </w:r>
      <w:r w:rsidRPr="002E64F7">
        <w:rPr>
          <w:position w:val="-6"/>
          <w:sz w:val="24"/>
        </w:rPr>
        <w:object w:dxaOrig="139" w:dyaOrig="260">
          <v:shape id="_x0000_i1079" type="#_x0000_t75" style="width:7.1pt;height:12.55pt" o:ole="">
            <v:imagedata r:id="rId31" o:title=""/>
          </v:shape>
          <o:OLEObject Type="Embed" ProgID="Equation.3" ShapeID="_x0000_i1079" DrawAspect="Content" ObjectID="_1777893811" r:id="rId58"/>
        </w:object>
      </w:r>
      <w:r w:rsidRPr="00924918">
        <w:rPr>
          <w:rFonts w:asciiTheme="minorEastAsia" w:eastAsiaTheme="minorEastAsia" w:hAnsiTheme="minorEastAsia"/>
          <w:sz w:val="24"/>
        </w:rPr>
        <w:t>次</w:t>
      </w:r>
      <w:r w:rsidR="00784870" w:rsidRPr="00784870">
        <w:rPr>
          <w:rFonts w:asciiTheme="minorEastAsia" w:eastAsiaTheme="minorEastAsia" w:hAnsiTheme="minorEastAsia"/>
          <w:bCs/>
          <w:sz w:val="24"/>
        </w:rPr>
        <w:t>焦炭反应后强度</w:t>
      </w:r>
      <w:r w:rsidR="00784870" w:rsidRPr="00784870">
        <w:rPr>
          <w:rFonts w:asciiTheme="minorEastAsia" w:eastAsiaTheme="minorEastAsia" w:hAnsiTheme="minorEastAsia"/>
          <w:sz w:val="24"/>
        </w:rPr>
        <w:t>测得值</w:t>
      </w:r>
      <w:r w:rsidR="00D852EC">
        <w:rPr>
          <w:rFonts w:asciiTheme="minorEastAsia" w:eastAsiaTheme="minorEastAsia" w:hAnsiTheme="minorEastAsia"/>
          <w:sz w:val="24"/>
        </w:rPr>
        <w:t>，</w:t>
      </w:r>
      <w:r w:rsidR="00D852EC">
        <w:rPr>
          <w:rFonts w:asciiTheme="minorEastAsia" w:eastAsiaTheme="minorEastAsia" w:hAnsiTheme="minorEastAsia" w:hint="eastAsia"/>
          <w:sz w:val="24"/>
        </w:rPr>
        <w:t>%</w:t>
      </w:r>
      <w:r w:rsidR="00784870" w:rsidRPr="00784870">
        <w:rPr>
          <w:rFonts w:asciiTheme="minorEastAsia" w:eastAsiaTheme="minorEastAsia" w:hAnsiTheme="minorEastAsia"/>
          <w:sz w:val="24"/>
        </w:rPr>
        <w:t>；</w:t>
      </w:r>
    </w:p>
    <w:p w:rsidR="00784870" w:rsidRPr="00784870" w:rsidRDefault="00784870" w:rsidP="00E9501A">
      <w:pPr>
        <w:pStyle w:val="a6"/>
        <w:spacing w:line="360" w:lineRule="auto"/>
      </w:pPr>
      <w:r w:rsidRPr="00784870">
        <w:rPr>
          <w:i/>
        </w:rPr>
        <w:t xml:space="preserve">    </w:t>
      </w:r>
      <w:r w:rsidR="00A01D75" w:rsidRPr="00A01D75">
        <w:rPr>
          <w:position w:val="-12"/>
        </w:rPr>
        <w:object w:dxaOrig="360" w:dyaOrig="360">
          <v:shape id="_x0000_i1080" type="#_x0000_t75" style="width:18pt;height:17.45pt" o:ole="">
            <v:imagedata r:id="rId59" o:title=""/>
          </v:shape>
          <o:OLEObject Type="Embed" ProgID="Equation.3" ShapeID="_x0000_i1080" DrawAspect="Content" ObjectID="_1777893812" r:id="rId60"/>
        </w:object>
      </w:r>
      <w:r w:rsidRPr="00BE345D">
        <w:rPr>
          <w:rFonts w:ascii="Times New Roman" w:hAnsi="Times New Roman"/>
        </w:rPr>
        <w:t>——</w:t>
      </w:r>
      <w:r w:rsidRPr="00784870">
        <w:t>转鼓后大于10mm粒级标准物质的质量，g。</w:t>
      </w:r>
    </w:p>
    <w:p w:rsidR="00784870" w:rsidRPr="00784870" w:rsidRDefault="00E9501A" w:rsidP="00E9501A">
      <w:pPr>
        <w:pStyle w:val="a6"/>
      </w:pPr>
      <w:r>
        <w:rPr>
          <w:rFonts w:hint="eastAsia"/>
        </w:rPr>
        <w:lastRenderedPageBreak/>
        <w:t xml:space="preserve">                                   </w:t>
      </w:r>
      <w:r w:rsidR="00784870" w:rsidRPr="00784870">
        <w:object w:dxaOrig="1120" w:dyaOrig="960">
          <v:shape id="_x0000_i1081" type="#_x0000_t75" style="width:56.75pt;height:46.35pt" o:ole="">
            <v:imagedata r:id="rId61" o:title=""/>
          </v:shape>
          <o:OLEObject Type="Embed" ProgID="Equation.3" ShapeID="_x0000_i1081" DrawAspect="Content" ObjectID="_1777893813" r:id="rId62"/>
        </w:object>
      </w:r>
      <w:r w:rsidR="00784870" w:rsidRPr="00784870">
        <w:t xml:space="preserve">                           （6）</w:t>
      </w:r>
    </w:p>
    <w:p w:rsidR="00784870" w:rsidRPr="00784870" w:rsidRDefault="00784870" w:rsidP="00E9501A">
      <w:pPr>
        <w:widowControl/>
        <w:spacing w:line="360" w:lineRule="auto"/>
        <w:ind w:firstLine="480"/>
        <w:jc w:val="left"/>
        <w:rPr>
          <w:rFonts w:asciiTheme="minorEastAsia" w:eastAsiaTheme="minorEastAsia" w:hAnsiTheme="minorEastAsia"/>
          <w:sz w:val="24"/>
        </w:rPr>
      </w:pPr>
      <w:r w:rsidRPr="00784870">
        <w:rPr>
          <w:rFonts w:asciiTheme="minorEastAsia" w:eastAsiaTheme="minorEastAsia" w:hAnsiTheme="minorEastAsia"/>
          <w:sz w:val="24"/>
        </w:rPr>
        <w:t>式中：</w:t>
      </w:r>
    </w:p>
    <w:p w:rsidR="00784870" w:rsidRPr="00A01D75" w:rsidRDefault="00784870" w:rsidP="00A01D75">
      <w:pPr>
        <w:widowControl/>
        <w:spacing w:line="360" w:lineRule="auto"/>
        <w:ind w:firstLineChars="200" w:firstLine="480"/>
        <w:jc w:val="left"/>
        <w:rPr>
          <w:rFonts w:asciiTheme="minorEastAsia" w:eastAsiaTheme="minorEastAsia" w:hAnsiTheme="minorEastAsia"/>
          <w:sz w:val="24"/>
        </w:rPr>
      </w:pPr>
      <w:r w:rsidRPr="00784870">
        <w:rPr>
          <w:rFonts w:asciiTheme="minorEastAsia" w:eastAsiaTheme="minorEastAsia" w:hAnsiTheme="minorEastAsia"/>
          <w:position w:val="-4"/>
          <w:sz w:val="24"/>
        </w:rPr>
        <w:object w:dxaOrig="279" w:dyaOrig="320">
          <v:shape id="_x0000_i1082" type="#_x0000_t75" style="width:13.1pt;height:16.35pt" o:ole="">
            <v:imagedata r:id="rId63" o:title=""/>
          </v:shape>
          <o:OLEObject Type="Embed" ProgID="Equation.3" ShapeID="_x0000_i1082" DrawAspect="Content" ObjectID="_1777893814" r:id="rId64"/>
        </w:object>
      </w:r>
      <w:r w:rsidRPr="00BE345D">
        <w:rPr>
          <w:rFonts w:eastAsiaTheme="minorEastAsia"/>
          <w:sz w:val="24"/>
        </w:rPr>
        <w:t>——</w:t>
      </w:r>
      <w:r w:rsidRPr="00784870">
        <w:rPr>
          <w:rFonts w:asciiTheme="minorEastAsia" w:eastAsiaTheme="minorEastAsia" w:hAnsiTheme="minorEastAsia"/>
          <w:bCs/>
          <w:sz w:val="24"/>
        </w:rPr>
        <w:t>焦炭反应后强度</w:t>
      </w:r>
      <w:r w:rsidR="00A01D75">
        <w:rPr>
          <w:rFonts w:asciiTheme="minorEastAsia" w:eastAsiaTheme="minorEastAsia" w:hAnsiTheme="minorEastAsia"/>
          <w:sz w:val="24"/>
        </w:rPr>
        <w:t>实际值</w:t>
      </w:r>
      <w:r w:rsidR="00D852EC">
        <w:rPr>
          <w:rFonts w:asciiTheme="minorEastAsia" w:eastAsiaTheme="minorEastAsia" w:hAnsiTheme="minorEastAsia"/>
          <w:sz w:val="24"/>
        </w:rPr>
        <w:t>，</w:t>
      </w:r>
      <w:r w:rsidR="00D852EC">
        <w:rPr>
          <w:rFonts w:asciiTheme="minorEastAsia" w:eastAsiaTheme="minorEastAsia" w:hAnsiTheme="minorEastAsia" w:hint="eastAsia"/>
          <w:sz w:val="24"/>
        </w:rPr>
        <w:t>%</w:t>
      </w:r>
      <w:r w:rsidRPr="00784870">
        <w:rPr>
          <w:rFonts w:asciiTheme="minorEastAsia" w:eastAsiaTheme="minorEastAsia" w:hAnsiTheme="minorEastAsia"/>
          <w:sz w:val="24"/>
        </w:rPr>
        <w:t>；</w:t>
      </w:r>
    </w:p>
    <w:p w:rsidR="00784870" w:rsidRPr="00784870" w:rsidRDefault="00E9501A" w:rsidP="00E9501A">
      <w:pPr>
        <w:pStyle w:val="a6"/>
        <w:spacing w:line="360" w:lineRule="auto"/>
      </w:pPr>
      <w:r>
        <w:rPr>
          <w:rFonts w:hint="eastAsia"/>
          <w:i/>
        </w:rPr>
        <w:t xml:space="preserve">    </w:t>
      </w:r>
      <w:r w:rsidR="00A01D75" w:rsidRPr="002E64F7">
        <w:rPr>
          <w:position w:val="-6"/>
        </w:rPr>
        <w:object w:dxaOrig="139" w:dyaOrig="260">
          <v:shape id="_x0000_i1083" type="#_x0000_t75" style="width:7.1pt;height:12.55pt" o:ole="">
            <v:imagedata r:id="rId31" o:title=""/>
          </v:shape>
          <o:OLEObject Type="Embed" ProgID="Equation.3" ShapeID="_x0000_i1083" DrawAspect="Content" ObjectID="_1777893815" r:id="rId65"/>
        </w:object>
      </w:r>
      <w:r w:rsidR="00A01D75" w:rsidRPr="00A01D75">
        <w:rPr>
          <w:rFonts w:ascii="Times New Roman" w:hAnsi="Times New Roman"/>
        </w:rPr>
        <w:t>——</w:t>
      </w:r>
      <w:r w:rsidR="00A01D75" w:rsidRPr="00AB4C73">
        <w:t>测量次数</w:t>
      </w:r>
      <w:r w:rsidR="00292CFF">
        <w:rPr>
          <w:rFonts w:hint="eastAsia"/>
        </w:rPr>
        <w:t>。</w:t>
      </w:r>
    </w:p>
    <w:p w:rsidR="00784870" w:rsidRPr="00784870" w:rsidRDefault="00E9501A" w:rsidP="00E9501A">
      <w:pPr>
        <w:pStyle w:val="a6"/>
        <w:spacing w:line="360" w:lineRule="auto"/>
      </w:pPr>
      <w:r>
        <w:rPr>
          <w:rFonts w:hint="eastAsia"/>
          <w:position w:val="-12"/>
        </w:rPr>
        <w:t xml:space="preserve">                                    </w:t>
      </w:r>
      <w:r w:rsidR="00784870" w:rsidRPr="00784870">
        <w:rPr>
          <w:position w:val="-12"/>
        </w:rPr>
        <w:object w:dxaOrig="1340" w:dyaOrig="400">
          <v:shape id="_x0000_i1084" type="#_x0000_t75" style="width:67.1pt;height:19.65pt" o:ole="">
            <v:imagedata r:id="rId66" o:title=""/>
          </v:shape>
          <o:OLEObject Type="Embed" ProgID="Equation.3" ShapeID="_x0000_i1084" DrawAspect="Content" ObjectID="_1777893816" r:id="rId67"/>
        </w:object>
      </w:r>
      <w:r w:rsidR="00784870" w:rsidRPr="00784870">
        <w:t xml:space="preserve">                         （7）</w:t>
      </w:r>
    </w:p>
    <w:p w:rsidR="00784870" w:rsidRPr="00784870" w:rsidRDefault="00784870" w:rsidP="00E9501A">
      <w:pPr>
        <w:widowControl/>
        <w:spacing w:line="360" w:lineRule="auto"/>
        <w:ind w:firstLine="480"/>
        <w:jc w:val="left"/>
        <w:rPr>
          <w:rFonts w:asciiTheme="minorEastAsia" w:eastAsiaTheme="minorEastAsia" w:hAnsiTheme="minorEastAsia"/>
          <w:sz w:val="24"/>
        </w:rPr>
      </w:pPr>
      <w:r w:rsidRPr="00784870">
        <w:rPr>
          <w:rFonts w:asciiTheme="minorEastAsia" w:eastAsiaTheme="minorEastAsia" w:hAnsiTheme="minorEastAsia"/>
          <w:sz w:val="24"/>
        </w:rPr>
        <w:t>式中：</w:t>
      </w:r>
    </w:p>
    <w:p w:rsidR="00784870" w:rsidRPr="00784870" w:rsidRDefault="00784870" w:rsidP="00E9501A">
      <w:pPr>
        <w:widowControl/>
        <w:spacing w:line="360" w:lineRule="auto"/>
        <w:ind w:firstLine="480"/>
        <w:jc w:val="left"/>
        <w:rPr>
          <w:rFonts w:asciiTheme="minorEastAsia" w:eastAsiaTheme="minorEastAsia" w:hAnsiTheme="minorEastAsia"/>
          <w:sz w:val="24"/>
        </w:rPr>
      </w:pPr>
      <w:r w:rsidRPr="00784870">
        <w:rPr>
          <w:rFonts w:asciiTheme="minorEastAsia" w:eastAsiaTheme="minorEastAsia" w:hAnsiTheme="minorEastAsia"/>
          <w:position w:val="-4"/>
          <w:sz w:val="24"/>
        </w:rPr>
        <w:object w:dxaOrig="420" w:dyaOrig="260">
          <v:shape id="_x0000_i1085" type="#_x0000_t75" style="width:20.75pt;height:12.55pt" o:ole="">
            <v:imagedata r:id="rId68" o:title=""/>
          </v:shape>
          <o:OLEObject Type="Embed" ProgID="Equation.3" ShapeID="_x0000_i1085" DrawAspect="Content" ObjectID="_1777893817" r:id="rId69"/>
        </w:object>
      </w:r>
      <w:r w:rsidRPr="00784870">
        <w:rPr>
          <w:rFonts w:asciiTheme="minorEastAsia" w:eastAsiaTheme="minorEastAsia" w:hAnsiTheme="minorEastAsia"/>
          <w:sz w:val="24"/>
        </w:rPr>
        <w:t>——</w:t>
      </w:r>
      <w:r w:rsidRPr="00784870">
        <w:rPr>
          <w:rFonts w:asciiTheme="minorEastAsia" w:eastAsiaTheme="minorEastAsia" w:hAnsiTheme="minorEastAsia"/>
          <w:bCs/>
          <w:sz w:val="24"/>
        </w:rPr>
        <w:t>焦炭反应后强度</w:t>
      </w:r>
      <w:r w:rsidRPr="00784870">
        <w:rPr>
          <w:rFonts w:asciiTheme="minorEastAsia" w:eastAsiaTheme="minorEastAsia" w:hAnsiTheme="minorEastAsia"/>
          <w:sz w:val="24"/>
        </w:rPr>
        <w:t>示值误差</w:t>
      </w:r>
      <w:r w:rsidR="00D852EC">
        <w:rPr>
          <w:rFonts w:asciiTheme="minorEastAsia" w:eastAsiaTheme="minorEastAsia" w:hAnsiTheme="minorEastAsia"/>
          <w:sz w:val="24"/>
        </w:rPr>
        <w:t>，</w:t>
      </w:r>
      <w:r w:rsidR="00D852EC">
        <w:rPr>
          <w:rFonts w:asciiTheme="minorEastAsia" w:eastAsiaTheme="minorEastAsia" w:hAnsiTheme="minorEastAsia" w:hint="eastAsia"/>
          <w:sz w:val="24"/>
        </w:rPr>
        <w:t>%</w:t>
      </w:r>
      <w:r w:rsidRPr="00784870">
        <w:rPr>
          <w:rFonts w:asciiTheme="minorEastAsia" w:eastAsiaTheme="minorEastAsia" w:hAnsiTheme="minorEastAsia"/>
          <w:sz w:val="24"/>
        </w:rPr>
        <w:t>；</w:t>
      </w:r>
    </w:p>
    <w:p w:rsidR="00784870" w:rsidRPr="00784870" w:rsidRDefault="00E9501A" w:rsidP="00E9501A">
      <w:pPr>
        <w:pStyle w:val="a6"/>
        <w:spacing w:line="360" w:lineRule="auto"/>
      </w:pPr>
      <w:r>
        <w:rPr>
          <w:rFonts w:hint="eastAsia"/>
          <w:i/>
        </w:rPr>
        <w:t xml:space="preserve">    </w:t>
      </w:r>
      <w:r w:rsidR="009B2E66" w:rsidRPr="002E64F7">
        <w:rPr>
          <w:position w:val="-12"/>
        </w:rPr>
        <w:object w:dxaOrig="320" w:dyaOrig="360">
          <v:shape id="_x0000_i1086" type="#_x0000_t75" style="width:15.8pt;height:17.45pt" o:ole="">
            <v:imagedata r:id="rId70" o:title=""/>
          </v:shape>
          <o:OLEObject Type="Embed" ProgID="Equation.3" ShapeID="_x0000_i1086" DrawAspect="Content" ObjectID="_1777893818" r:id="rId71"/>
        </w:object>
      </w:r>
      <w:r w:rsidR="00784870" w:rsidRPr="00784870">
        <w:rPr>
          <w:vertAlign w:val="subscript"/>
        </w:rPr>
        <w:t xml:space="preserve"> </w:t>
      </w:r>
      <w:r w:rsidR="00784870" w:rsidRPr="00E9501A">
        <w:rPr>
          <w:rFonts w:ascii="Times New Roman" w:hAnsi="Times New Roman"/>
        </w:rPr>
        <w:t>——</w:t>
      </w:r>
      <w:r w:rsidR="00D852EC" w:rsidRPr="004B55BD">
        <w:rPr>
          <w:bCs/>
          <w:szCs w:val="21"/>
        </w:rPr>
        <w:t>焦炭反应后强度</w:t>
      </w:r>
      <w:r w:rsidR="00784870" w:rsidRPr="00784870">
        <w:t>标准物质标准值</w:t>
      </w:r>
      <w:r w:rsidR="00D852EC">
        <w:t>，</w:t>
      </w:r>
      <w:r w:rsidR="00D852EC">
        <w:rPr>
          <w:rFonts w:hint="eastAsia"/>
        </w:rPr>
        <w:t>%</w:t>
      </w:r>
      <w:r w:rsidR="00784870" w:rsidRPr="00784870">
        <w:t>。</w:t>
      </w:r>
    </w:p>
    <w:p w:rsidR="004B54E1" w:rsidRDefault="00784870" w:rsidP="00E9501A">
      <w:pPr>
        <w:spacing w:line="360" w:lineRule="auto"/>
        <w:rPr>
          <w:sz w:val="24"/>
        </w:rPr>
      </w:pPr>
      <w:r>
        <w:rPr>
          <w:rFonts w:asciiTheme="minorEastAsia" w:eastAsiaTheme="minorEastAsia" w:hAnsiTheme="minorEastAsia" w:cstheme="minorEastAsia" w:hint="eastAsia"/>
          <w:kern w:val="0"/>
          <w:sz w:val="24"/>
        </w:rPr>
        <w:t xml:space="preserve">6.4 </w:t>
      </w:r>
      <w:r>
        <w:rPr>
          <w:rFonts w:hint="eastAsia"/>
          <w:sz w:val="24"/>
        </w:rPr>
        <w:t>焦炭反应后强度测量重复性</w:t>
      </w:r>
    </w:p>
    <w:p w:rsidR="00924918" w:rsidRPr="00924918" w:rsidRDefault="00924918" w:rsidP="00E9501A">
      <w:pPr>
        <w:pStyle w:val="a6"/>
        <w:spacing w:line="360" w:lineRule="auto"/>
      </w:pPr>
      <w:r>
        <w:rPr>
          <w:rFonts w:hAnsi="宋体" w:hint="eastAsia"/>
        </w:rPr>
        <w:t xml:space="preserve">    </w:t>
      </w:r>
      <w:r w:rsidRPr="00924918">
        <w:t>根据</w:t>
      </w:r>
      <w:r w:rsidRPr="00924918">
        <w:rPr>
          <w:rFonts w:hint="eastAsia"/>
        </w:rPr>
        <w:t>6</w:t>
      </w:r>
      <w:r w:rsidRPr="00924918">
        <w:t>.</w:t>
      </w:r>
      <w:r w:rsidRPr="00924918">
        <w:rPr>
          <w:rFonts w:hint="eastAsia"/>
        </w:rPr>
        <w:t>3</w:t>
      </w:r>
      <w:r w:rsidRPr="00924918">
        <w:t>，按</w:t>
      </w:r>
      <w:r w:rsidR="00D852EC">
        <w:t>公</w:t>
      </w:r>
      <w:r w:rsidRPr="00924918">
        <w:t>式（</w:t>
      </w:r>
      <w:r w:rsidRPr="00924918">
        <w:rPr>
          <w:rFonts w:hint="eastAsia"/>
        </w:rPr>
        <w:t>8</w:t>
      </w:r>
      <w:r w:rsidRPr="00924918">
        <w:t>）计算</w:t>
      </w:r>
      <w:r w:rsidRPr="00924918">
        <w:rPr>
          <w:bCs/>
        </w:rPr>
        <w:t>焦炭反应后强度测量重复性</w:t>
      </w:r>
      <w:r w:rsidRPr="00924918">
        <w:t>。</w:t>
      </w:r>
    </w:p>
    <w:p w:rsidR="00924918" w:rsidRPr="00924918" w:rsidRDefault="00924918" w:rsidP="00E9501A">
      <w:pPr>
        <w:widowControl/>
        <w:spacing w:line="360" w:lineRule="auto"/>
        <w:jc w:val="right"/>
        <w:rPr>
          <w:rFonts w:asciiTheme="minorEastAsia" w:eastAsiaTheme="minorEastAsia" w:hAnsiTheme="minorEastAsia"/>
          <w:sz w:val="24"/>
        </w:rPr>
      </w:pPr>
      <w:r>
        <w:rPr>
          <w:rFonts w:asciiTheme="minorEastAsia" w:eastAsiaTheme="minorEastAsia" w:hAnsiTheme="minorEastAsia" w:hint="eastAsia"/>
          <w:position w:val="-14"/>
          <w:sz w:val="24"/>
        </w:rPr>
        <w:t xml:space="preserve">   </w:t>
      </w:r>
      <w:r w:rsidRPr="00924918">
        <w:rPr>
          <w:rFonts w:asciiTheme="minorEastAsia" w:eastAsiaTheme="minorEastAsia" w:hAnsiTheme="minorEastAsia"/>
          <w:position w:val="-14"/>
          <w:sz w:val="24"/>
        </w:rPr>
        <w:object w:dxaOrig="1640" w:dyaOrig="400">
          <v:shape id="_x0000_i1087" type="#_x0000_t75" style="width:82.35pt;height:19.65pt" o:ole="">
            <v:imagedata r:id="rId72" o:title=""/>
          </v:shape>
          <o:OLEObject Type="Embed" ProgID="Equation.3" ShapeID="_x0000_i1087" DrawAspect="Content" ObjectID="_1777893819" r:id="rId73"/>
        </w:object>
      </w:r>
      <w:r w:rsidRPr="00924918">
        <w:rPr>
          <w:rFonts w:asciiTheme="minorEastAsia" w:eastAsiaTheme="minorEastAsia" w:hAnsiTheme="minorEastAsia"/>
          <w:color w:val="0000FF"/>
          <w:sz w:val="24"/>
        </w:rPr>
        <w:t xml:space="preserve">                       </w:t>
      </w:r>
      <w:r w:rsidRPr="00924918">
        <w:rPr>
          <w:rFonts w:asciiTheme="minorEastAsia" w:eastAsiaTheme="minorEastAsia" w:hAnsiTheme="minorEastAsia"/>
          <w:sz w:val="24"/>
        </w:rPr>
        <w:t xml:space="preserve">  （8）</w:t>
      </w:r>
    </w:p>
    <w:p w:rsidR="00924918" w:rsidRPr="00924918" w:rsidRDefault="00924918" w:rsidP="00E9501A">
      <w:pPr>
        <w:widowControl/>
        <w:spacing w:line="360" w:lineRule="auto"/>
        <w:rPr>
          <w:rFonts w:asciiTheme="minorEastAsia" w:eastAsiaTheme="minorEastAsia" w:hAnsiTheme="minorEastAsia"/>
          <w:sz w:val="24"/>
        </w:rPr>
      </w:pPr>
      <w:r w:rsidRPr="00924918">
        <w:rPr>
          <w:rFonts w:asciiTheme="minorEastAsia" w:eastAsiaTheme="minorEastAsia" w:hAnsiTheme="minorEastAsia"/>
          <w:sz w:val="24"/>
        </w:rPr>
        <w:t xml:space="preserve">    式中：</w:t>
      </w:r>
    </w:p>
    <w:p w:rsidR="00924918" w:rsidRPr="00924918" w:rsidRDefault="00924918" w:rsidP="00E9501A">
      <w:pPr>
        <w:widowControl/>
        <w:spacing w:line="360" w:lineRule="auto"/>
        <w:ind w:firstLineChars="200" w:firstLine="480"/>
        <w:rPr>
          <w:rFonts w:asciiTheme="minorEastAsia" w:eastAsiaTheme="minorEastAsia" w:hAnsiTheme="minorEastAsia"/>
          <w:sz w:val="24"/>
        </w:rPr>
      </w:pPr>
      <w:r w:rsidRPr="00924918">
        <w:rPr>
          <w:rFonts w:asciiTheme="minorEastAsia" w:eastAsiaTheme="minorEastAsia" w:hAnsiTheme="minorEastAsia"/>
          <w:i/>
          <w:sz w:val="24"/>
        </w:rPr>
        <w:t>s</w:t>
      </w:r>
      <w:r w:rsidRPr="00924918">
        <w:rPr>
          <w:rFonts w:asciiTheme="minorEastAsia" w:eastAsiaTheme="minorEastAsia" w:hAnsiTheme="minorEastAsia"/>
          <w:sz w:val="24"/>
        </w:rPr>
        <w:t>(</w:t>
      </w:r>
      <w:r w:rsidRPr="00924918">
        <w:rPr>
          <w:rFonts w:asciiTheme="minorEastAsia" w:eastAsiaTheme="minorEastAsia" w:hAnsiTheme="minorEastAsia"/>
          <w:i/>
          <w:sz w:val="24"/>
        </w:rPr>
        <w:t>X</w:t>
      </w:r>
      <w:r w:rsidRPr="00924918">
        <w:rPr>
          <w:rFonts w:asciiTheme="minorEastAsia" w:eastAsiaTheme="minorEastAsia" w:hAnsiTheme="minorEastAsia"/>
          <w:sz w:val="24"/>
        </w:rPr>
        <w:t xml:space="preserve">) </w:t>
      </w:r>
      <w:r w:rsidRPr="00E9501A">
        <w:rPr>
          <w:rFonts w:eastAsiaTheme="minorEastAsia"/>
          <w:sz w:val="24"/>
        </w:rPr>
        <w:t>——</w:t>
      </w:r>
      <w:r w:rsidRPr="00924918">
        <w:rPr>
          <w:rFonts w:asciiTheme="minorEastAsia" w:eastAsiaTheme="minorEastAsia" w:hAnsiTheme="minorEastAsia"/>
          <w:bCs/>
          <w:sz w:val="24"/>
        </w:rPr>
        <w:t>焦炭反应后强度测量重复性</w:t>
      </w:r>
      <w:r w:rsidR="00D852EC">
        <w:rPr>
          <w:rFonts w:asciiTheme="minorEastAsia" w:eastAsiaTheme="minorEastAsia" w:hAnsiTheme="minorEastAsia"/>
          <w:bCs/>
          <w:sz w:val="24"/>
        </w:rPr>
        <w:t>，</w:t>
      </w:r>
      <w:r w:rsidR="00D852EC">
        <w:rPr>
          <w:rFonts w:asciiTheme="minorEastAsia" w:eastAsiaTheme="minorEastAsia" w:hAnsiTheme="minorEastAsia" w:hint="eastAsia"/>
          <w:bCs/>
          <w:sz w:val="24"/>
        </w:rPr>
        <w:t>%</w:t>
      </w:r>
      <w:r w:rsidRPr="00924918">
        <w:rPr>
          <w:rFonts w:asciiTheme="minorEastAsia" w:eastAsiaTheme="minorEastAsia" w:hAnsiTheme="minorEastAsia"/>
          <w:sz w:val="24"/>
        </w:rPr>
        <w:t>；</w:t>
      </w:r>
    </w:p>
    <w:p w:rsidR="00924918" w:rsidRPr="00924918" w:rsidRDefault="00793BDA" w:rsidP="00E9501A">
      <w:pPr>
        <w:widowControl/>
        <w:spacing w:line="360" w:lineRule="auto"/>
        <w:ind w:firstLineChars="200" w:firstLine="480"/>
        <w:rPr>
          <w:rFonts w:asciiTheme="minorEastAsia" w:eastAsiaTheme="minorEastAsia" w:hAnsiTheme="minorEastAsia"/>
          <w:sz w:val="24"/>
        </w:rPr>
      </w:pPr>
      <w:r w:rsidRPr="009A4A88">
        <w:rPr>
          <w:position w:val="-10"/>
          <w:sz w:val="24"/>
        </w:rPr>
        <w:object w:dxaOrig="320" w:dyaOrig="340">
          <v:shape id="_x0000_i1088" type="#_x0000_t75" style="width:15.8pt;height:16.35pt" o:ole="">
            <v:imagedata r:id="rId74" o:title=""/>
          </v:shape>
          <o:OLEObject Type="Embed" ProgID="Equation.3" ShapeID="_x0000_i1088" DrawAspect="Content" ObjectID="_1777893820" r:id="rId75"/>
        </w:object>
      </w:r>
      <w:r w:rsidR="00924918" w:rsidRPr="00E9501A">
        <w:rPr>
          <w:rFonts w:eastAsiaTheme="minorEastAsia"/>
          <w:sz w:val="24"/>
        </w:rPr>
        <w:t>——</w:t>
      </w:r>
      <w:r w:rsidR="00924918" w:rsidRPr="00924918">
        <w:rPr>
          <w:rFonts w:asciiTheme="minorEastAsia" w:eastAsiaTheme="minorEastAsia" w:hAnsiTheme="minorEastAsia"/>
          <w:sz w:val="24"/>
        </w:rPr>
        <w:t>第1次</w:t>
      </w:r>
      <w:r w:rsidR="00924918" w:rsidRPr="00924918">
        <w:rPr>
          <w:rFonts w:asciiTheme="minorEastAsia" w:eastAsiaTheme="minorEastAsia" w:hAnsiTheme="minorEastAsia"/>
          <w:bCs/>
          <w:sz w:val="24"/>
        </w:rPr>
        <w:t>焦炭反应后强度</w:t>
      </w:r>
      <w:r w:rsidR="00924918" w:rsidRPr="00924918">
        <w:rPr>
          <w:rFonts w:asciiTheme="minorEastAsia" w:eastAsiaTheme="minorEastAsia" w:hAnsiTheme="minorEastAsia"/>
          <w:sz w:val="24"/>
        </w:rPr>
        <w:t>测得值</w:t>
      </w:r>
      <w:r w:rsidR="00D852EC">
        <w:rPr>
          <w:rFonts w:asciiTheme="minorEastAsia" w:eastAsiaTheme="minorEastAsia" w:hAnsiTheme="minorEastAsia"/>
          <w:bCs/>
          <w:sz w:val="24"/>
        </w:rPr>
        <w:t>，</w:t>
      </w:r>
      <w:r w:rsidR="00D852EC">
        <w:rPr>
          <w:rFonts w:asciiTheme="minorEastAsia" w:eastAsiaTheme="minorEastAsia" w:hAnsiTheme="minorEastAsia" w:hint="eastAsia"/>
          <w:bCs/>
          <w:sz w:val="24"/>
        </w:rPr>
        <w:t>%</w:t>
      </w:r>
      <w:r w:rsidR="00924918" w:rsidRPr="00924918">
        <w:rPr>
          <w:rFonts w:asciiTheme="minorEastAsia" w:eastAsiaTheme="minorEastAsia" w:hAnsiTheme="minorEastAsia"/>
          <w:sz w:val="24"/>
        </w:rPr>
        <w:t>；</w:t>
      </w:r>
    </w:p>
    <w:p w:rsidR="004B54E1" w:rsidRPr="00924918" w:rsidRDefault="00F85400" w:rsidP="00E9501A">
      <w:pPr>
        <w:spacing w:line="360" w:lineRule="auto"/>
        <w:ind w:firstLineChars="200" w:firstLine="480"/>
        <w:textAlignment w:val="center"/>
        <w:rPr>
          <w:rFonts w:asciiTheme="minorEastAsia" w:eastAsiaTheme="minorEastAsia" w:hAnsiTheme="minorEastAsia"/>
          <w:sz w:val="24"/>
        </w:rPr>
      </w:pPr>
      <w:r w:rsidRPr="009A4A88">
        <w:rPr>
          <w:position w:val="-10"/>
          <w:sz w:val="24"/>
        </w:rPr>
        <w:object w:dxaOrig="340" w:dyaOrig="340">
          <v:shape id="_x0000_i1089" type="#_x0000_t75" style="width:17.45pt;height:16.35pt" o:ole="">
            <v:imagedata r:id="rId76" o:title=""/>
          </v:shape>
          <o:OLEObject Type="Embed" ProgID="Equation.3" ShapeID="_x0000_i1089" DrawAspect="Content" ObjectID="_1777893821" r:id="rId77"/>
        </w:object>
      </w:r>
      <w:r w:rsidR="00924918" w:rsidRPr="00E9501A">
        <w:rPr>
          <w:rFonts w:eastAsiaTheme="minorEastAsia"/>
          <w:sz w:val="24"/>
        </w:rPr>
        <w:t>——</w:t>
      </w:r>
      <w:r w:rsidR="00924918" w:rsidRPr="00924918">
        <w:rPr>
          <w:rFonts w:asciiTheme="minorEastAsia" w:eastAsiaTheme="minorEastAsia" w:hAnsiTheme="minorEastAsia"/>
          <w:sz w:val="24"/>
        </w:rPr>
        <w:t>第2次</w:t>
      </w:r>
      <w:r w:rsidR="00924918" w:rsidRPr="00924918">
        <w:rPr>
          <w:rFonts w:asciiTheme="minorEastAsia" w:eastAsiaTheme="minorEastAsia" w:hAnsiTheme="minorEastAsia"/>
          <w:bCs/>
          <w:sz w:val="24"/>
        </w:rPr>
        <w:t>焦炭反应后强度</w:t>
      </w:r>
      <w:r w:rsidR="00924918" w:rsidRPr="00924918">
        <w:rPr>
          <w:rFonts w:asciiTheme="minorEastAsia" w:eastAsiaTheme="minorEastAsia" w:hAnsiTheme="minorEastAsia"/>
          <w:sz w:val="24"/>
        </w:rPr>
        <w:t>测得值</w:t>
      </w:r>
      <w:r w:rsidR="00D852EC">
        <w:rPr>
          <w:rFonts w:asciiTheme="minorEastAsia" w:eastAsiaTheme="minorEastAsia" w:hAnsiTheme="minorEastAsia"/>
          <w:bCs/>
          <w:sz w:val="24"/>
        </w:rPr>
        <w:t>，</w:t>
      </w:r>
      <w:r w:rsidR="00D852EC">
        <w:rPr>
          <w:rFonts w:asciiTheme="minorEastAsia" w:eastAsiaTheme="minorEastAsia" w:hAnsiTheme="minorEastAsia" w:hint="eastAsia"/>
          <w:bCs/>
          <w:sz w:val="24"/>
        </w:rPr>
        <w:t>%</w:t>
      </w:r>
      <w:r w:rsidR="00924918" w:rsidRPr="00924918">
        <w:rPr>
          <w:rFonts w:asciiTheme="minorEastAsia" w:eastAsiaTheme="minorEastAsia" w:hAnsiTheme="minorEastAsia"/>
          <w:sz w:val="24"/>
        </w:rPr>
        <w:t>。</w:t>
      </w:r>
    </w:p>
    <w:p w:rsidR="004B54E1" w:rsidRDefault="00924918" w:rsidP="00924918">
      <w:pPr>
        <w:pStyle w:val="1"/>
      </w:pPr>
      <w:bookmarkStart w:id="15" w:name="_Toc23222"/>
      <w:r>
        <w:rPr>
          <w:rFonts w:hint="eastAsia"/>
        </w:rPr>
        <w:t xml:space="preserve">7 </w:t>
      </w:r>
      <w:r w:rsidR="00D852EC">
        <w:t>测试</w:t>
      </w:r>
      <w:r w:rsidR="00A12A83">
        <w:t>结果表达</w:t>
      </w:r>
      <w:bookmarkEnd w:id="15"/>
    </w:p>
    <w:p w:rsidR="004B54E1" w:rsidRDefault="00A12A83">
      <w:pPr>
        <w:pStyle w:val="Default"/>
        <w:spacing w:line="360" w:lineRule="auto"/>
        <w:ind w:firstLineChars="200" w:firstLine="480"/>
        <w:jc w:val="both"/>
        <w:textAlignment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经</w:t>
      </w:r>
      <w:r w:rsidR="00D852EC">
        <w:rPr>
          <w:rFonts w:asciiTheme="minorEastAsia" w:eastAsiaTheme="minorEastAsia" w:hAnsiTheme="minorEastAsia" w:cstheme="minorEastAsia" w:hint="eastAsia"/>
          <w:color w:val="auto"/>
        </w:rPr>
        <w:t>测试</w:t>
      </w:r>
      <w:r>
        <w:rPr>
          <w:rFonts w:asciiTheme="minorEastAsia" w:eastAsiaTheme="minorEastAsia" w:hAnsiTheme="minorEastAsia" w:cstheme="minorEastAsia" w:hint="eastAsia"/>
          <w:color w:val="auto"/>
        </w:rPr>
        <w:t>的</w:t>
      </w:r>
      <w:r w:rsidR="008454D5">
        <w:rPr>
          <w:rFonts w:hint="eastAsia"/>
          <w:color w:val="000000" w:themeColor="text1"/>
        </w:rPr>
        <w:t>焦炭反应性和反应后强度测</w:t>
      </w:r>
      <w:r w:rsidR="003404B1">
        <w:rPr>
          <w:rFonts w:hint="eastAsia"/>
          <w:color w:val="000000" w:themeColor="text1"/>
        </w:rPr>
        <w:t>定</w:t>
      </w:r>
      <w:r w:rsidR="008454D5">
        <w:rPr>
          <w:rFonts w:hint="eastAsia"/>
          <w:color w:val="000000" w:themeColor="text1"/>
        </w:rPr>
        <w:t>仪</w:t>
      </w:r>
      <w:r>
        <w:rPr>
          <w:rFonts w:asciiTheme="minorEastAsia" w:eastAsiaTheme="minorEastAsia" w:hAnsiTheme="minorEastAsia" w:cstheme="minorEastAsia" w:hint="eastAsia"/>
          <w:color w:val="auto"/>
        </w:rPr>
        <w:t>出具证书，给出结果以及不确定度。原始记录格式见附录A（推荐性），证书内页格式见附录B（推荐性）。</w:t>
      </w:r>
    </w:p>
    <w:p w:rsidR="004B54E1" w:rsidRDefault="00924918" w:rsidP="00924918">
      <w:pPr>
        <w:pStyle w:val="1"/>
      </w:pPr>
      <w:bookmarkStart w:id="16" w:name="_Toc1672"/>
      <w:r>
        <w:rPr>
          <w:rFonts w:hint="eastAsia"/>
        </w:rPr>
        <w:t xml:space="preserve">8 </w:t>
      </w:r>
      <w:r w:rsidR="00A12A83">
        <w:t>复</w:t>
      </w:r>
      <w:r w:rsidR="00D852EC">
        <w:t>测</w:t>
      </w:r>
      <w:r w:rsidR="00A12A83">
        <w:t>时间间隔</w:t>
      </w:r>
      <w:bookmarkEnd w:id="16"/>
    </w:p>
    <w:p w:rsidR="004B54E1" w:rsidRDefault="00A12A83">
      <w:pPr>
        <w:pStyle w:val="Default"/>
        <w:spacing w:line="360" w:lineRule="auto"/>
        <w:ind w:firstLineChars="200" w:firstLine="480"/>
        <w:jc w:val="both"/>
        <w:textAlignment w:val="center"/>
        <w:rPr>
          <w:rFonts w:asciiTheme="minorEastAsia" w:eastAsiaTheme="minorEastAsia" w:hAnsiTheme="minorEastAsia" w:cstheme="minorEastAsia"/>
          <w:color w:val="auto"/>
        </w:rPr>
      </w:pPr>
      <w:r>
        <w:rPr>
          <w:rFonts w:hint="eastAsia"/>
          <w:color w:val="000000" w:themeColor="text1"/>
        </w:rPr>
        <w:t>由于复</w:t>
      </w:r>
      <w:r w:rsidR="00D852EC">
        <w:rPr>
          <w:rFonts w:hint="eastAsia"/>
          <w:color w:val="000000" w:themeColor="text1"/>
        </w:rPr>
        <w:t>测</w:t>
      </w:r>
      <w:r>
        <w:rPr>
          <w:rFonts w:hint="eastAsia"/>
          <w:color w:val="000000" w:themeColor="text1"/>
        </w:rPr>
        <w:t>时间间隔的长短是由</w:t>
      </w:r>
      <w:r w:rsidR="00B3608B">
        <w:rPr>
          <w:rFonts w:hint="eastAsia"/>
          <w:color w:val="000000" w:themeColor="text1"/>
        </w:rPr>
        <w:t>焦炭反应性和反应后强度测</w:t>
      </w:r>
      <w:r w:rsidR="00793BDA">
        <w:rPr>
          <w:rFonts w:hint="eastAsia"/>
          <w:color w:val="000000" w:themeColor="text1"/>
        </w:rPr>
        <w:t>定</w:t>
      </w:r>
      <w:r w:rsidR="00B3608B">
        <w:rPr>
          <w:rFonts w:hint="eastAsia"/>
          <w:color w:val="000000" w:themeColor="text1"/>
        </w:rPr>
        <w:t>仪</w:t>
      </w:r>
      <w:r>
        <w:rPr>
          <w:rFonts w:hint="eastAsia"/>
          <w:color w:val="000000" w:themeColor="text1"/>
        </w:rPr>
        <w:t>的使用情况、使用者、仪器本身质量等诸因素所决定，因此使用单位可根据实际使用情况决定复</w:t>
      </w:r>
      <w:r w:rsidR="00556A7C">
        <w:rPr>
          <w:rFonts w:hint="eastAsia"/>
          <w:color w:val="000000" w:themeColor="text1"/>
        </w:rPr>
        <w:t>测</w:t>
      </w:r>
      <w:r>
        <w:rPr>
          <w:rFonts w:hint="eastAsia"/>
          <w:color w:val="000000" w:themeColor="text1"/>
        </w:rPr>
        <w:t>时间间隔，建议复</w:t>
      </w:r>
      <w:r w:rsidR="00556A7C">
        <w:rPr>
          <w:rFonts w:hint="eastAsia"/>
          <w:color w:val="000000" w:themeColor="text1"/>
        </w:rPr>
        <w:t>测</w:t>
      </w:r>
      <w:r>
        <w:rPr>
          <w:rFonts w:hint="eastAsia"/>
          <w:color w:val="000000" w:themeColor="text1"/>
        </w:rPr>
        <w:t>时间间隔</w:t>
      </w:r>
      <w:r w:rsidR="00D852EC">
        <w:rPr>
          <w:rFonts w:hint="eastAsia"/>
          <w:color w:val="000000" w:themeColor="text1"/>
        </w:rPr>
        <w:t>一般不超过</w:t>
      </w:r>
      <w:r>
        <w:rPr>
          <w:rFonts w:hint="eastAsia"/>
          <w:color w:val="000000" w:themeColor="text1"/>
        </w:rPr>
        <w:t>1年。</w:t>
      </w:r>
    </w:p>
    <w:p w:rsidR="004B54E1" w:rsidRPr="00B3608B" w:rsidRDefault="004B54E1" w:rsidP="00AB08F1">
      <w:pPr>
        <w:pStyle w:val="a8"/>
        <w:spacing w:line="360" w:lineRule="auto"/>
        <w:ind w:right="25" w:firstLine="560"/>
        <w:textAlignment w:val="center"/>
        <w:rPr>
          <w:rFonts w:asciiTheme="minorEastAsia" w:eastAsiaTheme="minorEastAsia" w:hAnsiTheme="minorEastAsia" w:cstheme="minorEastAsia"/>
          <w:sz w:val="28"/>
          <w:szCs w:val="28"/>
        </w:rPr>
        <w:sectPr w:rsidR="004B54E1" w:rsidRPr="00B3608B">
          <w:footerReference w:type="default" r:id="rId78"/>
          <w:pgSz w:w="11906" w:h="16838"/>
          <w:pgMar w:top="1701" w:right="1417" w:bottom="1057" w:left="1417" w:header="1247" w:footer="850" w:gutter="0"/>
          <w:pgNumType w:start="1"/>
          <w:cols w:space="720"/>
          <w:docGrid w:type="lines" w:linePitch="312"/>
        </w:sectPr>
      </w:pPr>
    </w:p>
    <w:p w:rsidR="004B54E1" w:rsidRDefault="00A12A83" w:rsidP="00AB08F1">
      <w:pPr>
        <w:pStyle w:val="a8"/>
        <w:spacing w:line="360" w:lineRule="auto"/>
        <w:ind w:left="1680" w:right="25" w:hangingChars="600" w:hanging="1680"/>
        <w:jc w:val="left"/>
        <w:textAlignment w:val="center"/>
        <w:outlineLvl w:val="0"/>
        <w:rPr>
          <w:rFonts w:ascii="Times New Roman" w:eastAsia="黑体" w:hAnsi="Times New Roman"/>
          <w:sz w:val="28"/>
          <w:szCs w:val="28"/>
        </w:rPr>
      </w:pPr>
      <w:bookmarkStart w:id="17" w:name="_Toc13030"/>
      <w:r>
        <w:rPr>
          <w:rFonts w:ascii="Times New Roman" w:eastAsia="黑体" w:hAnsi="Times New Roman"/>
          <w:sz w:val="28"/>
          <w:szCs w:val="28"/>
        </w:rPr>
        <w:lastRenderedPageBreak/>
        <w:t>附录</w:t>
      </w:r>
      <w:r>
        <w:rPr>
          <w:rFonts w:ascii="Times New Roman" w:eastAsia="黑体" w:hAnsi="Times New Roman"/>
          <w:sz w:val="28"/>
          <w:szCs w:val="28"/>
        </w:rPr>
        <w:t>A</w:t>
      </w:r>
    </w:p>
    <w:bookmarkEnd w:id="17"/>
    <w:p w:rsidR="00D852EC" w:rsidRDefault="00292CFF" w:rsidP="00D852EC">
      <w:pPr>
        <w:pStyle w:val="a8"/>
        <w:spacing w:line="360" w:lineRule="auto"/>
        <w:ind w:left="1680" w:right="25" w:hangingChars="600" w:hanging="1680"/>
        <w:jc w:val="center"/>
        <w:textAlignment w:val="center"/>
        <w:outlineLvl w:val="0"/>
        <w:rPr>
          <w:rFonts w:ascii="Times New Roman" w:eastAsia="黑体" w:hAnsi="Times New Roman"/>
          <w:b/>
          <w:sz w:val="28"/>
          <w:szCs w:val="28"/>
        </w:rPr>
      </w:pPr>
      <w:r>
        <w:rPr>
          <w:rFonts w:ascii="Times New Roman" w:eastAsia="黑体" w:hAnsi="Times New Roman" w:hint="eastAsia"/>
          <w:sz w:val="28"/>
          <w:szCs w:val="28"/>
        </w:rPr>
        <w:t xml:space="preserve">  </w:t>
      </w:r>
      <w:r w:rsidR="00D852EC">
        <w:rPr>
          <w:rFonts w:ascii="Times New Roman" w:eastAsia="黑体" w:hAnsi="Times New Roman" w:hint="eastAsia"/>
          <w:sz w:val="28"/>
          <w:szCs w:val="28"/>
        </w:rPr>
        <w:t>焦炭反应性和反应后强度测</w:t>
      </w:r>
      <w:r w:rsidR="00F85400">
        <w:rPr>
          <w:rFonts w:ascii="Times New Roman" w:eastAsia="黑体" w:hAnsi="Times New Roman" w:hint="eastAsia"/>
          <w:sz w:val="28"/>
          <w:szCs w:val="28"/>
        </w:rPr>
        <w:t>定</w:t>
      </w:r>
      <w:r w:rsidR="00D852EC">
        <w:rPr>
          <w:rFonts w:ascii="Times New Roman" w:eastAsia="黑体" w:hAnsi="Times New Roman" w:hint="eastAsia"/>
          <w:sz w:val="28"/>
          <w:szCs w:val="28"/>
        </w:rPr>
        <w:t>仪</w:t>
      </w:r>
      <w:r w:rsidR="00D852EC">
        <w:rPr>
          <w:rFonts w:ascii="Times New Roman" w:eastAsia="黑体" w:hAnsi="Times New Roman"/>
          <w:sz w:val="28"/>
          <w:szCs w:val="28"/>
        </w:rPr>
        <w:t>记录格式（推荐性）</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4"/>
        <w:gridCol w:w="54"/>
        <w:gridCol w:w="1434"/>
        <w:gridCol w:w="1184"/>
        <w:gridCol w:w="1341"/>
        <w:gridCol w:w="14"/>
        <w:gridCol w:w="2956"/>
      </w:tblGrid>
      <w:tr w:rsidR="00D852EC" w:rsidTr="00E24A02">
        <w:trPr>
          <w:trHeight w:val="236"/>
          <w:jc w:val="center"/>
        </w:trPr>
        <w:tc>
          <w:tcPr>
            <w:tcW w:w="2004" w:type="dxa"/>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r>
              <w:rPr>
                <w:rFonts w:ascii="Times New Roman" w:hAnsi="Times New Roman"/>
                <w:szCs w:val="21"/>
              </w:rPr>
              <w:t>委托单位</w:t>
            </w:r>
          </w:p>
        </w:tc>
        <w:tc>
          <w:tcPr>
            <w:tcW w:w="2672" w:type="dxa"/>
            <w:gridSpan w:val="3"/>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p>
        </w:tc>
        <w:tc>
          <w:tcPr>
            <w:tcW w:w="1355" w:type="dxa"/>
            <w:gridSpan w:val="2"/>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r>
              <w:rPr>
                <w:rFonts w:ascii="Times New Roman" w:hAnsi="Times New Roman"/>
                <w:szCs w:val="21"/>
              </w:rPr>
              <w:t>证书编号</w:t>
            </w:r>
          </w:p>
        </w:tc>
        <w:tc>
          <w:tcPr>
            <w:tcW w:w="2956" w:type="dxa"/>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p>
        </w:tc>
      </w:tr>
      <w:tr w:rsidR="00D852EC" w:rsidTr="00E24A02">
        <w:trPr>
          <w:trHeight w:val="236"/>
          <w:jc w:val="center"/>
        </w:trPr>
        <w:tc>
          <w:tcPr>
            <w:tcW w:w="2004" w:type="dxa"/>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r>
              <w:rPr>
                <w:rFonts w:ascii="Times New Roman" w:hAnsi="Times New Roman"/>
                <w:szCs w:val="21"/>
              </w:rPr>
              <w:t>制</w:t>
            </w:r>
            <w:r>
              <w:rPr>
                <w:rFonts w:ascii="Times New Roman" w:hAnsi="Times New Roman"/>
                <w:szCs w:val="21"/>
              </w:rPr>
              <w:t xml:space="preserve"> </w:t>
            </w:r>
            <w:r>
              <w:rPr>
                <w:rFonts w:ascii="Times New Roman" w:hAnsi="Times New Roman"/>
                <w:szCs w:val="21"/>
              </w:rPr>
              <w:t>造</w:t>
            </w:r>
            <w:r>
              <w:rPr>
                <w:rFonts w:ascii="Times New Roman" w:hAnsi="Times New Roman"/>
                <w:szCs w:val="21"/>
              </w:rPr>
              <w:t xml:space="preserve"> </w:t>
            </w:r>
            <w:r>
              <w:rPr>
                <w:rFonts w:ascii="Times New Roman" w:hAnsi="Times New Roman"/>
                <w:szCs w:val="21"/>
              </w:rPr>
              <w:t>厂</w:t>
            </w:r>
          </w:p>
        </w:tc>
        <w:tc>
          <w:tcPr>
            <w:tcW w:w="2672" w:type="dxa"/>
            <w:gridSpan w:val="3"/>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p>
        </w:tc>
        <w:tc>
          <w:tcPr>
            <w:tcW w:w="1355" w:type="dxa"/>
            <w:gridSpan w:val="2"/>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r>
              <w:rPr>
                <w:rFonts w:ascii="Times New Roman" w:hAnsi="Times New Roman" w:hint="eastAsia"/>
                <w:szCs w:val="21"/>
              </w:rPr>
              <w:t>器具名称</w:t>
            </w:r>
          </w:p>
        </w:tc>
        <w:tc>
          <w:tcPr>
            <w:tcW w:w="2956" w:type="dxa"/>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p>
        </w:tc>
      </w:tr>
      <w:tr w:rsidR="00D852EC" w:rsidTr="00E24A02">
        <w:trPr>
          <w:trHeight w:val="236"/>
          <w:jc w:val="center"/>
        </w:trPr>
        <w:tc>
          <w:tcPr>
            <w:tcW w:w="2004" w:type="dxa"/>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r>
              <w:rPr>
                <w:rFonts w:ascii="Times New Roman" w:hAnsi="Times New Roman"/>
                <w:szCs w:val="21"/>
              </w:rPr>
              <w:t>型号规格</w:t>
            </w:r>
          </w:p>
        </w:tc>
        <w:tc>
          <w:tcPr>
            <w:tcW w:w="2672" w:type="dxa"/>
            <w:gridSpan w:val="3"/>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p>
        </w:tc>
        <w:tc>
          <w:tcPr>
            <w:tcW w:w="1355" w:type="dxa"/>
            <w:gridSpan w:val="2"/>
            <w:noWrap/>
            <w:vAlign w:val="center"/>
          </w:tcPr>
          <w:p w:rsidR="00D852EC" w:rsidRDefault="00170D3F" w:rsidP="008167E4">
            <w:pPr>
              <w:pStyle w:val="a8"/>
              <w:tabs>
                <w:tab w:val="left" w:pos="765"/>
                <w:tab w:val="left" w:pos="930"/>
              </w:tabs>
              <w:adjustRightInd w:val="0"/>
              <w:snapToGrid w:val="0"/>
              <w:ind w:right="25"/>
              <w:jc w:val="center"/>
              <w:textAlignment w:val="center"/>
              <w:rPr>
                <w:rFonts w:ascii="Times New Roman" w:hAnsi="Times New Roman"/>
                <w:szCs w:val="21"/>
              </w:rPr>
            </w:pPr>
            <w:r>
              <w:rPr>
                <w:rFonts w:ascii="Times New Roman" w:hAnsi="Times New Roman" w:hint="eastAsia"/>
                <w:szCs w:val="21"/>
              </w:rPr>
              <w:t>测试</w:t>
            </w:r>
            <w:r w:rsidR="00D852EC">
              <w:rPr>
                <w:rFonts w:ascii="Times New Roman" w:hAnsi="Times New Roman"/>
                <w:szCs w:val="21"/>
              </w:rPr>
              <w:t>地点</w:t>
            </w:r>
          </w:p>
        </w:tc>
        <w:tc>
          <w:tcPr>
            <w:tcW w:w="2956" w:type="dxa"/>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p>
        </w:tc>
      </w:tr>
      <w:tr w:rsidR="00D852EC" w:rsidTr="00E24A02">
        <w:trPr>
          <w:trHeight w:val="236"/>
          <w:jc w:val="center"/>
        </w:trPr>
        <w:tc>
          <w:tcPr>
            <w:tcW w:w="2004" w:type="dxa"/>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r>
              <w:rPr>
                <w:rFonts w:ascii="Times New Roman" w:hAnsi="Times New Roman"/>
                <w:szCs w:val="21"/>
              </w:rPr>
              <w:t>出厂编号</w:t>
            </w:r>
          </w:p>
        </w:tc>
        <w:tc>
          <w:tcPr>
            <w:tcW w:w="2672" w:type="dxa"/>
            <w:gridSpan w:val="3"/>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p>
        </w:tc>
        <w:tc>
          <w:tcPr>
            <w:tcW w:w="1355" w:type="dxa"/>
            <w:gridSpan w:val="2"/>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r>
              <w:rPr>
                <w:rFonts w:ascii="Times New Roman" w:hAnsi="Times New Roman"/>
                <w:szCs w:val="21"/>
              </w:rPr>
              <w:t>温</w:t>
            </w:r>
            <w:r>
              <w:rPr>
                <w:rFonts w:ascii="Times New Roman" w:hAnsi="Times New Roman"/>
                <w:szCs w:val="21"/>
              </w:rPr>
              <w:t xml:space="preserve">    </w:t>
            </w:r>
            <w:r>
              <w:rPr>
                <w:rFonts w:ascii="Times New Roman" w:hAnsi="Times New Roman"/>
                <w:szCs w:val="21"/>
              </w:rPr>
              <w:t>度</w:t>
            </w:r>
          </w:p>
        </w:tc>
        <w:tc>
          <w:tcPr>
            <w:tcW w:w="2956" w:type="dxa"/>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p>
        </w:tc>
      </w:tr>
      <w:tr w:rsidR="00D852EC" w:rsidTr="00E24A02">
        <w:trPr>
          <w:trHeight w:val="236"/>
          <w:jc w:val="center"/>
        </w:trPr>
        <w:tc>
          <w:tcPr>
            <w:tcW w:w="2004" w:type="dxa"/>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r>
              <w:rPr>
                <w:rFonts w:ascii="Times New Roman" w:hAnsi="Times New Roman"/>
                <w:szCs w:val="21"/>
              </w:rPr>
              <w:t>技术依据</w:t>
            </w:r>
          </w:p>
        </w:tc>
        <w:tc>
          <w:tcPr>
            <w:tcW w:w="2672" w:type="dxa"/>
            <w:gridSpan w:val="3"/>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p>
        </w:tc>
        <w:tc>
          <w:tcPr>
            <w:tcW w:w="1355" w:type="dxa"/>
            <w:gridSpan w:val="2"/>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r>
              <w:rPr>
                <w:rFonts w:ascii="Times New Roman" w:hAnsi="Times New Roman"/>
                <w:szCs w:val="21"/>
              </w:rPr>
              <w:t>相对湿度</w:t>
            </w:r>
          </w:p>
        </w:tc>
        <w:tc>
          <w:tcPr>
            <w:tcW w:w="2956" w:type="dxa"/>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p>
        </w:tc>
      </w:tr>
      <w:tr w:rsidR="00D852EC" w:rsidTr="00E24A02">
        <w:trPr>
          <w:trHeight w:val="236"/>
          <w:jc w:val="center"/>
        </w:trPr>
        <w:tc>
          <w:tcPr>
            <w:tcW w:w="2004" w:type="dxa"/>
            <w:noWrap/>
            <w:vAlign w:val="center"/>
          </w:tcPr>
          <w:p w:rsidR="00D852EC" w:rsidRDefault="00170D3F" w:rsidP="008167E4">
            <w:pPr>
              <w:pStyle w:val="a8"/>
              <w:tabs>
                <w:tab w:val="left" w:pos="765"/>
                <w:tab w:val="left" w:pos="930"/>
              </w:tabs>
              <w:adjustRightInd w:val="0"/>
              <w:snapToGrid w:val="0"/>
              <w:ind w:right="25"/>
              <w:jc w:val="center"/>
              <w:textAlignment w:val="center"/>
              <w:rPr>
                <w:rFonts w:ascii="Times New Roman" w:hAnsi="Times New Roman"/>
                <w:szCs w:val="21"/>
              </w:rPr>
            </w:pPr>
            <w:r>
              <w:rPr>
                <w:rFonts w:ascii="Times New Roman" w:hAnsi="Times New Roman" w:hint="eastAsia"/>
                <w:szCs w:val="21"/>
              </w:rPr>
              <w:t>测试</w:t>
            </w:r>
            <w:r w:rsidR="00D852EC">
              <w:rPr>
                <w:rFonts w:ascii="Times New Roman" w:hAnsi="Times New Roman"/>
                <w:szCs w:val="21"/>
              </w:rPr>
              <w:t>人员</w:t>
            </w:r>
          </w:p>
        </w:tc>
        <w:tc>
          <w:tcPr>
            <w:tcW w:w="2672" w:type="dxa"/>
            <w:gridSpan w:val="3"/>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p>
        </w:tc>
        <w:tc>
          <w:tcPr>
            <w:tcW w:w="1355" w:type="dxa"/>
            <w:gridSpan w:val="2"/>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r>
              <w:rPr>
                <w:rFonts w:ascii="Times New Roman" w:hAnsi="Times New Roman"/>
                <w:szCs w:val="21"/>
              </w:rPr>
              <w:t>核验人员</w:t>
            </w:r>
          </w:p>
        </w:tc>
        <w:tc>
          <w:tcPr>
            <w:tcW w:w="2956" w:type="dxa"/>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p>
        </w:tc>
      </w:tr>
      <w:tr w:rsidR="00D852EC" w:rsidTr="00E24A02">
        <w:trPr>
          <w:trHeight w:val="244"/>
          <w:jc w:val="center"/>
        </w:trPr>
        <w:tc>
          <w:tcPr>
            <w:tcW w:w="2004" w:type="dxa"/>
            <w:noWrap/>
            <w:vAlign w:val="center"/>
          </w:tcPr>
          <w:p w:rsidR="00D852EC" w:rsidRDefault="00170D3F" w:rsidP="008167E4">
            <w:pPr>
              <w:pStyle w:val="a8"/>
              <w:tabs>
                <w:tab w:val="left" w:pos="765"/>
                <w:tab w:val="left" w:pos="930"/>
              </w:tabs>
              <w:adjustRightInd w:val="0"/>
              <w:snapToGrid w:val="0"/>
              <w:ind w:right="25"/>
              <w:jc w:val="center"/>
              <w:textAlignment w:val="center"/>
              <w:rPr>
                <w:rFonts w:ascii="Times New Roman" w:hAnsi="Times New Roman"/>
                <w:szCs w:val="21"/>
              </w:rPr>
            </w:pPr>
            <w:r>
              <w:rPr>
                <w:rFonts w:ascii="Times New Roman" w:hAnsi="Times New Roman" w:hint="eastAsia"/>
                <w:szCs w:val="21"/>
              </w:rPr>
              <w:t>测试</w:t>
            </w:r>
            <w:r w:rsidR="00D852EC">
              <w:rPr>
                <w:rFonts w:ascii="Times New Roman" w:hAnsi="Times New Roman"/>
                <w:szCs w:val="21"/>
              </w:rPr>
              <w:t>日期</w:t>
            </w:r>
          </w:p>
        </w:tc>
        <w:tc>
          <w:tcPr>
            <w:tcW w:w="2672" w:type="dxa"/>
            <w:gridSpan w:val="3"/>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p>
        </w:tc>
        <w:tc>
          <w:tcPr>
            <w:tcW w:w="1355" w:type="dxa"/>
            <w:gridSpan w:val="2"/>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r>
              <w:rPr>
                <w:rFonts w:ascii="Times New Roman" w:hAnsi="Times New Roman"/>
                <w:szCs w:val="21"/>
              </w:rPr>
              <w:t>备</w:t>
            </w:r>
            <w:r>
              <w:rPr>
                <w:rFonts w:ascii="Times New Roman" w:hAnsi="Times New Roman"/>
                <w:szCs w:val="21"/>
              </w:rPr>
              <w:t xml:space="preserve">    </w:t>
            </w:r>
            <w:r>
              <w:rPr>
                <w:rFonts w:ascii="Times New Roman" w:hAnsi="Times New Roman"/>
                <w:szCs w:val="21"/>
              </w:rPr>
              <w:t>注</w:t>
            </w:r>
          </w:p>
        </w:tc>
        <w:tc>
          <w:tcPr>
            <w:tcW w:w="2956" w:type="dxa"/>
            <w:noWrap/>
            <w:vAlign w:val="center"/>
          </w:tcPr>
          <w:p w:rsidR="00D852EC" w:rsidRDefault="00D852EC" w:rsidP="008167E4">
            <w:pPr>
              <w:pStyle w:val="a8"/>
              <w:tabs>
                <w:tab w:val="left" w:pos="765"/>
                <w:tab w:val="left" w:pos="930"/>
              </w:tabs>
              <w:adjustRightInd w:val="0"/>
              <w:snapToGrid w:val="0"/>
              <w:ind w:right="25"/>
              <w:jc w:val="center"/>
              <w:textAlignment w:val="center"/>
              <w:rPr>
                <w:rFonts w:ascii="Times New Roman" w:hAnsi="Times New Roman"/>
                <w:szCs w:val="21"/>
              </w:rPr>
            </w:pPr>
          </w:p>
        </w:tc>
      </w:tr>
      <w:tr w:rsidR="00D852EC" w:rsidTr="00E24A02">
        <w:trPr>
          <w:trHeight w:val="305"/>
          <w:jc w:val="center"/>
        </w:trPr>
        <w:tc>
          <w:tcPr>
            <w:tcW w:w="8987" w:type="dxa"/>
            <w:gridSpan w:val="7"/>
            <w:tcBorders>
              <w:top w:val="nil"/>
              <w:left w:val="nil"/>
              <w:bottom w:val="single" w:sz="4" w:space="0" w:color="auto"/>
              <w:right w:val="nil"/>
            </w:tcBorders>
            <w:noWrap/>
            <w:vAlign w:val="center"/>
          </w:tcPr>
          <w:p w:rsidR="00D852EC" w:rsidRDefault="00170D3F" w:rsidP="002102E5">
            <w:pPr>
              <w:adjustRightInd w:val="0"/>
              <w:snapToGrid w:val="0"/>
              <w:spacing w:beforeLines="50"/>
              <w:ind w:leftChars="-50" w:left="-105" w:rightChars="-42" w:right="-88"/>
              <w:jc w:val="center"/>
              <w:textAlignment w:val="center"/>
              <w:rPr>
                <w:szCs w:val="21"/>
              </w:rPr>
            </w:pPr>
            <w:r>
              <w:rPr>
                <w:rFonts w:hint="eastAsia"/>
                <w:szCs w:val="21"/>
              </w:rPr>
              <w:t>测试</w:t>
            </w:r>
            <w:r w:rsidR="00D852EC">
              <w:rPr>
                <w:szCs w:val="21"/>
              </w:rPr>
              <w:t>使用的计量标准器</w:t>
            </w:r>
          </w:p>
        </w:tc>
      </w:tr>
      <w:tr w:rsidR="00D852EC" w:rsidTr="00E24A02">
        <w:trPr>
          <w:trHeight w:val="394"/>
          <w:jc w:val="center"/>
        </w:trPr>
        <w:tc>
          <w:tcPr>
            <w:tcW w:w="2058" w:type="dxa"/>
            <w:gridSpan w:val="2"/>
            <w:tcBorders>
              <w:top w:val="single" w:sz="4" w:space="0" w:color="auto"/>
              <w:left w:val="single" w:sz="4" w:space="0" w:color="auto"/>
            </w:tcBorders>
            <w:noWrap/>
            <w:vAlign w:val="center"/>
          </w:tcPr>
          <w:p w:rsidR="00D852EC" w:rsidRDefault="00D852EC" w:rsidP="008167E4">
            <w:pPr>
              <w:adjustRightInd w:val="0"/>
              <w:snapToGrid w:val="0"/>
              <w:jc w:val="center"/>
              <w:textAlignment w:val="center"/>
              <w:rPr>
                <w:szCs w:val="21"/>
              </w:rPr>
            </w:pPr>
            <w:r>
              <w:rPr>
                <w:szCs w:val="21"/>
              </w:rPr>
              <w:t>标准器名称</w:t>
            </w:r>
          </w:p>
        </w:tc>
        <w:tc>
          <w:tcPr>
            <w:tcW w:w="1434" w:type="dxa"/>
            <w:tcBorders>
              <w:top w:val="single" w:sz="4" w:space="0" w:color="auto"/>
            </w:tcBorders>
            <w:noWrap/>
            <w:vAlign w:val="center"/>
          </w:tcPr>
          <w:p w:rsidR="00D852EC" w:rsidRDefault="00D852EC" w:rsidP="008167E4">
            <w:pPr>
              <w:adjustRightInd w:val="0"/>
              <w:snapToGrid w:val="0"/>
              <w:jc w:val="center"/>
              <w:textAlignment w:val="center"/>
              <w:rPr>
                <w:szCs w:val="21"/>
              </w:rPr>
            </w:pPr>
            <w:r>
              <w:rPr>
                <w:rFonts w:hint="eastAsia"/>
                <w:szCs w:val="21"/>
              </w:rPr>
              <w:t>测量范围</w:t>
            </w:r>
          </w:p>
        </w:tc>
        <w:tc>
          <w:tcPr>
            <w:tcW w:w="2525" w:type="dxa"/>
            <w:gridSpan w:val="2"/>
            <w:tcBorders>
              <w:top w:val="single" w:sz="4" w:space="0" w:color="auto"/>
            </w:tcBorders>
            <w:noWrap/>
            <w:vAlign w:val="center"/>
          </w:tcPr>
          <w:p w:rsidR="00D852EC" w:rsidRDefault="00D852EC" w:rsidP="008167E4">
            <w:pPr>
              <w:adjustRightInd w:val="0"/>
              <w:snapToGrid w:val="0"/>
              <w:ind w:leftChars="-50" w:left="-105"/>
              <w:jc w:val="center"/>
              <w:textAlignment w:val="center"/>
              <w:rPr>
                <w:szCs w:val="21"/>
              </w:rPr>
            </w:pPr>
            <w:r>
              <w:rPr>
                <w:szCs w:val="21"/>
              </w:rPr>
              <w:t>不确定度</w:t>
            </w:r>
            <w:r>
              <w:rPr>
                <w:szCs w:val="21"/>
              </w:rPr>
              <w:t>/</w:t>
            </w:r>
            <w:r>
              <w:rPr>
                <w:szCs w:val="21"/>
              </w:rPr>
              <w:t>准确度等级</w:t>
            </w:r>
            <w:r>
              <w:rPr>
                <w:szCs w:val="21"/>
              </w:rPr>
              <w:t>/</w:t>
            </w:r>
          </w:p>
          <w:p w:rsidR="00D852EC" w:rsidRDefault="00D852EC" w:rsidP="008167E4">
            <w:pPr>
              <w:adjustRightInd w:val="0"/>
              <w:snapToGrid w:val="0"/>
              <w:ind w:leftChars="-50" w:left="-105"/>
              <w:jc w:val="center"/>
              <w:textAlignment w:val="center"/>
              <w:rPr>
                <w:szCs w:val="21"/>
              </w:rPr>
            </w:pPr>
            <w:r>
              <w:rPr>
                <w:szCs w:val="21"/>
              </w:rPr>
              <w:t>最大允许误差</w:t>
            </w:r>
          </w:p>
        </w:tc>
        <w:tc>
          <w:tcPr>
            <w:tcW w:w="2969" w:type="dxa"/>
            <w:gridSpan w:val="2"/>
            <w:tcBorders>
              <w:top w:val="single" w:sz="4" w:space="0" w:color="auto"/>
              <w:right w:val="single" w:sz="4" w:space="0" w:color="auto"/>
            </w:tcBorders>
            <w:noWrap/>
            <w:vAlign w:val="center"/>
          </w:tcPr>
          <w:p w:rsidR="00D852EC" w:rsidRDefault="00D852EC" w:rsidP="008167E4">
            <w:pPr>
              <w:adjustRightInd w:val="0"/>
              <w:snapToGrid w:val="0"/>
              <w:jc w:val="center"/>
              <w:textAlignment w:val="center"/>
              <w:rPr>
                <w:szCs w:val="21"/>
              </w:rPr>
            </w:pPr>
            <w:r>
              <w:rPr>
                <w:szCs w:val="21"/>
              </w:rPr>
              <w:t>证书编号及有效期</w:t>
            </w:r>
          </w:p>
        </w:tc>
      </w:tr>
      <w:tr w:rsidR="00D852EC" w:rsidTr="00E24A02">
        <w:trPr>
          <w:trHeight w:val="254"/>
          <w:jc w:val="center"/>
        </w:trPr>
        <w:tc>
          <w:tcPr>
            <w:tcW w:w="2058" w:type="dxa"/>
            <w:gridSpan w:val="2"/>
            <w:tcBorders>
              <w:left w:val="single" w:sz="6" w:space="0" w:color="auto"/>
            </w:tcBorders>
            <w:noWrap/>
            <w:vAlign w:val="center"/>
          </w:tcPr>
          <w:p w:rsidR="00D852EC" w:rsidRDefault="00D852EC" w:rsidP="008167E4">
            <w:pPr>
              <w:tabs>
                <w:tab w:val="left" w:pos="5728"/>
              </w:tabs>
              <w:adjustRightInd w:val="0"/>
              <w:snapToGrid w:val="0"/>
              <w:textAlignment w:val="center"/>
              <w:rPr>
                <w:szCs w:val="21"/>
              </w:rPr>
            </w:pPr>
          </w:p>
        </w:tc>
        <w:tc>
          <w:tcPr>
            <w:tcW w:w="1434" w:type="dxa"/>
            <w:noWrap/>
            <w:vAlign w:val="center"/>
          </w:tcPr>
          <w:p w:rsidR="00D852EC" w:rsidRDefault="00D852EC" w:rsidP="008167E4">
            <w:pPr>
              <w:tabs>
                <w:tab w:val="left" w:pos="5728"/>
              </w:tabs>
              <w:adjustRightInd w:val="0"/>
              <w:snapToGrid w:val="0"/>
              <w:textAlignment w:val="center"/>
              <w:rPr>
                <w:szCs w:val="21"/>
              </w:rPr>
            </w:pPr>
          </w:p>
        </w:tc>
        <w:tc>
          <w:tcPr>
            <w:tcW w:w="2525" w:type="dxa"/>
            <w:gridSpan w:val="2"/>
            <w:noWrap/>
            <w:vAlign w:val="center"/>
          </w:tcPr>
          <w:p w:rsidR="00D852EC" w:rsidRDefault="00D852EC" w:rsidP="008167E4">
            <w:pPr>
              <w:tabs>
                <w:tab w:val="left" w:pos="5728"/>
              </w:tabs>
              <w:adjustRightInd w:val="0"/>
              <w:snapToGrid w:val="0"/>
              <w:textAlignment w:val="center"/>
              <w:rPr>
                <w:szCs w:val="21"/>
              </w:rPr>
            </w:pPr>
          </w:p>
        </w:tc>
        <w:tc>
          <w:tcPr>
            <w:tcW w:w="2969" w:type="dxa"/>
            <w:gridSpan w:val="2"/>
            <w:tcBorders>
              <w:right w:val="single" w:sz="6" w:space="0" w:color="auto"/>
            </w:tcBorders>
            <w:noWrap/>
            <w:vAlign w:val="center"/>
          </w:tcPr>
          <w:p w:rsidR="00D852EC" w:rsidRDefault="00D852EC" w:rsidP="008167E4">
            <w:pPr>
              <w:tabs>
                <w:tab w:val="left" w:pos="5728"/>
              </w:tabs>
              <w:adjustRightInd w:val="0"/>
              <w:snapToGrid w:val="0"/>
              <w:textAlignment w:val="center"/>
              <w:rPr>
                <w:szCs w:val="21"/>
              </w:rPr>
            </w:pPr>
          </w:p>
        </w:tc>
      </w:tr>
      <w:tr w:rsidR="00D852EC" w:rsidTr="00E24A02">
        <w:trPr>
          <w:trHeight w:val="254"/>
          <w:jc w:val="center"/>
        </w:trPr>
        <w:tc>
          <w:tcPr>
            <w:tcW w:w="2058" w:type="dxa"/>
            <w:gridSpan w:val="2"/>
            <w:tcBorders>
              <w:left w:val="single" w:sz="6" w:space="0" w:color="auto"/>
            </w:tcBorders>
            <w:noWrap/>
            <w:vAlign w:val="center"/>
          </w:tcPr>
          <w:p w:rsidR="00D852EC" w:rsidRDefault="00D852EC" w:rsidP="008167E4">
            <w:pPr>
              <w:tabs>
                <w:tab w:val="left" w:pos="5728"/>
              </w:tabs>
              <w:adjustRightInd w:val="0"/>
              <w:snapToGrid w:val="0"/>
              <w:textAlignment w:val="center"/>
              <w:rPr>
                <w:szCs w:val="21"/>
              </w:rPr>
            </w:pPr>
          </w:p>
        </w:tc>
        <w:tc>
          <w:tcPr>
            <w:tcW w:w="1434" w:type="dxa"/>
            <w:noWrap/>
            <w:vAlign w:val="center"/>
          </w:tcPr>
          <w:p w:rsidR="00D852EC" w:rsidRDefault="00D852EC" w:rsidP="008167E4">
            <w:pPr>
              <w:tabs>
                <w:tab w:val="left" w:pos="5728"/>
              </w:tabs>
              <w:adjustRightInd w:val="0"/>
              <w:snapToGrid w:val="0"/>
              <w:textAlignment w:val="center"/>
              <w:rPr>
                <w:szCs w:val="21"/>
              </w:rPr>
            </w:pPr>
          </w:p>
        </w:tc>
        <w:tc>
          <w:tcPr>
            <w:tcW w:w="2525" w:type="dxa"/>
            <w:gridSpan w:val="2"/>
            <w:noWrap/>
            <w:vAlign w:val="center"/>
          </w:tcPr>
          <w:p w:rsidR="00D852EC" w:rsidRDefault="00D852EC" w:rsidP="008167E4">
            <w:pPr>
              <w:tabs>
                <w:tab w:val="left" w:pos="5728"/>
              </w:tabs>
              <w:adjustRightInd w:val="0"/>
              <w:snapToGrid w:val="0"/>
              <w:textAlignment w:val="center"/>
              <w:rPr>
                <w:szCs w:val="21"/>
              </w:rPr>
            </w:pPr>
          </w:p>
        </w:tc>
        <w:tc>
          <w:tcPr>
            <w:tcW w:w="2969" w:type="dxa"/>
            <w:gridSpan w:val="2"/>
            <w:tcBorders>
              <w:right w:val="single" w:sz="6" w:space="0" w:color="auto"/>
            </w:tcBorders>
            <w:noWrap/>
            <w:vAlign w:val="center"/>
          </w:tcPr>
          <w:p w:rsidR="00D852EC" w:rsidRDefault="00D852EC" w:rsidP="008167E4">
            <w:pPr>
              <w:tabs>
                <w:tab w:val="left" w:pos="5728"/>
              </w:tabs>
              <w:adjustRightInd w:val="0"/>
              <w:snapToGrid w:val="0"/>
              <w:textAlignment w:val="center"/>
              <w:rPr>
                <w:szCs w:val="21"/>
              </w:rPr>
            </w:pPr>
          </w:p>
        </w:tc>
      </w:tr>
    </w:tbl>
    <w:p w:rsidR="004B54E1" w:rsidRDefault="00556A7C" w:rsidP="002102E5">
      <w:pPr>
        <w:pStyle w:val="a8"/>
        <w:tabs>
          <w:tab w:val="left" w:pos="765"/>
          <w:tab w:val="left" w:pos="930"/>
        </w:tabs>
        <w:adjustRightInd w:val="0"/>
        <w:snapToGrid w:val="0"/>
        <w:spacing w:beforeLines="50"/>
        <w:ind w:right="25" w:firstLine="420"/>
        <w:jc w:val="center"/>
        <w:textAlignment w:val="center"/>
        <w:rPr>
          <w:rFonts w:ascii="Times New Roman" w:eastAsia="黑体" w:hAnsi="Times New Roman"/>
          <w:szCs w:val="21"/>
        </w:rPr>
      </w:pPr>
      <w:r>
        <w:rPr>
          <w:rFonts w:ascii="Times New Roman" w:hAnsi="Times New Roman" w:hint="eastAsia"/>
          <w:szCs w:val="21"/>
        </w:rPr>
        <w:t>测试</w:t>
      </w:r>
      <w:r w:rsidR="00A12A83">
        <w:rPr>
          <w:rFonts w:ascii="Times New Roman" w:hAnsi="Times New Roman"/>
          <w:szCs w:val="21"/>
        </w:rPr>
        <w:t>结果</w:t>
      </w:r>
    </w:p>
    <w:p w:rsidR="00D71B07" w:rsidRDefault="00D71B07" w:rsidP="00E24A02">
      <w:pPr>
        <w:jc w:val="left"/>
        <w:textAlignment w:val="center"/>
        <w:rPr>
          <w:kern w:val="0"/>
          <w:szCs w:val="21"/>
        </w:rPr>
      </w:pPr>
      <w:bookmarkStart w:id="18" w:name="_Toc6845"/>
      <w:r w:rsidRPr="00622A98">
        <w:rPr>
          <w:rFonts w:asciiTheme="minorEastAsia" w:eastAsiaTheme="minorEastAsia" w:hAnsiTheme="minorEastAsia"/>
          <w:kern w:val="0"/>
          <w:szCs w:val="21"/>
        </w:rPr>
        <w:t>1</w:t>
      </w:r>
      <w:r w:rsidRPr="00622A98">
        <w:rPr>
          <w:rFonts w:asciiTheme="minorEastAsia" w:eastAsiaTheme="minorEastAsia" w:hAnsiTheme="minorEastAsia" w:hint="eastAsia"/>
          <w:kern w:val="0"/>
          <w:szCs w:val="21"/>
        </w:rPr>
        <w:t>、</w:t>
      </w:r>
      <w:r w:rsidRPr="00622A98">
        <w:rPr>
          <w:rFonts w:asciiTheme="minorEastAsia" w:eastAsiaTheme="minorEastAsia" w:hAnsiTheme="minorEastAsia" w:cstheme="minorEastAsia" w:hint="eastAsia"/>
          <w:bCs/>
          <w:szCs w:val="21"/>
        </w:rPr>
        <w:t>焦炭</w:t>
      </w:r>
      <w:r w:rsidRPr="00505EE1">
        <w:rPr>
          <w:rFonts w:asciiTheme="minorEastAsia" w:eastAsiaTheme="minorEastAsia" w:hAnsiTheme="minorEastAsia" w:cstheme="minorEastAsia" w:hint="eastAsia"/>
          <w:bCs/>
          <w:szCs w:val="21"/>
        </w:rPr>
        <w:t>反应性示值误差及重复性</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
        <w:gridCol w:w="842"/>
        <w:gridCol w:w="1265"/>
        <w:gridCol w:w="1256"/>
        <w:gridCol w:w="1255"/>
        <w:gridCol w:w="978"/>
        <w:gridCol w:w="1394"/>
        <w:gridCol w:w="1116"/>
      </w:tblGrid>
      <w:tr w:rsidR="00E24A02" w:rsidRPr="00E24A02" w:rsidTr="00E24A02">
        <w:trPr>
          <w:cantSplit/>
          <w:trHeight w:hRule="exact" w:val="940"/>
          <w:jc w:val="center"/>
        </w:trPr>
        <w:tc>
          <w:tcPr>
            <w:tcW w:w="919" w:type="dxa"/>
            <w:vAlign w:val="center"/>
          </w:tcPr>
          <w:p w:rsidR="00D71B07" w:rsidRPr="00E24A02" w:rsidRDefault="00D71B07" w:rsidP="00622A98">
            <w:pPr>
              <w:spacing w:line="240" w:lineRule="exact"/>
              <w:jc w:val="center"/>
              <w:rPr>
                <w:rFonts w:eastAsiaTheme="minorEastAsia"/>
                <w:szCs w:val="21"/>
              </w:rPr>
            </w:pPr>
            <w:r w:rsidRPr="00E24A02">
              <w:rPr>
                <w:rFonts w:eastAsiaTheme="minorEastAsia" w:hAnsiTheme="minorEastAsia"/>
                <w:szCs w:val="21"/>
              </w:rPr>
              <w:t>焦炭反应性标准值</w:t>
            </w:r>
            <w:r w:rsidR="008113CF" w:rsidRPr="00E24A02">
              <w:rPr>
                <w:rFonts w:eastAsiaTheme="minorEastAsia"/>
                <w:szCs w:val="21"/>
              </w:rPr>
              <w:t>/%</w:t>
            </w:r>
          </w:p>
        </w:tc>
        <w:tc>
          <w:tcPr>
            <w:tcW w:w="842" w:type="dxa"/>
            <w:vAlign w:val="center"/>
          </w:tcPr>
          <w:p w:rsidR="00D71B07" w:rsidRPr="00E24A02" w:rsidRDefault="00D71B07" w:rsidP="00622A98">
            <w:pPr>
              <w:spacing w:line="240" w:lineRule="exact"/>
              <w:jc w:val="center"/>
              <w:rPr>
                <w:rFonts w:eastAsiaTheme="minorEastAsia"/>
                <w:szCs w:val="21"/>
              </w:rPr>
            </w:pPr>
            <w:r w:rsidRPr="00E24A02">
              <w:rPr>
                <w:rFonts w:eastAsiaTheme="minorEastAsia" w:hAnsiTheme="minorEastAsia"/>
                <w:szCs w:val="21"/>
              </w:rPr>
              <w:t>测量</w:t>
            </w:r>
          </w:p>
          <w:p w:rsidR="00D71B07" w:rsidRPr="00E24A02" w:rsidRDefault="00D71B07" w:rsidP="00622A98">
            <w:pPr>
              <w:spacing w:line="240" w:lineRule="exact"/>
              <w:jc w:val="center"/>
              <w:rPr>
                <w:rFonts w:eastAsiaTheme="minorEastAsia"/>
                <w:szCs w:val="21"/>
              </w:rPr>
            </w:pPr>
            <w:r w:rsidRPr="00E24A02">
              <w:rPr>
                <w:rFonts w:eastAsiaTheme="minorEastAsia" w:hAnsiTheme="minorEastAsia"/>
                <w:szCs w:val="21"/>
              </w:rPr>
              <w:t>次数</w:t>
            </w:r>
          </w:p>
        </w:tc>
        <w:tc>
          <w:tcPr>
            <w:tcW w:w="1265" w:type="dxa"/>
            <w:vAlign w:val="center"/>
          </w:tcPr>
          <w:p w:rsidR="00D71B07" w:rsidRPr="00E24A02" w:rsidRDefault="00D71B07" w:rsidP="00292CFF">
            <w:pPr>
              <w:spacing w:line="280" w:lineRule="exact"/>
              <w:jc w:val="center"/>
              <w:rPr>
                <w:rFonts w:eastAsiaTheme="minorEastAsia"/>
                <w:szCs w:val="21"/>
              </w:rPr>
            </w:pPr>
            <w:r w:rsidRPr="00E24A02">
              <w:rPr>
                <w:rFonts w:eastAsiaTheme="minorEastAsia" w:hAnsiTheme="minorEastAsia"/>
                <w:szCs w:val="21"/>
              </w:rPr>
              <w:t>反应前焦炭质量</w:t>
            </w:r>
            <w:r w:rsidRPr="00E24A02">
              <w:rPr>
                <w:rFonts w:eastAsiaTheme="minorEastAsia"/>
                <w:szCs w:val="21"/>
              </w:rPr>
              <w:t>/g</w:t>
            </w:r>
          </w:p>
        </w:tc>
        <w:tc>
          <w:tcPr>
            <w:tcW w:w="1256" w:type="dxa"/>
            <w:vAlign w:val="center"/>
          </w:tcPr>
          <w:p w:rsidR="00D71B07" w:rsidRPr="00E24A02" w:rsidRDefault="00D71B07" w:rsidP="00292CFF">
            <w:pPr>
              <w:spacing w:line="280" w:lineRule="exact"/>
              <w:jc w:val="center"/>
              <w:rPr>
                <w:rFonts w:eastAsiaTheme="minorEastAsia"/>
                <w:szCs w:val="21"/>
              </w:rPr>
            </w:pPr>
            <w:r w:rsidRPr="00E24A02">
              <w:rPr>
                <w:rFonts w:eastAsiaTheme="minorEastAsia" w:hAnsiTheme="minorEastAsia"/>
                <w:szCs w:val="21"/>
              </w:rPr>
              <w:t>反应后残余焦炭质量</w:t>
            </w:r>
            <w:r w:rsidRPr="00E24A02">
              <w:rPr>
                <w:rFonts w:eastAsiaTheme="minorEastAsia"/>
                <w:szCs w:val="21"/>
              </w:rPr>
              <w:t>/g</w:t>
            </w:r>
          </w:p>
        </w:tc>
        <w:tc>
          <w:tcPr>
            <w:tcW w:w="1255" w:type="dxa"/>
            <w:vAlign w:val="center"/>
          </w:tcPr>
          <w:p w:rsidR="00D71B07" w:rsidRPr="00E24A02" w:rsidRDefault="00D71B07" w:rsidP="00622A98">
            <w:pPr>
              <w:spacing w:line="240" w:lineRule="exact"/>
              <w:jc w:val="center"/>
              <w:rPr>
                <w:rFonts w:eastAsiaTheme="minorEastAsia"/>
                <w:i/>
                <w:szCs w:val="21"/>
              </w:rPr>
            </w:pPr>
            <w:r w:rsidRPr="00E24A02">
              <w:rPr>
                <w:rFonts w:eastAsiaTheme="minorEastAsia" w:hAnsiTheme="minorEastAsia"/>
                <w:szCs w:val="21"/>
              </w:rPr>
              <w:t>焦炭反应性测得值</w:t>
            </w:r>
            <w:r w:rsidRPr="00E24A02">
              <w:rPr>
                <w:rFonts w:eastAsiaTheme="minorEastAsia"/>
                <w:szCs w:val="21"/>
              </w:rPr>
              <w:t>/%</w:t>
            </w:r>
          </w:p>
        </w:tc>
        <w:tc>
          <w:tcPr>
            <w:tcW w:w="978" w:type="dxa"/>
            <w:vAlign w:val="center"/>
          </w:tcPr>
          <w:p w:rsidR="00D71B07" w:rsidRPr="00E24A02" w:rsidRDefault="00D71B07" w:rsidP="00622A98">
            <w:pPr>
              <w:spacing w:line="240" w:lineRule="exact"/>
              <w:jc w:val="center"/>
              <w:rPr>
                <w:rFonts w:eastAsiaTheme="minorEastAsia"/>
                <w:szCs w:val="21"/>
              </w:rPr>
            </w:pPr>
            <w:r w:rsidRPr="00E24A02">
              <w:rPr>
                <w:rFonts w:eastAsiaTheme="minorEastAsia" w:hAnsiTheme="minorEastAsia"/>
                <w:szCs w:val="21"/>
              </w:rPr>
              <w:t>平均值</w:t>
            </w:r>
            <w:r w:rsidRPr="00E24A02">
              <w:rPr>
                <w:rFonts w:eastAsiaTheme="minorEastAsia"/>
                <w:szCs w:val="21"/>
              </w:rPr>
              <w:t>/%</w:t>
            </w:r>
          </w:p>
        </w:tc>
        <w:tc>
          <w:tcPr>
            <w:tcW w:w="1394" w:type="dxa"/>
            <w:vAlign w:val="center"/>
          </w:tcPr>
          <w:p w:rsidR="00D71B07" w:rsidRPr="00E24A02" w:rsidRDefault="00D71B07" w:rsidP="00622A98">
            <w:pPr>
              <w:spacing w:line="240" w:lineRule="exact"/>
              <w:jc w:val="center"/>
              <w:rPr>
                <w:rFonts w:eastAsiaTheme="minorEastAsia"/>
                <w:szCs w:val="21"/>
              </w:rPr>
            </w:pPr>
            <w:r w:rsidRPr="00E24A02">
              <w:rPr>
                <w:rFonts w:eastAsiaTheme="minorEastAsia" w:hAnsiTheme="minorEastAsia"/>
                <w:szCs w:val="21"/>
              </w:rPr>
              <w:t>扩展不确定度</w:t>
            </w:r>
            <w:r w:rsidRPr="00E24A02">
              <w:rPr>
                <w:rFonts w:eastAsiaTheme="minorEastAsia"/>
                <w:i/>
                <w:szCs w:val="21"/>
              </w:rPr>
              <w:t>U</w:t>
            </w:r>
            <w:r w:rsidRPr="00E24A02">
              <w:rPr>
                <w:rFonts w:eastAsiaTheme="minorEastAsia"/>
                <w:szCs w:val="21"/>
              </w:rPr>
              <w:t>/%(</w:t>
            </w:r>
            <w:r w:rsidRPr="00E24A02">
              <w:rPr>
                <w:rFonts w:eastAsiaTheme="minorEastAsia"/>
                <w:i/>
                <w:szCs w:val="21"/>
              </w:rPr>
              <w:t>k</w:t>
            </w:r>
            <w:r w:rsidRPr="00E24A02">
              <w:rPr>
                <w:rFonts w:eastAsiaTheme="minorEastAsia"/>
                <w:szCs w:val="21"/>
              </w:rPr>
              <w:t>=2)</w:t>
            </w:r>
          </w:p>
        </w:tc>
        <w:tc>
          <w:tcPr>
            <w:tcW w:w="1116" w:type="dxa"/>
            <w:vAlign w:val="center"/>
          </w:tcPr>
          <w:p w:rsidR="00D71B07" w:rsidRPr="00E24A02" w:rsidRDefault="00D71B07" w:rsidP="00622A98">
            <w:pPr>
              <w:spacing w:line="240" w:lineRule="exact"/>
              <w:jc w:val="center"/>
              <w:rPr>
                <w:rFonts w:eastAsiaTheme="minorEastAsia"/>
                <w:szCs w:val="21"/>
              </w:rPr>
            </w:pPr>
            <w:r w:rsidRPr="00E24A02">
              <w:rPr>
                <w:rFonts w:eastAsiaTheme="minorEastAsia" w:hAnsiTheme="minorEastAsia"/>
                <w:szCs w:val="21"/>
              </w:rPr>
              <w:t>测量</w:t>
            </w:r>
          </w:p>
          <w:p w:rsidR="00D71B07" w:rsidRPr="00E24A02" w:rsidRDefault="00D71B07" w:rsidP="00622A98">
            <w:pPr>
              <w:spacing w:line="240" w:lineRule="exact"/>
              <w:jc w:val="center"/>
              <w:rPr>
                <w:rFonts w:eastAsiaTheme="minorEastAsia"/>
                <w:szCs w:val="21"/>
              </w:rPr>
            </w:pPr>
            <w:r w:rsidRPr="00E24A02">
              <w:rPr>
                <w:rFonts w:eastAsiaTheme="minorEastAsia" w:hAnsiTheme="minorEastAsia"/>
                <w:szCs w:val="21"/>
              </w:rPr>
              <w:t>重复性</w:t>
            </w:r>
            <w:r w:rsidRPr="00E24A02">
              <w:rPr>
                <w:rFonts w:eastAsiaTheme="minorEastAsia"/>
                <w:szCs w:val="21"/>
              </w:rPr>
              <w:t>/%</w:t>
            </w:r>
          </w:p>
        </w:tc>
      </w:tr>
      <w:tr w:rsidR="00E24A02" w:rsidRPr="00E24A02" w:rsidTr="00E24A02">
        <w:trPr>
          <w:cantSplit/>
          <w:trHeight w:hRule="exact" w:val="447"/>
          <w:jc w:val="center"/>
        </w:trPr>
        <w:tc>
          <w:tcPr>
            <w:tcW w:w="919" w:type="dxa"/>
            <w:vMerge w:val="restart"/>
            <w:vAlign w:val="center"/>
          </w:tcPr>
          <w:p w:rsidR="00D71B07" w:rsidRPr="00E24A02" w:rsidRDefault="00D71B07" w:rsidP="00622A98">
            <w:pPr>
              <w:spacing w:line="320" w:lineRule="exact"/>
              <w:jc w:val="center"/>
              <w:rPr>
                <w:rFonts w:eastAsiaTheme="minorEastAsia"/>
                <w:szCs w:val="21"/>
              </w:rPr>
            </w:pPr>
          </w:p>
        </w:tc>
        <w:tc>
          <w:tcPr>
            <w:tcW w:w="842" w:type="dxa"/>
            <w:vAlign w:val="center"/>
          </w:tcPr>
          <w:p w:rsidR="00D71B07" w:rsidRPr="00E24A02" w:rsidRDefault="00D71B07" w:rsidP="00622A98">
            <w:pPr>
              <w:spacing w:line="320" w:lineRule="exact"/>
              <w:jc w:val="center"/>
              <w:rPr>
                <w:rFonts w:eastAsiaTheme="minorEastAsia"/>
                <w:szCs w:val="21"/>
              </w:rPr>
            </w:pPr>
            <w:r w:rsidRPr="00E24A02">
              <w:rPr>
                <w:rFonts w:eastAsiaTheme="minorEastAsia"/>
                <w:szCs w:val="21"/>
              </w:rPr>
              <w:t>1</w:t>
            </w:r>
          </w:p>
        </w:tc>
        <w:tc>
          <w:tcPr>
            <w:tcW w:w="1265" w:type="dxa"/>
            <w:vAlign w:val="center"/>
          </w:tcPr>
          <w:p w:rsidR="00D71B07" w:rsidRPr="00E24A02" w:rsidRDefault="00D71B07" w:rsidP="00622A98">
            <w:pPr>
              <w:spacing w:line="320" w:lineRule="exact"/>
              <w:jc w:val="center"/>
              <w:rPr>
                <w:rFonts w:eastAsiaTheme="minorEastAsia"/>
                <w:szCs w:val="21"/>
              </w:rPr>
            </w:pPr>
          </w:p>
        </w:tc>
        <w:tc>
          <w:tcPr>
            <w:tcW w:w="1256" w:type="dxa"/>
            <w:vAlign w:val="center"/>
          </w:tcPr>
          <w:p w:rsidR="00D71B07" w:rsidRPr="00E24A02" w:rsidRDefault="00D71B07" w:rsidP="00622A98">
            <w:pPr>
              <w:spacing w:line="320" w:lineRule="exact"/>
              <w:jc w:val="center"/>
              <w:rPr>
                <w:rFonts w:eastAsiaTheme="minorEastAsia"/>
                <w:szCs w:val="21"/>
              </w:rPr>
            </w:pPr>
          </w:p>
        </w:tc>
        <w:tc>
          <w:tcPr>
            <w:tcW w:w="1255" w:type="dxa"/>
            <w:vAlign w:val="center"/>
          </w:tcPr>
          <w:p w:rsidR="00D71B07" w:rsidRPr="00E24A02" w:rsidRDefault="00D71B07" w:rsidP="00622A98">
            <w:pPr>
              <w:spacing w:line="320" w:lineRule="exact"/>
              <w:jc w:val="center"/>
              <w:rPr>
                <w:rFonts w:eastAsiaTheme="minorEastAsia"/>
                <w:szCs w:val="21"/>
              </w:rPr>
            </w:pPr>
          </w:p>
        </w:tc>
        <w:tc>
          <w:tcPr>
            <w:tcW w:w="978" w:type="dxa"/>
            <w:vMerge w:val="restart"/>
            <w:vAlign w:val="center"/>
          </w:tcPr>
          <w:p w:rsidR="00D71B07" w:rsidRPr="00E24A02" w:rsidRDefault="00D71B07" w:rsidP="00622A98">
            <w:pPr>
              <w:spacing w:line="320" w:lineRule="exact"/>
              <w:jc w:val="center"/>
              <w:rPr>
                <w:rFonts w:eastAsiaTheme="minorEastAsia"/>
                <w:szCs w:val="21"/>
              </w:rPr>
            </w:pPr>
          </w:p>
        </w:tc>
        <w:tc>
          <w:tcPr>
            <w:tcW w:w="1394" w:type="dxa"/>
            <w:vMerge w:val="restart"/>
            <w:vAlign w:val="center"/>
          </w:tcPr>
          <w:p w:rsidR="00D71B07" w:rsidRPr="00E24A02" w:rsidRDefault="00D71B07" w:rsidP="00622A98">
            <w:pPr>
              <w:spacing w:line="320" w:lineRule="exact"/>
              <w:jc w:val="center"/>
              <w:rPr>
                <w:rFonts w:eastAsiaTheme="minorEastAsia"/>
                <w:szCs w:val="21"/>
              </w:rPr>
            </w:pPr>
          </w:p>
        </w:tc>
        <w:tc>
          <w:tcPr>
            <w:tcW w:w="1116" w:type="dxa"/>
            <w:vMerge w:val="restart"/>
            <w:vAlign w:val="center"/>
          </w:tcPr>
          <w:p w:rsidR="00D71B07" w:rsidRPr="00E24A02" w:rsidRDefault="00D71B07" w:rsidP="00622A98">
            <w:pPr>
              <w:spacing w:line="320" w:lineRule="exact"/>
              <w:jc w:val="center"/>
              <w:rPr>
                <w:rFonts w:eastAsiaTheme="minorEastAsia"/>
                <w:szCs w:val="21"/>
              </w:rPr>
            </w:pPr>
          </w:p>
        </w:tc>
      </w:tr>
      <w:tr w:rsidR="00E24A02" w:rsidRPr="00E24A02" w:rsidTr="00E24A02">
        <w:trPr>
          <w:cantSplit/>
          <w:trHeight w:hRule="exact" w:val="447"/>
          <w:jc w:val="center"/>
        </w:trPr>
        <w:tc>
          <w:tcPr>
            <w:tcW w:w="919" w:type="dxa"/>
            <w:vMerge/>
            <w:vAlign w:val="center"/>
          </w:tcPr>
          <w:p w:rsidR="00D71B07" w:rsidRPr="00E24A02" w:rsidRDefault="00D71B07" w:rsidP="00622A98">
            <w:pPr>
              <w:spacing w:line="320" w:lineRule="exact"/>
              <w:jc w:val="center"/>
              <w:rPr>
                <w:rFonts w:eastAsiaTheme="minorEastAsia"/>
                <w:szCs w:val="21"/>
              </w:rPr>
            </w:pPr>
          </w:p>
        </w:tc>
        <w:tc>
          <w:tcPr>
            <w:tcW w:w="842" w:type="dxa"/>
            <w:vAlign w:val="center"/>
          </w:tcPr>
          <w:p w:rsidR="00D71B07" w:rsidRPr="00E24A02" w:rsidRDefault="00D71B07" w:rsidP="00622A98">
            <w:pPr>
              <w:spacing w:line="320" w:lineRule="exact"/>
              <w:jc w:val="center"/>
              <w:rPr>
                <w:rFonts w:eastAsiaTheme="minorEastAsia"/>
                <w:szCs w:val="21"/>
              </w:rPr>
            </w:pPr>
            <w:r w:rsidRPr="00E24A02">
              <w:rPr>
                <w:rFonts w:eastAsiaTheme="minorEastAsia"/>
                <w:szCs w:val="21"/>
              </w:rPr>
              <w:t>2</w:t>
            </w:r>
          </w:p>
        </w:tc>
        <w:tc>
          <w:tcPr>
            <w:tcW w:w="1265" w:type="dxa"/>
            <w:vAlign w:val="center"/>
          </w:tcPr>
          <w:p w:rsidR="00D71B07" w:rsidRPr="00E24A02" w:rsidRDefault="00D71B07" w:rsidP="00622A98">
            <w:pPr>
              <w:spacing w:line="320" w:lineRule="exact"/>
              <w:jc w:val="center"/>
              <w:rPr>
                <w:rFonts w:eastAsiaTheme="minorEastAsia"/>
                <w:szCs w:val="21"/>
              </w:rPr>
            </w:pPr>
          </w:p>
        </w:tc>
        <w:tc>
          <w:tcPr>
            <w:tcW w:w="1256" w:type="dxa"/>
            <w:vAlign w:val="center"/>
          </w:tcPr>
          <w:p w:rsidR="00D71B07" w:rsidRPr="00E24A02" w:rsidRDefault="00D71B07" w:rsidP="00622A98">
            <w:pPr>
              <w:spacing w:line="320" w:lineRule="exact"/>
              <w:jc w:val="center"/>
              <w:rPr>
                <w:rFonts w:eastAsiaTheme="minorEastAsia"/>
                <w:szCs w:val="21"/>
              </w:rPr>
            </w:pPr>
          </w:p>
        </w:tc>
        <w:tc>
          <w:tcPr>
            <w:tcW w:w="1255" w:type="dxa"/>
            <w:vAlign w:val="center"/>
          </w:tcPr>
          <w:p w:rsidR="00D71B07" w:rsidRPr="00E24A02" w:rsidRDefault="00D71B07" w:rsidP="00622A98">
            <w:pPr>
              <w:spacing w:line="320" w:lineRule="exact"/>
              <w:jc w:val="center"/>
              <w:rPr>
                <w:rFonts w:eastAsiaTheme="minorEastAsia"/>
                <w:szCs w:val="21"/>
              </w:rPr>
            </w:pPr>
          </w:p>
        </w:tc>
        <w:tc>
          <w:tcPr>
            <w:tcW w:w="978" w:type="dxa"/>
            <w:vMerge/>
            <w:vAlign w:val="center"/>
          </w:tcPr>
          <w:p w:rsidR="00D71B07" w:rsidRPr="00E24A02" w:rsidRDefault="00D71B07" w:rsidP="00622A98">
            <w:pPr>
              <w:spacing w:line="320" w:lineRule="exact"/>
              <w:jc w:val="center"/>
              <w:rPr>
                <w:rFonts w:eastAsiaTheme="minorEastAsia"/>
                <w:szCs w:val="21"/>
              </w:rPr>
            </w:pPr>
          </w:p>
        </w:tc>
        <w:tc>
          <w:tcPr>
            <w:tcW w:w="1394" w:type="dxa"/>
            <w:vMerge/>
            <w:vAlign w:val="center"/>
          </w:tcPr>
          <w:p w:rsidR="00D71B07" w:rsidRPr="00E24A02" w:rsidRDefault="00D71B07" w:rsidP="00622A98">
            <w:pPr>
              <w:spacing w:line="320" w:lineRule="exact"/>
              <w:jc w:val="center"/>
              <w:rPr>
                <w:rFonts w:eastAsiaTheme="minorEastAsia"/>
                <w:szCs w:val="21"/>
              </w:rPr>
            </w:pPr>
          </w:p>
        </w:tc>
        <w:tc>
          <w:tcPr>
            <w:tcW w:w="1116" w:type="dxa"/>
            <w:vMerge/>
            <w:vAlign w:val="center"/>
          </w:tcPr>
          <w:p w:rsidR="00D71B07" w:rsidRPr="00E24A02" w:rsidRDefault="00D71B07" w:rsidP="00622A98">
            <w:pPr>
              <w:spacing w:line="320" w:lineRule="exact"/>
              <w:jc w:val="center"/>
              <w:rPr>
                <w:rFonts w:eastAsiaTheme="minorEastAsia"/>
                <w:szCs w:val="21"/>
              </w:rPr>
            </w:pPr>
          </w:p>
        </w:tc>
      </w:tr>
      <w:tr w:rsidR="00E24A02" w:rsidRPr="00E24A02" w:rsidTr="00E24A02">
        <w:trPr>
          <w:cantSplit/>
          <w:trHeight w:hRule="exact" w:val="447"/>
          <w:jc w:val="center"/>
        </w:trPr>
        <w:tc>
          <w:tcPr>
            <w:tcW w:w="919" w:type="dxa"/>
            <w:vMerge w:val="restart"/>
            <w:vAlign w:val="center"/>
          </w:tcPr>
          <w:p w:rsidR="00D71B07" w:rsidRPr="00E24A02" w:rsidRDefault="00D71B07" w:rsidP="00622A98">
            <w:pPr>
              <w:spacing w:line="320" w:lineRule="exact"/>
              <w:jc w:val="center"/>
              <w:rPr>
                <w:rFonts w:eastAsiaTheme="minorEastAsia"/>
                <w:szCs w:val="21"/>
              </w:rPr>
            </w:pPr>
          </w:p>
        </w:tc>
        <w:tc>
          <w:tcPr>
            <w:tcW w:w="842" w:type="dxa"/>
            <w:vAlign w:val="center"/>
          </w:tcPr>
          <w:p w:rsidR="00D71B07" w:rsidRPr="00E24A02" w:rsidRDefault="00D71B07" w:rsidP="00622A98">
            <w:pPr>
              <w:spacing w:line="320" w:lineRule="exact"/>
              <w:jc w:val="center"/>
              <w:rPr>
                <w:rFonts w:eastAsiaTheme="minorEastAsia"/>
                <w:szCs w:val="21"/>
              </w:rPr>
            </w:pPr>
            <w:r w:rsidRPr="00E24A02">
              <w:rPr>
                <w:rFonts w:eastAsiaTheme="minorEastAsia"/>
                <w:szCs w:val="21"/>
              </w:rPr>
              <w:t>1</w:t>
            </w:r>
          </w:p>
        </w:tc>
        <w:tc>
          <w:tcPr>
            <w:tcW w:w="1265" w:type="dxa"/>
            <w:vAlign w:val="center"/>
          </w:tcPr>
          <w:p w:rsidR="00D71B07" w:rsidRPr="00E24A02" w:rsidRDefault="00D71B07" w:rsidP="00622A98">
            <w:pPr>
              <w:spacing w:line="320" w:lineRule="exact"/>
              <w:jc w:val="center"/>
              <w:rPr>
                <w:rFonts w:eastAsiaTheme="minorEastAsia"/>
                <w:szCs w:val="21"/>
              </w:rPr>
            </w:pPr>
          </w:p>
        </w:tc>
        <w:tc>
          <w:tcPr>
            <w:tcW w:w="1256" w:type="dxa"/>
            <w:vAlign w:val="center"/>
          </w:tcPr>
          <w:p w:rsidR="00D71B07" w:rsidRPr="00E24A02" w:rsidRDefault="00D71B07" w:rsidP="00622A98">
            <w:pPr>
              <w:spacing w:line="320" w:lineRule="exact"/>
              <w:jc w:val="center"/>
              <w:rPr>
                <w:rFonts w:eastAsiaTheme="minorEastAsia"/>
                <w:szCs w:val="21"/>
              </w:rPr>
            </w:pPr>
          </w:p>
        </w:tc>
        <w:tc>
          <w:tcPr>
            <w:tcW w:w="1255" w:type="dxa"/>
            <w:vAlign w:val="center"/>
          </w:tcPr>
          <w:p w:rsidR="00D71B07" w:rsidRPr="00E24A02" w:rsidRDefault="00D71B07" w:rsidP="00622A98">
            <w:pPr>
              <w:spacing w:line="320" w:lineRule="exact"/>
              <w:jc w:val="center"/>
              <w:rPr>
                <w:rFonts w:eastAsiaTheme="minorEastAsia"/>
                <w:szCs w:val="21"/>
              </w:rPr>
            </w:pPr>
          </w:p>
        </w:tc>
        <w:tc>
          <w:tcPr>
            <w:tcW w:w="978" w:type="dxa"/>
            <w:vMerge w:val="restart"/>
            <w:vAlign w:val="center"/>
          </w:tcPr>
          <w:p w:rsidR="00D71B07" w:rsidRPr="00E24A02" w:rsidRDefault="00D71B07" w:rsidP="00622A98">
            <w:pPr>
              <w:spacing w:line="320" w:lineRule="exact"/>
              <w:jc w:val="center"/>
              <w:rPr>
                <w:rFonts w:eastAsiaTheme="minorEastAsia"/>
                <w:szCs w:val="21"/>
              </w:rPr>
            </w:pPr>
          </w:p>
        </w:tc>
        <w:tc>
          <w:tcPr>
            <w:tcW w:w="1394" w:type="dxa"/>
            <w:vMerge w:val="restart"/>
            <w:vAlign w:val="center"/>
          </w:tcPr>
          <w:p w:rsidR="00D71B07" w:rsidRPr="00E24A02" w:rsidRDefault="00D71B07" w:rsidP="00622A98">
            <w:pPr>
              <w:spacing w:line="320" w:lineRule="exact"/>
              <w:jc w:val="center"/>
              <w:rPr>
                <w:rFonts w:eastAsiaTheme="minorEastAsia"/>
                <w:szCs w:val="21"/>
              </w:rPr>
            </w:pPr>
          </w:p>
        </w:tc>
        <w:tc>
          <w:tcPr>
            <w:tcW w:w="1116" w:type="dxa"/>
            <w:vMerge w:val="restart"/>
            <w:vAlign w:val="center"/>
          </w:tcPr>
          <w:p w:rsidR="00D71B07" w:rsidRPr="00E24A02" w:rsidRDefault="00D71B07" w:rsidP="00622A98">
            <w:pPr>
              <w:spacing w:line="320" w:lineRule="exact"/>
              <w:jc w:val="center"/>
              <w:rPr>
                <w:rFonts w:eastAsiaTheme="minorEastAsia"/>
                <w:szCs w:val="21"/>
              </w:rPr>
            </w:pPr>
          </w:p>
        </w:tc>
      </w:tr>
      <w:tr w:rsidR="00E24A02" w:rsidRPr="00E24A02" w:rsidTr="00E24A02">
        <w:trPr>
          <w:cantSplit/>
          <w:trHeight w:hRule="exact" w:val="447"/>
          <w:jc w:val="center"/>
        </w:trPr>
        <w:tc>
          <w:tcPr>
            <w:tcW w:w="919" w:type="dxa"/>
            <w:vMerge/>
            <w:vAlign w:val="center"/>
          </w:tcPr>
          <w:p w:rsidR="00D71B07" w:rsidRPr="00E24A02" w:rsidRDefault="00D71B07" w:rsidP="00622A98">
            <w:pPr>
              <w:spacing w:line="320" w:lineRule="exact"/>
              <w:jc w:val="center"/>
              <w:rPr>
                <w:rFonts w:eastAsiaTheme="minorEastAsia"/>
                <w:szCs w:val="21"/>
              </w:rPr>
            </w:pPr>
          </w:p>
        </w:tc>
        <w:tc>
          <w:tcPr>
            <w:tcW w:w="842" w:type="dxa"/>
            <w:vAlign w:val="center"/>
          </w:tcPr>
          <w:p w:rsidR="00D71B07" w:rsidRPr="00E24A02" w:rsidRDefault="00D71B07" w:rsidP="00622A98">
            <w:pPr>
              <w:spacing w:line="320" w:lineRule="exact"/>
              <w:jc w:val="center"/>
              <w:rPr>
                <w:rFonts w:eastAsiaTheme="minorEastAsia"/>
                <w:szCs w:val="21"/>
              </w:rPr>
            </w:pPr>
            <w:r w:rsidRPr="00E24A02">
              <w:rPr>
                <w:rFonts w:eastAsiaTheme="minorEastAsia"/>
                <w:szCs w:val="21"/>
              </w:rPr>
              <w:t>2</w:t>
            </w:r>
          </w:p>
        </w:tc>
        <w:tc>
          <w:tcPr>
            <w:tcW w:w="1265" w:type="dxa"/>
            <w:vAlign w:val="center"/>
          </w:tcPr>
          <w:p w:rsidR="00D71B07" w:rsidRPr="00E24A02" w:rsidRDefault="00D71B07" w:rsidP="00622A98">
            <w:pPr>
              <w:spacing w:line="320" w:lineRule="exact"/>
              <w:jc w:val="center"/>
              <w:rPr>
                <w:rFonts w:eastAsiaTheme="minorEastAsia"/>
                <w:szCs w:val="21"/>
              </w:rPr>
            </w:pPr>
          </w:p>
        </w:tc>
        <w:tc>
          <w:tcPr>
            <w:tcW w:w="1256" w:type="dxa"/>
            <w:vAlign w:val="center"/>
          </w:tcPr>
          <w:p w:rsidR="00D71B07" w:rsidRPr="00E24A02" w:rsidRDefault="00D71B07" w:rsidP="00622A98">
            <w:pPr>
              <w:spacing w:line="320" w:lineRule="exact"/>
              <w:jc w:val="center"/>
              <w:rPr>
                <w:rFonts w:eastAsiaTheme="minorEastAsia"/>
                <w:szCs w:val="21"/>
              </w:rPr>
            </w:pPr>
          </w:p>
        </w:tc>
        <w:tc>
          <w:tcPr>
            <w:tcW w:w="1255" w:type="dxa"/>
            <w:vAlign w:val="center"/>
          </w:tcPr>
          <w:p w:rsidR="00D71B07" w:rsidRPr="00E24A02" w:rsidRDefault="00D71B07" w:rsidP="00622A98">
            <w:pPr>
              <w:spacing w:line="320" w:lineRule="exact"/>
              <w:jc w:val="center"/>
              <w:rPr>
                <w:rFonts w:eastAsiaTheme="minorEastAsia"/>
                <w:szCs w:val="21"/>
              </w:rPr>
            </w:pPr>
          </w:p>
        </w:tc>
        <w:tc>
          <w:tcPr>
            <w:tcW w:w="978" w:type="dxa"/>
            <w:vMerge/>
            <w:vAlign w:val="center"/>
          </w:tcPr>
          <w:p w:rsidR="00D71B07" w:rsidRPr="00E24A02" w:rsidRDefault="00D71B07" w:rsidP="00622A98">
            <w:pPr>
              <w:spacing w:line="320" w:lineRule="exact"/>
              <w:jc w:val="center"/>
              <w:rPr>
                <w:rFonts w:eastAsiaTheme="minorEastAsia"/>
                <w:szCs w:val="21"/>
              </w:rPr>
            </w:pPr>
          </w:p>
        </w:tc>
        <w:tc>
          <w:tcPr>
            <w:tcW w:w="1394" w:type="dxa"/>
            <w:vMerge/>
            <w:vAlign w:val="center"/>
          </w:tcPr>
          <w:p w:rsidR="00D71B07" w:rsidRPr="00E24A02" w:rsidRDefault="00D71B07" w:rsidP="00622A98">
            <w:pPr>
              <w:spacing w:line="320" w:lineRule="exact"/>
              <w:jc w:val="center"/>
              <w:rPr>
                <w:rFonts w:eastAsiaTheme="minorEastAsia"/>
                <w:szCs w:val="21"/>
              </w:rPr>
            </w:pPr>
          </w:p>
        </w:tc>
        <w:tc>
          <w:tcPr>
            <w:tcW w:w="1116" w:type="dxa"/>
            <w:vMerge/>
            <w:vAlign w:val="center"/>
          </w:tcPr>
          <w:p w:rsidR="00D71B07" w:rsidRPr="00E24A02" w:rsidRDefault="00D71B07" w:rsidP="00622A98">
            <w:pPr>
              <w:spacing w:line="320" w:lineRule="exact"/>
              <w:jc w:val="center"/>
              <w:rPr>
                <w:rFonts w:eastAsiaTheme="minorEastAsia"/>
                <w:szCs w:val="21"/>
              </w:rPr>
            </w:pPr>
          </w:p>
        </w:tc>
      </w:tr>
      <w:tr w:rsidR="00E24A02" w:rsidRPr="00E24A02" w:rsidTr="00E24A02">
        <w:trPr>
          <w:cantSplit/>
          <w:trHeight w:hRule="exact" w:val="447"/>
          <w:jc w:val="center"/>
        </w:trPr>
        <w:tc>
          <w:tcPr>
            <w:tcW w:w="919" w:type="dxa"/>
            <w:vMerge w:val="restart"/>
            <w:vAlign w:val="center"/>
          </w:tcPr>
          <w:p w:rsidR="00D71B07" w:rsidRPr="00E24A02" w:rsidRDefault="00D71B07" w:rsidP="00622A98">
            <w:pPr>
              <w:spacing w:line="320" w:lineRule="exact"/>
              <w:jc w:val="center"/>
              <w:rPr>
                <w:rFonts w:eastAsiaTheme="minorEastAsia"/>
                <w:szCs w:val="21"/>
              </w:rPr>
            </w:pPr>
          </w:p>
        </w:tc>
        <w:tc>
          <w:tcPr>
            <w:tcW w:w="842" w:type="dxa"/>
            <w:vAlign w:val="center"/>
          </w:tcPr>
          <w:p w:rsidR="00D71B07" w:rsidRPr="00E24A02" w:rsidRDefault="00D71B07" w:rsidP="00622A98">
            <w:pPr>
              <w:spacing w:line="320" w:lineRule="exact"/>
              <w:jc w:val="center"/>
              <w:rPr>
                <w:rFonts w:eastAsiaTheme="minorEastAsia"/>
                <w:szCs w:val="21"/>
              </w:rPr>
            </w:pPr>
            <w:r w:rsidRPr="00E24A02">
              <w:rPr>
                <w:rFonts w:eastAsiaTheme="minorEastAsia"/>
                <w:szCs w:val="21"/>
              </w:rPr>
              <w:t>1</w:t>
            </w:r>
          </w:p>
        </w:tc>
        <w:tc>
          <w:tcPr>
            <w:tcW w:w="1265" w:type="dxa"/>
            <w:vAlign w:val="center"/>
          </w:tcPr>
          <w:p w:rsidR="00D71B07" w:rsidRPr="00E24A02" w:rsidRDefault="00D71B07" w:rsidP="00622A98">
            <w:pPr>
              <w:spacing w:line="320" w:lineRule="exact"/>
              <w:jc w:val="center"/>
              <w:rPr>
                <w:rFonts w:eastAsiaTheme="minorEastAsia"/>
                <w:szCs w:val="21"/>
              </w:rPr>
            </w:pPr>
          </w:p>
        </w:tc>
        <w:tc>
          <w:tcPr>
            <w:tcW w:w="1256" w:type="dxa"/>
            <w:vAlign w:val="center"/>
          </w:tcPr>
          <w:p w:rsidR="00D71B07" w:rsidRPr="00E24A02" w:rsidRDefault="00D71B07" w:rsidP="00622A98">
            <w:pPr>
              <w:spacing w:line="320" w:lineRule="exact"/>
              <w:jc w:val="center"/>
              <w:rPr>
                <w:rFonts w:eastAsiaTheme="minorEastAsia"/>
                <w:szCs w:val="21"/>
              </w:rPr>
            </w:pPr>
          </w:p>
        </w:tc>
        <w:tc>
          <w:tcPr>
            <w:tcW w:w="1255" w:type="dxa"/>
            <w:vAlign w:val="center"/>
          </w:tcPr>
          <w:p w:rsidR="00D71B07" w:rsidRPr="00E24A02" w:rsidRDefault="00D71B07" w:rsidP="00622A98">
            <w:pPr>
              <w:spacing w:line="320" w:lineRule="exact"/>
              <w:jc w:val="center"/>
              <w:rPr>
                <w:rFonts w:eastAsiaTheme="minorEastAsia"/>
                <w:szCs w:val="21"/>
              </w:rPr>
            </w:pPr>
          </w:p>
        </w:tc>
        <w:tc>
          <w:tcPr>
            <w:tcW w:w="978" w:type="dxa"/>
            <w:vMerge w:val="restart"/>
            <w:vAlign w:val="center"/>
          </w:tcPr>
          <w:p w:rsidR="00D71B07" w:rsidRPr="00E24A02" w:rsidRDefault="00D71B07" w:rsidP="00622A98">
            <w:pPr>
              <w:spacing w:line="320" w:lineRule="exact"/>
              <w:jc w:val="center"/>
              <w:rPr>
                <w:rFonts w:eastAsiaTheme="minorEastAsia"/>
                <w:szCs w:val="21"/>
              </w:rPr>
            </w:pPr>
          </w:p>
        </w:tc>
        <w:tc>
          <w:tcPr>
            <w:tcW w:w="1394" w:type="dxa"/>
            <w:vMerge w:val="restart"/>
            <w:vAlign w:val="center"/>
          </w:tcPr>
          <w:p w:rsidR="00D71B07" w:rsidRPr="00E24A02" w:rsidRDefault="00D71B07" w:rsidP="00622A98">
            <w:pPr>
              <w:spacing w:line="320" w:lineRule="exact"/>
              <w:jc w:val="center"/>
              <w:rPr>
                <w:rFonts w:eastAsiaTheme="minorEastAsia"/>
                <w:szCs w:val="21"/>
              </w:rPr>
            </w:pPr>
          </w:p>
        </w:tc>
        <w:tc>
          <w:tcPr>
            <w:tcW w:w="1116" w:type="dxa"/>
            <w:vMerge w:val="restart"/>
            <w:vAlign w:val="center"/>
          </w:tcPr>
          <w:p w:rsidR="00D71B07" w:rsidRPr="00E24A02" w:rsidRDefault="00D71B07" w:rsidP="00622A98">
            <w:pPr>
              <w:spacing w:line="320" w:lineRule="exact"/>
              <w:jc w:val="center"/>
              <w:rPr>
                <w:rFonts w:eastAsiaTheme="minorEastAsia"/>
                <w:szCs w:val="21"/>
              </w:rPr>
            </w:pPr>
          </w:p>
        </w:tc>
      </w:tr>
      <w:tr w:rsidR="00E24A02" w:rsidRPr="00E24A02" w:rsidTr="00E24A02">
        <w:trPr>
          <w:cantSplit/>
          <w:trHeight w:hRule="exact" w:val="447"/>
          <w:jc w:val="center"/>
        </w:trPr>
        <w:tc>
          <w:tcPr>
            <w:tcW w:w="919" w:type="dxa"/>
            <w:vMerge/>
            <w:vAlign w:val="center"/>
          </w:tcPr>
          <w:p w:rsidR="00D71B07" w:rsidRPr="00E24A02" w:rsidRDefault="00D71B07" w:rsidP="00622A98">
            <w:pPr>
              <w:spacing w:line="320" w:lineRule="exact"/>
              <w:jc w:val="center"/>
              <w:rPr>
                <w:rFonts w:eastAsiaTheme="minorEastAsia"/>
                <w:szCs w:val="21"/>
              </w:rPr>
            </w:pPr>
          </w:p>
        </w:tc>
        <w:tc>
          <w:tcPr>
            <w:tcW w:w="842" w:type="dxa"/>
            <w:vAlign w:val="center"/>
          </w:tcPr>
          <w:p w:rsidR="00D71B07" w:rsidRPr="00E24A02" w:rsidRDefault="00D71B07" w:rsidP="00622A98">
            <w:pPr>
              <w:spacing w:line="320" w:lineRule="exact"/>
              <w:jc w:val="center"/>
              <w:rPr>
                <w:rFonts w:eastAsiaTheme="minorEastAsia"/>
                <w:szCs w:val="21"/>
              </w:rPr>
            </w:pPr>
            <w:r w:rsidRPr="00E24A02">
              <w:rPr>
                <w:rFonts w:eastAsiaTheme="minorEastAsia"/>
                <w:szCs w:val="21"/>
              </w:rPr>
              <w:t>2</w:t>
            </w:r>
          </w:p>
        </w:tc>
        <w:tc>
          <w:tcPr>
            <w:tcW w:w="1265" w:type="dxa"/>
            <w:vAlign w:val="center"/>
          </w:tcPr>
          <w:p w:rsidR="00D71B07" w:rsidRPr="00E24A02" w:rsidRDefault="00D71B07" w:rsidP="00622A98">
            <w:pPr>
              <w:spacing w:line="320" w:lineRule="exact"/>
              <w:jc w:val="center"/>
              <w:rPr>
                <w:rFonts w:eastAsiaTheme="minorEastAsia"/>
                <w:szCs w:val="21"/>
              </w:rPr>
            </w:pPr>
          </w:p>
        </w:tc>
        <w:tc>
          <w:tcPr>
            <w:tcW w:w="1256" w:type="dxa"/>
            <w:vAlign w:val="center"/>
          </w:tcPr>
          <w:p w:rsidR="00D71B07" w:rsidRPr="00E24A02" w:rsidRDefault="00D71B07" w:rsidP="00622A98">
            <w:pPr>
              <w:spacing w:line="320" w:lineRule="exact"/>
              <w:jc w:val="center"/>
              <w:rPr>
                <w:rFonts w:eastAsiaTheme="minorEastAsia"/>
                <w:szCs w:val="21"/>
              </w:rPr>
            </w:pPr>
          </w:p>
        </w:tc>
        <w:tc>
          <w:tcPr>
            <w:tcW w:w="1255" w:type="dxa"/>
            <w:vAlign w:val="center"/>
          </w:tcPr>
          <w:p w:rsidR="00D71B07" w:rsidRPr="00E24A02" w:rsidRDefault="00D71B07" w:rsidP="00622A98">
            <w:pPr>
              <w:spacing w:line="320" w:lineRule="exact"/>
              <w:jc w:val="center"/>
              <w:rPr>
                <w:rFonts w:eastAsiaTheme="minorEastAsia"/>
                <w:szCs w:val="21"/>
              </w:rPr>
            </w:pPr>
          </w:p>
        </w:tc>
        <w:tc>
          <w:tcPr>
            <w:tcW w:w="978" w:type="dxa"/>
            <w:vMerge/>
            <w:vAlign w:val="center"/>
          </w:tcPr>
          <w:p w:rsidR="00D71B07" w:rsidRPr="00E24A02" w:rsidRDefault="00D71B07" w:rsidP="00622A98">
            <w:pPr>
              <w:spacing w:line="320" w:lineRule="exact"/>
              <w:jc w:val="center"/>
              <w:rPr>
                <w:rFonts w:eastAsiaTheme="minorEastAsia"/>
                <w:szCs w:val="21"/>
              </w:rPr>
            </w:pPr>
          </w:p>
        </w:tc>
        <w:tc>
          <w:tcPr>
            <w:tcW w:w="1394" w:type="dxa"/>
            <w:vMerge/>
            <w:vAlign w:val="center"/>
          </w:tcPr>
          <w:p w:rsidR="00D71B07" w:rsidRPr="00E24A02" w:rsidRDefault="00D71B07" w:rsidP="00622A98">
            <w:pPr>
              <w:spacing w:line="320" w:lineRule="exact"/>
              <w:jc w:val="center"/>
              <w:rPr>
                <w:rFonts w:eastAsiaTheme="minorEastAsia"/>
                <w:szCs w:val="21"/>
              </w:rPr>
            </w:pPr>
          </w:p>
        </w:tc>
        <w:tc>
          <w:tcPr>
            <w:tcW w:w="1116" w:type="dxa"/>
            <w:vMerge/>
            <w:vAlign w:val="center"/>
          </w:tcPr>
          <w:p w:rsidR="00D71B07" w:rsidRPr="00E24A02" w:rsidRDefault="00D71B07" w:rsidP="00622A98">
            <w:pPr>
              <w:spacing w:line="320" w:lineRule="exact"/>
              <w:jc w:val="center"/>
              <w:rPr>
                <w:rFonts w:eastAsiaTheme="minorEastAsia"/>
                <w:szCs w:val="21"/>
              </w:rPr>
            </w:pPr>
          </w:p>
        </w:tc>
      </w:tr>
    </w:tbl>
    <w:p w:rsidR="00D71B07" w:rsidRDefault="00D71B07" w:rsidP="00E24A02">
      <w:pPr>
        <w:spacing w:line="360" w:lineRule="auto"/>
        <w:jc w:val="left"/>
        <w:textAlignment w:val="center"/>
        <w:rPr>
          <w:kern w:val="0"/>
          <w:szCs w:val="21"/>
        </w:rPr>
      </w:pPr>
      <w:r w:rsidRPr="00622A98">
        <w:rPr>
          <w:rFonts w:asciiTheme="minorEastAsia" w:eastAsiaTheme="minorEastAsia" w:hAnsiTheme="minorEastAsia"/>
          <w:kern w:val="0"/>
          <w:szCs w:val="21"/>
        </w:rPr>
        <w:t>2</w:t>
      </w:r>
      <w:r w:rsidRPr="00622A98">
        <w:rPr>
          <w:rFonts w:asciiTheme="minorEastAsia" w:eastAsiaTheme="minorEastAsia" w:hAnsiTheme="minorEastAsia" w:hint="eastAsia"/>
          <w:kern w:val="0"/>
          <w:szCs w:val="21"/>
        </w:rPr>
        <w:t>、</w:t>
      </w:r>
      <w:r w:rsidRPr="00622A98">
        <w:rPr>
          <w:rFonts w:asciiTheme="minorEastAsia" w:eastAsiaTheme="minorEastAsia" w:hAnsiTheme="minorEastAsia" w:cstheme="minorEastAsia" w:hint="eastAsia"/>
          <w:bCs/>
          <w:szCs w:val="21"/>
        </w:rPr>
        <w:t>焦炭反应</w:t>
      </w:r>
      <w:r w:rsidRPr="00505EE1">
        <w:rPr>
          <w:rFonts w:asciiTheme="minorEastAsia" w:eastAsiaTheme="minorEastAsia" w:hAnsiTheme="minorEastAsia" w:cstheme="minorEastAsia" w:hint="eastAsia"/>
          <w:bCs/>
          <w:szCs w:val="21"/>
        </w:rPr>
        <w:t>后强度示值误差及重复性</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5"/>
        <w:gridCol w:w="851"/>
        <w:gridCol w:w="1275"/>
        <w:gridCol w:w="1267"/>
        <w:gridCol w:w="1266"/>
        <w:gridCol w:w="986"/>
        <w:gridCol w:w="1406"/>
        <w:gridCol w:w="970"/>
      </w:tblGrid>
      <w:tr w:rsidR="00E24A02" w:rsidRPr="00E24A02" w:rsidTr="00E24A02">
        <w:trPr>
          <w:cantSplit/>
          <w:trHeight w:hRule="exact" w:val="1326"/>
          <w:jc w:val="center"/>
        </w:trPr>
        <w:tc>
          <w:tcPr>
            <w:tcW w:w="925" w:type="dxa"/>
            <w:vAlign w:val="center"/>
          </w:tcPr>
          <w:p w:rsidR="00D71B07" w:rsidRPr="00E24A02" w:rsidRDefault="00D71B07" w:rsidP="00622A98">
            <w:pPr>
              <w:spacing w:line="240" w:lineRule="exact"/>
              <w:jc w:val="center"/>
              <w:rPr>
                <w:rFonts w:eastAsiaTheme="minorEastAsia"/>
                <w:szCs w:val="21"/>
              </w:rPr>
            </w:pPr>
            <w:r w:rsidRPr="00E24A02">
              <w:rPr>
                <w:rFonts w:eastAsiaTheme="minorEastAsia" w:hAnsiTheme="minorEastAsia"/>
                <w:szCs w:val="21"/>
              </w:rPr>
              <w:t>焦炭反应后强度标准值</w:t>
            </w:r>
            <w:r w:rsidR="008426B4" w:rsidRPr="00E24A02">
              <w:rPr>
                <w:rFonts w:eastAsiaTheme="minorEastAsia"/>
                <w:szCs w:val="21"/>
              </w:rPr>
              <w:t>/%</w:t>
            </w:r>
          </w:p>
        </w:tc>
        <w:tc>
          <w:tcPr>
            <w:tcW w:w="851" w:type="dxa"/>
            <w:vAlign w:val="center"/>
          </w:tcPr>
          <w:p w:rsidR="00D71B07" w:rsidRPr="00E24A02" w:rsidRDefault="00D71B07" w:rsidP="00622A98">
            <w:pPr>
              <w:spacing w:line="240" w:lineRule="exact"/>
              <w:jc w:val="center"/>
              <w:rPr>
                <w:rFonts w:eastAsiaTheme="minorEastAsia"/>
                <w:szCs w:val="21"/>
              </w:rPr>
            </w:pPr>
            <w:r w:rsidRPr="00E24A02">
              <w:rPr>
                <w:rFonts w:eastAsiaTheme="minorEastAsia" w:hAnsiTheme="minorEastAsia"/>
                <w:szCs w:val="21"/>
              </w:rPr>
              <w:t>测量</w:t>
            </w:r>
          </w:p>
          <w:p w:rsidR="00D71B07" w:rsidRPr="00E24A02" w:rsidRDefault="00D71B07" w:rsidP="00622A98">
            <w:pPr>
              <w:spacing w:line="240" w:lineRule="exact"/>
              <w:jc w:val="center"/>
              <w:rPr>
                <w:rFonts w:eastAsiaTheme="minorEastAsia"/>
                <w:szCs w:val="21"/>
              </w:rPr>
            </w:pPr>
            <w:r w:rsidRPr="00E24A02">
              <w:rPr>
                <w:rFonts w:eastAsiaTheme="minorEastAsia" w:hAnsiTheme="minorEastAsia"/>
                <w:szCs w:val="21"/>
              </w:rPr>
              <w:t>次数</w:t>
            </w:r>
          </w:p>
        </w:tc>
        <w:tc>
          <w:tcPr>
            <w:tcW w:w="1275" w:type="dxa"/>
            <w:vAlign w:val="center"/>
          </w:tcPr>
          <w:p w:rsidR="00D71B07" w:rsidRPr="00E24A02" w:rsidRDefault="00D71B07" w:rsidP="00292CFF">
            <w:pPr>
              <w:spacing w:line="280" w:lineRule="exact"/>
              <w:jc w:val="center"/>
              <w:rPr>
                <w:rFonts w:eastAsiaTheme="minorEastAsia"/>
                <w:szCs w:val="21"/>
              </w:rPr>
            </w:pPr>
            <w:r w:rsidRPr="00E24A02">
              <w:rPr>
                <w:rFonts w:eastAsiaTheme="minorEastAsia" w:hAnsiTheme="minorEastAsia"/>
                <w:szCs w:val="21"/>
              </w:rPr>
              <w:t>反应后残余焦炭质量</w:t>
            </w:r>
            <w:r w:rsidRPr="00E24A02">
              <w:rPr>
                <w:rFonts w:eastAsiaTheme="minorEastAsia"/>
                <w:szCs w:val="21"/>
              </w:rPr>
              <w:t>/g</w:t>
            </w:r>
          </w:p>
        </w:tc>
        <w:tc>
          <w:tcPr>
            <w:tcW w:w="1267" w:type="dxa"/>
            <w:vAlign w:val="center"/>
          </w:tcPr>
          <w:p w:rsidR="00D71B07" w:rsidRPr="00E24A02" w:rsidRDefault="00D71B07" w:rsidP="00292CFF">
            <w:pPr>
              <w:spacing w:line="280" w:lineRule="exact"/>
              <w:jc w:val="center"/>
              <w:rPr>
                <w:rFonts w:eastAsiaTheme="minorEastAsia"/>
                <w:szCs w:val="21"/>
              </w:rPr>
            </w:pPr>
            <w:r w:rsidRPr="00E24A02">
              <w:rPr>
                <w:rFonts w:eastAsiaTheme="minorEastAsia" w:hAnsiTheme="minorEastAsia"/>
                <w:szCs w:val="21"/>
              </w:rPr>
              <w:t>转鼓后大于</w:t>
            </w:r>
            <w:r w:rsidRPr="00E24A02">
              <w:rPr>
                <w:rFonts w:eastAsiaTheme="minorEastAsia"/>
                <w:szCs w:val="21"/>
              </w:rPr>
              <w:t>10mm</w:t>
            </w:r>
            <w:r w:rsidRPr="00E24A02">
              <w:rPr>
                <w:rFonts w:eastAsiaTheme="minorEastAsia" w:hAnsiTheme="minorEastAsia"/>
                <w:szCs w:val="21"/>
              </w:rPr>
              <w:t>粒级标准物质质量</w:t>
            </w:r>
            <w:r w:rsidRPr="00E24A02">
              <w:rPr>
                <w:rFonts w:eastAsiaTheme="minorEastAsia"/>
                <w:szCs w:val="21"/>
              </w:rPr>
              <w:t>/g</w:t>
            </w:r>
          </w:p>
        </w:tc>
        <w:tc>
          <w:tcPr>
            <w:tcW w:w="1266" w:type="dxa"/>
            <w:vAlign w:val="center"/>
          </w:tcPr>
          <w:p w:rsidR="00D71B07" w:rsidRPr="00E24A02" w:rsidRDefault="00D71B07" w:rsidP="00622A98">
            <w:pPr>
              <w:spacing w:line="240" w:lineRule="exact"/>
              <w:jc w:val="center"/>
              <w:rPr>
                <w:rFonts w:eastAsiaTheme="minorEastAsia"/>
                <w:i/>
                <w:szCs w:val="21"/>
              </w:rPr>
            </w:pPr>
            <w:r w:rsidRPr="00E24A02">
              <w:rPr>
                <w:rFonts w:eastAsiaTheme="minorEastAsia" w:hAnsiTheme="minorEastAsia"/>
                <w:szCs w:val="21"/>
              </w:rPr>
              <w:t>焦炭反应后强度测得值</w:t>
            </w:r>
            <w:r w:rsidRPr="00E24A02">
              <w:rPr>
                <w:rFonts w:eastAsiaTheme="minorEastAsia"/>
                <w:szCs w:val="21"/>
              </w:rPr>
              <w:t>/%</w:t>
            </w:r>
          </w:p>
        </w:tc>
        <w:tc>
          <w:tcPr>
            <w:tcW w:w="986" w:type="dxa"/>
            <w:vAlign w:val="center"/>
          </w:tcPr>
          <w:p w:rsidR="00D71B07" w:rsidRPr="00E24A02" w:rsidRDefault="00D71B07" w:rsidP="00622A98">
            <w:pPr>
              <w:spacing w:line="240" w:lineRule="exact"/>
              <w:jc w:val="center"/>
              <w:rPr>
                <w:rFonts w:eastAsiaTheme="minorEastAsia"/>
                <w:szCs w:val="21"/>
              </w:rPr>
            </w:pPr>
            <w:r w:rsidRPr="00E24A02">
              <w:rPr>
                <w:rFonts w:eastAsiaTheme="minorEastAsia" w:hAnsiTheme="minorEastAsia"/>
                <w:szCs w:val="21"/>
              </w:rPr>
              <w:t>平均值</w:t>
            </w:r>
            <w:r w:rsidRPr="00E24A02">
              <w:rPr>
                <w:rFonts w:eastAsiaTheme="minorEastAsia"/>
                <w:szCs w:val="21"/>
              </w:rPr>
              <w:t>/%</w:t>
            </w:r>
          </w:p>
        </w:tc>
        <w:tc>
          <w:tcPr>
            <w:tcW w:w="1406" w:type="dxa"/>
            <w:vAlign w:val="center"/>
          </w:tcPr>
          <w:p w:rsidR="00D71B07" w:rsidRPr="00E24A02" w:rsidRDefault="00D71B07" w:rsidP="00622A98">
            <w:pPr>
              <w:spacing w:line="240" w:lineRule="exact"/>
              <w:jc w:val="center"/>
              <w:rPr>
                <w:rFonts w:eastAsiaTheme="minorEastAsia"/>
                <w:szCs w:val="21"/>
              </w:rPr>
            </w:pPr>
            <w:r w:rsidRPr="00E24A02">
              <w:rPr>
                <w:rFonts w:eastAsiaTheme="minorEastAsia" w:hAnsiTheme="minorEastAsia"/>
                <w:szCs w:val="21"/>
              </w:rPr>
              <w:t>扩展不确定度</w:t>
            </w:r>
            <w:r w:rsidRPr="00E24A02">
              <w:rPr>
                <w:rFonts w:eastAsiaTheme="minorEastAsia"/>
                <w:i/>
                <w:szCs w:val="21"/>
              </w:rPr>
              <w:t>U</w:t>
            </w:r>
            <w:r w:rsidRPr="00E24A02">
              <w:rPr>
                <w:rFonts w:eastAsiaTheme="minorEastAsia"/>
                <w:szCs w:val="21"/>
              </w:rPr>
              <w:t>/%(</w:t>
            </w:r>
            <w:r w:rsidRPr="00E24A02">
              <w:rPr>
                <w:rFonts w:eastAsiaTheme="minorEastAsia"/>
                <w:i/>
                <w:szCs w:val="21"/>
              </w:rPr>
              <w:t>k</w:t>
            </w:r>
            <w:r w:rsidRPr="00E24A02">
              <w:rPr>
                <w:rFonts w:eastAsiaTheme="minorEastAsia"/>
                <w:szCs w:val="21"/>
              </w:rPr>
              <w:t>=2)</w:t>
            </w:r>
          </w:p>
        </w:tc>
        <w:tc>
          <w:tcPr>
            <w:tcW w:w="970" w:type="dxa"/>
            <w:vAlign w:val="center"/>
          </w:tcPr>
          <w:p w:rsidR="00D71B07" w:rsidRPr="00E24A02" w:rsidRDefault="00D71B07" w:rsidP="00622A98">
            <w:pPr>
              <w:spacing w:line="240" w:lineRule="exact"/>
              <w:jc w:val="center"/>
              <w:rPr>
                <w:rFonts w:eastAsiaTheme="minorEastAsia"/>
                <w:szCs w:val="21"/>
              </w:rPr>
            </w:pPr>
            <w:r w:rsidRPr="00E24A02">
              <w:rPr>
                <w:rFonts w:eastAsiaTheme="minorEastAsia" w:hAnsiTheme="minorEastAsia"/>
                <w:szCs w:val="21"/>
              </w:rPr>
              <w:t>测量</w:t>
            </w:r>
          </w:p>
          <w:p w:rsidR="00D71B07" w:rsidRPr="00E24A02" w:rsidRDefault="00D71B07" w:rsidP="00622A98">
            <w:pPr>
              <w:spacing w:line="240" w:lineRule="exact"/>
              <w:jc w:val="center"/>
              <w:rPr>
                <w:rFonts w:eastAsiaTheme="minorEastAsia"/>
                <w:szCs w:val="21"/>
              </w:rPr>
            </w:pPr>
            <w:r w:rsidRPr="00E24A02">
              <w:rPr>
                <w:rFonts w:eastAsiaTheme="minorEastAsia" w:hAnsiTheme="minorEastAsia"/>
                <w:szCs w:val="21"/>
              </w:rPr>
              <w:t>重复性</w:t>
            </w:r>
            <w:r w:rsidRPr="00E24A02">
              <w:rPr>
                <w:rFonts w:eastAsiaTheme="minorEastAsia"/>
                <w:szCs w:val="21"/>
              </w:rPr>
              <w:t>/%</w:t>
            </w:r>
          </w:p>
        </w:tc>
      </w:tr>
      <w:tr w:rsidR="00E24A02" w:rsidRPr="00E24A02" w:rsidTr="00E24A02">
        <w:trPr>
          <w:cantSplit/>
          <w:trHeight w:hRule="exact" w:val="464"/>
          <w:jc w:val="center"/>
        </w:trPr>
        <w:tc>
          <w:tcPr>
            <w:tcW w:w="925" w:type="dxa"/>
            <w:vMerge w:val="restart"/>
            <w:vAlign w:val="center"/>
          </w:tcPr>
          <w:p w:rsidR="00D71B07" w:rsidRPr="00E24A02" w:rsidRDefault="00D71B07" w:rsidP="00622A98">
            <w:pPr>
              <w:spacing w:line="320" w:lineRule="exact"/>
              <w:jc w:val="center"/>
              <w:rPr>
                <w:rFonts w:eastAsiaTheme="minorEastAsia"/>
                <w:szCs w:val="21"/>
              </w:rPr>
            </w:pPr>
          </w:p>
        </w:tc>
        <w:tc>
          <w:tcPr>
            <w:tcW w:w="851" w:type="dxa"/>
            <w:vAlign w:val="center"/>
          </w:tcPr>
          <w:p w:rsidR="00D71B07" w:rsidRPr="00E24A02" w:rsidRDefault="00D71B07" w:rsidP="00622A98">
            <w:pPr>
              <w:spacing w:line="320" w:lineRule="exact"/>
              <w:jc w:val="center"/>
              <w:rPr>
                <w:rFonts w:eastAsiaTheme="minorEastAsia"/>
                <w:szCs w:val="21"/>
              </w:rPr>
            </w:pPr>
            <w:r w:rsidRPr="00E24A02">
              <w:rPr>
                <w:rFonts w:eastAsiaTheme="minorEastAsia"/>
                <w:szCs w:val="21"/>
              </w:rPr>
              <w:t>1</w:t>
            </w:r>
          </w:p>
        </w:tc>
        <w:tc>
          <w:tcPr>
            <w:tcW w:w="1275" w:type="dxa"/>
            <w:vAlign w:val="center"/>
          </w:tcPr>
          <w:p w:rsidR="00D71B07" w:rsidRPr="00E24A02" w:rsidRDefault="00D71B07" w:rsidP="00622A98">
            <w:pPr>
              <w:spacing w:line="320" w:lineRule="exact"/>
              <w:jc w:val="center"/>
              <w:rPr>
                <w:rFonts w:eastAsiaTheme="minorEastAsia"/>
                <w:szCs w:val="21"/>
              </w:rPr>
            </w:pPr>
          </w:p>
        </w:tc>
        <w:tc>
          <w:tcPr>
            <w:tcW w:w="1267" w:type="dxa"/>
            <w:vAlign w:val="center"/>
          </w:tcPr>
          <w:p w:rsidR="00D71B07" w:rsidRPr="00E24A02" w:rsidRDefault="00D71B07" w:rsidP="00622A98">
            <w:pPr>
              <w:spacing w:line="320" w:lineRule="exact"/>
              <w:jc w:val="center"/>
              <w:rPr>
                <w:rFonts w:eastAsiaTheme="minorEastAsia"/>
                <w:szCs w:val="21"/>
              </w:rPr>
            </w:pPr>
          </w:p>
        </w:tc>
        <w:tc>
          <w:tcPr>
            <w:tcW w:w="1266" w:type="dxa"/>
            <w:vAlign w:val="center"/>
          </w:tcPr>
          <w:p w:rsidR="00D71B07" w:rsidRPr="00E24A02" w:rsidRDefault="00D71B07" w:rsidP="00622A98">
            <w:pPr>
              <w:spacing w:line="320" w:lineRule="exact"/>
              <w:jc w:val="center"/>
              <w:rPr>
                <w:rFonts w:eastAsiaTheme="minorEastAsia"/>
                <w:szCs w:val="21"/>
              </w:rPr>
            </w:pPr>
          </w:p>
        </w:tc>
        <w:tc>
          <w:tcPr>
            <w:tcW w:w="986" w:type="dxa"/>
            <w:vMerge w:val="restart"/>
            <w:vAlign w:val="center"/>
          </w:tcPr>
          <w:p w:rsidR="00D71B07" w:rsidRPr="00E24A02" w:rsidRDefault="00D71B07" w:rsidP="00622A98">
            <w:pPr>
              <w:spacing w:line="320" w:lineRule="exact"/>
              <w:jc w:val="center"/>
              <w:rPr>
                <w:rFonts w:eastAsiaTheme="minorEastAsia"/>
                <w:szCs w:val="21"/>
              </w:rPr>
            </w:pPr>
          </w:p>
        </w:tc>
        <w:tc>
          <w:tcPr>
            <w:tcW w:w="1406" w:type="dxa"/>
            <w:vMerge w:val="restart"/>
            <w:vAlign w:val="center"/>
          </w:tcPr>
          <w:p w:rsidR="00D71B07" w:rsidRPr="00E24A02" w:rsidRDefault="00D71B07" w:rsidP="00622A98">
            <w:pPr>
              <w:spacing w:line="320" w:lineRule="exact"/>
              <w:jc w:val="center"/>
              <w:rPr>
                <w:rFonts w:eastAsiaTheme="minorEastAsia"/>
                <w:szCs w:val="21"/>
              </w:rPr>
            </w:pPr>
          </w:p>
        </w:tc>
        <w:tc>
          <w:tcPr>
            <w:tcW w:w="970" w:type="dxa"/>
            <w:vMerge w:val="restart"/>
            <w:vAlign w:val="center"/>
          </w:tcPr>
          <w:p w:rsidR="00D71B07" w:rsidRPr="00E24A02" w:rsidRDefault="00D71B07" w:rsidP="00622A98">
            <w:pPr>
              <w:spacing w:line="320" w:lineRule="exact"/>
              <w:jc w:val="center"/>
              <w:rPr>
                <w:rFonts w:eastAsiaTheme="minorEastAsia"/>
                <w:szCs w:val="21"/>
              </w:rPr>
            </w:pPr>
          </w:p>
        </w:tc>
      </w:tr>
      <w:tr w:rsidR="00E24A02" w:rsidRPr="00E24A02" w:rsidTr="00E24A02">
        <w:trPr>
          <w:cantSplit/>
          <w:trHeight w:hRule="exact" w:val="464"/>
          <w:jc w:val="center"/>
        </w:trPr>
        <w:tc>
          <w:tcPr>
            <w:tcW w:w="925" w:type="dxa"/>
            <w:vMerge/>
            <w:vAlign w:val="center"/>
          </w:tcPr>
          <w:p w:rsidR="00D71B07" w:rsidRPr="00E24A02" w:rsidRDefault="00D71B07" w:rsidP="00622A98">
            <w:pPr>
              <w:spacing w:line="320" w:lineRule="exact"/>
              <w:jc w:val="center"/>
              <w:rPr>
                <w:rFonts w:eastAsiaTheme="minorEastAsia"/>
                <w:szCs w:val="21"/>
              </w:rPr>
            </w:pPr>
          </w:p>
        </w:tc>
        <w:tc>
          <w:tcPr>
            <w:tcW w:w="851" w:type="dxa"/>
            <w:vAlign w:val="center"/>
          </w:tcPr>
          <w:p w:rsidR="00D71B07" w:rsidRPr="00E24A02" w:rsidRDefault="00D71B07" w:rsidP="00622A98">
            <w:pPr>
              <w:spacing w:line="320" w:lineRule="exact"/>
              <w:jc w:val="center"/>
              <w:rPr>
                <w:rFonts w:eastAsiaTheme="minorEastAsia"/>
                <w:szCs w:val="21"/>
              </w:rPr>
            </w:pPr>
            <w:r w:rsidRPr="00E24A02">
              <w:rPr>
                <w:rFonts w:eastAsiaTheme="minorEastAsia"/>
                <w:szCs w:val="21"/>
              </w:rPr>
              <w:t>2</w:t>
            </w:r>
          </w:p>
        </w:tc>
        <w:tc>
          <w:tcPr>
            <w:tcW w:w="1275" w:type="dxa"/>
            <w:vAlign w:val="center"/>
          </w:tcPr>
          <w:p w:rsidR="00D71B07" w:rsidRPr="00E24A02" w:rsidRDefault="00D71B07" w:rsidP="00622A98">
            <w:pPr>
              <w:spacing w:line="320" w:lineRule="exact"/>
              <w:jc w:val="center"/>
              <w:rPr>
                <w:rFonts w:eastAsiaTheme="minorEastAsia"/>
                <w:szCs w:val="21"/>
              </w:rPr>
            </w:pPr>
          </w:p>
        </w:tc>
        <w:tc>
          <w:tcPr>
            <w:tcW w:w="1267" w:type="dxa"/>
            <w:vAlign w:val="center"/>
          </w:tcPr>
          <w:p w:rsidR="00D71B07" w:rsidRPr="00E24A02" w:rsidRDefault="00D71B07" w:rsidP="00622A98">
            <w:pPr>
              <w:spacing w:line="320" w:lineRule="exact"/>
              <w:jc w:val="center"/>
              <w:rPr>
                <w:rFonts w:eastAsiaTheme="minorEastAsia"/>
                <w:szCs w:val="21"/>
              </w:rPr>
            </w:pPr>
          </w:p>
        </w:tc>
        <w:tc>
          <w:tcPr>
            <w:tcW w:w="1266" w:type="dxa"/>
            <w:vAlign w:val="center"/>
          </w:tcPr>
          <w:p w:rsidR="00D71B07" w:rsidRPr="00E24A02" w:rsidRDefault="00D71B07" w:rsidP="00622A98">
            <w:pPr>
              <w:spacing w:line="320" w:lineRule="exact"/>
              <w:jc w:val="center"/>
              <w:rPr>
                <w:rFonts w:eastAsiaTheme="minorEastAsia"/>
                <w:szCs w:val="21"/>
              </w:rPr>
            </w:pPr>
          </w:p>
        </w:tc>
        <w:tc>
          <w:tcPr>
            <w:tcW w:w="986" w:type="dxa"/>
            <w:vMerge/>
            <w:vAlign w:val="center"/>
          </w:tcPr>
          <w:p w:rsidR="00D71B07" w:rsidRPr="00E24A02" w:rsidRDefault="00D71B07" w:rsidP="00622A98">
            <w:pPr>
              <w:spacing w:line="320" w:lineRule="exact"/>
              <w:jc w:val="center"/>
              <w:rPr>
                <w:rFonts w:eastAsiaTheme="minorEastAsia"/>
                <w:szCs w:val="21"/>
              </w:rPr>
            </w:pPr>
          </w:p>
        </w:tc>
        <w:tc>
          <w:tcPr>
            <w:tcW w:w="1406" w:type="dxa"/>
            <w:vMerge/>
            <w:vAlign w:val="center"/>
          </w:tcPr>
          <w:p w:rsidR="00D71B07" w:rsidRPr="00E24A02" w:rsidRDefault="00D71B07" w:rsidP="00622A98">
            <w:pPr>
              <w:spacing w:line="320" w:lineRule="exact"/>
              <w:jc w:val="center"/>
              <w:rPr>
                <w:rFonts w:eastAsiaTheme="minorEastAsia"/>
                <w:szCs w:val="21"/>
              </w:rPr>
            </w:pPr>
          </w:p>
        </w:tc>
        <w:tc>
          <w:tcPr>
            <w:tcW w:w="970" w:type="dxa"/>
            <w:vMerge/>
            <w:vAlign w:val="center"/>
          </w:tcPr>
          <w:p w:rsidR="00D71B07" w:rsidRPr="00E24A02" w:rsidRDefault="00D71B07" w:rsidP="00622A98">
            <w:pPr>
              <w:spacing w:line="320" w:lineRule="exact"/>
              <w:jc w:val="center"/>
              <w:rPr>
                <w:rFonts w:eastAsiaTheme="minorEastAsia"/>
                <w:szCs w:val="21"/>
              </w:rPr>
            </w:pPr>
          </w:p>
        </w:tc>
      </w:tr>
      <w:tr w:rsidR="00E24A02" w:rsidRPr="00E24A02" w:rsidTr="00E24A02">
        <w:trPr>
          <w:cantSplit/>
          <w:trHeight w:hRule="exact" w:val="464"/>
          <w:jc w:val="center"/>
        </w:trPr>
        <w:tc>
          <w:tcPr>
            <w:tcW w:w="925" w:type="dxa"/>
            <w:vMerge w:val="restart"/>
            <w:vAlign w:val="center"/>
          </w:tcPr>
          <w:p w:rsidR="00D71B07" w:rsidRPr="00E24A02" w:rsidRDefault="00D71B07" w:rsidP="00622A98">
            <w:pPr>
              <w:spacing w:line="320" w:lineRule="exact"/>
              <w:jc w:val="center"/>
              <w:rPr>
                <w:rFonts w:eastAsiaTheme="minorEastAsia"/>
                <w:szCs w:val="21"/>
              </w:rPr>
            </w:pPr>
          </w:p>
        </w:tc>
        <w:tc>
          <w:tcPr>
            <w:tcW w:w="851" w:type="dxa"/>
            <w:vAlign w:val="center"/>
          </w:tcPr>
          <w:p w:rsidR="00D71B07" w:rsidRPr="00E24A02" w:rsidRDefault="00D71B07" w:rsidP="00622A98">
            <w:pPr>
              <w:spacing w:line="320" w:lineRule="exact"/>
              <w:jc w:val="center"/>
              <w:rPr>
                <w:rFonts w:eastAsiaTheme="minorEastAsia"/>
                <w:szCs w:val="21"/>
              </w:rPr>
            </w:pPr>
            <w:r w:rsidRPr="00E24A02">
              <w:rPr>
                <w:rFonts w:eastAsiaTheme="minorEastAsia"/>
                <w:szCs w:val="21"/>
              </w:rPr>
              <w:t>1</w:t>
            </w:r>
          </w:p>
        </w:tc>
        <w:tc>
          <w:tcPr>
            <w:tcW w:w="1275" w:type="dxa"/>
            <w:vAlign w:val="center"/>
          </w:tcPr>
          <w:p w:rsidR="00D71B07" w:rsidRPr="00E24A02" w:rsidRDefault="00D71B07" w:rsidP="00622A98">
            <w:pPr>
              <w:spacing w:line="320" w:lineRule="exact"/>
              <w:jc w:val="center"/>
              <w:rPr>
                <w:rFonts w:eastAsiaTheme="minorEastAsia"/>
                <w:szCs w:val="21"/>
              </w:rPr>
            </w:pPr>
          </w:p>
        </w:tc>
        <w:tc>
          <w:tcPr>
            <w:tcW w:w="1267" w:type="dxa"/>
            <w:vAlign w:val="center"/>
          </w:tcPr>
          <w:p w:rsidR="00D71B07" w:rsidRPr="00E24A02" w:rsidRDefault="00D71B07" w:rsidP="00622A98">
            <w:pPr>
              <w:spacing w:line="320" w:lineRule="exact"/>
              <w:jc w:val="center"/>
              <w:rPr>
                <w:rFonts w:eastAsiaTheme="minorEastAsia"/>
                <w:szCs w:val="21"/>
              </w:rPr>
            </w:pPr>
          </w:p>
        </w:tc>
        <w:tc>
          <w:tcPr>
            <w:tcW w:w="1266" w:type="dxa"/>
            <w:vAlign w:val="center"/>
          </w:tcPr>
          <w:p w:rsidR="00D71B07" w:rsidRPr="00E24A02" w:rsidRDefault="00D71B07" w:rsidP="00622A98">
            <w:pPr>
              <w:spacing w:line="320" w:lineRule="exact"/>
              <w:jc w:val="center"/>
              <w:rPr>
                <w:rFonts w:eastAsiaTheme="minorEastAsia"/>
                <w:szCs w:val="21"/>
              </w:rPr>
            </w:pPr>
          </w:p>
        </w:tc>
        <w:tc>
          <w:tcPr>
            <w:tcW w:w="986" w:type="dxa"/>
            <w:vMerge w:val="restart"/>
            <w:vAlign w:val="center"/>
          </w:tcPr>
          <w:p w:rsidR="00D71B07" w:rsidRPr="00E24A02" w:rsidRDefault="00D71B07" w:rsidP="00622A98">
            <w:pPr>
              <w:spacing w:line="320" w:lineRule="exact"/>
              <w:jc w:val="center"/>
              <w:rPr>
                <w:rFonts w:eastAsiaTheme="minorEastAsia"/>
                <w:szCs w:val="21"/>
              </w:rPr>
            </w:pPr>
          </w:p>
        </w:tc>
        <w:tc>
          <w:tcPr>
            <w:tcW w:w="1406" w:type="dxa"/>
            <w:vMerge w:val="restart"/>
            <w:vAlign w:val="center"/>
          </w:tcPr>
          <w:p w:rsidR="00D71B07" w:rsidRPr="00E24A02" w:rsidRDefault="00D71B07" w:rsidP="00622A98">
            <w:pPr>
              <w:spacing w:line="320" w:lineRule="exact"/>
              <w:jc w:val="center"/>
              <w:rPr>
                <w:rFonts w:eastAsiaTheme="minorEastAsia"/>
                <w:szCs w:val="21"/>
              </w:rPr>
            </w:pPr>
          </w:p>
        </w:tc>
        <w:tc>
          <w:tcPr>
            <w:tcW w:w="970" w:type="dxa"/>
            <w:vMerge w:val="restart"/>
            <w:vAlign w:val="center"/>
          </w:tcPr>
          <w:p w:rsidR="00D71B07" w:rsidRPr="00E24A02" w:rsidRDefault="00D71B07" w:rsidP="00622A98">
            <w:pPr>
              <w:spacing w:line="320" w:lineRule="exact"/>
              <w:jc w:val="center"/>
              <w:rPr>
                <w:rFonts w:eastAsiaTheme="minorEastAsia"/>
                <w:szCs w:val="21"/>
              </w:rPr>
            </w:pPr>
          </w:p>
        </w:tc>
      </w:tr>
      <w:tr w:rsidR="00E24A02" w:rsidRPr="00E24A02" w:rsidTr="00E24A02">
        <w:trPr>
          <w:cantSplit/>
          <w:trHeight w:hRule="exact" w:val="464"/>
          <w:jc w:val="center"/>
        </w:trPr>
        <w:tc>
          <w:tcPr>
            <w:tcW w:w="925" w:type="dxa"/>
            <w:vMerge/>
            <w:vAlign w:val="center"/>
          </w:tcPr>
          <w:p w:rsidR="00D71B07" w:rsidRPr="00E24A02" w:rsidRDefault="00D71B07" w:rsidP="00622A98">
            <w:pPr>
              <w:spacing w:line="320" w:lineRule="exact"/>
              <w:jc w:val="center"/>
              <w:rPr>
                <w:rFonts w:eastAsiaTheme="minorEastAsia"/>
                <w:szCs w:val="21"/>
              </w:rPr>
            </w:pPr>
          </w:p>
        </w:tc>
        <w:tc>
          <w:tcPr>
            <w:tcW w:w="851" w:type="dxa"/>
            <w:vAlign w:val="center"/>
          </w:tcPr>
          <w:p w:rsidR="00D71B07" w:rsidRPr="00E24A02" w:rsidRDefault="00D71B07" w:rsidP="00622A98">
            <w:pPr>
              <w:spacing w:line="320" w:lineRule="exact"/>
              <w:jc w:val="center"/>
              <w:rPr>
                <w:rFonts w:eastAsiaTheme="minorEastAsia"/>
                <w:szCs w:val="21"/>
              </w:rPr>
            </w:pPr>
            <w:r w:rsidRPr="00E24A02">
              <w:rPr>
                <w:rFonts w:eastAsiaTheme="minorEastAsia"/>
                <w:szCs w:val="21"/>
              </w:rPr>
              <w:t>2</w:t>
            </w:r>
          </w:p>
        </w:tc>
        <w:tc>
          <w:tcPr>
            <w:tcW w:w="1275" w:type="dxa"/>
            <w:vAlign w:val="center"/>
          </w:tcPr>
          <w:p w:rsidR="00D71B07" w:rsidRPr="00E24A02" w:rsidRDefault="00D71B07" w:rsidP="00622A98">
            <w:pPr>
              <w:spacing w:line="320" w:lineRule="exact"/>
              <w:jc w:val="center"/>
              <w:rPr>
                <w:rFonts w:eastAsiaTheme="minorEastAsia"/>
                <w:szCs w:val="21"/>
              </w:rPr>
            </w:pPr>
          </w:p>
        </w:tc>
        <w:tc>
          <w:tcPr>
            <w:tcW w:w="1267" w:type="dxa"/>
            <w:vAlign w:val="center"/>
          </w:tcPr>
          <w:p w:rsidR="00D71B07" w:rsidRPr="00E24A02" w:rsidRDefault="00D71B07" w:rsidP="00622A98">
            <w:pPr>
              <w:spacing w:line="320" w:lineRule="exact"/>
              <w:jc w:val="center"/>
              <w:rPr>
                <w:rFonts w:eastAsiaTheme="minorEastAsia"/>
                <w:szCs w:val="21"/>
              </w:rPr>
            </w:pPr>
          </w:p>
        </w:tc>
        <w:tc>
          <w:tcPr>
            <w:tcW w:w="1266" w:type="dxa"/>
            <w:vAlign w:val="center"/>
          </w:tcPr>
          <w:p w:rsidR="00D71B07" w:rsidRPr="00E24A02" w:rsidRDefault="00D71B07" w:rsidP="00622A98">
            <w:pPr>
              <w:spacing w:line="320" w:lineRule="exact"/>
              <w:jc w:val="center"/>
              <w:rPr>
                <w:rFonts w:eastAsiaTheme="minorEastAsia"/>
                <w:szCs w:val="21"/>
              </w:rPr>
            </w:pPr>
          </w:p>
        </w:tc>
        <w:tc>
          <w:tcPr>
            <w:tcW w:w="986" w:type="dxa"/>
            <w:vMerge/>
            <w:vAlign w:val="center"/>
          </w:tcPr>
          <w:p w:rsidR="00D71B07" w:rsidRPr="00E24A02" w:rsidRDefault="00D71B07" w:rsidP="00622A98">
            <w:pPr>
              <w:spacing w:line="320" w:lineRule="exact"/>
              <w:jc w:val="center"/>
              <w:rPr>
                <w:rFonts w:eastAsiaTheme="minorEastAsia"/>
                <w:szCs w:val="21"/>
              </w:rPr>
            </w:pPr>
          </w:p>
        </w:tc>
        <w:tc>
          <w:tcPr>
            <w:tcW w:w="1406" w:type="dxa"/>
            <w:vMerge/>
            <w:vAlign w:val="center"/>
          </w:tcPr>
          <w:p w:rsidR="00D71B07" w:rsidRPr="00E24A02" w:rsidRDefault="00D71B07" w:rsidP="00622A98">
            <w:pPr>
              <w:spacing w:line="320" w:lineRule="exact"/>
              <w:jc w:val="center"/>
              <w:rPr>
                <w:rFonts w:eastAsiaTheme="minorEastAsia"/>
                <w:szCs w:val="21"/>
              </w:rPr>
            </w:pPr>
          </w:p>
        </w:tc>
        <w:tc>
          <w:tcPr>
            <w:tcW w:w="970" w:type="dxa"/>
            <w:vMerge/>
            <w:vAlign w:val="center"/>
          </w:tcPr>
          <w:p w:rsidR="00D71B07" w:rsidRPr="00E24A02" w:rsidRDefault="00D71B07" w:rsidP="00622A98">
            <w:pPr>
              <w:spacing w:line="320" w:lineRule="exact"/>
              <w:jc w:val="center"/>
              <w:rPr>
                <w:rFonts w:eastAsiaTheme="minorEastAsia"/>
                <w:szCs w:val="21"/>
              </w:rPr>
            </w:pPr>
          </w:p>
        </w:tc>
      </w:tr>
      <w:tr w:rsidR="00E24A02" w:rsidRPr="00E24A02" w:rsidTr="00E24A02">
        <w:trPr>
          <w:cantSplit/>
          <w:trHeight w:hRule="exact" w:val="464"/>
          <w:jc w:val="center"/>
        </w:trPr>
        <w:tc>
          <w:tcPr>
            <w:tcW w:w="925" w:type="dxa"/>
            <w:vMerge w:val="restart"/>
            <w:vAlign w:val="center"/>
          </w:tcPr>
          <w:p w:rsidR="00D71B07" w:rsidRPr="00E24A02" w:rsidRDefault="00D71B07" w:rsidP="00622A98">
            <w:pPr>
              <w:spacing w:line="320" w:lineRule="exact"/>
              <w:jc w:val="center"/>
              <w:rPr>
                <w:rFonts w:eastAsiaTheme="minorEastAsia"/>
                <w:szCs w:val="21"/>
              </w:rPr>
            </w:pPr>
          </w:p>
        </w:tc>
        <w:tc>
          <w:tcPr>
            <w:tcW w:w="851" w:type="dxa"/>
            <w:vAlign w:val="center"/>
          </w:tcPr>
          <w:p w:rsidR="00D71B07" w:rsidRPr="00E24A02" w:rsidRDefault="00D71B07" w:rsidP="00622A98">
            <w:pPr>
              <w:spacing w:line="320" w:lineRule="exact"/>
              <w:jc w:val="center"/>
              <w:rPr>
                <w:rFonts w:eastAsiaTheme="minorEastAsia"/>
                <w:szCs w:val="21"/>
              </w:rPr>
            </w:pPr>
            <w:r w:rsidRPr="00E24A02">
              <w:rPr>
                <w:rFonts w:eastAsiaTheme="minorEastAsia"/>
                <w:szCs w:val="21"/>
              </w:rPr>
              <w:t>1</w:t>
            </w:r>
          </w:p>
        </w:tc>
        <w:tc>
          <w:tcPr>
            <w:tcW w:w="1275" w:type="dxa"/>
            <w:vAlign w:val="center"/>
          </w:tcPr>
          <w:p w:rsidR="00D71B07" w:rsidRPr="00E24A02" w:rsidRDefault="00D71B07" w:rsidP="00622A98">
            <w:pPr>
              <w:spacing w:line="320" w:lineRule="exact"/>
              <w:jc w:val="center"/>
              <w:rPr>
                <w:rFonts w:eastAsiaTheme="minorEastAsia"/>
                <w:szCs w:val="21"/>
              </w:rPr>
            </w:pPr>
          </w:p>
        </w:tc>
        <w:tc>
          <w:tcPr>
            <w:tcW w:w="1267" w:type="dxa"/>
            <w:vAlign w:val="center"/>
          </w:tcPr>
          <w:p w:rsidR="00D71B07" w:rsidRPr="00E24A02" w:rsidRDefault="00D71B07" w:rsidP="00622A98">
            <w:pPr>
              <w:spacing w:line="320" w:lineRule="exact"/>
              <w:jc w:val="center"/>
              <w:rPr>
                <w:rFonts w:eastAsiaTheme="minorEastAsia"/>
                <w:szCs w:val="21"/>
              </w:rPr>
            </w:pPr>
          </w:p>
        </w:tc>
        <w:tc>
          <w:tcPr>
            <w:tcW w:w="1266" w:type="dxa"/>
            <w:vAlign w:val="center"/>
          </w:tcPr>
          <w:p w:rsidR="00D71B07" w:rsidRPr="00E24A02" w:rsidRDefault="00D71B07" w:rsidP="00622A98">
            <w:pPr>
              <w:spacing w:line="320" w:lineRule="exact"/>
              <w:jc w:val="center"/>
              <w:rPr>
                <w:rFonts w:eastAsiaTheme="minorEastAsia"/>
                <w:szCs w:val="21"/>
              </w:rPr>
            </w:pPr>
          </w:p>
        </w:tc>
        <w:tc>
          <w:tcPr>
            <w:tcW w:w="986" w:type="dxa"/>
            <w:vMerge w:val="restart"/>
            <w:vAlign w:val="center"/>
          </w:tcPr>
          <w:p w:rsidR="00D71B07" w:rsidRPr="00E24A02" w:rsidRDefault="00D71B07" w:rsidP="00622A98">
            <w:pPr>
              <w:spacing w:line="320" w:lineRule="exact"/>
              <w:jc w:val="center"/>
              <w:rPr>
                <w:rFonts w:eastAsiaTheme="minorEastAsia"/>
                <w:szCs w:val="21"/>
              </w:rPr>
            </w:pPr>
          </w:p>
        </w:tc>
        <w:tc>
          <w:tcPr>
            <w:tcW w:w="1406" w:type="dxa"/>
            <w:vMerge w:val="restart"/>
            <w:vAlign w:val="center"/>
          </w:tcPr>
          <w:p w:rsidR="00D71B07" w:rsidRPr="00E24A02" w:rsidRDefault="00D71B07" w:rsidP="00622A98">
            <w:pPr>
              <w:spacing w:line="320" w:lineRule="exact"/>
              <w:jc w:val="center"/>
              <w:rPr>
                <w:rFonts w:eastAsiaTheme="minorEastAsia"/>
                <w:szCs w:val="21"/>
              </w:rPr>
            </w:pPr>
          </w:p>
        </w:tc>
        <w:tc>
          <w:tcPr>
            <w:tcW w:w="970" w:type="dxa"/>
            <w:vMerge w:val="restart"/>
            <w:vAlign w:val="center"/>
          </w:tcPr>
          <w:p w:rsidR="00D71B07" w:rsidRPr="00E24A02" w:rsidRDefault="00D71B07" w:rsidP="00622A98">
            <w:pPr>
              <w:spacing w:line="320" w:lineRule="exact"/>
              <w:jc w:val="center"/>
              <w:rPr>
                <w:rFonts w:eastAsiaTheme="minorEastAsia"/>
                <w:szCs w:val="21"/>
              </w:rPr>
            </w:pPr>
          </w:p>
        </w:tc>
      </w:tr>
      <w:tr w:rsidR="00E24A02" w:rsidRPr="00E24A02" w:rsidTr="00E24A02">
        <w:trPr>
          <w:cantSplit/>
          <w:trHeight w:hRule="exact" w:val="464"/>
          <w:jc w:val="center"/>
        </w:trPr>
        <w:tc>
          <w:tcPr>
            <w:tcW w:w="925" w:type="dxa"/>
            <w:vMerge/>
            <w:vAlign w:val="center"/>
          </w:tcPr>
          <w:p w:rsidR="00D71B07" w:rsidRPr="00E24A02" w:rsidRDefault="00D71B07" w:rsidP="00622A98">
            <w:pPr>
              <w:spacing w:line="320" w:lineRule="exact"/>
              <w:jc w:val="center"/>
              <w:rPr>
                <w:rFonts w:eastAsiaTheme="minorEastAsia"/>
                <w:szCs w:val="21"/>
              </w:rPr>
            </w:pPr>
          </w:p>
        </w:tc>
        <w:tc>
          <w:tcPr>
            <w:tcW w:w="851" w:type="dxa"/>
            <w:vAlign w:val="center"/>
          </w:tcPr>
          <w:p w:rsidR="00D71B07" w:rsidRPr="00E24A02" w:rsidRDefault="00D71B07" w:rsidP="00622A98">
            <w:pPr>
              <w:spacing w:line="320" w:lineRule="exact"/>
              <w:jc w:val="center"/>
              <w:rPr>
                <w:rFonts w:eastAsiaTheme="minorEastAsia"/>
                <w:szCs w:val="21"/>
              </w:rPr>
            </w:pPr>
            <w:r w:rsidRPr="00E24A02">
              <w:rPr>
                <w:rFonts w:eastAsiaTheme="minorEastAsia"/>
                <w:szCs w:val="21"/>
              </w:rPr>
              <w:t>2</w:t>
            </w:r>
          </w:p>
        </w:tc>
        <w:tc>
          <w:tcPr>
            <w:tcW w:w="1275" w:type="dxa"/>
            <w:vAlign w:val="center"/>
          </w:tcPr>
          <w:p w:rsidR="00D71B07" w:rsidRPr="00E24A02" w:rsidRDefault="00D71B07" w:rsidP="00622A98">
            <w:pPr>
              <w:spacing w:line="320" w:lineRule="exact"/>
              <w:jc w:val="center"/>
              <w:rPr>
                <w:rFonts w:eastAsiaTheme="minorEastAsia"/>
                <w:szCs w:val="21"/>
              </w:rPr>
            </w:pPr>
          </w:p>
        </w:tc>
        <w:tc>
          <w:tcPr>
            <w:tcW w:w="1267" w:type="dxa"/>
            <w:vAlign w:val="center"/>
          </w:tcPr>
          <w:p w:rsidR="00D71B07" w:rsidRPr="00E24A02" w:rsidRDefault="00D71B07" w:rsidP="00622A98">
            <w:pPr>
              <w:spacing w:line="320" w:lineRule="exact"/>
              <w:jc w:val="center"/>
              <w:rPr>
                <w:rFonts w:eastAsiaTheme="minorEastAsia"/>
                <w:szCs w:val="21"/>
              </w:rPr>
            </w:pPr>
          </w:p>
        </w:tc>
        <w:tc>
          <w:tcPr>
            <w:tcW w:w="1266" w:type="dxa"/>
            <w:vAlign w:val="center"/>
          </w:tcPr>
          <w:p w:rsidR="00D71B07" w:rsidRPr="00E24A02" w:rsidRDefault="00D71B07" w:rsidP="00622A98">
            <w:pPr>
              <w:spacing w:line="320" w:lineRule="exact"/>
              <w:jc w:val="center"/>
              <w:rPr>
                <w:rFonts w:eastAsiaTheme="minorEastAsia"/>
                <w:szCs w:val="21"/>
              </w:rPr>
            </w:pPr>
          </w:p>
        </w:tc>
        <w:tc>
          <w:tcPr>
            <w:tcW w:w="986" w:type="dxa"/>
            <w:vMerge/>
            <w:vAlign w:val="center"/>
          </w:tcPr>
          <w:p w:rsidR="00D71B07" w:rsidRPr="00E24A02" w:rsidRDefault="00D71B07" w:rsidP="00622A98">
            <w:pPr>
              <w:spacing w:line="320" w:lineRule="exact"/>
              <w:jc w:val="center"/>
              <w:rPr>
                <w:rFonts w:eastAsiaTheme="minorEastAsia"/>
                <w:szCs w:val="21"/>
              </w:rPr>
            </w:pPr>
          </w:p>
        </w:tc>
        <w:tc>
          <w:tcPr>
            <w:tcW w:w="1406" w:type="dxa"/>
            <w:vMerge/>
            <w:vAlign w:val="center"/>
          </w:tcPr>
          <w:p w:rsidR="00D71B07" w:rsidRPr="00E24A02" w:rsidRDefault="00D71B07" w:rsidP="00622A98">
            <w:pPr>
              <w:spacing w:line="320" w:lineRule="exact"/>
              <w:jc w:val="center"/>
              <w:rPr>
                <w:rFonts w:eastAsiaTheme="minorEastAsia"/>
                <w:szCs w:val="21"/>
              </w:rPr>
            </w:pPr>
          </w:p>
        </w:tc>
        <w:tc>
          <w:tcPr>
            <w:tcW w:w="970" w:type="dxa"/>
            <w:vMerge/>
            <w:vAlign w:val="center"/>
          </w:tcPr>
          <w:p w:rsidR="00D71B07" w:rsidRPr="00E24A02" w:rsidRDefault="00D71B07" w:rsidP="00622A98">
            <w:pPr>
              <w:spacing w:line="320" w:lineRule="exact"/>
              <w:jc w:val="center"/>
              <w:rPr>
                <w:rFonts w:eastAsiaTheme="minorEastAsia"/>
                <w:szCs w:val="21"/>
              </w:rPr>
            </w:pPr>
          </w:p>
        </w:tc>
      </w:tr>
    </w:tbl>
    <w:p w:rsidR="004B54E1" w:rsidRDefault="00A12A83" w:rsidP="00DD0928">
      <w:pPr>
        <w:spacing w:line="360" w:lineRule="auto"/>
        <w:ind w:left="2092" w:hangingChars="747" w:hanging="2092"/>
        <w:jc w:val="left"/>
        <w:textAlignment w:val="center"/>
        <w:outlineLvl w:val="0"/>
        <w:rPr>
          <w:rFonts w:eastAsia="黑体"/>
          <w:sz w:val="28"/>
          <w:szCs w:val="28"/>
        </w:rPr>
      </w:pPr>
      <w:r>
        <w:rPr>
          <w:rFonts w:eastAsia="黑体"/>
          <w:sz w:val="28"/>
          <w:szCs w:val="28"/>
        </w:rPr>
        <w:lastRenderedPageBreak/>
        <w:t>附录</w:t>
      </w:r>
      <w:r>
        <w:rPr>
          <w:rFonts w:eastAsia="黑体"/>
          <w:sz w:val="28"/>
          <w:szCs w:val="28"/>
        </w:rPr>
        <w:t>B</w:t>
      </w:r>
    </w:p>
    <w:p w:rsidR="004B54E1" w:rsidRDefault="009F16E8" w:rsidP="00D71B07">
      <w:pPr>
        <w:spacing w:line="360" w:lineRule="auto"/>
        <w:ind w:left="2092" w:hangingChars="747" w:hanging="2092"/>
        <w:jc w:val="center"/>
        <w:textAlignment w:val="center"/>
        <w:outlineLvl w:val="0"/>
        <w:rPr>
          <w:rFonts w:eastAsia="黑体"/>
          <w:sz w:val="28"/>
          <w:szCs w:val="28"/>
        </w:rPr>
      </w:pPr>
      <w:r>
        <w:rPr>
          <w:rFonts w:eastAsia="黑体" w:hint="eastAsia"/>
          <w:sz w:val="28"/>
          <w:szCs w:val="28"/>
        </w:rPr>
        <w:t>焦炭反应性和反应后强度测</w:t>
      </w:r>
      <w:r w:rsidR="00FE35C3">
        <w:rPr>
          <w:rFonts w:eastAsia="黑体" w:hint="eastAsia"/>
          <w:sz w:val="28"/>
          <w:szCs w:val="28"/>
        </w:rPr>
        <w:t>定</w:t>
      </w:r>
      <w:r>
        <w:rPr>
          <w:rFonts w:eastAsia="黑体" w:hint="eastAsia"/>
          <w:sz w:val="28"/>
          <w:szCs w:val="28"/>
        </w:rPr>
        <w:t>仪</w:t>
      </w:r>
      <w:r w:rsidR="00A12A83">
        <w:rPr>
          <w:rFonts w:eastAsia="黑体"/>
          <w:sz w:val="28"/>
          <w:szCs w:val="28"/>
        </w:rPr>
        <w:t>证书内页格式</w:t>
      </w:r>
      <w:bookmarkEnd w:id="18"/>
      <w:r w:rsidR="00A12A83">
        <w:rPr>
          <w:rFonts w:eastAsia="黑体"/>
          <w:sz w:val="28"/>
          <w:szCs w:val="28"/>
        </w:rPr>
        <w:t>（推荐性）</w:t>
      </w:r>
    </w:p>
    <w:p w:rsidR="00D71B07" w:rsidRDefault="00FE35C3" w:rsidP="00FE35C3">
      <w:pPr>
        <w:pStyle w:val="a8"/>
        <w:tabs>
          <w:tab w:val="left" w:pos="765"/>
          <w:tab w:val="left" w:pos="930"/>
        </w:tabs>
        <w:spacing w:line="360" w:lineRule="auto"/>
        <w:ind w:right="25" w:firstLineChars="1750" w:firstLine="4200"/>
        <w:textAlignment w:val="center"/>
        <w:rPr>
          <w:rFonts w:ascii="Times New Roman" w:eastAsia="黑体" w:hAnsi="Times New Roman"/>
          <w:szCs w:val="21"/>
        </w:rPr>
      </w:pPr>
      <w:r>
        <w:rPr>
          <w:rFonts w:ascii="Times New Roman" w:hAnsi="Times New Roman"/>
          <w:sz w:val="24"/>
          <w:szCs w:val="24"/>
        </w:rPr>
        <w:t>测试</w:t>
      </w:r>
      <w:r w:rsidR="00D71B07">
        <w:rPr>
          <w:rFonts w:ascii="Times New Roman" w:hAnsi="Times New Roman"/>
          <w:sz w:val="24"/>
          <w:szCs w:val="24"/>
        </w:rPr>
        <w:t>结果</w:t>
      </w:r>
    </w:p>
    <w:p w:rsidR="00D71B07" w:rsidRPr="009F16E8" w:rsidRDefault="00D71B07" w:rsidP="002102E5">
      <w:pPr>
        <w:spacing w:afterLines="100"/>
        <w:jc w:val="left"/>
        <w:textAlignment w:val="center"/>
        <w:rPr>
          <w:rFonts w:asciiTheme="minorEastAsia" w:eastAsiaTheme="minorEastAsia" w:hAnsiTheme="minorEastAsia"/>
          <w:kern w:val="0"/>
          <w:szCs w:val="21"/>
        </w:rPr>
      </w:pPr>
      <w:r w:rsidRPr="009F16E8">
        <w:rPr>
          <w:rFonts w:asciiTheme="minorEastAsia" w:eastAsiaTheme="minorEastAsia" w:hAnsiTheme="minorEastAsia"/>
          <w:kern w:val="0"/>
          <w:szCs w:val="21"/>
        </w:rPr>
        <w:t>1</w:t>
      </w:r>
      <w:r w:rsidRPr="009F16E8">
        <w:rPr>
          <w:rFonts w:asciiTheme="minorEastAsia" w:eastAsiaTheme="minorEastAsia" w:hAnsiTheme="minorEastAsia" w:hint="eastAsia"/>
          <w:kern w:val="0"/>
          <w:szCs w:val="21"/>
        </w:rPr>
        <w:t>、</w:t>
      </w:r>
      <w:r w:rsidRPr="009F16E8">
        <w:rPr>
          <w:rFonts w:asciiTheme="minorEastAsia" w:eastAsiaTheme="minorEastAsia" w:hAnsiTheme="minorEastAsia" w:cstheme="minorEastAsia" w:hint="eastAsia"/>
          <w:bCs/>
          <w:szCs w:val="21"/>
        </w:rPr>
        <w:t>焦炭反应性示值误差及重复性</w:t>
      </w:r>
    </w:p>
    <w:tbl>
      <w:tblPr>
        <w:tblW w:w="8975"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12"/>
        <w:gridCol w:w="2611"/>
        <w:gridCol w:w="2611"/>
        <w:gridCol w:w="2441"/>
      </w:tblGrid>
      <w:tr w:rsidR="00FE35C3" w:rsidRPr="009F16E8" w:rsidTr="00E24A02">
        <w:trPr>
          <w:trHeight w:val="868"/>
          <w:jc w:val="center"/>
        </w:trPr>
        <w:tc>
          <w:tcPr>
            <w:tcW w:w="1312" w:type="dxa"/>
            <w:noWrap/>
            <w:vAlign w:val="center"/>
          </w:tcPr>
          <w:p w:rsidR="00FE35C3" w:rsidRPr="00524DD5" w:rsidRDefault="00FE35C3" w:rsidP="009F16E8">
            <w:pPr>
              <w:jc w:val="center"/>
              <w:textAlignment w:val="center"/>
              <w:rPr>
                <w:rFonts w:eastAsiaTheme="minorEastAsia"/>
                <w:szCs w:val="21"/>
              </w:rPr>
            </w:pPr>
            <w:r w:rsidRPr="00524DD5">
              <w:rPr>
                <w:rFonts w:eastAsiaTheme="minorEastAsia" w:hAnsiTheme="minorEastAsia"/>
                <w:kern w:val="0"/>
                <w:szCs w:val="21"/>
              </w:rPr>
              <w:t>标准值</w:t>
            </w:r>
            <w:r w:rsidRPr="00524DD5">
              <w:rPr>
                <w:rFonts w:eastAsiaTheme="minorEastAsia"/>
                <w:kern w:val="0"/>
                <w:szCs w:val="21"/>
              </w:rPr>
              <w:t>/%</w:t>
            </w:r>
          </w:p>
        </w:tc>
        <w:tc>
          <w:tcPr>
            <w:tcW w:w="2611" w:type="dxa"/>
            <w:noWrap/>
            <w:vAlign w:val="center"/>
          </w:tcPr>
          <w:p w:rsidR="00FE35C3" w:rsidRPr="00524DD5" w:rsidRDefault="00FE35C3" w:rsidP="009F16E8">
            <w:pPr>
              <w:jc w:val="center"/>
              <w:textAlignment w:val="center"/>
              <w:rPr>
                <w:rFonts w:eastAsiaTheme="minorEastAsia"/>
                <w:kern w:val="0"/>
                <w:szCs w:val="21"/>
              </w:rPr>
            </w:pPr>
            <w:r w:rsidRPr="00524DD5">
              <w:rPr>
                <w:rFonts w:eastAsiaTheme="minorEastAsia" w:hAnsiTheme="minorEastAsia"/>
                <w:kern w:val="0"/>
                <w:szCs w:val="21"/>
              </w:rPr>
              <w:t>示值误差</w:t>
            </w:r>
            <w:r w:rsidRPr="00524DD5">
              <w:rPr>
                <w:rFonts w:eastAsiaTheme="minorEastAsia"/>
                <w:kern w:val="0"/>
                <w:szCs w:val="21"/>
              </w:rPr>
              <w:t>/%</w:t>
            </w:r>
          </w:p>
        </w:tc>
        <w:tc>
          <w:tcPr>
            <w:tcW w:w="2611" w:type="dxa"/>
            <w:noWrap/>
            <w:vAlign w:val="center"/>
          </w:tcPr>
          <w:p w:rsidR="00FE35C3" w:rsidRPr="00524DD5" w:rsidRDefault="00FE35C3" w:rsidP="009F16E8">
            <w:pPr>
              <w:jc w:val="center"/>
              <w:textAlignment w:val="center"/>
              <w:rPr>
                <w:rFonts w:eastAsiaTheme="minorEastAsia"/>
                <w:kern w:val="0"/>
                <w:szCs w:val="21"/>
              </w:rPr>
            </w:pPr>
            <w:r w:rsidRPr="00524DD5">
              <w:rPr>
                <w:rFonts w:eastAsiaTheme="minorEastAsia" w:hAnsiTheme="minorEastAsia"/>
                <w:kern w:val="0"/>
                <w:szCs w:val="21"/>
              </w:rPr>
              <w:t>扩展不确定度</w:t>
            </w:r>
          </w:p>
          <w:p w:rsidR="00FE35C3" w:rsidRPr="00524DD5" w:rsidRDefault="00FE35C3" w:rsidP="0019172E">
            <w:pPr>
              <w:jc w:val="center"/>
              <w:textAlignment w:val="center"/>
              <w:rPr>
                <w:rFonts w:eastAsiaTheme="minorEastAsia"/>
                <w:kern w:val="0"/>
                <w:szCs w:val="21"/>
              </w:rPr>
            </w:pPr>
            <w:r w:rsidRPr="00524DD5">
              <w:rPr>
                <w:rFonts w:eastAsiaTheme="minorEastAsia"/>
                <w:i/>
                <w:kern w:val="0"/>
                <w:szCs w:val="21"/>
              </w:rPr>
              <w:t>U</w:t>
            </w:r>
            <w:r w:rsidRPr="00524DD5">
              <w:rPr>
                <w:rFonts w:eastAsiaTheme="minorEastAsia"/>
                <w:kern w:val="0"/>
                <w:szCs w:val="21"/>
              </w:rPr>
              <w:t>/%(</w:t>
            </w:r>
            <w:r w:rsidRPr="00524DD5">
              <w:rPr>
                <w:rFonts w:eastAsiaTheme="minorEastAsia"/>
                <w:i/>
                <w:kern w:val="0"/>
                <w:szCs w:val="21"/>
              </w:rPr>
              <w:t>k</w:t>
            </w:r>
            <w:r w:rsidRPr="00524DD5">
              <w:rPr>
                <w:rFonts w:eastAsiaTheme="minorEastAsia"/>
                <w:kern w:val="0"/>
                <w:szCs w:val="21"/>
              </w:rPr>
              <w:t>=2)</w:t>
            </w:r>
          </w:p>
        </w:tc>
        <w:tc>
          <w:tcPr>
            <w:tcW w:w="2441" w:type="dxa"/>
            <w:vAlign w:val="center"/>
          </w:tcPr>
          <w:p w:rsidR="00FE35C3" w:rsidRPr="00524DD5" w:rsidRDefault="00FE35C3" w:rsidP="009F16E8">
            <w:pPr>
              <w:jc w:val="center"/>
              <w:textAlignment w:val="center"/>
              <w:rPr>
                <w:rFonts w:eastAsiaTheme="minorEastAsia"/>
                <w:kern w:val="0"/>
                <w:szCs w:val="21"/>
              </w:rPr>
            </w:pPr>
            <w:r w:rsidRPr="00524DD5">
              <w:rPr>
                <w:rFonts w:eastAsiaTheme="minorEastAsia" w:hAnsiTheme="minorEastAsia"/>
                <w:kern w:val="0"/>
                <w:szCs w:val="21"/>
              </w:rPr>
              <w:t>重复性</w:t>
            </w:r>
            <w:r w:rsidRPr="00524DD5">
              <w:rPr>
                <w:rFonts w:eastAsiaTheme="minorEastAsia"/>
                <w:kern w:val="0"/>
                <w:szCs w:val="21"/>
              </w:rPr>
              <w:t>/%</w:t>
            </w:r>
          </w:p>
        </w:tc>
      </w:tr>
      <w:tr w:rsidR="00FE35C3" w:rsidRPr="009F16E8" w:rsidTr="00E24A02">
        <w:trPr>
          <w:trHeight w:val="387"/>
          <w:jc w:val="center"/>
        </w:trPr>
        <w:tc>
          <w:tcPr>
            <w:tcW w:w="1312" w:type="dxa"/>
            <w:noWrap/>
            <w:vAlign w:val="center"/>
          </w:tcPr>
          <w:p w:rsidR="00FE35C3" w:rsidRPr="009F16E8" w:rsidRDefault="00FE35C3" w:rsidP="009F16E8">
            <w:pPr>
              <w:jc w:val="center"/>
              <w:textAlignment w:val="center"/>
              <w:rPr>
                <w:rFonts w:asciiTheme="minorEastAsia" w:eastAsiaTheme="minorEastAsia" w:hAnsiTheme="minorEastAsia"/>
                <w:szCs w:val="21"/>
              </w:rPr>
            </w:pPr>
          </w:p>
        </w:tc>
        <w:tc>
          <w:tcPr>
            <w:tcW w:w="2611" w:type="dxa"/>
            <w:noWrap/>
            <w:vAlign w:val="center"/>
          </w:tcPr>
          <w:p w:rsidR="00FE35C3" w:rsidRPr="009F16E8" w:rsidRDefault="00FE35C3" w:rsidP="009F16E8">
            <w:pPr>
              <w:jc w:val="center"/>
              <w:textAlignment w:val="center"/>
              <w:rPr>
                <w:rFonts w:asciiTheme="minorEastAsia" w:eastAsiaTheme="minorEastAsia" w:hAnsiTheme="minorEastAsia"/>
                <w:szCs w:val="21"/>
              </w:rPr>
            </w:pPr>
          </w:p>
        </w:tc>
        <w:tc>
          <w:tcPr>
            <w:tcW w:w="2611" w:type="dxa"/>
            <w:noWrap/>
            <w:vAlign w:val="center"/>
          </w:tcPr>
          <w:p w:rsidR="00FE35C3" w:rsidRPr="009F16E8" w:rsidRDefault="00FE35C3" w:rsidP="009F16E8">
            <w:pPr>
              <w:jc w:val="center"/>
              <w:textAlignment w:val="center"/>
              <w:rPr>
                <w:rFonts w:asciiTheme="minorEastAsia" w:eastAsiaTheme="minorEastAsia" w:hAnsiTheme="minorEastAsia"/>
                <w:szCs w:val="21"/>
              </w:rPr>
            </w:pPr>
          </w:p>
        </w:tc>
        <w:tc>
          <w:tcPr>
            <w:tcW w:w="2441" w:type="dxa"/>
          </w:tcPr>
          <w:p w:rsidR="00FE35C3" w:rsidRPr="009F16E8" w:rsidRDefault="00FE35C3" w:rsidP="009F16E8">
            <w:pPr>
              <w:jc w:val="center"/>
              <w:textAlignment w:val="center"/>
              <w:rPr>
                <w:rFonts w:asciiTheme="minorEastAsia" w:eastAsiaTheme="minorEastAsia" w:hAnsiTheme="minorEastAsia"/>
                <w:szCs w:val="21"/>
              </w:rPr>
            </w:pPr>
          </w:p>
        </w:tc>
      </w:tr>
      <w:tr w:rsidR="00FE35C3" w:rsidRPr="009F16E8" w:rsidTr="00E24A02">
        <w:trPr>
          <w:trHeight w:val="387"/>
          <w:jc w:val="center"/>
        </w:trPr>
        <w:tc>
          <w:tcPr>
            <w:tcW w:w="1312" w:type="dxa"/>
            <w:noWrap/>
            <w:vAlign w:val="center"/>
          </w:tcPr>
          <w:p w:rsidR="00FE35C3" w:rsidRPr="009F16E8" w:rsidRDefault="00FE35C3" w:rsidP="009F16E8">
            <w:pPr>
              <w:pStyle w:val="TableParagraph"/>
              <w:jc w:val="center"/>
              <w:textAlignment w:val="center"/>
              <w:rPr>
                <w:rFonts w:asciiTheme="minorEastAsia" w:eastAsiaTheme="minorEastAsia" w:hAnsiTheme="minorEastAsia" w:cs="Times New Roman"/>
                <w:szCs w:val="21"/>
              </w:rPr>
            </w:pPr>
          </w:p>
        </w:tc>
        <w:tc>
          <w:tcPr>
            <w:tcW w:w="2611" w:type="dxa"/>
            <w:noWrap/>
            <w:vAlign w:val="center"/>
          </w:tcPr>
          <w:p w:rsidR="00FE35C3" w:rsidRPr="009F16E8" w:rsidRDefault="00FE35C3" w:rsidP="009F16E8">
            <w:pPr>
              <w:pStyle w:val="TableParagraph"/>
              <w:jc w:val="center"/>
              <w:textAlignment w:val="center"/>
              <w:rPr>
                <w:rFonts w:asciiTheme="minorEastAsia" w:eastAsiaTheme="minorEastAsia" w:hAnsiTheme="minorEastAsia" w:cs="Times New Roman"/>
                <w:szCs w:val="21"/>
              </w:rPr>
            </w:pPr>
          </w:p>
        </w:tc>
        <w:tc>
          <w:tcPr>
            <w:tcW w:w="2611" w:type="dxa"/>
            <w:noWrap/>
            <w:vAlign w:val="center"/>
          </w:tcPr>
          <w:p w:rsidR="00FE35C3" w:rsidRPr="009F16E8" w:rsidRDefault="00FE35C3" w:rsidP="009F16E8">
            <w:pPr>
              <w:pStyle w:val="TableParagraph"/>
              <w:jc w:val="center"/>
              <w:textAlignment w:val="center"/>
              <w:rPr>
                <w:rFonts w:asciiTheme="minorEastAsia" w:eastAsiaTheme="minorEastAsia" w:hAnsiTheme="minorEastAsia" w:cs="Times New Roman"/>
                <w:szCs w:val="21"/>
              </w:rPr>
            </w:pPr>
          </w:p>
        </w:tc>
        <w:tc>
          <w:tcPr>
            <w:tcW w:w="2441" w:type="dxa"/>
          </w:tcPr>
          <w:p w:rsidR="00FE35C3" w:rsidRPr="009F16E8" w:rsidRDefault="00FE35C3" w:rsidP="009F16E8">
            <w:pPr>
              <w:pStyle w:val="TableParagraph"/>
              <w:jc w:val="center"/>
              <w:textAlignment w:val="center"/>
              <w:rPr>
                <w:rFonts w:asciiTheme="minorEastAsia" w:eastAsiaTheme="minorEastAsia" w:hAnsiTheme="minorEastAsia" w:cs="Times New Roman"/>
                <w:szCs w:val="21"/>
              </w:rPr>
            </w:pPr>
          </w:p>
        </w:tc>
      </w:tr>
      <w:tr w:rsidR="00FE35C3" w:rsidRPr="009F16E8" w:rsidTr="00E24A02">
        <w:trPr>
          <w:trHeight w:val="398"/>
          <w:jc w:val="center"/>
        </w:trPr>
        <w:tc>
          <w:tcPr>
            <w:tcW w:w="1312" w:type="dxa"/>
            <w:noWrap/>
            <w:vAlign w:val="center"/>
          </w:tcPr>
          <w:p w:rsidR="00FE35C3" w:rsidRPr="009F16E8" w:rsidRDefault="00FE35C3" w:rsidP="009F16E8">
            <w:pPr>
              <w:pStyle w:val="TableParagraph"/>
              <w:jc w:val="center"/>
              <w:textAlignment w:val="center"/>
              <w:rPr>
                <w:rFonts w:asciiTheme="minorEastAsia" w:eastAsiaTheme="minorEastAsia" w:hAnsiTheme="minorEastAsia" w:cs="Times New Roman"/>
                <w:szCs w:val="21"/>
              </w:rPr>
            </w:pPr>
          </w:p>
        </w:tc>
        <w:tc>
          <w:tcPr>
            <w:tcW w:w="2611" w:type="dxa"/>
            <w:noWrap/>
            <w:vAlign w:val="center"/>
          </w:tcPr>
          <w:p w:rsidR="00FE35C3" w:rsidRPr="009F16E8" w:rsidRDefault="00FE35C3" w:rsidP="009F16E8">
            <w:pPr>
              <w:pStyle w:val="TableParagraph"/>
              <w:jc w:val="center"/>
              <w:textAlignment w:val="center"/>
              <w:rPr>
                <w:rFonts w:asciiTheme="minorEastAsia" w:eastAsiaTheme="minorEastAsia" w:hAnsiTheme="minorEastAsia" w:cs="Times New Roman"/>
                <w:szCs w:val="21"/>
              </w:rPr>
            </w:pPr>
          </w:p>
        </w:tc>
        <w:tc>
          <w:tcPr>
            <w:tcW w:w="2611" w:type="dxa"/>
            <w:noWrap/>
            <w:vAlign w:val="center"/>
          </w:tcPr>
          <w:p w:rsidR="00FE35C3" w:rsidRPr="009F16E8" w:rsidRDefault="00FE35C3" w:rsidP="009F16E8">
            <w:pPr>
              <w:pStyle w:val="TableParagraph"/>
              <w:jc w:val="center"/>
              <w:textAlignment w:val="center"/>
              <w:rPr>
                <w:rFonts w:asciiTheme="minorEastAsia" w:eastAsiaTheme="minorEastAsia" w:hAnsiTheme="minorEastAsia" w:cs="Times New Roman"/>
                <w:szCs w:val="21"/>
              </w:rPr>
            </w:pPr>
          </w:p>
        </w:tc>
        <w:tc>
          <w:tcPr>
            <w:tcW w:w="2441" w:type="dxa"/>
          </w:tcPr>
          <w:p w:rsidR="00FE35C3" w:rsidRPr="009F16E8" w:rsidRDefault="00FE35C3" w:rsidP="009F16E8">
            <w:pPr>
              <w:pStyle w:val="TableParagraph"/>
              <w:jc w:val="center"/>
              <w:textAlignment w:val="center"/>
              <w:rPr>
                <w:rFonts w:asciiTheme="minorEastAsia" w:eastAsiaTheme="minorEastAsia" w:hAnsiTheme="minorEastAsia" w:cs="Times New Roman"/>
                <w:szCs w:val="21"/>
              </w:rPr>
            </w:pPr>
          </w:p>
        </w:tc>
      </w:tr>
    </w:tbl>
    <w:p w:rsidR="00D71B07" w:rsidRPr="009F16E8" w:rsidRDefault="00D71B07" w:rsidP="00157E4A">
      <w:pPr>
        <w:spacing w:line="360" w:lineRule="auto"/>
        <w:ind w:firstLineChars="200" w:firstLine="420"/>
        <w:jc w:val="left"/>
        <w:textAlignment w:val="center"/>
        <w:rPr>
          <w:rFonts w:asciiTheme="minorEastAsia" w:eastAsiaTheme="minorEastAsia" w:hAnsiTheme="minorEastAsia"/>
          <w:kern w:val="0"/>
          <w:szCs w:val="21"/>
        </w:rPr>
      </w:pPr>
    </w:p>
    <w:p w:rsidR="00D71B07" w:rsidRPr="009F16E8" w:rsidRDefault="00D71B07" w:rsidP="002102E5">
      <w:pPr>
        <w:spacing w:afterLines="100"/>
        <w:jc w:val="left"/>
        <w:textAlignment w:val="center"/>
        <w:rPr>
          <w:rFonts w:asciiTheme="minorEastAsia" w:eastAsiaTheme="minorEastAsia" w:hAnsiTheme="minorEastAsia"/>
          <w:kern w:val="0"/>
          <w:szCs w:val="21"/>
        </w:rPr>
      </w:pPr>
      <w:r w:rsidRPr="009F16E8">
        <w:rPr>
          <w:rFonts w:asciiTheme="minorEastAsia" w:eastAsiaTheme="minorEastAsia" w:hAnsiTheme="minorEastAsia"/>
          <w:kern w:val="0"/>
          <w:szCs w:val="21"/>
        </w:rPr>
        <w:t>2</w:t>
      </w:r>
      <w:r w:rsidRPr="009F16E8">
        <w:rPr>
          <w:rFonts w:asciiTheme="minorEastAsia" w:eastAsiaTheme="minorEastAsia" w:hAnsiTheme="minorEastAsia" w:hint="eastAsia"/>
          <w:kern w:val="0"/>
          <w:szCs w:val="21"/>
        </w:rPr>
        <w:t>、</w:t>
      </w:r>
      <w:r w:rsidRPr="009F16E8">
        <w:rPr>
          <w:rFonts w:asciiTheme="minorEastAsia" w:eastAsiaTheme="minorEastAsia" w:hAnsiTheme="minorEastAsia" w:cstheme="minorEastAsia" w:hint="eastAsia"/>
          <w:bCs/>
          <w:szCs w:val="21"/>
        </w:rPr>
        <w:t>焦炭反应后强度示值误差及重复性</w:t>
      </w:r>
    </w:p>
    <w:tbl>
      <w:tblPr>
        <w:tblW w:w="8979"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13"/>
        <w:gridCol w:w="2612"/>
        <w:gridCol w:w="2612"/>
        <w:gridCol w:w="2442"/>
      </w:tblGrid>
      <w:tr w:rsidR="00FE35C3" w:rsidRPr="00524DD5" w:rsidTr="00E24A02">
        <w:trPr>
          <w:trHeight w:val="883"/>
          <w:jc w:val="center"/>
        </w:trPr>
        <w:tc>
          <w:tcPr>
            <w:tcW w:w="1313" w:type="dxa"/>
            <w:noWrap/>
            <w:vAlign w:val="center"/>
          </w:tcPr>
          <w:p w:rsidR="00FE35C3" w:rsidRPr="00524DD5" w:rsidRDefault="00FE35C3" w:rsidP="009F16E8">
            <w:pPr>
              <w:jc w:val="center"/>
              <w:textAlignment w:val="center"/>
              <w:rPr>
                <w:rFonts w:eastAsiaTheme="minorEastAsia"/>
                <w:szCs w:val="21"/>
              </w:rPr>
            </w:pPr>
            <w:r w:rsidRPr="00524DD5">
              <w:rPr>
                <w:rFonts w:eastAsiaTheme="minorEastAsia" w:hAnsiTheme="minorEastAsia"/>
                <w:kern w:val="0"/>
                <w:szCs w:val="21"/>
              </w:rPr>
              <w:t>标准值</w:t>
            </w:r>
            <w:r w:rsidRPr="00524DD5">
              <w:rPr>
                <w:rFonts w:eastAsiaTheme="minorEastAsia"/>
                <w:kern w:val="0"/>
                <w:szCs w:val="21"/>
              </w:rPr>
              <w:t>/%</w:t>
            </w:r>
          </w:p>
        </w:tc>
        <w:tc>
          <w:tcPr>
            <w:tcW w:w="2612" w:type="dxa"/>
            <w:noWrap/>
            <w:vAlign w:val="center"/>
          </w:tcPr>
          <w:p w:rsidR="00FE35C3" w:rsidRPr="00524DD5" w:rsidRDefault="00FE35C3" w:rsidP="009F16E8">
            <w:pPr>
              <w:jc w:val="center"/>
              <w:textAlignment w:val="center"/>
              <w:rPr>
                <w:rFonts w:eastAsiaTheme="minorEastAsia"/>
                <w:kern w:val="0"/>
                <w:szCs w:val="21"/>
              </w:rPr>
            </w:pPr>
            <w:r w:rsidRPr="00524DD5">
              <w:rPr>
                <w:rFonts w:eastAsiaTheme="minorEastAsia" w:hAnsiTheme="minorEastAsia"/>
                <w:kern w:val="0"/>
                <w:szCs w:val="21"/>
              </w:rPr>
              <w:t>示值误差</w:t>
            </w:r>
            <w:r w:rsidRPr="00524DD5">
              <w:rPr>
                <w:rFonts w:eastAsiaTheme="minorEastAsia"/>
                <w:kern w:val="0"/>
                <w:szCs w:val="21"/>
              </w:rPr>
              <w:t>/%</w:t>
            </w:r>
          </w:p>
        </w:tc>
        <w:tc>
          <w:tcPr>
            <w:tcW w:w="2612" w:type="dxa"/>
            <w:noWrap/>
            <w:vAlign w:val="center"/>
          </w:tcPr>
          <w:p w:rsidR="00FE35C3" w:rsidRPr="00524DD5" w:rsidRDefault="00FE35C3" w:rsidP="009F16E8">
            <w:pPr>
              <w:jc w:val="center"/>
              <w:textAlignment w:val="center"/>
              <w:rPr>
                <w:rFonts w:eastAsiaTheme="minorEastAsia"/>
                <w:kern w:val="0"/>
                <w:szCs w:val="21"/>
              </w:rPr>
            </w:pPr>
            <w:r w:rsidRPr="00524DD5">
              <w:rPr>
                <w:rFonts w:eastAsiaTheme="minorEastAsia" w:hAnsiTheme="minorEastAsia"/>
                <w:kern w:val="0"/>
                <w:szCs w:val="21"/>
              </w:rPr>
              <w:t>扩展不确定度</w:t>
            </w:r>
          </w:p>
          <w:p w:rsidR="00FE35C3" w:rsidRPr="00524DD5" w:rsidRDefault="00FE35C3" w:rsidP="0019172E">
            <w:pPr>
              <w:jc w:val="center"/>
              <w:textAlignment w:val="center"/>
              <w:rPr>
                <w:rFonts w:eastAsiaTheme="minorEastAsia"/>
                <w:kern w:val="0"/>
                <w:szCs w:val="21"/>
              </w:rPr>
            </w:pPr>
            <w:r w:rsidRPr="00524DD5">
              <w:rPr>
                <w:rFonts w:eastAsiaTheme="minorEastAsia"/>
                <w:i/>
                <w:kern w:val="0"/>
                <w:szCs w:val="21"/>
              </w:rPr>
              <w:t>U</w:t>
            </w:r>
            <w:r w:rsidRPr="00524DD5">
              <w:rPr>
                <w:rFonts w:eastAsiaTheme="minorEastAsia"/>
                <w:kern w:val="0"/>
                <w:szCs w:val="21"/>
              </w:rPr>
              <w:t>/%(</w:t>
            </w:r>
            <w:r w:rsidRPr="00524DD5">
              <w:rPr>
                <w:rFonts w:eastAsiaTheme="minorEastAsia"/>
                <w:i/>
                <w:kern w:val="0"/>
                <w:szCs w:val="21"/>
              </w:rPr>
              <w:t>k</w:t>
            </w:r>
            <w:r w:rsidRPr="00524DD5">
              <w:rPr>
                <w:rFonts w:eastAsiaTheme="minorEastAsia"/>
                <w:kern w:val="0"/>
                <w:szCs w:val="21"/>
              </w:rPr>
              <w:t>=2)</w:t>
            </w:r>
          </w:p>
        </w:tc>
        <w:tc>
          <w:tcPr>
            <w:tcW w:w="2442" w:type="dxa"/>
            <w:vAlign w:val="center"/>
          </w:tcPr>
          <w:p w:rsidR="00FE35C3" w:rsidRPr="00524DD5" w:rsidRDefault="00FE35C3" w:rsidP="009F16E8">
            <w:pPr>
              <w:jc w:val="center"/>
              <w:textAlignment w:val="center"/>
              <w:rPr>
                <w:rFonts w:eastAsiaTheme="minorEastAsia"/>
                <w:kern w:val="0"/>
                <w:szCs w:val="21"/>
              </w:rPr>
            </w:pPr>
            <w:r w:rsidRPr="00524DD5">
              <w:rPr>
                <w:rFonts w:eastAsiaTheme="minorEastAsia" w:hAnsiTheme="minorEastAsia"/>
                <w:kern w:val="0"/>
                <w:szCs w:val="21"/>
              </w:rPr>
              <w:t>重复性</w:t>
            </w:r>
            <w:r w:rsidRPr="00524DD5">
              <w:rPr>
                <w:rFonts w:eastAsiaTheme="minorEastAsia"/>
                <w:kern w:val="0"/>
                <w:szCs w:val="21"/>
              </w:rPr>
              <w:t>/%</w:t>
            </w:r>
          </w:p>
        </w:tc>
      </w:tr>
      <w:tr w:rsidR="00FE35C3" w:rsidRPr="00524DD5" w:rsidTr="00E24A02">
        <w:trPr>
          <w:trHeight w:val="393"/>
          <w:jc w:val="center"/>
        </w:trPr>
        <w:tc>
          <w:tcPr>
            <w:tcW w:w="1313" w:type="dxa"/>
            <w:noWrap/>
            <w:vAlign w:val="center"/>
          </w:tcPr>
          <w:p w:rsidR="00FE35C3" w:rsidRPr="00524DD5" w:rsidRDefault="00FE35C3" w:rsidP="009F16E8">
            <w:pPr>
              <w:jc w:val="center"/>
              <w:textAlignment w:val="center"/>
              <w:rPr>
                <w:rFonts w:eastAsiaTheme="minorEastAsia"/>
                <w:szCs w:val="21"/>
              </w:rPr>
            </w:pPr>
          </w:p>
        </w:tc>
        <w:tc>
          <w:tcPr>
            <w:tcW w:w="2612" w:type="dxa"/>
            <w:noWrap/>
            <w:vAlign w:val="center"/>
          </w:tcPr>
          <w:p w:rsidR="00FE35C3" w:rsidRPr="00524DD5" w:rsidRDefault="00FE35C3" w:rsidP="009F16E8">
            <w:pPr>
              <w:jc w:val="center"/>
              <w:textAlignment w:val="center"/>
              <w:rPr>
                <w:rFonts w:eastAsiaTheme="minorEastAsia"/>
                <w:szCs w:val="21"/>
              </w:rPr>
            </w:pPr>
          </w:p>
        </w:tc>
        <w:tc>
          <w:tcPr>
            <w:tcW w:w="2612" w:type="dxa"/>
            <w:noWrap/>
            <w:vAlign w:val="center"/>
          </w:tcPr>
          <w:p w:rsidR="00FE35C3" w:rsidRPr="00524DD5" w:rsidRDefault="00FE35C3" w:rsidP="009F16E8">
            <w:pPr>
              <w:jc w:val="center"/>
              <w:textAlignment w:val="center"/>
              <w:rPr>
                <w:rFonts w:eastAsiaTheme="minorEastAsia"/>
                <w:szCs w:val="21"/>
              </w:rPr>
            </w:pPr>
          </w:p>
        </w:tc>
        <w:tc>
          <w:tcPr>
            <w:tcW w:w="2442" w:type="dxa"/>
          </w:tcPr>
          <w:p w:rsidR="00FE35C3" w:rsidRPr="00524DD5" w:rsidRDefault="00FE35C3" w:rsidP="009F16E8">
            <w:pPr>
              <w:jc w:val="center"/>
              <w:textAlignment w:val="center"/>
              <w:rPr>
                <w:rFonts w:eastAsiaTheme="minorEastAsia"/>
                <w:szCs w:val="21"/>
              </w:rPr>
            </w:pPr>
          </w:p>
        </w:tc>
      </w:tr>
      <w:tr w:rsidR="00FE35C3" w:rsidRPr="00524DD5" w:rsidTr="00E24A02">
        <w:trPr>
          <w:trHeight w:val="393"/>
          <w:jc w:val="center"/>
        </w:trPr>
        <w:tc>
          <w:tcPr>
            <w:tcW w:w="1313" w:type="dxa"/>
            <w:noWrap/>
            <w:vAlign w:val="center"/>
          </w:tcPr>
          <w:p w:rsidR="00FE35C3" w:rsidRPr="00524DD5" w:rsidRDefault="00FE35C3" w:rsidP="009F16E8">
            <w:pPr>
              <w:pStyle w:val="TableParagraph"/>
              <w:jc w:val="center"/>
              <w:textAlignment w:val="center"/>
              <w:rPr>
                <w:rFonts w:ascii="Times New Roman" w:eastAsiaTheme="minorEastAsia" w:hAnsi="Times New Roman" w:cs="Times New Roman"/>
                <w:szCs w:val="21"/>
              </w:rPr>
            </w:pPr>
          </w:p>
        </w:tc>
        <w:tc>
          <w:tcPr>
            <w:tcW w:w="2612" w:type="dxa"/>
            <w:noWrap/>
            <w:vAlign w:val="center"/>
          </w:tcPr>
          <w:p w:rsidR="00FE35C3" w:rsidRPr="00524DD5" w:rsidRDefault="00FE35C3" w:rsidP="009F16E8">
            <w:pPr>
              <w:pStyle w:val="TableParagraph"/>
              <w:jc w:val="center"/>
              <w:textAlignment w:val="center"/>
              <w:rPr>
                <w:rFonts w:ascii="Times New Roman" w:eastAsiaTheme="minorEastAsia" w:hAnsi="Times New Roman" w:cs="Times New Roman"/>
                <w:szCs w:val="21"/>
              </w:rPr>
            </w:pPr>
          </w:p>
        </w:tc>
        <w:tc>
          <w:tcPr>
            <w:tcW w:w="2612" w:type="dxa"/>
            <w:noWrap/>
            <w:vAlign w:val="center"/>
          </w:tcPr>
          <w:p w:rsidR="00FE35C3" w:rsidRPr="00524DD5" w:rsidRDefault="00FE35C3" w:rsidP="009F16E8">
            <w:pPr>
              <w:pStyle w:val="TableParagraph"/>
              <w:jc w:val="center"/>
              <w:textAlignment w:val="center"/>
              <w:rPr>
                <w:rFonts w:ascii="Times New Roman" w:eastAsiaTheme="minorEastAsia" w:hAnsi="Times New Roman" w:cs="Times New Roman"/>
                <w:szCs w:val="21"/>
              </w:rPr>
            </w:pPr>
          </w:p>
        </w:tc>
        <w:tc>
          <w:tcPr>
            <w:tcW w:w="2442" w:type="dxa"/>
          </w:tcPr>
          <w:p w:rsidR="00FE35C3" w:rsidRPr="00524DD5" w:rsidRDefault="00FE35C3" w:rsidP="009F16E8">
            <w:pPr>
              <w:pStyle w:val="TableParagraph"/>
              <w:jc w:val="center"/>
              <w:textAlignment w:val="center"/>
              <w:rPr>
                <w:rFonts w:ascii="Times New Roman" w:eastAsiaTheme="minorEastAsia" w:hAnsi="Times New Roman" w:cs="Times New Roman"/>
                <w:szCs w:val="21"/>
              </w:rPr>
            </w:pPr>
          </w:p>
        </w:tc>
      </w:tr>
      <w:tr w:rsidR="00FE35C3" w:rsidRPr="00524DD5" w:rsidTr="00E24A02">
        <w:trPr>
          <w:trHeight w:val="404"/>
          <w:jc w:val="center"/>
        </w:trPr>
        <w:tc>
          <w:tcPr>
            <w:tcW w:w="1313" w:type="dxa"/>
            <w:noWrap/>
            <w:vAlign w:val="center"/>
          </w:tcPr>
          <w:p w:rsidR="00FE35C3" w:rsidRPr="00524DD5" w:rsidRDefault="00FE35C3" w:rsidP="009F16E8">
            <w:pPr>
              <w:pStyle w:val="TableParagraph"/>
              <w:jc w:val="center"/>
              <w:textAlignment w:val="center"/>
              <w:rPr>
                <w:rFonts w:ascii="Times New Roman" w:eastAsiaTheme="minorEastAsia" w:hAnsi="Times New Roman" w:cs="Times New Roman"/>
                <w:szCs w:val="21"/>
              </w:rPr>
            </w:pPr>
          </w:p>
        </w:tc>
        <w:tc>
          <w:tcPr>
            <w:tcW w:w="2612" w:type="dxa"/>
            <w:noWrap/>
            <w:vAlign w:val="center"/>
          </w:tcPr>
          <w:p w:rsidR="00FE35C3" w:rsidRPr="00524DD5" w:rsidRDefault="00FE35C3" w:rsidP="009F16E8">
            <w:pPr>
              <w:pStyle w:val="TableParagraph"/>
              <w:jc w:val="center"/>
              <w:textAlignment w:val="center"/>
              <w:rPr>
                <w:rFonts w:ascii="Times New Roman" w:eastAsiaTheme="minorEastAsia" w:hAnsi="Times New Roman" w:cs="Times New Roman"/>
                <w:szCs w:val="21"/>
              </w:rPr>
            </w:pPr>
          </w:p>
        </w:tc>
        <w:tc>
          <w:tcPr>
            <w:tcW w:w="2612" w:type="dxa"/>
            <w:noWrap/>
            <w:vAlign w:val="center"/>
          </w:tcPr>
          <w:p w:rsidR="00FE35C3" w:rsidRPr="00524DD5" w:rsidRDefault="00FE35C3" w:rsidP="009F16E8">
            <w:pPr>
              <w:pStyle w:val="TableParagraph"/>
              <w:jc w:val="center"/>
              <w:textAlignment w:val="center"/>
              <w:rPr>
                <w:rFonts w:ascii="Times New Roman" w:eastAsiaTheme="minorEastAsia" w:hAnsi="Times New Roman" w:cs="Times New Roman"/>
                <w:szCs w:val="21"/>
              </w:rPr>
            </w:pPr>
          </w:p>
        </w:tc>
        <w:tc>
          <w:tcPr>
            <w:tcW w:w="2442" w:type="dxa"/>
          </w:tcPr>
          <w:p w:rsidR="00FE35C3" w:rsidRPr="00524DD5" w:rsidRDefault="00FE35C3" w:rsidP="009F16E8">
            <w:pPr>
              <w:pStyle w:val="TableParagraph"/>
              <w:jc w:val="center"/>
              <w:textAlignment w:val="center"/>
              <w:rPr>
                <w:rFonts w:ascii="Times New Roman" w:eastAsiaTheme="minorEastAsia" w:hAnsi="Times New Roman" w:cs="Times New Roman"/>
                <w:szCs w:val="21"/>
              </w:rPr>
            </w:pPr>
          </w:p>
        </w:tc>
      </w:tr>
    </w:tbl>
    <w:p w:rsidR="004B54E1" w:rsidRDefault="004B54E1" w:rsidP="00DD0928">
      <w:pPr>
        <w:spacing w:line="360" w:lineRule="auto"/>
        <w:ind w:left="2092" w:hangingChars="747" w:hanging="2092"/>
        <w:jc w:val="center"/>
        <w:textAlignment w:val="center"/>
        <w:outlineLvl w:val="0"/>
        <w:rPr>
          <w:rFonts w:eastAsia="黑体"/>
          <w:sz w:val="28"/>
          <w:szCs w:val="28"/>
        </w:rPr>
      </w:pPr>
    </w:p>
    <w:p w:rsidR="004B54E1" w:rsidRDefault="004B54E1" w:rsidP="00AB08F1">
      <w:pPr>
        <w:pStyle w:val="a8"/>
        <w:tabs>
          <w:tab w:val="left" w:pos="765"/>
          <w:tab w:val="left" w:pos="930"/>
        </w:tabs>
        <w:spacing w:line="360" w:lineRule="auto"/>
        <w:ind w:right="25" w:firstLine="420"/>
        <w:jc w:val="center"/>
        <w:textAlignment w:val="center"/>
        <w:rPr>
          <w:rFonts w:ascii="Times New Roman" w:eastAsia="黑体" w:hAnsi="Times New Roman"/>
          <w:szCs w:val="21"/>
        </w:rPr>
      </w:pPr>
    </w:p>
    <w:p w:rsidR="004B54E1" w:rsidRDefault="004B54E1">
      <w:pPr>
        <w:spacing w:line="360" w:lineRule="auto"/>
        <w:ind w:left="1470" w:hangingChars="525" w:hanging="1470"/>
        <w:textAlignment w:val="center"/>
        <w:outlineLvl w:val="0"/>
        <w:rPr>
          <w:rFonts w:eastAsia="黑体"/>
          <w:sz w:val="28"/>
          <w:szCs w:val="28"/>
        </w:rPr>
      </w:pPr>
      <w:bookmarkStart w:id="19" w:name="_Toc26385"/>
    </w:p>
    <w:p w:rsidR="004B54E1" w:rsidRDefault="004B54E1">
      <w:pPr>
        <w:spacing w:line="360" w:lineRule="auto"/>
        <w:ind w:left="1470" w:hangingChars="525" w:hanging="1470"/>
        <w:textAlignment w:val="center"/>
        <w:outlineLvl w:val="0"/>
        <w:rPr>
          <w:rFonts w:eastAsia="黑体"/>
          <w:sz w:val="28"/>
          <w:szCs w:val="28"/>
        </w:rPr>
      </w:pPr>
    </w:p>
    <w:p w:rsidR="004B54E1" w:rsidRDefault="004B54E1">
      <w:pPr>
        <w:spacing w:line="360" w:lineRule="auto"/>
        <w:ind w:left="1470" w:hangingChars="525" w:hanging="1470"/>
        <w:textAlignment w:val="center"/>
        <w:outlineLvl w:val="0"/>
        <w:rPr>
          <w:rFonts w:eastAsia="黑体"/>
          <w:sz w:val="28"/>
          <w:szCs w:val="28"/>
        </w:rPr>
      </w:pPr>
    </w:p>
    <w:p w:rsidR="004B54E1" w:rsidRDefault="004B54E1">
      <w:pPr>
        <w:spacing w:line="360" w:lineRule="auto"/>
        <w:ind w:left="1470" w:hangingChars="525" w:hanging="1470"/>
        <w:textAlignment w:val="center"/>
        <w:outlineLvl w:val="0"/>
        <w:rPr>
          <w:rFonts w:eastAsia="黑体"/>
          <w:sz w:val="28"/>
          <w:szCs w:val="28"/>
        </w:rPr>
      </w:pPr>
    </w:p>
    <w:p w:rsidR="004B54E1" w:rsidRDefault="004B54E1">
      <w:pPr>
        <w:spacing w:line="360" w:lineRule="auto"/>
        <w:ind w:left="1470" w:hangingChars="525" w:hanging="1470"/>
        <w:textAlignment w:val="center"/>
        <w:outlineLvl w:val="0"/>
        <w:rPr>
          <w:rFonts w:eastAsia="黑体"/>
          <w:sz w:val="28"/>
          <w:szCs w:val="28"/>
        </w:rPr>
      </w:pPr>
    </w:p>
    <w:p w:rsidR="004B54E1" w:rsidRDefault="004B54E1">
      <w:pPr>
        <w:spacing w:line="360" w:lineRule="auto"/>
        <w:ind w:left="1470" w:hangingChars="525" w:hanging="1470"/>
        <w:textAlignment w:val="center"/>
        <w:outlineLvl w:val="0"/>
        <w:rPr>
          <w:rFonts w:eastAsia="黑体"/>
          <w:sz w:val="28"/>
          <w:szCs w:val="28"/>
        </w:rPr>
      </w:pPr>
    </w:p>
    <w:p w:rsidR="004B54E1" w:rsidRDefault="004B54E1">
      <w:pPr>
        <w:spacing w:line="360" w:lineRule="auto"/>
        <w:ind w:left="1470" w:hangingChars="525" w:hanging="1470"/>
        <w:textAlignment w:val="center"/>
        <w:outlineLvl w:val="0"/>
        <w:rPr>
          <w:rFonts w:eastAsia="黑体"/>
          <w:sz w:val="28"/>
          <w:szCs w:val="28"/>
        </w:rPr>
      </w:pPr>
    </w:p>
    <w:p w:rsidR="004B54E1" w:rsidRDefault="004B54E1">
      <w:pPr>
        <w:spacing w:line="360" w:lineRule="auto"/>
        <w:ind w:left="1470" w:hangingChars="525" w:hanging="1470"/>
        <w:textAlignment w:val="center"/>
        <w:outlineLvl w:val="0"/>
        <w:rPr>
          <w:rFonts w:eastAsia="黑体"/>
          <w:sz w:val="28"/>
          <w:szCs w:val="28"/>
        </w:rPr>
      </w:pPr>
    </w:p>
    <w:p w:rsidR="004B54E1" w:rsidRDefault="00A12A83">
      <w:pPr>
        <w:spacing w:line="360" w:lineRule="auto"/>
        <w:ind w:left="1680" w:hangingChars="600" w:hanging="1680"/>
        <w:textAlignment w:val="center"/>
        <w:outlineLvl w:val="0"/>
        <w:rPr>
          <w:rFonts w:eastAsia="黑体"/>
          <w:sz w:val="28"/>
          <w:szCs w:val="28"/>
        </w:rPr>
      </w:pPr>
      <w:r>
        <w:rPr>
          <w:rFonts w:eastAsia="黑体"/>
          <w:sz w:val="28"/>
          <w:szCs w:val="28"/>
        </w:rPr>
        <w:lastRenderedPageBreak/>
        <w:t>附录</w:t>
      </w:r>
      <w:r>
        <w:rPr>
          <w:rFonts w:eastAsia="黑体"/>
          <w:sz w:val="28"/>
          <w:szCs w:val="28"/>
        </w:rPr>
        <w:t>C</w:t>
      </w:r>
      <w:bookmarkStart w:id="20" w:name="_Toc273"/>
      <w:bookmarkEnd w:id="19"/>
    </w:p>
    <w:p w:rsidR="004B54E1" w:rsidRDefault="00AD537F">
      <w:pPr>
        <w:spacing w:line="360" w:lineRule="auto"/>
        <w:ind w:left="1680" w:hangingChars="600" w:hanging="1680"/>
        <w:jc w:val="center"/>
        <w:textAlignment w:val="center"/>
        <w:outlineLvl w:val="0"/>
        <w:rPr>
          <w:rFonts w:eastAsia="黑体"/>
          <w:sz w:val="28"/>
          <w:szCs w:val="28"/>
        </w:rPr>
      </w:pPr>
      <w:r>
        <w:rPr>
          <w:rFonts w:ascii="黑体" w:eastAsia="黑体" w:hAnsi="黑体" w:cs="黑体" w:hint="eastAsia"/>
          <w:sz w:val="28"/>
          <w:szCs w:val="28"/>
        </w:rPr>
        <w:t>焦炭反应性</w:t>
      </w:r>
      <w:r w:rsidR="00A12A83">
        <w:rPr>
          <w:rFonts w:ascii="黑体" w:eastAsia="黑体" w:hAnsi="黑体" w:cs="黑体" w:hint="eastAsia"/>
          <w:sz w:val="28"/>
          <w:szCs w:val="28"/>
        </w:rPr>
        <w:t>示值误差</w:t>
      </w:r>
      <w:r w:rsidR="005F4615">
        <w:rPr>
          <w:rFonts w:ascii="黑体" w:eastAsia="黑体" w:hAnsi="黑体" w:cs="黑体" w:hint="eastAsia"/>
          <w:sz w:val="28"/>
          <w:szCs w:val="28"/>
        </w:rPr>
        <w:t>测试结果</w:t>
      </w:r>
      <w:r w:rsidR="00A12A83">
        <w:rPr>
          <w:rFonts w:ascii="黑体" w:eastAsia="黑体" w:hAnsi="黑体" w:cs="黑体" w:hint="eastAsia"/>
          <w:sz w:val="28"/>
          <w:szCs w:val="28"/>
        </w:rPr>
        <w:t>不确定度评定示例</w:t>
      </w:r>
      <w:bookmarkEnd w:id="20"/>
    </w:p>
    <w:p w:rsidR="004B54E1" w:rsidRDefault="00A12A83" w:rsidP="00D71B07">
      <w:pPr>
        <w:spacing w:line="360" w:lineRule="auto"/>
        <w:textAlignment w:val="center"/>
        <w:rPr>
          <w:sz w:val="24"/>
        </w:rPr>
      </w:pPr>
      <w:r>
        <w:rPr>
          <w:rFonts w:ascii="黑体" w:eastAsia="黑体" w:hAnsi="黑体" w:cs="黑体" w:hint="eastAsia"/>
          <w:sz w:val="24"/>
        </w:rPr>
        <w:t>C.1 概述</w:t>
      </w:r>
    </w:p>
    <w:p w:rsidR="004B54E1" w:rsidRDefault="00A12A83" w:rsidP="00D71B07">
      <w:pPr>
        <w:spacing w:line="360" w:lineRule="auto"/>
        <w:textAlignment w:val="center"/>
        <w:rPr>
          <w:sz w:val="24"/>
        </w:rPr>
      </w:pPr>
      <w:r>
        <w:rPr>
          <w:rFonts w:ascii="宋体" w:hAnsi="宋体" w:cs="宋体" w:hint="eastAsia"/>
          <w:sz w:val="24"/>
        </w:rPr>
        <w:t>C.1.1</w:t>
      </w:r>
      <w:r>
        <w:rPr>
          <w:sz w:val="24"/>
        </w:rPr>
        <w:t xml:space="preserve"> </w:t>
      </w:r>
      <w:r w:rsidR="008A5913">
        <w:rPr>
          <w:sz w:val="24"/>
        </w:rPr>
        <w:t>被测</w:t>
      </w:r>
      <w:r>
        <w:rPr>
          <w:sz w:val="24"/>
        </w:rPr>
        <w:t>仪器：</w:t>
      </w:r>
      <w:r w:rsidR="00AD537F" w:rsidRPr="00867DE7">
        <w:rPr>
          <w:sz w:val="24"/>
        </w:rPr>
        <w:t>焦炭反应性和反应后强度测</w:t>
      </w:r>
      <w:r w:rsidR="00FE35C3">
        <w:rPr>
          <w:sz w:val="24"/>
        </w:rPr>
        <w:t>定</w:t>
      </w:r>
      <w:r w:rsidR="00AD537F" w:rsidRPr="00867DE7">
        <w:rPr>
          <w:sz w:val="24"/>
        </w:rPr>
        <w:t>仪</w:t>
      </w:r>
      <w:r>
        <w:rPr>
          <w:rFonts w:hint="eastAsia"/>
          <w:sz w:val="24"/>
        </w:rPr>
        <w:t>。</w:t>
      </w:r>
    </w:p>
    <w:p w:rsidR="004B54E1" w:rsidRDefault="00A12A83" w:rsidP="00D71B07">
      <w:pPr>
        <w:spacing w:line="360" w:lineRule="auto"/>
        <w:textAlignment w:val="center"/>
        <w:rPr>
          <w:color w:val="FF0000"/>
          <w:sz w:val="24"/>
        </w:rPr>
      </w:pPr>
      <w:r>
        <w:rPr>
          <w:rFonts w:ascii="宋体" w:hAnsi="宋体" w:cs="宋体" w:hint="eastAsia"/>
          <w:sz w:val="24"/>
        </w:rPr>
        <w:t>C.1.2</w:t>
      </w:r>
      <w:r>
        <w:rPr>
          <w:sz w:val="24"/>
        </w:rPr>
        <w:t xml:space="preserve"> </w:t>
      </w:r>
      <w:r>
        <w:rPr>
          <w:sz w:val="24"/>
        </w:rPr>
        <w:t>测量标准：</w:t>
      </w:r>
      <w:r w:rsidR="00AD537F" w:rsidRPr="00867DE7">
        <w:rPr>
          <w:sz w:val="24"/>
        </w:rPr>
        <w:t>焦炭反应性</w:t>
      </w:r>
      <w:r w:rsidR="00AD537F">
        <w:rPr>
          <w:rFonts w:hint="eastAsia"/>
          <w:sz w:val="24"/>
        </w:rPr>
        <w:t>及</w:t>
      </w:r>
      <w:r w:rsidR="00AD537F" w:rsidRPr="00867DE7">
        <w:rPr>
          <w:sz w:val="24"/>
        </w:rPr>
        <w:t>反应后强度标准物质</w:t>
      </w:r>
      <w:r>
        <w:rPr>
          <w:rFonts w:ascii="宋体" w:hAnsi="宋体" w:cs="宋体" w:hint="eastAsia"/>
          <w:color w:val="000000" w:themeColor="text1"/>
          <w:sz w:val="24"/>
        </w:rPr>
        <w:t>。</w:t>
      </w:r>
    </w:p>
    <w:p w:rsidR="004B54E1" w:rsidRDefault="00A12A83" w:rsidP="00D71B07">
      <w:pPr>
        <w:spacing w:line="360" w:lineRule="auto"/>
        <w:textAlignment w:val="center"/>
        <w:rPr>
          <w:sz w:val="24"/>
        </w:rPr>
      </w:pPr>
      <w:r>
        <w:rPr>
          <w:rFonts w:ascii="宋体" w:hAnsi="宋体" w:cs="宋体" w:hint="eastAsia"/>
          <w:sz w:val="24"/>
        </w:rPr>
        <w:t>C.1.3</w:t>
      </w:r>
      <w:r>
        <w:rPr>
          <w:sz w:val="24"/>
        </w:rPr>
        <w:t xml:space="preserve"> </w:t>
      </w:r>
      <w:r>
        <w:rPr>
          <w:sz w:val="24"/>
        </w:rPr>
        <w:t>环境条件：</w:t>
      </w:r>
      <w:r w:rsidR="00AD537F">
        <w:rPr>
          <w:sz w:val="24"/>
        </w:rPr>
        <w:t>温度</w:t>
      </w:r>
      <w:r w:rsidR="00AD537F" w:rsidRPr="00AD537F">
        <w:rPr>
          <w:rFonts w:asciiTheme="minorEastAsia" w:eastAsiaTheme="minorEastAsia" w:hAnsiTheme="minorEastAsia"/>
          <w:sz w:val="24"/>
        </w:rPr>
        <w:t>：</w:t>
      </w:r>
      <w:r w:rsidR="00AD537F" w:rsidRPr="00AD537F">
        <w:rPr>
          <w:rFonts w:asciiTheme="minorEastAsia" w:eastAsiaTheme="minorEastAsia" w:hAnsiTheme="minorEastAsia" w:hint="eastAsia"/>
          <w:sz w:val="24"/>
        </w:rPr>
        <w:t>20</w:t>
      </w:r>
      <w:r w:rsidR="00AD537F" w:rsidRPr="00AD537F">
        <w:rPr>
          <w:rFonts w:asciiTheme="minorEastAsia" w:eastAsiaTheme="minorEastAsia" w:hAnsiTheme="minorEastAsia"/>
          <w:sz w:val="24"/>
        </w:rPr>
        <w:t>℃；相对湿度：</w:t>
      </w:r>
      <w:r w:rsidR="005B0CFB">
        <w:rPr>
          <w:rFonts w:asciiTheme="minorEastAsia" w:eastAsiaTheme="minorEastAsia" w:hAnsiTheme="minorEastAsia" w:hint="eastAsia"/>
          <w:sz w:val="24"/>
        </w:rPr>
        <w:t>6</w:t>
      </w:r>
      <w:r w:rsidR="00AD537F" w:rsidRPr="00AD537F">
        <w:rPr>
          <w:rFonts w:asciiTheme="minorEastAsia" w:eastAsiaTheme="minorEastAsia" w:hAnsiTheme="minorEastAsia" w:hint="eastAsia"/>
          <w:sz w:val="24"/>
        </w:rPr>
        <w:t>0</w:t>
      </w:r>
      <w:r w:rsidR="00AD537F" w:rsidRPr="00AD537F">
        <w:rPr>
          <w:rFonts w:asciiTheme="minorEastAsia" w:eastAsiaTheme="minorEastAsia" w:hAnsiTheme="minorEastAsia"/>
          <w:sz w:val="24"/>
        </w:rPr>
        <w:t>％</w:t>
      </w:r>
      <w:r>
        <w:rPr>
          <w:sz w:val="24"/>
        </w:rPr>
        <w:t>。</w:t>
      </w:r>
    </w:p>
    <w:p w:rsidR="004B54E1" w:rsidRDefault="00A12A83" w:rsidP="00D71B07">
      <w:pPr>
        <w:spacing w:line="360" w:lineRule="auto"/>
        <w:textAlignment w:val="center"/>
        <w:rPr>
          <w:sz w:val="24"/>
        </w:rPr>
      </w:pPr>
      <w:r>
        <w:rPr>
          <w:rFonts w:ascii="宋体" w:hAnsi="宋体" w:cs="宋体" w:hint="eastAsia"/>
          <w:sz w:val="24"/>
        </w:rPr>
        <w:t>C.1.4</w:t>
      </w:r>
      <w:r>
        <w:rPr>
          <w:sz w:val="24"/>
        </w:rPr>
        <w:t xml:space="preserve"> </w:t>
      </w:r>
      <w:r>
        <w:rPr>
          <w:sz w:val="24"/>
        </w:rPr>
        <w:t>测量方法：</w:t>
      </w:r>
      <w:r w:rsidR="00AD537F">
        <w:rPr>
          <w:sz w:val="24"/>
        </w:rPr>
        <w:t>依据本规范中的规定</w:t>
      </w:r>
      <w:r>
        <w:rPr>
          <w:sz w:val="24"/>
        </w:rPr>
        <w:t>。</w:t>
      </w:r>
    </w:p>
    <w:p w:rsidR="004B54E1" w:rsidRDefault="00A12A83" w:rsidP="00D71B07">
      <w:pPr>
        <w:spacing w:line="360" w:lineRule="auto"/>
        <w:textAlignment w:val="center"/>
        <w:rPr>
          <w:sz w:val="24"/>
        </w:rPr>
      </w:pPr>
      <w:r>
        <w:rPr>
          <w:rFonts w:ascii="黑体" w:eastAsia="黑体" w:hAnsi="黑体" w:cs="黑体" w:hint="eastAsia"/>
          <w:sz w:val="24"/>
        </w:rPr>
        <w:t>C.2 测量模型</w:t>
      </w:r>
    </w:p>
    <w:p w:rsidR="004B54E1" w:rsidRDefault="00580BFD" w:rsidP="00D71B07">
      <w:pPr>
        <w:jc w:val="center"/>
        <w:textAlignment w:val="center"/>
        <w:rPr>
          <w:position w:val="-12"/>
          <w:sz w:val="24"/>
        </w:rPr>
      </w:pPr>
      <w:r w:rsidRPr="009B61B2">
        <w:rPr>
          <w:position w:val="-12"/>
          <w:sz w:val="24"/>
        </w:rPr>
        <w:object w:dxaOrig="1179" w:dyaOrig="400">
          <v:shape id="_x0000_i1025" type="#_x0000_t75" style="width:59.45pt;height:19.65pt" o:ole="">
            <v:imagedata r:id="rId40" o:title=""/>
          </v:shape>
          <o:OLEObject Type="Embed" ProgID="Equation.3" ShapeID="_x0000_i1025" DrawAspect="Content" ObjectID="_1777893822" r:id="rId79"/>
        </w:object>
      </w:r>
    </w:p>
    <w:p w:rsidR="00580BFD" w:rsidRDefault="00580BFD" w:rsidP="00D71B07">
      <w:pPr>
        <w:jc w:val="center"/>
        <w:textAlignment w:val="center"/>
      </w:pPr>
    </w:p>
    <w:p w:rsidR="00580BFD" w:rsidRPr="00327BDD" w:rsidRDefault="00327BDD" w:rsidP="00527C48">
      <w:pPr>
        <w:widowControl/>
        <w:spacing w:line="360" w:lineRule="auto"/>
        <w:jc w:val="left"/>
        <w:textAlignment w:val="center"/>
        <w:rPr>
          <w:rFonts w:asciiTheme="minorEastAsia" w:eastAsiaTheme="minorEastAsia" w:hAnsiTheme="minorEastAsia"/>
        </w:rPr>
      </w:pPr>
      <w:r>
        <w:rPr>
          <w:rFonts w:hint="eastAsia"/>
          <w:kern w:val="0"/>
          <w:sz w:val="24"/>
        </w:rPr>
        <w:t xml:space="preserve">    </w:t>
      </w:r>
      <w:r w:rsidR="00580BFD" w:rsidRPr="00327BDD">
        <w:rPr>
          <w:rFonts w:asciiTheme="minorEastAsia" w:eastAsiaTheme="minorEastAsia" w:hAnsiTheme="minorEastAsia"/>
          <w:kern w:val="0"/>
          <w:sz w:val="24"/>
        </w:rPr>
        <w:t xml:space="preserve">式中： </w:t>
      </w:r>
    </w:p>
    <w:p w:rsidR="00580BFD" w:rsidRPr="00E24A02" w:rsidRDefault="00580BFD" w:rsidP="00527C48">
      <w:pPr>
        <w:widowControl/>
        <w:spacing w:line="360" w:lineRule="auto"/>
        <w:ind w:firstLine="480"/>
        <w:jc w:val="left"/>
        <w:rPr>
          <w:rFonts w:eastAsiaTheme="minorEastAsia"/>
          <w:sz w:val="24"/>
        </w:rPr>
      </w:pPr>
      <w:r w:rsidRPr="00E24A02">
        <w:rPr>
          <w:rFonts w:eastAsiaTheme="minorEastAsia"/>
          <w:position w:val="-4"/>
          <w:sz w:val="24"/>
        </w:rPr>
        <w:object w:dxaOrig="380" w:dyaOrig="260">
          <v:shape id="_x0000_i1026" type="#_x0000_t75" style="width:18.55pt;height:12.55pt" o:ole="">
            <v:imagedata r:id="rId42" o:title=""/>
          </v:shape>
          <o:OLEObject Type="Embed" ProgID="Equation.3" ShapeID="_x0000_i1026" DrawAspect="Content" ObjectID="_1777893823" r:id="rId80"/>
        </w:object>
      </w:r>
      <w:r w:rsidRPr="00E24A02">
        <w:rPr>
          <w:rFonts w:eastAsiaTheme="minorEastAsia"/>
          <w:sz w:val="24"/>
        </w:rPr>
        <w:t>——</w:t>
      </w:r>
      <w:r w:rsidRPr="00E24A02">
        <w:rPr>
          <w:rFonts w:eastAsiaTheme="minorEastAsia" w:hAnsiTheme="minorEastAsia"/>
          <w:bCs/>
          <w:sz w:val="24"/>
        </w:rPr>
        <w:t>焦炭反应性</w:t>
      </w:r>
      <w:r w:rsidRPr="00E24A02">
        <w:rPr>
          <w:rFonts w:eastAsiaTheme="minorEastAsia" w:hAnsiTheme="minorEastAsia"/>
          <w:sz w:val="24"/>
        </w:rPr>
        <w:t>示值误差</w:t>
      </w:r>
      <w:r w:rsidR="00FE35C3" w:rsidRPr="00E24A02">
        <w:rPr>
          <w:rFonts w:eastAsiaTheme="minorEastAsia" w:hAnsiTheme="minorEastAsia"/>
          <w:sz w:val="24"/>
        </w:rPr>
        <w:t>，</w:t>
      </w:r>
      <w:r w:rsidR="00FE35C3" w:rsidRPr="00E24A02">
        <w:rPr>
          <w:rFonts w:eastAsiaTheme="minorEastAsia"/>
          <w:sz w:val="24"/>
        </w:rPr>
        <w:t>%</w:t>
      </w:r>
      <w:r w:rsidRPr="00E24A02">
        <w:rPr>
          <w:rFonts w:eastAsiaTheme="minorEastAsia" w:hAnsiTheme="minorEastAsia"/>
          <w:sz w:val="24"/>
        </w:rPr>
        <w:t>；</w:t>
      </w:r>
    </w:p>
    <w:p w:rsidR="00580BFD" w:rsidRPr="00E24A02" w:rsidRDefault="00580BFD" w:rsidP="00527C48">
      <w:pPr>
        <w:widowControl/>
        <w:spacing w:line="360" w:lineRule="auto"/>
        <w:ind w:firstLineChars="200" w:firstLine="480"/>
        <w:jc w:val="left"/>
        <w:rPr>
          <w:rFonts w:eastAsiaTheme="minorEastAsia"/>
          <w:sz w:val="24"/>
        </w:rPr>
      </w:pPr>
      <w:r w:rsidRPr="00E24A02">
        <w:rPr>
          <w:rFonts w:eastAsiaTheme="minorEastAsia"/>
          <w:position w:val="-4"/>
          <w:sz w:val="24"/>
        </w:rPr>
        <w:object w:dxaOrig="220" w:dyaOrig="320">
          <v:shape id="_x0000_i1027" type="#_x0000_t75" style="width:10.35pt;height:16.35pt" o:ole="">
            <v:imagedata r:id="rId37" o:title=""/>
          </v:shape>
          <o:OLEObject Type="Embed" ProgID="Equation.3" ShapeID="_x0000_i1027" DrawAspect="Content" ObjectID="_1777893824" r:id="rId81"/>
        </w:object>
      </w:r>
      <w:r w:rsidRPr="00E24A02">
        <w:rPr>
          <w:rFonts w:eastAsiaTheme="minorEastAsia"/>
          <w:sz w:val="24"/>
        </w:rPr>
        <w:t>——</w:t>
      </w:r>
      <w:r w:rsidRPr="00E24A02">
        <w:rPr>
          <w:rFonts w:eastAsiaTheme="minorEastAsia" w:hAnsiTheme="minorEastAsia"/>
          <w:bCs/>
          <w:sz w:val="24"/>
        </w:rPr>
        <w:t>焦炭反应性</w:t>
      </w:r>
      <w:r w:rsidR="00FE35C3" w:rsidRPr="00E24A02">
        <w:rPr>
          <w:rFonts w:eastAsiaTheme="minorEastAsia" w:hAnsiTheme="minorEastAsia"/>
          <w:sz w:val="24"/>
        </w:rPr>
        <w:t>实际值，</w:t>
      </w:r>
      <w:r w:rsidR="00FE35C3" w:rsidRPr="00E24A02">
        <w:rPr>
          <w:rFonts w:eastAsiaTheme="minorEastAsia"/>
          <w:sz w:val="24"/>
        </w:rPr>
        <w:t>%</w:t>
      </w:r>
      <w:r w:rsidRPr="00E24A02">
        <w:rPr>
          <w:rFonts w:eastAsiaTheme="minorEastAsia" w:hAnsiTheme="minorEastAsia"/>
          <w:sz w:val="24"/>
        </w:rPr>
        <w:t>；</w:t>
      </w:r>
    </w:p>
    <w:p w:rsidR="00580BFD" w:rsidRPr="00E24A02" w:rsidRDefault="00527C48" w:rsidP="00527C48">
      <w:pPr>
        <w:pStyle w:val="a6"/>
        <w:spacing w:line="360" w:lineRule="auto"/>
        <w:rPr>
          <w:rFonts w:ascii="Times New Roman" w:hAnsi="Times New Roman"/>
        </w:rPr>
      </w:pPr>
      <w:r w:rsidRPr="00E24A02">
        <w:rPr>
          <w:rFonts w:ascii="Times New Roman" w:hAnsi="Times New Roman"/>
          <w:i/>
        </w:rPr>
        <w:t xml:space="preserve">    </w:t>
      </w:r>
      <w:r w:rsidR="00FE35C3" w:rsidRPr="00E24A02">
        <w:rPr>
          <w:rFonts w:ascii="Times New Roman" w:hAnsi="Times New Roman"/>
          <w:position w:val="-12"/>
        </w:rPr>
        <w:object w:dxaOrig="240" w:dyaOrig="360">
          <v:shape id="_x0000_i1028" type="#_x0000_t75" style="width:12.55pt;height:17.45pt" o:ole="">
            <v:imagedata r:id="rId44" o:title=""/>
          </v:shape>
          <o:OLEObject Type="Embed" ProgID="Equation.3" ShapeID="_x0000_i1028" DrawAspect="Content" ObjectID="_1777893825" r:id="rId82"/>
        </w:object>
      </w:r>
      <w:r w:rsidR="00FE35C3" w:rsidRPr="00E24A02">
        <w:rPr>
          <w:rFonts w:ascii="Times New Roman" w:hAnsi="Times New Roman"/>
          <w:vertAlign w:val="subscript"/>
        </w:rPr>
        <w:t xml:space="preserve"> </w:t>
      </w:r>
      <w:r w:rsidR="00FE35C3" w:rsidRPr="00E24A02">
        <w:rPr>
          <w:rFonts w:ascii="Times New Roman" w:hAnsi="Times New Roman"/>
        </w:rPr>
        <w:t>——</w:t>
      </w:r>
      <w:r w:rsidR="00FE35C3" w:rsidRPr="00E24A02">
        <w:rPr>
          <w:rFonts w:ascii="Times New Roman"/>
          <w:bCs/>
          <w:szCs w:val="21"/>
        </w:rPr>
        <w:t>焦炭反应性</w:t>
      </w:r>
      <w:r w:rsidR="00FE35C3" w:rsidRPr="00E24A02">
        <w:rPr>
          <w:rFonts w:ascii="Times New Roman"/>
        </w:rPr>
        <w:t>标准物质标准值，</w:t>
      </w:r>
      <w:r w:rsidR="00FE35C3" w:rsidRPr="00E24A02">
        <w:rPr>
          <w:rFonts w:ascii="Times New Roman" w:hAnsi="Times New Roman"/>
        </w:rPr>
        <w:t>%</w:t>
      </w:r>
      <w:r w:rsidR="00FE35C3" w:rsidRPr="00E24A02">
        <w:rPr>
          <w:rFonts w:ascii="Times New Roman"/>
        </w:rPr>
        <w:t>。</w:t>
      </w:r>
    </w:p>
    <w:p w:rsidR="004B54E1" w:rsidRDefault="00A12A83" w:rsidP="00922490">
      <w:pPr>
        <w:spacing w:line="480" w:lineRule="auto"/>
        <w:textAlignment w:val="center"/>
        <w:rPr>
          <w:rFonts w:eastAsia="黑体"/>
          <w:sz w:val="24"/>
        </w:rPr>
      </w:pPr>
      <w:r>
        <w:rPr>
          <w:rFonts w:ascii="黑体" w:eastAsia="黑体" w:hAnsi="黑体" w:cs="黑体" w:hint="eastAsia"/>
          <w:sz w:val="24"/>
        </w:rPr>
        <w:t>C.3 不确定度传播律和灵敏系数</w:t>
      </w:r>
    </w:p>
    <w:p w:rsidR="004B54E1" w:rsidRDefault="00922490" w:rsidP="00922490">
      <w:pPr>
        <w:spacing w:line="360" w:lineRule="auto"/>
        <w:textAlignment w:val="center"/>
        <w:rPr>
          <w:sz w:val="24"/>
        </w:rPr>
      </w:pPr>
      <w:r>
        <w:rPr>
          <w:rFonts w:hint="eastAsia"/>
          <w:sz w:val="24"/>
        </w:rPr>
        <w:t xml:space="preserve">   </w:t>
      </w:r>
      <w:r w:rsidR="00A12A83">
        <w:rPr>
          <w:sz w:val="24"/>
        </w:rPr>
        <w:t>各输入量彼此独立不相关，因此：</w:t>
      </w:r>
    </w:p>
    <w:p w:rsidR="004B54E1" w:rsidRDefault="00B16D7D" w:rsidP="00D71B07">
      <w:pPr>
        <w:spacing w:line="360" w:lineRule="auto"/>
        <w:jc w:val="center"/>
        <w:textAlignment w:val="center"/>
        <w:rPr>
          <w:position w:val="-14"/>
          <w:sz w:val="24"/>
        </w:rPr>
      </w:pPr>
      <w:r w:rsidRPr="009B61B2">
        <w:rPr>
          <w:position w:val="-12"/>
          <w:sz w:val="24"/>
        </w:rPr>
        <w:object w:dxaOrig="2980" w:dyaOrig="400">
          <v:shape id="_x0000_i1029" type="#_x0000_t75" style="width:151.1pt;height:19.65pt" o:ole="">
            <v:imagedata r:id="rId83" o:title=""/>
          </v:shape>
          <o:OLEObject Type="Embed" ProgID="Equation.3" ShapeID="_x0000_i1029" DrawAspect="Content" ObjectID="_1777893826" r:id="rId84"/>
        </w:object>
      </w:r>
    </w:p>
    <w:p w:rsidR="004B54E1" w:rsidRDefault="00A12A83" w:rsidP="00F71C6D">
      <w:pPr>
        <w:spacing w:before="156" w:line="360" w:lineRule="auto"/>
        <w:ind w:firstLineChars="200" w:firstLine="480"/>
        <w:rPr>
          <w:sz w:val="24"/>
        </w:rPr>
      </w:pPr>
      <w:r>
        <w:rPr>
          <w:rFonts w:hAnsi="宋体"/>
          <w:sz w:val="24"/>
        </w:rPr>
        <w:t>式中：</w:t>
      </w:r>
    </w:p>
    <w:p w:rsidR="004B54E1" w:rsidRDefault="00B16D7D" w:rsidP="00F71C6D">
      <w:pPr>
        <w:spacing w:before="156" w:line="360" w:lineRule="auto"/>
        <w:ind w:firstLineChars="200" w:firstLine="480"/>
        <w:rPr>
          <w:sz w:val="24"/>
        </w:rPr>
      </w:pPr>
      <w:r w:rsidRPr="004B54E1">
        <w:rPr>
          <w:color w:val="000000"/>
          <w:position w:val="-12"/>
          <w:sz w:val="24"/>
        </w:rPr>
        <w:object w:dxaOrig="760" w:dyaOrig="360">
          <v:shape id="_x0000_i1030" type="#_x0000_t75" style="width:43.1pt;height:19.65pt" o:ole="">
            <v:imagedata r:id="rId85" o:title=""/>
          </v:shape>
          <o:OLEObject Type="Embed" ProgID="Equation.3" ShapeID="_x0000_i1030" DrawAspect="Content" ObjectID="_1777893827" r:id="rId86"/>
        </w:object>
      </w:r>
      <w:r w:rsidR="00A12A83">
        <w:rPr>
          <w:bCs/>
          <w:sz w:val="24"/>
        </w:rPr>
        <w:t>——</w:t>
      </w:r>
      <w:r w:rsidR="000A115C">
        <w:rPr>
          <w:rFonts w:hAnsi="宋体" w:hint="eastAsia"/>
          <w:sz w:val="24"/>
          <w:szCs w:val="21"/>
        </w:rPr>
        <w:t>合成标准</w:t>
      </w:r>
      <w:r w:rsidR="00A12A83">
        <w:rPr>
          <w:rFonts w:hAnsi="宋体"/>
          <w:sz w:val="24"/>
          <w:szCs w:val="21"/>
        </w:rPr>
        <w:t>不确定度</w:t>
      </w:r>
      <w:r w:rsidR="00A12A83">
        <w:rPr>
          <w:rFonts w:hAnsi="宋体"/>
          <w:sz w:val="24"/>
        </w:rPr>
        <w:t>；</w:t>
      </w:r>
    </w:p>
    <w:p w:rsidR="004B54E1" w:rsidRDefault="00922490" w:rsidP="00F71C6D">
      <w:pPr>
        <w:spacing w:before="156" w:line="360" w:lineRule="auto"/>
        <w:ind w:firstLineChars="200" w:firstLine="480"/>
        <w:rPr>
          <w:rFonts w:hAnsi="宋体"/>
          <w:sz w:val="24"/>
        </w:rPr>
      </w:pPr>
      <w:r w:rsidRPr="00922490">
        <w:rPr>
          <w:color w:val="000000"/>
          <w:position w:val="-10"/>
          <w:sz w:val="24"/>
        </w:rPr>
        <w:object w:dxaOrig="480" w:dyaOrig="380">
          <v:shape id="_x0000_i1031" type="#_x0000_t75" style="width:27.25pt;height:20.75pt" o:ole="">
            <v:imagedata r:id="rId87" o:title=""/>
          </v:shape>
          <o:OLEObject Type="Embed" ProgID="Equation.3" ShapeID="_x0000_i1031" DrawAspect="Content" ObjectID="_1777893828" r:id="rId88"/>
        </w:object>
      </w:r>
      <w:r w:rsidR="00A12A83">
        <w:rPr>
          <w:bCs/>
          <w:sz w:val="24"/>
        </w:rPr>
        <w:t>——</w:t>
      </w:r>
      <w:r w:rsidR="0019172E">
        <w:rPr>
          <w:rFonts w:hAnsi="宋体" w:hint="eastAsia"/>
          <w:sz w:val="24"/>
        </w:rPr>
        <w:t>测得值</w:t>
      </w:r>
      <w:r w:rsidR="00A12A83">
        <w:rPr>
          <w:rFonts w:hAnsi="宋体" w:hint="eastAsia"/>
          <w:sz w:val="24"/>
        </w:rPr>
        <w:t>引入的标准不确定度</w:t>
      </w:r>
      <w:r w:rsidR="00A12A83">
        <w:rPr>
          <w:rFonts w:hAnsi="宋体"/>
          <w:sz w:val="24"/>
        </w:rPr>
        <w:t>；</w:t>
      </w:r>
    </w:p>
    <w:p w:rsidR="004B54E1" w:rsidRDefault="00871DF7" w:rsidP="00F71C6D">
      <w:pPr>
        <w:spacing w:before="156" w:line="360" w:lineRule="auto"/>
        <w:ind w:firstLineChars="200" w:firstLine="480"/>
        <w:rPr>
          <w:sz w:val="24"/>
        </w:rPr>
      </w:pPr>
      <w:r w:rsidRPr="00922490">
        <w:rPr>
          <w:color w:val="000000"/>
          <w:position w:val="-12"/>
          <w:sz w:val="24"/>
        </w:rPr>
        <w:object w:dxaOrig="540" w:dyaOrig="360">
          <v:shape id="_x0000_i1032" type="#_x0000_t75" style="width:30.55pt;height:19.65pt" o:ole="">
            <v:imagedata r:id="rId89" o:title=""/>
          </v:shape>
          <o:OLEObject Type="Embed" ProgID="Equation.3" ShapeID="_x0000_i1032" DrawAspect="Content" ObjectID="_1777893829" r:id="rId90"/>
        </w:object>
      </w:r>
      <w:r w:rsidR="00A12A83">
        <w:rPr>
          <w:bCs/>
          <w:sz w:val="24"/>
        </w:rPr>
        <w:t>——</w:t>
      </w:r>
      <w:r w:rsidR="00922490">
        <w:rPr>
          <w:rFonts w:hAnsi="宋体" w:hint="eastAsia"/>
          <w:sz w:val="24"/>
        </w:rPr>
        <w:t>标准物质</w:t>
      </w:r>
      <w:r w:rsidR="00A12A83">
        <w:rPr>
          <w:rFonts w:hAnsi="宋体"/>
          <w:sz w:val="24"/>
        </w:rPr>
        <w:t>引入的标准不确定度</w:t>
      </w:r>
      <w:r w:rsidR="00922490">
        <w:rPr>
          <w:rFonts w:hAnsi="宋体" w:hint="eastAsia"/>
          <w:sz w:val="24"/>
        </w:rPr>
        <w:t>。</w:t>
      </w:r>
    </w:p>
    <w:p w:rsidR="004B54E1" w:rsidRDefault="00A12A83" w:rsidP="00F71C6D">
      <w:pPr>
        <w:spacing w:before="156" w:line="360" w:lineRule="auto"/>
        <w:ind w:leftChars="189" w:left="397"/>
      </w:pPr>
      <w:r>
        <w:rPr>
          <w:rFonts w:hint="eastAsia"/>
          <w:sz w:val="24"/>
        </w:rPr>
        <w:t>灵敏系数：</w:t>
      </w:r>
      <w:r w:rsidR="00B16D7D">
        <w:rPr>
          <w:rFonts w:hint="eastAsia"/>
          <w:sz w:val="24"/>
        </w:rPr>
        <w:t xml:space="preserve">                </w:t>
      </w:r>
      <w:r w:rsidR="00871DF7" w:rsidRPr="00F92E2C">
        <w:rPr>
          <w:position w:val="-26"/>
          <w:sz w:val="24"/>
        </w:rPr>
        <w:object w:dxaOrig="1280" w:dyaOrig="639">
          <v:shape id="_x0000_i1033" type="#_x0000_t75" style="width:64.9pt;height:31.65pt" o:ole="">
            <v:imagedata r:id="rId91" o:title=""/>
          </v:shape>
          <o:OLEObject Type="Embed" ProgID="Equation.3" ShapeID="_x0000_i1033" DrawAspect="Content" ObjectID="_1777893830" r:id="rId92"/>
        </w:object>
      </w:r>
    </w:p>
    <w:p w:rsidR="004B54E1" w:rsidRDefault="00871DF7" w:rsidP="00F71C6D">
      <w:pPr>
        <w:spacing w:before="156" w:line="360" w:lineRule="auto"/>
        <w:ind w:leftChars="189" w:left="397"/>
      </w:pPr>
      <w:r>
        <w:rPr>
          <w:rFonts w:hint="eastAsia"/>
          <w:position w:val="-30"/>
          <w:sz w:val="24"/>
        </w:rPr>
        <w:lastRenderedPageBreak/>
        <w:t xml:space="preserve">          </w:t>
      </w:r>
      <w:r w:rsidR="00B16D7D">
        <w:rPr>
          <w:rFonts w:hint="eastAsia"/>
          <w:position w:val="-30"/>
          <w:sz w:val="24"/>
        </w:rPr>
        <w:t xml:space="preserve">                </w:t>
      </w:r>
      <w:r w:rsidRPr="00F92E2C">
        <w:rPr>
          <w:position w:val="-30"/>
          <w:sz w:val="24"/>
        </w:rPr>
        <w:object w:dxaOrig="1460" w:dyaOrig="680">
          <v:shape id="_x0000_i1034" type="#_x0000_t75" style="width:74.2pt;height:34.35pt" o:ole="">
            <v:imagedata r:id="rId93" o:title=""/>
          </v:shape>
          <o:OLEObject Type="Embed" ProgID="Equation.3" ShapeID="_x0000_i1034" DrawAspect="Content" ObjectID="_1777893831" r:id="rId94"/>
        </w:object>
      </w:r>
    </w:p>
    <w:p w:rsidR="004B54E1" w:rsidRDefault="00A12A83" w:rsidP="00D71B07">
      <w:pPr>
        <w:spacing w:line="360" w:lineRule="auto"/>
        <w:textAlignment w:val="center"/>
        <w:rPr>
          <w:sz w:val="24"/>
        </w:rPr>
      </w:pPr>
      <w:r>
        <w:rPr>
          <w:rFonts w:ascii="黑体" w:eastAsia="黑体" w:hAnsi="黑体" w:cs="黑体" w:hint="eastAsia"/>
          <w:sz w:val="24"/>
        </w:rPr>
        <w:t>C.4 标准不确定度分量评定</w:t>
      </w:r>
    </w:p>
    <w:p w:rsidR="00D61A9D" w:rsidRDefault="00A12A83" w:rsidP="00B874B9">
      <w:pPr>
        <w:spacing w:line="360" w:lineRule="auto"/>
        <w:rPr>
          <w:rFonts w:ascii="宋体" w:hAnsi="宋体" w:cs="宋体"/>
          <w:sz w:val="24"/>
        </w:rPr>
      </w:pPr>
      <w:r>
        <w:rPr>
          <w:rFonts w:ascii="宋体" w:hAnsi="宋体" w:cs="宋体" w:hint="eastAsia"/>
          <w:sz w:val="24"/>
        </w:rPr>
        <w:t>C.4.1</w:t>
      </w:r>
      <w:r w:rsidR="00D61A9D">
        <w:rPr>
          <w:rFonts w:hAnsi="宋体" w:hint="eastAsia"/>
          <w:sz w:val="24"/>
        </w:rPr>
        <w:t>测得值引入的标准不确定度</w:t>
      </w:r>
    </w:p>
    <w:p w:rsidR="004B54E1" w:rsidRDefault="00D61A9D" w:rsidP="00B874B9">
      <w:pPr>
        <w:spacing w:line="360" w:lineRule="auto"/>
        <w:rPr>
          <w:rFonts w:ascii="宋体" w:hAnsi="宋体"/>
          <w:sz w:val="24"/>
        </w:rPr>
      </w:pPr>
      <w:r>
        <w:rPr>
          <w:rFonts w:ascii="宋体" w:hAnsi="宋体" w:cs="宋体" w:hint="eastAsia"/>
          <w:sz w:val="24"/>
        </w:rPr>
        <w:t>C.4.1.1</w:t>
      </w:r>
      <w:r w:rsidR="00BD4BDE">
        <w:rPr>
          <w:rFonts w:ascii="宋体" w:hAnsi="宋体" w:cs="宋体" w:hint="eastAsia"/>
          <w:color w:val="000000"/>
          <w:sz w:val="24"/>
        </w:rPr>
        <w:t>测量重复性</w:t>
      </w:r>
      <w:r w:rsidR="00A12A83">
        <w:rPr>
          <w:rFonts w:ascii="宋体" w:hAnsi="宋体" w:cs="宋体" w:hint="eastAsia"/>
          <w:color w:val="000000"/>
          <w:sz w:val="24"/>
        </w:rPr>
        <w:t>引入的标准不确定度</w:t>
      </w:r>
    </w:p>
    <w:p w:rsidR="00BD4BDE" w:rsidRPr="00157E4A" w:rsidRDefault="00A12A83" w:rsidP="00BD4BDE">
      <w:pPr>
        <w:spacing w:line="360" w:lineRule="auto"/>
        <w:ind w:firstLineChars="200" w:firstLine="480"/>
        <w:jc w:val="left"/>
        <w:rPr>
          <w:rFonts w:asciiTheme="minorEastAsia" w:eastAsiaTheme="minorEastAsia" w:hAnsiTheme="minorEastAsia"/>
          <w:sz w:val="24"/>
        </w:rPr>
      </w:pPr>
      <w:r w:rsidRPr="00157E4A">
        <w:rPr>
          <w:rFonts w:asciiTheme="minorEastAsia" w:eastAsiaTheme="minorEastAsia" w:hAnsiTheme="minorEastAsia"/>
          <w:sz w:val="24"/>
        </w:rPr>
        <w:t>以</w:t>
      </w:r>
      <w:r w:rsidR="00BD4BDE" w:rsidRPr="00157E4A">
        <w:rPr>
          <w:rFonts w:asciiTheme="minorEastAsia" w:eastAsiaTheme="minorEastAsia" w:hAnsiTheme="minorEastAsia"/>
          <w:sz w:val="24"/>
        </w:rPr>
        <w:t>18.9%</w:t>
      </w:r>
      <w:r w:rsidRPr="00157E4A">
        <w:rPr>
          <w:rFonts w:asciiTheme="minorEastAsia" w:eastAsiaTheme="minorEastAsia" w:hAnsiTheme="minorEastAsia" w:cs="宋体" w:hint="eastAsia"/>
          <w:sz w:val="24"/>
        </w:rPr>
        <w:t>测量点为例，</w:t>
      </w:r>
      <w:r w:rsidRPr="00157E4A">
        <w:rPr>
          <w:rFonts w:asciiTheme="minorEastAsia" w:eastAsiaTheme="minorEastAsia" w:hAnsiTheme="minorEastAsia" w:cs="宋体" w:hint="eastAsia"/>
          <w:color w:val="000000"/>
          <w:sz w:val="24"/>
        </w:rPr>
        <w:t>在被</w:t>
      </w:r>
      <w:r w:rsidR="00B874B9">
        <w:rPr>
          <w:rFonts w:asciiTheme="minorEastAsia" w:eastAsiaTheme="minorEastAsia" w:hAnsiTheme="minorEastAsia" w:cs="宋体" w:hint="eastAsia"/>
          <w:color w:val="000000"/>
          <w:sz w:val="24"/>
        </w:rPr>
        <w:t>测</w:t>
      </w:r>
      <w:r w:rsidR="00BD4BDE" w:rsidRPr="00157E4A">
        <w:rPr>
          <w:rFonts w:asciiTheme="minorEastAsia" w:eastAsiaTheme="minorEastAsia" w:hAnsiTheme="minorEastAsia" w:cs="宋体" w:hint="eastAsia"/>
          <w:color w:val="000000"/>
          <w:sz w:val="24"/>
        </w:rPr>
        <w:t>焦炭反应性和反应后强度测</w:t>
      </w:r>
      <w:r w:rsidR="00B14958">
        <w:rPr>
          <w:rFonts w:asciiTheme="minorEastAsia" w:eastAsiaTheme="minorEastAsia" w:hAnsiTheme="minorEastAsia" w:cs="宋体" w:hint="eastAsia"/>
          <w:color w:val="000000"/>
          <w:sz w:val="24"/>
        </w:rPr>
        <w:t>定</w:t>
      </w:r>
      <w:r w:rsidR="00BD4BDE" w:rsidRPr="00157E4A">
        <w:rPr>
          <w:rFonts w:asciiTheme="minorEastAsia" w:eastAsiaTheme="minorEastAsia" w:hAnsiTheme="minorEastAsia" w:cs="宋体" w:hint="eastAsia"/>
          <w:color w:val="000000"/>
          <w:sz w:val="24"/>
        </w:rPr>
        <w:t>仪</w:t>
      </w:r>
      <w:r w:rsidRPr="00157E4A">
        <w:rPr>
          <w:rFonts w:asciiTheme="minorEastAsia" w:eastAsiaTheme="minorEastAsia" w:hAnsiTheme="minorEastAsia" w:cs="宋体" w:hint="eastAsia"/>
          <w:color w:val="000000"/>
          <w:sz w:val="24"/>
        </w:rPr>
        <w:t>正常工作条件下，对</w:t>
      </w:r>
      <w:r w:rsidR="00BD4BDE" w:rsidRPr="00157E4A">
        <w:rPr>
          <w:rFonts w:asciiTheme="minorEastAsia" w:eastAsiaTheme="minorEastAsia" w:hAnsiTheme="minorEastAsia" w:cs="宋体" w:hint="eastAsia"/>
          <w:color w:val="000000"/>
          <w:sz w:val="24"/>
        </w:rPr>
        <w:t>标准物质重复</w:t>
      </w:r>
      <w:r w:rsidRPr="00157E4A">
        <w:rPr>
          <w:rFonts w:asciiTheme="minorEastAsia" w:eastAsiaTheme="minorEastAsia" w:hAnsiTheme="minorEastAsia" w:cs="宋体" w:hint="eastAsia"/>
          <w:color w:val="000000"/>
          <w:sz w:val="24"/>
        </w:rPr>
        <w:t>测量</w:t>
      </w:r>
      <w:r w:rsidR="00BD4BDE" w:rsidRPr="00157E4A">
        <w:rPr>
          <w:rFonts w:asciiTheme="minorEastAsia" w:eastAsiaTheme="minorEastAsia" w:hAnsiTheme="minorEastAsia" w:cs="宋体" w:hint="eastAsia"/>
          <w:color w:val="000000"/>
          <w:sz w:val="24"/>
        </w:rPr>
        <w:t>2</w:t>
      </w:r>
      <w:r w:rsidRPr="00157E4A">
        <w:rPr>
          <w:rFonts w:asciiTheme="minorEastAsia" w:eastAsiaTheme="minorEastAsia" w:hAnsiTheme="minorEastAsia" w:cs="宋体" w:hint="eastAsia"/>
          <w:color w:val="000000"/>
          <w:sz w:val="24"/>
        </w:rPr>
        <w:t>次，读取相应示值</w:t>
      </w:r>
      <w:r w:rsidRPr="00157E4A">
        <w:rPr>
          <w:rFonts w:asciiTheme="minorEastAsia" w:eastAsiaTheme="minorEastAsia" w:hAnsiTheme="minorEastAsia" w:cs="宋体" w:hint="eastAsia"/>
          <w:sz w:val="24"/>
        </w:rPr>
        <w:t>，</w:t>
      </w:r>
      <w:r w:rsidR="00BD4BDE" w:rsidRPr="00157E4A">
        <w:rPr>
          <w:rFonts w:asciiTheme="minorEastAsia" w:eastAsiaTheme="minorEastAsia" w:hAnsiTheme="minorEastAsia"/>
          <w:sz w:val="24"/>
        </w:rPr>
        <w:t>测量数据分别为：18.1%、18.9%，用极差法计算得</w:t>
      </w:r>
      <w:r w:rsidR="00B14958">
        <w:rPr>
          <w:rFonts w:asciiTheme="minorEastAsia" w:eastAsiaTheme="minorEastAsia" w:hAnsiTheme="minorEastAsia"/>
          <w:sz w:val="24"/>
        </w:rPr>
        <w:t>到</w:t>
      </w:r>
      <w:r w:rsidR="00BD4BDE" w:rsidRPr="00157E4A">
        <w:rPr>
          <w:rFonts w:asciiTheme="minorEastAsia" w:eastAsiaTheme="minorEastAsia" w:hAnsiTheme="minorEastAsia"/>
          <w:sz w:val="24"/>
        </w:rPr>
        <w:t xml:space="preserve">：          </w:t>
      </w:r>
    </w:p>
    <w:p w:rsidR="00BD4BDE" w:rsidRPr="00867DE7" w:rsidRDefault="00BD4BDE" w:rsidP="00BD4BDE">
      <w:pPr>
        <w:spacing w:line="360" w:lineRule="auto"/>
        <w:ind w:firstLine="480"/>
        <w:jc w:val="center"/>
        <w:rPr>
          <w:sz w:val="24"/>
        </w:rPr>
      </w:pPr>
      <w:r w:rsidRPr="00867DE7">
        <w:rPr>
          <w:position w:val="-24"/>
          <w:sz w:val="24"/>
        </w:rPr>
        <w:object w:dxaOrig="2320" w:dyaOrig="620">
          <v:shape id="_x0000_i1035" type="#_x0000_t75" style="width:120.55pt;height:30.55pt" o:ole="">
            <v:imagedata r:id="rId95" o:title=""/>
          </v:shape>
          <o:OLEObject Type="Embed" ProgID="Equation.3" ShapeID="_x0000_i1035" DrawAspect="Content" ObjectID="_1777893832" r:id="rId96"/>
        </w:object>
      </w:r>
      <w:r w:rsidRPr="00867DE7">
        <w:rPr>
          <w:position w:val="-24"/>
          <w:sz w:val="24"/>
        </w:rPr>
        <w:t xml:space="preserve">                   </w:t>
      </w:r>
    </w:p>
    <w:p w:rsidR="00D61A9D" w:rsidRDefault="00A12A83" w:rsidP="00D61A9D">
      <w:pPr>
        <w:pStyle w:val="a6"/>
        <w:spacing w:line="360" w:lineRule="auto"/>
        <w:ind w:firstLine="480"/>
        <w:rPr>
          <w:rFonts w:ascii="宋体" w:hAnsi="宋体" w:cs="宋体"/>
          <w:color w:val="000000"/>
        </w:rPr>
      </w:pPr>
      <w:r>
        <w:rPr>
          <w:rFonts w:ascii="宋体" w:hAnsi="宋体" w:cs="宋体" w:hint="eastAsia"/>
          <w:color w:val="000000"/>
        </w:rPr>
        <w:t>实际</w:t>
      </w:r>
      <w:r w:rsidR="00B874B9">
        <w:rPr>
          <w:rFonts w:ascii="宋体" w:hAnsi="宋体" w:cs="宋体" w:hint="eastAsia"/>
          <w:color w:val="000000"/>
        </w:rPr>
        <w:t>测试</w:t>
      </w:r>
      <w:r>
        <w:rPr>
          <w:rFonts w:ascii="宋体" w:hAnsi="宋体" w:cs="宋体" w:hint="eastAsia"/>
          <w:color w:val="000000"/>
        </w:rPr>
        <w:t>时，在重复性条件下连续测量</w:t>
      </w:r>
      <w:r w:rsidR="00180B12">
        <w:rPr>
          <w:rFonts w:ascii="宋体" w:hAnsi="宋体" w:cs="宋体" w:hint="eastAsia"/>
          <w:color w:val="000000"/>
        </w:rPr>
        <w:t>2</w:t>
      </w:r>
      <w:r>
        <w:rPr>
          <w:rFonts w:ascii="宋体" w:hAnsi="宋体" w:cs="宋体" w:hint="eastAsia"/>
          <w:color w:val="000000"/>
        </w:rPr>
        <w:t>次，以</w:t>
      </w:r>
      <w:r w:rsidR="00180B12">
        <w:rPr>
          <w:rFonts w:ascii="宋体" w:hAnsi="宋体" w:cs="宋体" w:hint="eastAsia"/>
          <w:color w:val="000000"/>
        </w:rPr>
        <w:t>2</w:t>
      </w:r>
      <w:r>
        <w:rPr>
          <w:rFonts w:ascii="宋体" w:hAnsi="宋体" w:cs="宋体" w:hint="eastAsia"/>
          <w:color w:val="000000"/>
        </w:rPr>
        <w:t>次测得值的算术平均值作为</w:t>
      </w:r>
      <w:r w:rsidR="00B14958">
        <w:rPr>
          <w:rFonts w:ascii="宋体" w:hAnsi="宋体" w:cs="宋体" w:hint="eastAsia"/>
          <w:color w:val="000000"/>
        </w:rPr>
        <w:t>实际值</w:t>
      </w:r>
      <w:r>
        <w:rPr>
          <w:rFonts w:ascii="宋体" w:hAnsi="宋体" w:cs="宋体" w:hint="eastAsia"/>
          <w:color w:val="000000"/>
        </w:rPr>
        <w:t>，则：</w:t>
      </w:r>
    </w:p>
    <w:p w:rsidR="004B54E1" w:rsidRDefault="00D61A9D" w:rsidP="00D61A9D">
      <w:pPr>
        <w:pStyle w:val="a6"/>
        <w:spacing w:line="360" w:lineRule="auto"/>
        <w:ind w:firstLine="480"/>
        <w:jc w:val="center"/>
        <w:rPr>
          <w:rFonts w:ascii="宋体" w:hAnsi="宋体"/>
        </w:rPr>
      </w:pPr>
      <w:r w:rsidRPr="00D61A9D">
        <w:rPr>
          <w:position w:val="-26"/>
        </w:rPr>
        <w:object w:dxaOrig="2060" w:dyaOrig="639">
          <v:shape id="_x0000_i1036" type="#_x0000_t75" alt="" style="width:93.8pt;height:31.65pt" o:ole="">
            <v:imagedata r:id="rId97" o:title=""/>
          </v:shape>
          <o:OLEObject Type="Embed" ProgID="Equation.3" ShapeID="_x0000_i1036" DrawAspect="Content" ObjectID="_1777893833" r:id="rId98"/>
        </w:object>
      </w:r>
    </w:p>
    <w:p w:rsidR="00D61A9D" w:rsidRDefault="00D61A9D" w:rsidP="00D61A9D">
      <w:pPr>
        <w:spacing w:line="360" w:lineRule="auto"/>
        <w:rPr>
          <w:rFonts w:asciiTheme="minorEastAsia" w:eastAsiaTheme="minorEastAsia" w:hAnsiTheme="minorEastAsia"/>
          <w:sz w:val="24"/>
        </w:rPr>
      </w:pPr>
      <w:r w:rsidRPr="006F15B7">
        <w:rPr>
          <w:rFonts w:asciiTheme="minorEastAsia" w:eastAsiaTheme="minorEastAsia" w:hAnsiTheme="minorEastAsia" w:hint="eastAsia"/>
          <w:sz w:val="24"/>
        </w:rPr>
        <w:t>C.</w:t>
      </w:r>
      <w:r>
        <w:rPr>
          <w:rFonts w:asciiTheme="minorEastAsia" w:eastAsiaTheme="minorEastAsia" w:hAnsiTheme="minorEastAsia" w:hint="eastAsia"/>
          <w:sz w:val="24"/>
        </w:rPr>
        <w:t>4.1</w:t>
      </w:r>
      <w:r w:rsidRPr="006F15B7">
        <w:rPr>
          <w:rFonts w:asciiTheme="minorEastAsia" w:eastAsiaTheme="minorEastAsia" w:hAnsiTheme="minorEastAsia" w:hint="eastAsia"/>
          <w:sz w:val="24"/>
        </w:rPr>
        <w:t>.</w:t>
      </w:r>
      <w:r>
        <w:rPr>
          <w:rFonts w:asciiTheme="minorEastAsia" w:eastAsiaTheme="minorEastAsia" w:hAnsiTheme="minorEastAsia" w:hint="eastAsia"/>
          <w:sz w:val="24"/>
        </w:rPr>
        <w:t>2</w:t>
      </w:r>
      <w:r w:rsidRPr="006F15B7">
        <w:rPr>
          <w:rFonts w:asciiTheme="minorEastAsia" w:eastAsiaTheme="minorEastAsia" w:hAnsiTheme="minorEastAsia" w:hint="eastAsia"/>
          <w:sz w:val="24"/>
        </w:rPr>
        <w:t>由</w:t>
      </w:r>
      <w:r>
        <w:rPr>
          <w:rFonts w:asciiTheme="minorEastAsia" w:eastAsiaTheme="minorEastAsia" w:hAnsiTheme="minorEastAsia" w:hint="eastAsia"/>
          <w:sz w:val="24"/>
        </w:rPr>
        <w:t>分辨力</w:t>
      </w:r>
      <w:r w:rsidRPr="006F15B7">
        <w:rPr>
          <w:rFonts w:asciiTheme="minorEastAsia" w:eastAsiaTheme="minorEastAsia" w:hAnsiTheme="minorEastAsia" w:hint="eastAsia"/>
          <w:sz w:val="24"/>
        </w:rPr>
        <w:t>引入的标准不确定度</w:t>
      </w:r>
    </w:p>
    <w:p w:rsidR="00D61A9D" w:rsidRDefault="00D61A9D" w:rsidP="00D61A9D">
      <w:pPr>
        <w:spacing w:before="50" w:line="360" w:lineRule="auto"/>
        <w:ind w:firstLineChars="200" w:firstLine="480"/>
        <w:rPr>
          <w:rFonts w:ascii="宋体" w:hAnsi="宋体" w:cs="宋体"/>
          <w:color w:val="000000"/>
          <w:sz w:val="24"/>
        </w:rPr>
      </w:pPr>
      <w:r w:rsidRPr="00867DE7">
        <w:rPr>
          <w:sz w:val="24"/>
        </w:rPr>
        <w:t>焦炭反应性和反应后强度测</w:t>
      </w:r>
      <w:r w:rsidR="003404B1">
        <w:rPr>
          <w:sz w:val="24"/>
        </w:rPr>
        <w:t>定</w:t>
      </w:r>
      <w:r w:rsidRPr="00867DE7">
        <w:rPr>
          <w:sz w:val="24"/>
        </w:rPr>
        <w:t>仪</w:t>
      </w:r>
      <w:r>
        <w:rPr>
          <w:rFonts w:asciiTheme="minorEastAsia" w:eastAsiaTheme="minorEastAsia" w:hAnsiTheme="minorEastAsia" w:hint="eastAsia"/>
          <w:sz w:val="24"/>
        </w:rPr>
        <w:t>中</w:t>
      </w:r>
      <w:r w:rsidRPr="00867DE7">
        <w:rPr>
          <w:sz w:val="24"/>
        </w:rPr>
        <w:t>焦炭反应性</w:t>
      </w:r>
      <w:r>
        <w:rPr>
          <w:rFonts w:asciiTheme="minorEastAsia" w:eastAsiaTheme="minorEastAsia" w:hAnsiTheme="minorEastAsia" w:hint="eastAsia"/>
          <w:sz w:val="24"/>
        </w:rPr>
        <w:t>的</w:t>
      </w:r>
      <w:r>
        <w:rPr>
          <w:rFonts w:ascii="宋体" w:hAnsi="宋体" w:hint="eastAsia"/>
          <w:sz w:val="24"/>
        </w:rPr>
        <w:t>分辨力为</w:t>
      </w:r>
      <w:r>
        <w:rPr>
          <w:rFonts w:hint="eastAsia"/>
          <w:sz w:val="24"/>
        </w:rPr>
        <w:t>0.1%</w:t>
      </w:r>
      <w:r w:rsidR="00B874B9">
        <w:rPr>
          <w:rFonts w:ascii="宋体" w:hAnsi="宋体" w:hint="eastAsia"/>
          <w:sz w:val="24"/>
        </w:rPr>
        <w:t>，</w:t>
      </w:r>
      <w:r>
        <w:rPr>
          <w:rFonts w:ascii="宋体" w:hAnsi="宋体" w:hint="eastAsia"/>
          <w:sz w:val="24"/>
        </w:rPr>
        <w:t>按矩形分布考虑，则</w:t>
      </w:r>
      <w:r>
        <w:rPr>
          <w:rFonts w:ascii="宋体" w:hAnsi="宋体" w:cs="宋体" w:hint="eastAsia"/>
          <w:color w:val="000000"/>
          <w:sz w:val="24"/>
        </w:rPr>
        <w:t>：</w:t>
      </w:r>
    </w:p>
    <w:p w:rsidR="00D61A9D" w:rsidRPr="00E144A4" w:rsidRDefault="00D61A9D" w:rsidP="00D61A9D">
      <w:pPr>
        <w:spacing w:line="360" w:lineRule="auto"/>
        <w:jc w:val="center"/>
        <w:rPr>
          <w:rFonts w:asciiTheme="minorEastAsia" w:eastAsiaTheme="minorEastAsia" w:hAnsiTheme="minorEastAsia"/>
          <w:position w:val="-28"/>
          <w:sz w:val="24"/>
        </w:rPr>
      </w:pPr>
      <w:r w:rsidRPr="006F15B7">
        <w:rPr>
          <w:rFonts w:asciiTheme="minorEastAsia" w:eastAsiaTheme="minorEastAsia" w:hAnsiTheme="minorEastAsia" w:hint="eastAsia"/>
          <w:position w:val="-28"/>
          <w:sz w:val="24"/>
        </w:rPr>
        <w:object w:dxaOrig="2480" w:dyaOrig="660">
          <v:shape id="_x0000_i1037" type="#_x0000_t75" style="width:126pt;height:32.2pt" o:ole="">
            <v:imagedata r:id="rId99" o:title=""/>
          </v:shape>
          <o:OLEObject Type="Embed" ProgID="Equation.3" ShapeID="_x0000_i1037" DrawAspect="Content" ObjectID="_1777893834" r:id="rId100"/>
        </w:object>
      </w:r>
    </w:p>
    <w:p w:rsidR="004B54E1" w:rsidRDefault="00A12A83" w:rsidP="00F71C6D">
      <w:pPr>
        <w:spacing w:before="156" w:line="360" w:lineRule="auto"/>
        <w:rPr>
          <w:rFonts w:ascii="宋体" w:hAnsi="宋体"/>
          <w:bCs/>
          <w:sz w:val="24"/>
        </w:rPr>
      </w:pPr>
      <w:r>
        <w:rPr>
          <w:rFonts w:ascii="宋体" w:hAnsi="宋体" w:cs="宋体" w:hint="eastAsia"/>
          <w:sz w:val="24"/>
        </w:rPr>
        <w:t xml:space="preserve">C.4.2 </w:t>
      </w:r>
      <w:r w:rsidR="00180B12">
        <w:rPr>
          <w:rFonts w:ascii="宋体" w:hAnsi="宋体" w:hint="eastAsia"/>
          <w:sz w:val="24"/>
        </w:rPr>
        <w:t>标准物质</w:t>
      </w:r>
      <w:r>
        <w:rPr>
          <w:rFonts w:ascii="宋体" w:hAnsi="宋体" w:hint="eastAsia"/>
          <w:sz w:val="24"/>
        </w:rPr>
        <w:t>引入的</w:t>
      </w:r>
      <w:r>
        <w:rPr>
          <w:rFonts w:ascii="宋体" w:hAnsi="宋体" w:cs="宋体" w:hint="eastAsia"/>
          <w:sz w:val="24"/>
        </w:rPr>
        <w:t>标准不确定度</w:t>
      </w:r>
    </w:p>
    <w:p w:rsidR="00180B12" w:rsidRDefault="00180B12" w:rsidP="00527C48">
      <w:pPr>
        <w:spacing w:line="360" w:lineRule="auto"/>
        <w:rPr>
          <w:rFonts w:ascii="宋体" w:hAnsi="宋体" w:cs="宋体"/>
          <w:sz w:val="24"/>
        </w:rPr>
      </w:pPr>
      <w:r>
        <w:rPr>
          <w:rFonts w:ascii="宋体" w:hAnsi="宋体" w:cs="宋体" w:hint="eastAsia"/>
          <w:sz w:val="24"/>
        </w:rPr>
        <w:t xml:space="preserve">C.4.2.1 </w:t>
      </w:r>
      <w:r w:rsidR="00D61A9D">
        <w:rPr>
          <w:rFonts w:ascii="宋体" w:hAnsi="宋体" w:hint="eastAsia"/>
          <w:sz w:val="24"/>
        </w:rPr>
        <w:t>标准物质</w:t>
      </w:r>
      <w:r w:rsidR="00B14958">
        <w:rPr>
          <w:rFonts w:ascii="宋体" w:hAnsi="宋体" w:hint="eastAsia"/>
          <w:sz w:val="24"/>
        </w:rPr>
        <w:t>量值</w:t>
      </w:r>
      <w:r>
        <w:rPr>
          <w:rFonts w:ascii="宋体" w:hAnsi="宋体" w:hint="eastAsia"/>
          <w:sz w:val="24"/>
        </w:rPr>
        <w:t>引入的</w:t>
      </w:r>
      <w:r>
        <w:rPr>
          <w:rFonts w:ascii="宋体" w:hAnsi="宋体" w:cs="宋体" w:hint="eastAsia"/>
          <w:sz w:val="24"/>
        </w:rPr>
        <w:t>标准不确定度</w:t>
      </w:r>
    </w:p>
    <w:p w:rsidR="00180B12" w:rsidRPr="00157E4A" w:rsidRDefault="00180B12" w:rsidP="00527C48">
      <w:pPr>
        <w:spacing w:line="360" w:lineRule="auto"/>
        <w:rPr>
          <w:rFonts w:asciiTheme="minorEastAsia" w:eastAsiaTheme="minorEastAsia" w:hAnsiTheme="minorEastAsia"/>
          <w:sz w:val="24"/>
        </w:rPr>
      </w:pPr>
      <w:r>
        <w:rPr>
          <w:rFonts w:hint="eastAsia"/>
          <w:sz w:val="24"/>
        </w:rPr>
        <w:t xml:space="preserve">   </w:t>
      </w:r>
      <w:r w:rsidRPr="00157E4A">
        <w:rPr>
          <w:rFonts w:asciiTheme="minorEastAsia" w:eastAsiaTheme="minorEastAsia" w:hAnsiTheme="minorEastAsia" w:hint="eastAsia"/>
          <w:sz w:val="24"/>
        </w:rPr>
        <w:t xml:space="preserve"> </w:t>
      </w:r>
      <w:r w:rsidRPr="00157E4A">
        <w:rPr>
          <w:rFonts w:asciiTheme="minorEastAsia" w:eastAsiaTheme="minorEastAsia" w:hAnsiTheme="minorEastAsia"/>
          <w:sz w:val="24"/>
        </w:rPr>
        <w:t>标准值为18.9%的标准物质，由证书可知，其扩展不确定度为</w:t>
      </w:r>
      <w:r w:rsidRPr="00157E4A">
        <w:rPr>
          <w:rFonts w:asciiTheme="minorEastAsia" w:eastAsiaTheme="minorEastAsia" w:hAnsiTheme="minorEastAsia"/>
          <w:i/>
          <w:sz w:val="24"/>
        </w:rPr>
        <w:t>U</w:t>
      </w:r>
      <w:r w:rsidRPr="00157E4A">
        <w:rPr>
          <w:rFonts w:asciiTheme="minorEastAsia" w:eastAsiaTheme="minorEastAsia" w:hAnsiTheme="minorEastAsia"/>
          <w:sz w:val="24"/>
        </w:rPr>
        <w:t>=1.0%，包含因子</w:t>
      </w:r>
    </w:p>
    <w:p w:rsidR="00180B12" w:rsidRPr="00157E4A" w:rsidRDefault="00180B12" w:rsidP="00527C48">
      <w:pPr>
        <w:spacing w:line="360" w:lineRule="auto"/>
        <w:rPr>
          <w:rFonts w:asciiTheme="minorEastAsia" w:eastAsiaTheme="minorEastAsia" w:hAnsiTheme="minorEastAsia"/>
          <w:sz w:val="24"/>
        </w:rPr>
      </w:pPr>
      <w:r w:rsidRPr="00157E4A">
        <w:rPr>
          <w:rFonts w:asciiTheme="minorEastAsia" w:eastAsiaTheme="minorEastAsia" w:hAnsiTheme="minorEastAsia"/>
          <w:i/>
          <w:sz w:val="24"/>
        </w:rPr>
        <w:t>k</w:t>
      </w:r>
      <w:r w:rsidRPr="00157E4A">
        <w:rPr>
          <w:rFonts w:asciiTheme="minorEastAsia" w:eastAsiaTheme="minorEastAsia" w:hAnsiTheme="minorEastAsia"/>
          <w:sz w:val="24"/>
        </w:rPr>
        <w:t>＝2，则标准不确定度为：</w:t>
      </w:r>
    </w:p>
    <w:p w:rsidR="00180B12" w:rsidRDefault="00180B12" w:rsidP="00B14958">
      <w:pPr>
        <w:spacing w:line="360" w:lineRule="auto"/>
        <w:rPr>
          <w:position w:val="-24"/>
          <w:sz w:val="24"/>
        </w:rPr>
      </w:pPr>
      <w:r w:rsidRPr="004418AD">
        <w:rPr>
          <w:position w:val="-24"/>
          <w:sz w:val="24"/>
        </w:rPr>
        <w:t xml:space="preserve">                           </w:t>
      </w:r>
      <w:r w:rsidRPr="004418AD">
        <w:rPr>
          <w:position w:val="-24"/>
          <w:sz w:val="24"/>
        </w:rPr>
        <w:object w:dxaOrig="2280" w:dyaOrig="620">
          <v:shape id="_x0000_i1038" type="#_x0000_t75" style="width:112.35pt;height:30.55pt" o:ole="">
            <v:imagedata r:id="rId101" o:title=""/>
          </v:shape>
          <o:OLEObject Type="Embed" ProgID="Equation.3" ShapeID="_x0000_i1038" DrawAspect="Content" ObjectID="_1777893835" r:id="rId102"/>
        </w:object>
      </w:r>
    </w:p>
    <w:p w:rsidR="00180B12" w:rsidRPr="004418AD" w:rsidRDefault="00180B12" w:rsidP="00B14958">
      <w:pPr>
        <w:pStyle w:val="a6"/>
        <w:spacing w:line="360" w:lineRule="auto"/>
        <w:rPr>
          <w:position w:val="-10"/>
        </w:rPr>
      </w:pPr>
      <w:r>
        <w:rPr>
          <w:rFonts w:ascii="宋体" w:hAnsi="宋体" w:cs="宋体" w:hint="eastAsia"/>
        </w:rPr>
        <w:t xml:space="preserve">C.4.2.2 </w:t>
      </w:r>
      <w:r w:rsidR="00B14958">
        <w:t>标准物质称量</w:t>
      </w:r>
      <w:r w:rsidRPr="004418AD">
        <w:t>引入的标准不确定度</w:t>
      </w:r>
    </w:p>
    <w:p w:rsidR="00180B12" w:rsidRPr="00EE0A54" w:rsidRDefault="00180B12" w:rsidP="00B14958">
      <w:pPr>
        <w:spacing w:line="360" w:lineRule="auto"/>
        <w:rPr>
          <w:rFonts w:asciiTheme="minorEastAsia" w:eastAsiaTheme="minorEastAsia" w:hAnsiTheme="minorEastAsia"/>
          <w:sz w:val="24"/>
        </w:rPr>
      </w:pPr>
      <w:r>
        <w:rPr>
          <w:noProof/>
          <w:position w:val="-10"/>
          <w:sz w:val="24"/>
        </w:rPr>
        <w:drawing>
          <wp:anchor distT="0" distB="0" distL="114300" distR="114300" simplePos="0" relativeHeight="251675648" behindDoc="0" locked="0" layoutInCell="1" allowOverlap="1">
            <wp:simplePos x="0" y="0"/>
            <wp:positionH relativeFrom="column">
              <wp:posOffset>2527473</wp:posOffset>
            </wp:positionH>
            <wp:positionV relativeFrom="paragraph">
              <wp:posOffset>117706</wp:posOffset>
            </wp:positionV>
            <wp:extent cx="257348" cy="173181"/>
            <wp:effectExtent l="19050" t="0" r="9352" b="0"/>
            <wp:wrapNone/>
            <wp:docPr id="9" name="图片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2"/>
                    <a:srcRect/>
                    <a:stretch>
                      <a:fillRect/>
                    </a:stretch>
                  </pic:blipFill>
                  <pic:spPr bwMode="auto">
                    <a:xfrm>
                      <a:off x="0" y="0"/>
                      <a:ext cx="257348" cy="173181"/>
                    </a:xfrm>
                    <a:prstGeom prst="rect">
                      <a:avLst/>
                    </a:prstGeom>
                    <a:noFill/>
                    <a:ln w="9525">
                      <a:noFill/>
                      <a:miter lim="800000"/>
                      <a:headEnd/>
                      <a:tailEnd/>
                    </a:ln>
                  </pic:spPr>
                </pic:pic>
              </a:graphicData>
            </a:graphic>
          </wp:anchor>
        </w:drawing>
      </w:r>
      <w:r w:rsidRPr="004418AD">
        <w:rPr>
          <w:position w:val="-10"/>
          <w:sz w:val="24"/>
        </w:rPr>
        <w:t xml:space="preserve">  </w:t>
      </w:r>
      <w:r w:rsidRPr="00EE0A54">
        <w:rPr>
          <w:rFonts w:asciiTheme="minorEastAsia" w:eastAsiaTheme="minorEastAsia" w:hAnsiTheme="minorEastAsia"/>
          <w:position w:val="-10"/>
          <w:sz w:val="24"/>
        </w:rPr>
        <w:t xml:space="preserve">  </w:t>
      </w:r>
      <w:r w:rsidRPr="00EE0A54">
        <w:rPr>
          <w:rFonts w:asciiTheme="minorEastAsia" w:eastAsiaTheme="minorEastAsia" w:hAnsiTheme="minorEastAsia" w:hint="eastAsia"/>
          <w:position w:val="-10"/>
          <w:sz w:val="24"/>
        </w:rPr>
        <w:t>电子天平</w:t>
      </w:r>
      <w:r w:rsidRPr="00EE0A54">
        <w:rPr>
          <w:rFonts w:asciiTheme="minorEastAsia" w:eastAsiaTheme="minorEastAsia" w:hAnsiTheme="minorEastAsia"/>
          <w:position w:val="-10"/>
          <w:sz w:val="24"/>
        </w:rPr>
        <w:t>测量范围（0～500）</w:t>
      </w:r>
      <w:r w:rsidRPr="00EE0A54">
        <w:rPr>
          <w:rFonts w:asciiTheme="minorEastAsia" w:eastAsiaTheme="minorEastAsia" w:hAnsiTheme="minorEastAsia"/>
          <w:position w:val="-12"/>
          <w:sz w:val="24"/>
        </w:rPr>
        <w:t>g，</w:t>
      </w:r>
      <w:r w:rsidRPr="00EE0A54">
        <w:rPr>
          <w:rFonts w:asciiTheme="minorEastAsia" w:eastAsiaTheme="minorEastAsia" w:hAnsiTheme="minorEastAsia" w:hint="eastAsia"/>
          <w:position w:val="-12"/>
          <w:sz w:val="24"/>
        </w:rPr>
        <w:t xml:space="preserve">    </w:t>
      </w:r>
      <w:r w:rsidRPr="00EE0A54">
        <w:rPr>
          <w:rFonts w:asciiTheme="minorEastAsia" w:eastAsiaTheme="minorEastAsia" w:hAnsiTheme="minorEastAsia"/>
          <w:position w:val="-12"/>
          <w:sz w:val="24"/>
        </w:rPr>
        <w:t>级电子天平，其最大允许误差为</w:t>
      </w:r>
      <w:r w:rsidR="00EE0A54" w:rsidRPr="00EE0A54">
        <w:rPr>
          <w:rFonts w:asciiTheme="minorEastAsia" w:eastAsiaTheme="minorEastAsia" w:hAnsiTheme="minorEastAsia"/>
          <w:position w:val="-12"/>
          <w:sz w:val="24"/>
        </w:rPr>
        <w:t>±</w:t>
      </w:r>
      <w:r w:rsidRPr="00EE0A54">
        <w:rPr>
          <w:rFonts w:asciiTheme="minorEastAsia" w:eastAsiaTheme="minorEastAsia" w:hAnsiTheme="minorEastAsia"/>
          <w:position w:val="-12"/>
          <w:sz w:val="24"/>
        </w:rPr>
        <w:t>0.05g，</w:t>
      </w:r>
      <w:r w:rsidR="00D61A9D">
        <w:rPr>
          <w:rFonts w:asciiTheme="minorEastAsia" w:eastAsiaTheme="minorEastAsia" w:hAnsiTheme="minorEastAsia"/>
          <w:position w:val="-12"/>
          <w:sz w:val="24"/>
        </w:rPr>
        <w:t>假设</w:t>
      </w:r>
      <w:r w:rsidR="002B52B6">
        <w:rPr>
          <w:rFonts w:asciiTheme="minorEastAsia" w:eastAsiaTheme="minorEastAsia" w:hAnsiTheme="minorEastAsia" w:hint="eastAsia"/>
          <w:position w:val="-12"/>
          <w:sz w:val="24"/>
        </w:rPr>
        <w:t>为</w:t>
      </w:r>
      <w:r w:rsidR="00D61A9D">
        <w:rPr>
          <w:rFonts w:asciiTheme="minorEastAsia" w:eastAsiaTheme="minorEastAsia" w:hAnsiTheme="minorEastAsia"/>
          <w:position w:val="-12"/>
          <w:sz w:val="24"/>
        </w:rPr>
        <w:t>矩形分布</w:t>
      </w:r>
      <w:r w:rsidR="008167E4">
        <w:rPr>
          <w:rFonts w:asciiTheme="minorEastAsia" w:eastAsiaTheme="minorEastAsia" w:hAnsiTheme="minorEastAsia"/>
          <w:position w:val="-12"/>
          <w:sz w:val="24"/>
        </w:rPr>
        <w:t>，</w:t>
      </w:r>
      <w:r w:rsidR="008167E4" w:rsidRPr="00EE0A54">
        <w:rPr>
          <w:rFonts w:asciiTheme="minorEastAsia" w:eastAsiaTheme="minorEastAsia" w:hAnsiTheme="minorEastAsia"/>
          <w:position w:val="-12"/>
          <w:sz w:val="24"/>
        </w:rPr>
        <w:t>则由电子天平引入的标准不确定度</w:t>
      </w:r>
      <w:r w:rsidR="008167E4">
        <w:rPr>
          <w:rFonts w:asciiTheme="minorEastAsia" w:eastAsiaTheme="minorEastAsia" w:hAnsiTheme="minorEastAsia"/>
          <w:position w:val="-12"/>
          <w:sz w:val="24"/>
        </w:rPr>
        <w:t>为</w:t>
      </w:r>
      <w:r w:rsidR="008167E4">
        <w:rPr>
          <w:rFonts w:asciiTheme="minorEastAsia" w:eastAsiaTheme="minorEastAsia" w:hAnsiTheme="minorEastAsia" w:hint="eastAsia"/>
          <w:position w:val="-12"/>
          <w:sz w:val="24"/>
        </w:rPr>
        <w:t>0.029g,方法中</w:t>
      </w:r>
      <w:r w:rsidRPr="00EE0A54">
        <w:rPr>
          <w:rFonts w:asciiTheme="minorEastAsia" w:eastAsiaTheme="minorEastAsia" w:hAnsiTheme="minorEastAsia"/>
          <w:position w:val="-12"/>
          <w:sz w:val="24"/>
        </w:rPr>
        <w:t>要求质量读至0.1g，则由电子天平引入的标准不确定度可以忽略不计。</w:t>
      </w:r>
      <w:r w:rsidR="008167E4">
        <w:rPr>
          <w:rFonts w:asciiTheme="minorEastAsia" w:eastAsiaTheme="minorEastAsia" w:hAnsiTheme="minorEastAsia"/>
          <w:position w:val="-12"/>
          <w:sz w:val="24"/>
        </w:rPr>
        <w:t>则</w:t>
      </w:r>
      <w:r w:rsidR="00F740E2">
        <w:rPr>
          <w:rFonts w:asciiTheme="minorEastAsia" w:eastAsiaTheme="minorEastAsia" w:hAnsiTheme="minorEastAsia" w:hint="eastAsia"/>
          <w:position w:val="-12"/>
          <w:sz w:val="24"/>
        </w:rPr>
        <w:t>：</w:t>
      </w:r>
    </w:p>
    <w:p w:rsidR="004B54E1" w:rsidRPr="00EE0A54" w:rsidRDefault="003C6E15" w:rsidP="008167E4">
      <w:pPr>
        <w:spacing w:before="156" w:line="360" w:lineRule="auto"/>
        <w:jc w:val="center"/>
        <w:rPr>
          <w:rFonts w:asciiTheme="minorEastAsia" w:eastAsiaTheme="minorEastAsia" w:hAnsiTheme="minorEastAsia"/>
          <w:sz w:val="24"/>
        </w:rPr>
      </w:pPr>
      <w:r w:rsidRPr="00EE0A54">
        <w:rPr>
          <w:rFonts w:asciiTheme="minorEastAsia" w:eastAsiaTheme="minorEastAsia" w:hAnsiTheme="minorEastAsia"/>
          <w:position w:val="-12"/>
          <w:sz w:val="24"/>
        </w:rPr>
        <w:object w:dxaOrig="1440" w:dyaOrig="360">
          <v:shape id="_x0000_i1039" type="#_x0000_t75" style="width:70.9pt;height:18pt" o:ole="">
            <v:imagedata r:id="rId103" o:title=""/>
          </v:shape>
          <o:OLEObject Type="Embed" ProgID="Equation.3" ShapeID="_x0000_i1039" DrawAspect="Content" ObjectID="_1777893836" r:id="rId104"/>
        </w:object>
      </w:r>
    </w:p>
    <w:p w:rsidR="00B874B9" w:rsidRDefault="00A12A83" w:rsidP="00B874B9">
      <w:pPr>
        <w:pStyle w:val="af4"/>
        <w:tabs>
          <w:tab w:val="left" w:pos="649"/>
        </w:tabs>
        <w:spacing w:line="360" w:lineRule="auto"/>
        <w:ind w:left="0" w:firstLine="0"/>
        <w:rPr>
          <w:sz w:val="24"/>
          <w:lang w:eastAsia="zh-CN"/>
        </w:rPr>
      </w:pPr>
      <w:r>
        <w:rPr>
          <w:rFonts w:ascii="黑体" w:eastAsia="黑体" w:hAnsi="黑体" w:cs="黑体" w:hint="eastAsia"/>
          <w:sz w:val="24"/>
          <w:lang w:eastAsia="zh-CN" w:bidi="ar-SA"/>
        </w:rPr>
        <w:t>C.5 不确定度分量汇总表</w:t>
      </w:r>
    </w:p>
    <w:p w:rsidR="004B54E1" w:rsidRDefault="00B874B9" w:rsidP="00B874B9">
      <w:pPr>
        <w:pStyle w:val="af4"/>
        <w:tabs>
          <w:tab w:val="left" w:pos="649"/>
        </w:tabs>
        <w:spacing w:line="360" w:lineRule="auto"/>
        <w:ind w:left="0" w:firstLine="0"/>
        <w:rPr>
          <w:rFonts w:ascii="黑体" w:eastAsia="黑体" w:hAnsi="黑体" w:cs="黑体" w:hint="eastAsia"/>
          <w:szCs w:val="21"/>
          <w:lang w:eastAsia="zh-CN"/>
        </w:rPr>
      </w:pPr>
      <w:r>
        <w:rPr>
          <w:rFonts w:hint="eastAsia"/>
          <w:sz w:val="24"/>
          <w:lang w:eastAsia="zh-CN"/>
        </w:rPr>
        <w:t xml:space="preserve">                            </w:t>
      </w:r>
      <w:r w:rsidR="00A12A83">
        <w:rPr>
          <w:rFonts w:ascii="黑体" w:eastAsia="黑体" w:hAnsi="黑体" w:cs="黑体" w:hint="eastAsia"/>
          <w:szCs w:val="21"/>
          <w:lang w:eastAsia="zh-CN"/>
        </w:rPr>
        <w:t>表C.</w:t>
      </w:r>
      <w:r w:rsidR="00623B50">
        <w:rPr>
          <w:rFonts w:ascii="黑体" w:eastAsia="黑体" w:hAnsi="黑体" w:cs="黑体" w:hint="eastAsia"/>
          <w:szCs w:val="21"/>
          <w:lang w:eastAsia="zh-CN"/>
        </w:rPr>
        <w:t>1</w:t>
      </w:r>
      <w:r w:rsidR="00A12A83">
        <w:rPr>
          <w:rFonts w:ascii="黑体" w:eastAsia="黑体" w:hAnsi="黑体" w:cs="黑体" w:hint="eastAsia"/>
          <w:szCs w:val="21"/>
          <w:lang w:eastAsia="zh-CN"/>
        </w:rPr>
        <w:t xml:space="preserve"> 不确定度分量汇总表</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3"/>
        <w:gridCol w:w="1869"/>
        <w:gridCol w:w="2136"/>
        <w:gridCol w:w="1585"/>
        <w:gridCol w:w="1602"/>
      </w:tblGrid>
      <w:tr w:rsidR="005A22E4" w:rsidTr="005A22E4">
        <w:trPr>
          <w:trHeight w:val="476"/>
          <w:jc w:val="center"/>
        </w:trPr>
        <w:tc>
          <w:tcPr>
            <w:tcW w:w="1783" w:type="dxa"/>
            <w:noWrap/>
            <w:vAlign w:val="center"/>
          </w:tcPr>
          <w:p w:rsidR="005A22E4" w:rsidRDefault="005A22E4" w:rsidP="00D1703B">
            <w:pPr>
              <w:tabs>
                <w:tab w:val="left" w:pos="649"/>
              </w:tabs>
              <w:spacing w:line="360" w:lineRule="auto"/>
              <w:jc w:val="center"/>
              <w:rPr>
                <w:rFonts w:eastAsiaTheme="minorEastAsia"/>
                <w:color w:val="000000"/>
                <w:szCs w:val="21"/>
              </w:rPr>
            </w:pPr>
            <w:r>
              <w:rPr>
                <w:rFonts w:eastAsiaTheme="minorEastAsia" w:hAnsiTheme="minorEastAsia"/>
                <w:color w:val="000000"/>
                <w:szCs w:val="21"/>
              </w:rPr>
              <w:t>不确定度分量</w:t>
            </w:r>
          </w:p>
        </w:tc>
        <w:tc>
          <w:tcPr>
            <w:tcW w:w="1869" w:type="dxa"/>
            <w:noWrap/>
            <w:vAlign w:val="center"/>
          </w:tcPr>
          <w:p w:rsidR="005A22E4" w:rsidRDefault="005A22E4" w:rsidP="00D1703B">
            <w:pPr>
              <w:tabs>
                <w:tab w:val="left" w:pos="649"/>
              </w:tabs>
              <w:spacing w:line="360" w:lineRule="auto"/>
              <w:jc w:val="center"/>
              <w:rPr>
                <w:rFonts w:eastAsiaTheme="minorEastAsia"/>
                <w:color w:val="000000"/>
                <w:szCs w:val="21"/>
              </w:rPr>
            </w:pPr>
            <w:r>
              <w:rPr>
                <w:rFonts w:eastAsiaTheme="minorEastAsia" w:hAnsiTheme="minorEastAsia"/>
                <w:color w:val="000000"/>
                <w:szCs w:val="21"/>
              </w:rPr>
              <w:t>不确定度来源</w:t>
            </w:r>
          </w:p>
        </w:tc>
        <w:tc>
          <w:tcPr>
            <w:tcW w:w="2136" w:type="dxa"/>
            <w:noWrap/>
            <w:vAlign w:val="center"/>
          </w:tcPr>
          <w:p w:rsidR="005A22E4" w:rsidRDefault="005A22E4" w:rsidP="00D1703B">
            <w:pPr>
              <w:spacing w:line="360" w:lineRule="auto"/>
              <w:jc w:val="center"/>
              <w:rPr>
                <w:rFonts w:ascii="宋体" w:hAnsi="宋体" w:cs="宋体"/>
                <w:szCs w:val="21"/>
              </w:rPr>
            </w:pPr>
            <w:r>
              <w:rPr>
                <w:rFonts w:ascii="宋体" w:hAnsi="宋体" w:cs="宋体" w:hint="eastAsia"/>
                <w:szCs w:val="21"/>
              </w:rPr>
              <w:t>标准不确定度</w:t>
            </w:r>
            <w:r w:rsidRPr="007F7067">
              <w:rPr>
                <w:rFonts w:ascii="宋体" w:hAnsi="宋体" w:cs="宋体" w:hint="eastAsia"/>
                <w:position w:val="-12"/>
                <w:szCs w:val="21"/>
              </w:rPr>
              <w:object w:dxaOrig="240" w:dyaOrig="360">
                <v:shape id="_x0000_i1090" type="#_x0000_t75" style="width:12pt;height:18pt" o:ole="">
                  <v:imagedata r:id="rId105" o:title=""/>
                </v:shape>
                <o:OLEObject Type="Embed" ProgID="Equation.3" ShapeID="_x0000_i1090" DrawAspect="Content" ObjectID="_1777893837" r:id="rId106"/>
              </w:object>
            </w:r>
          </w:p>
        </w:tc>
        <w:tc>
          <w:tcPr>
            <w:tcW w:w="1585" w:type="dxa"/>
            <w:noWrap/>
            <w:vAlign w:val="center"/>
          </w:tcPr>
          <w:p w:rsidR="005A22E4" w:rsidRDefault="005A22E4" w:rsidP="00D1703B">
            <w:pPr>
              <w:tabs>
                <w:tab w:val="left" w:pos="649"/>
              </w:tabs>
              <w:spacing w:line="360" w:lineRule="auto"/>
              <w:jc w:val="center"/>
              <w:rPr>
                <w:rFonts w:eastAsiaTheme="minorEastAsia"/>
                <w:color w:val="000000"/>
                <w:szCs w:val="21"/>
              </w:rPr>
            </w:pPr>
            <w:r>
              <w:rPr>
                <w:rFonts w:eastAsiaTheme="minorEastAsia" w:hAnsiTheme="minorEastAsia"/>
                <w:color w:val="000000"/>
                <w:szCs w:val="21"/>
              </w:rPr>
              <w:t>灵敏系数</w:t>
            </w:r>
            <w:r>
              <w:rPr>
                <w:rFonts w:eastAsiaTheme="minorEastAsia"/>
                <w:i/>
                <w:color w:val="000000"/>
                <w:szCs w:val="21"/>
              </w:rPr>
              <w:t>c</w:t>
            </w:r>
            <w:r>
              <w:rPr>
                <w:rFonts w:eastAsiaTheme="minorEastAsia"/>
                <w:i/>
                <w:color w:val="000000"/>
                <w:szCs w:val="21"/>
                <w:vertAlign w:val="subscript"/>
              </w:rPr>
              <w:t>i</w:t>
            </w:r>
          </w:p>
        </w:tc>
        <w:tc>
          <w:tcPr>
            <w:tcW w:w="1602" w:type="dxa"/>
            <w:noWrap/>
            <w:vAlign w:val="center"/>
          </w:tcPr>
          <w:p w:rsidR="005A22E4" w:rsidRDefault="005A22E4" w:rsidP="00D1703B">
            <w:pPr>
              <w:tabs>
                <w:tab w:val="left" w:pos="649"/>
              </w:tabs>
              <w:spacing w:line="360" w:lineRule="auto"/>
              <w:jc w:val="center"/>
              <w:rPr>
                <w:position w:val="-14"/>
              </w:rPr>
            </w:pPr>
            <w:r w:rsidRPr="007F7067">
              <w:rPr>
                <w:position w:val="-14"/>
              </w:rPr>
              <w:object w:dxaOrig="840" w:dyaOrig="400">
                <v:shape id="_x0000_i1091" type="#_x0000_t75" style="width:42.55pt;height:20.2pt" o:ole="">
                  <v:imagedata r:id="rId107" o:title=""/>
                </v:shape>
                <o:OLEObject Type="Embed" ProgID="Equation.3" ShapeID="_x0000_i1091" DrawAspect="Content" ObjectID="_1777893838" r:id="rId108"/>
              </w:object>
            </w:r>
          </w:p>
        </w:tc>
      </w:tr>
      <w:tr w:rsidR="005A22E4" w:rsidTr="005A22E4">
        <w:trPr>
          <w:trHeight w:val="643"/>
          <w:jc w:val="center"/>
        </w:trPr>
        <w:tc>
          <w:tcPr>
            <w:tcW w:w="1783" w:type="dxa"/>
            <w:noWrap/>
            <w:vAlign w:val="center"/>
          </w:tcPr>
          <w:p w:rsidR="005A22E4" w:rsidRDefault="005A22E4" w:rsidP="00D1703B">
            <w:pPr>
              <w:tabs>
                <w:tab w:val="left" w:pos="649"/>
              </w:tabs>
              <w:spacing w:line="360" w:lineRule="auto"/>
              <w:jc w:val="center"/>
              <w:rPr>
                <w:color w:val="000000"/>
                <w:szCs w:val="21"/>
              </w:rPr>
            </w:pPr>
            <w:r w:rsidRPr="007F7067">
              <w:rPr>
                <w:position w:val="-10"/>
              </w:rPr>
              <w:object w:dxaOrig="580" w:dyaOrig="380">
                <v:shape id="_x0000_i1092" type="#_x0000_t75" style="width:28.9pt;height:19.1pt" o:ole="">
                  <v:imagedata r:id="rId109" o:title=""/>
                </v:shape>
                <o:OLEObject Type="Embed" ProgID="Equation.3" ShapeID="_x0000_i1092" DrawAspect="Content" ObjectID="_1777893839" r:id="rId110"/>
              </w:object>
            </w:r>
          </w:p>
        </w:tc>
        <w:tc>
          <w:tcPr>
            <w:tcW w:w="1869" w:type="dxa"/>
            <w:noWrap/>
            <w:vAlign w:val="center"/>
          </w:tcPr>
          <w:p w:rsidR="005A22E4" w:rsidRDefault="005A22E4" w:rsidP="00D1703B">
            <w:pPr>
              <w:tabs>
                <w:tab w:val="left" w:pos="649"/>
              </w:tabs>
              <w:spacing w:line="360" w:lineRule="auto"/>
              <w:jc w:val="center"/>
              <w:rPr>
                <w:color w:val="000000"/>
                <w:szCs w:val="21"/>
              </w:rPr>
            </w:pPr>
            <w:r>
              <w:rPr>
                <w:rFonts w:hAnsi="宋体"/>
                <w:szCs w:val="21"/>
              </w:rPr>
              <w:t>测量重复性</w:t>
            </w:r>
          </w:p>
        </w:tc>
        <w:tc>
          <w:tcPr>
            <w:tcW w:w="2136" w:type="dxa"/>
            <w:noWrap/>
            <w:vAlign w:val="center"/>
          </w:tcPr>
          <w:p w:rsidR="005A22E4" w:rsidRDefault="005A22E4" w:rsidP="00D1703B">
            <w:pPr>
              <w:tabs>
                <w:tab w:val="left" w:pos="649"/>
              </w:tabs>
              <w:spacing w:line="360" w:lineRule="auto"/>
              <w:jc w:val="center"/>
              <w:rPr>
                <w:rFonts w:eastAsiaTheme="minorEastAsia"/>
                <w:color w:val="FF0000"/>
                <w:szCs w:val="21"/>
              </w:rPr>
            </w:pPr>
            <w:r w:rsidRPr="007F7067">
              <w:rPr>
                <w:position w:val="-6"/>
              </w:rPr>
              <w:object w:dxaOrig="700" w:dyaOrig="279">
                <v:shape id="_x0000_i1093" type="#_x0000_t75" alt="" style="width:31.65pt;height:13.65pt" o:ole="">
                  <v:imagedata r:id="rId111" o:title=""/>
                </v:shape>
                <o:OLEObject Type="Embed" ProgID="Equation.3" ShapeID="_x0000_i1093" DrawAspect="Content" ObjectID="_1777893840" r:id="rId112"/>
              </w:object>
            </w:r>
          </w:p>
        </w:tc>
        <w:tc>
          <w:tcPr>
            <w:tcW w:w="1585" w:type="dxa"/>
            <w:noWrap/>
            <w:vAlign w:val="center"/>
          </w:tcPr>
          <w:p w:rsidR="005A22E4" w:rsidRDefault="005A22E4" w:rsidP="00D1703B">
            <w:pPr>
              <w:tabs>
                <w:tab w:val="left" w:pos="649"/>
              </w:tabs>
              <w:spacing w:line="360" w:lineRule="auto"/>
              <w:jc w:val="center"/>
              <w:rPr>
                <w:rFonts w:eastAsiaTheme="minorEastAsia"/>
                <w:color w:val="000000"/>
                <w:sz w:val="24"/>
              </w:rPr>
            </w:pPr>
            <w:r w:rsidRPr="007F7067">
              <w:rPr>
                <w:position w:val="-4"/>
                <w:szCs w:val="21"/>
              </w:rPr>
              <w:object w:dxaOrig="139" w:dyaOrig="260">
                <v:shape id="_x0000_i1094" type="#_x0000_t75" alt="" style="width:7.1pt;height:13.1pt" o:ole="">
                  <v:imagedata r:id="rId113" o:title=""/>
                </v:shape>
                <o:OLEObject Type="Embed" ProgID="Equation.3" ShapeID="_x0000_i1094" DrawAspect="Content" ObjectID="_1777893841" r:id="rId114"/>
              </w:object>
            </w:r>
          </w:p>
        </w:tc>
        <w:tc>
          <w:tcPr>
            <w:tcW w:w="1602" w:type="dxa"/>
            <w:noWrap/>
            <w:vAlign w:val="center"/>
          </w:tcPr>
          <w:p w:rsidR="005A22E4" w:rsidRDefault="005A22E4" w:rsidP="00D1703B">
            <w:pPr>
              <w:tabs>
                <w:tab w:val="left" w:pos="649"/>
              </w:tabs>
              <w:spacing w:line="360" w:lineRule="auto"/>
              <w:jc w:val="center"/>
              <w:rPr>
                <w:rFonts w:eastAsiaTheme="minorEastAsia"/>
                <w:color w:val="000000"/>
                <w:sz w:val="24"/>
              </w:rPr>
            </w:pPr>
            <w:r>
              <w:rPr>
                <w:rFonts w:eastAsiaTheme="minorEastAsia"/>
                <w:sz w:val="24"/>
              </w:rPr>
              <w:t>0.50</w:t>
            </w:r>
          </w:p>
        </w:tc>
      </w:tr>
      <w:tr w:rsidR="005A22E4" w:rsidTr="005A22E4">
        <w:trPr>
          <w:trHeight w:val="634"/>
          <w:jc w:val="center"/>
        </w:trPr>
        <w:tc>
          <w:tcPr>
            <w:tcW w:w="1783" w:type="dxa"/>
            <w:noWrap/>
            <w:vAlign w:val="center"/>
          </w:tcPr>
          <w:p w:rsidR="005A22E4" w:rsidRDefault="005A22E4" w:rsidP="00D1703B">
            <w:pPr>
              <w:tabs>
                <w:tab w:val="left" w:pos="649"/>
              </w:tabs>
              <w:spacing w:line="360" w:lineRule="auto"/>
              <w:jc w:val="center"/>
              <w:rPr>
                <w:szCs w:val="21"/>
              </w:rPr>
            </w:pPr>
            <w:r w:rsidRPr="007F7067">
              <w:rPr>
                <w:position w:val="-10"/>
              </w:rPr>
              <w:object w:dxaOrig="620" w:dyaOrig="380">
                <v:shape id="_x0000_i1095" type="#_x0000_t75" style="width:31.1pt;height:19.1pt" o:ole="">
                  <v:imagedata r:id="rId115" o:title=""/>
                </v:shape>
                <o:OLEObject Type="Embed" ProgID="Equation.3" ShapeID="_x0000_i1095" DrawAspect="Content" ObjectID="_1777893842" r:id="rId116"/>
              </w:object>
            </w:r>
          </w:p>
        </w:tc>
        <w:tc>
          <w:tcPr>
            <w:tcW w:w="1869" w:type="dxa"/>
            <w:noWrap/>
            <w:vAlign w:val="center"/>
          </w:tcPr>
          <w:p w:rsidR="005A22E4" w:rsidRDefault="005A22E4" w:rsidP="00D1703B">
            <w:pPr>
              <w:tabs>
                <w:tab w:val="left" w:pos="649"/>
              </w:tabs>
              <w:spacing w:line="360" w:lineRule="auto"/>
              <w:jc w:val="center"/>
              <w:rPr>
                <w:szCs w:val="21"/>
              </w:rPr>
            </w:pPr>
            <w:r>
              <w:rPr>
                <w:rFonts w:hAnsi="宋体"/>
                <w:szCs w:val="21"/>
              </w:rPr>
              <w:t>分辨力</w:t>
            </w:r>
          </w:p>
        </w:tc>
        <w:tc>
          <w:tcPr>
            <w:tcW w:w="2136" w:type="dxa"/>
            <w:noWrap/>
            <w:vAlign w:val="center"/>
          </w:tcPr>
          <w:p w:rsidR="005A22E4" w:rsidRDefault="005A22E4" w:rsidP="00D1703B">
            <w:pPr>
              <w:tabs>
                <w:tab w:val="left" w:pos="649"/>
              </w:tabs>
              <w:spacing w:line="360" w:lineRule="auto"/>
              <w:jc w:val="center"/>
              <w:rPr>
                <w:rFonts w:eastAsiaTheme="minorEastAsia"/>
                <w:color w:val="FF0000"/>
                <w:szCs w:val="21"/>
              </w:rPr>
            </w:pPr>
            <w:r w:rsidRPr="007F7067">
              <w:rPr>
                <w:rFonts w:eastAsiaTheme="minorEastAsia"/>
                <w:position w:val="-6"/>
                <w:sz w:val="24"/>
              </w:rPr>
              <w:object w:dxaOrig="820" w:dyaOrig="279">
                <v:shape id="_x0000_i1096" type="#_x0000_t75" alt="" style="width:41.45pt;height:13.65pt" o:ole="">
                  <v:imagedata r:id="rId117" o:title=""/>
                </v:shape>
                <o:OLEObject Type="Embed" ProgID="Equation.3" ShapeID="_x0000_i1096" DrawAspect="Content" ObjectID="_1777893843" r:id="rId118"/>
              </w:object>
            </w:r>
          </w:p>
        </w:tc>
        <w:tc>
          <w:tcPr>
            <w:tcW w:w="1585" w:type="dxa"/>
            <w:noWrap/>
            <w:vAlign w:val="center"/>
          </w:tcPr>
          <w:p w:rsidR="005A22E4" w:rsidRDefault="005A22E4" w:rsidP="00D1703B">
            <w:pPr>
              <w:tabs>
                <w:tab w:val="left" w:pos="649"/>
              </w:tabs>
              <w:spacing w:line="360" w:lineRule="auto"/>
              <w:jc w:val="center"/>
              <w:rPr>
                <w:position w:val="-10"/>
                <w:szCs w:val="21"/>
              </w:rPr>
            </w:pPr>
            <w:r w:rsidRPr="007F7067">
              <w:rPr>
                <w:position w:val="-4"/>
                <w:szCs w:val="21"/>
              </w:rPr>
              <w:object w:dxaOrig="139" w:dyaOrig="260">
                <v:shape id="_x0000_i1097" type="#_x0000_t75" alt="" style="width:7.1pt;height:13.1pt" o:ole="">
                  <v:imagedata r:id="rId113" o:title=""/>
                </v:shape>
                <o:OLEObject Type="Embed" ProgID="Equation.3" ShapeID="_x0000_i1097" DrawAspect="Content" ObjectID="_1777893844" r:id="rId119"/>
              </w:object>
            </w:r>
          </w:p>
        </w:tc>
        <w:tc>
          <w:tcPr>
            <w:tcW w:w="1602" w:type="dxa"/>
            <w:noWrap/>
            <w:vAlign w:val="center"/>
          </w:tcPr>
          <w:p w:rsidR="005A22E4" w:rsidRDefault="005A22E4" w:rsidP="00D1703B">
            <w:pPr>
              <w:tabs>
                <w:tab w:val="left" w:pos="649"/>
              </w:tabs>
              <w:spacing w:line="360" w:lineRule="auto"/>
              <w:jc w:val="center"/>
              <w:rPr>
                <w:rFonts w:eastAsiaTheme="minorEastAsia"/>
                <w:color w:val="000000"/>
                <w:sz w:val="24"/>
              </w:rPr>
            </w:pPr>
            <w:r>
              <w:rPr>
                <w:rFonts w:eastAsiaTheme="minorEastAsia"/>
                <w:sz w:val="24"/>
              </w:rPr>
              <w:t>0.029</w:t>
            </w:r>
          </w:p>
        </w:tc>
      </w:tr>
      <w:tr w:rsidR="005A22E4" w:rsidTr="005A22E4">
        <w:trPr>
          <w:trHeight w:val="643"/>
          <w:jc w:val="center"/>
        </w:trPr>
        <w:tc>
          <w:tcPr>
            <w:tcW w:w="1783" w:type="dxa"/>
            <w:noWrap/>
            <w:vAlign w:val="center"/>
          </w:tcPr>
          <w:p w:rsidR="005A22E4" w:rsidRDefault="005A22E4" w:rsidP="00D1703B">
            <w:pPr>
              <w:tabs>
                <w:tab w:val="left" w:pos="649"/>
              </w:tabs>
              <w:spacing w:line="360" w:lineRule="auto"/>
              <w:jc w:val="center"/>
              <w:rPr>
                <w:rFonts w:eastAsiaTheme="minorEastAsia"/>
                <w:color w:val="000000"/>
                <w:szCs w:val="21"/>
              </w:rPr>
            </w:pPr>
            <w:r w:rsidRPr="007F7067">
              <w:rPr>
                <w:rFonts w:eastAsiaTheme="minorEastAsia"/>
                <w:position w:val="-12"/>
                <w:sz w:val="24"/>
              </w:rPr>
              <w:object w:dxaOrig="580" w:dyaOrig="360">
                <v:shape id="_x0000_i1098" type="#_x0000_t75" style="width:28.9pt;height:18pt" o:ole="">
                  <v:imagedata r:id="rId120" o:title=""/>
                </v:shape>
                <o:OLEObject Type="Embed" ProgID="Equation.3" ShapeID="_x0000_i1098" DrawAspect="Content" ObjectID="_1777893845" r:id="rId121"/>
              </w:object>
            </w:r>
          </w:p>
        </w:tc>
        <w:tc>
          <w:tcPr>
            <w:tcW w:w="1869" w:type="dxa"/>
            <w:noWrap/>
            <w:vAlign w:val="center"/>
          </w:tcPr>
          <w:p w:rsidR="005A22E4" w:rsidRDefault="005A22E4" w:rsidP="00D1703B">
            <w:pPr>
              <w:tabs>
                <w:tab w:val="left" w:pos="649"/>
              </w:tabs>
              <w:spacing w:line="360" w:lineRule="auto"/>
              <w:jc w:val="center"/>
              <w:rPr>
                <w:rFonts w:eastAsiaTheme="minorEastAsia"/>
                <w:color w:val="000000"/>
                <w:szCs w:val="21"/>
              </w:rPr>
            </w:pPr>
            <w:r>
              <w:rPr>
                <w:rFonts w:hAnsi="宋体"/>
                <w:color w:val="000000"/>
                <w:szCs w:val="21"/>
              </w:rPr>
              <w:t>标准物质</w:t>
            </w:r>
          </w:p>
        </w:tc>
        <w:tc>
          <w:tcPr>
            <w:tcW w:w="2136" w:type="dxa"/>
            <w:noWrap/>
            <w:vAlign w:val="center"/>
          </w:tcPr>
          <w:p w:rsidR="005A22E4" w:rsidRDefault="005A22E4" w:rsidP="00D1703B">
            <w:pPr>
              <w:tabs>
                <w:tab w:val="left" w:pos="649"/>
              </w:tabs>
              <w:spacing w:line="360" w:lineRule="auto"/>
              <w:jc w:val="center"/>
              <w:rPr>
                <w:rFonts w:eastAsiaTheme="minorEastAsia"/>
                <w:i/>
                <w:color w:val="000000"/>
                <w:szCs w:val="21"/>
              </w:rPr>
            </w:pPr>
            <w:r w:rsidRPr="007F7067">
              <w:rPr>
                <w:rFonts w:eastAsiaTheme="minorEastAsia"/>
                <w:position w:val="-6"/>
                <w:sz w:val="24"/>
              </w:rPr>
              <w:object w:dxaOrig="700" w:dyaOrig="279">
                <v:shape id="_x0000_i1099" type="#_x0000_t75" alt="" style="width:34.35pt;height:14.2pt" o:ole="">
                  <v:imagedata r:id="rId122" o:title=""/>
                </v:shape>
                <o:OLEObject Type="Embed" ProgID="Equation.3" ShapeID="_x0000_i1099" DrawAspect="Content" ObjectID="_1777893846" r:id="rId123"/>
              </w:object>
            </w:r>
          </w:p>
        </w:tc>
        <w:tc>
          <w:tcPr>
            <w:tcW w:w="1585" w:type="dxa"/>
            <w:noWrap/>
            <w:vAlign w:val="center"/>
          </w:tcPr>
          <w:p w:rsidR="005A22E4" w:rsidRDefault="005A22E4" w:rsidP="00D1703B">
            <w:pPr>
              <w:tabs>
                <w:tab w:val="left" w:pos="649"/>
              </w:tabs>
              <w:spacing w:line="360" w:lineRule="auto"/>
              <w:jc w:val="center"/>
              <w:rPr>
                <w:rFonts w:eastAsiaTheme="minorEastAsia"/>
                <w:i/>
                <w:szCs w:val="21"/>
              </w:rPr>
            </w:pPr>
            <w:r w:rsidRPr="007F7067">
              <w:rPr>
                <w:position w:val="-4"/>
                <w:szCs w:val="21"/>
              </w:rPr>
              <w:object w:dxaOrig="320" w:dyaOrig="260">
                <v:shape id="_x0000_i1100" type="#_x0000_t75" alt="" style="width:16.35pt;height:13.1pt" o:ole="">
                  <v:imagedata r:id="rId124" o:title=""/>
                </v:shape>
                <o:OLEObject Type="Embed" ProgID="Equation.3" ShapeID="_x0000_i1100" DrawAspect="Content" ObjectID="_1777893847" r:id="rId125"/>
              </w:object>
            </w:r>
          </w:p>
        </w:tc>
        <w:tc>
          <w:tcPr>
            <w:tcW w:w="1602" w:type="dxa"/>
            <w:noWrap/>
            <w:vAlign w:val="center"/>
          </w:tcPr>
          <w:p w:rsidR="005A22E4" w:rsidRDefault="005A22E4" w:rsidP="00D1703B">
            <w:pPr>
              <w:tabs>
                <w:tab w:val="left" w:pos="649"/>
              </w:tabs>
              <w:spacing w:line="360" w:lineRule="auto"/>
              <w:jc w:val="center"/>
              <w:rPr>
                <w:rFonts w:eastAsiaTheme="minorEastAsia"/>
                <w:sz w:val="24"/>
              </w:rPr>
            </w:pPr>
            <w:r>
              <w:rPr>
                <w:rFonts w:eastAsiaTheme="minorEastAsia"/>
                <w:sz w:val="24"/>
              </w:rPr>
              <w:t>0.50</w:t>
            </w:r>
          </w:p>
        </w:tc>
      </w:tr>
    </w:tbl>
    <w:p w:rsidR="004B54E1" w:rsidRPr="00F740E2" w:rsidRDefault="00A12A83" w:rsidP="00F71C6D">
      <w:pPr>
        <w:spacing w:before="156" w:line="360" w:lineRule="auto"/>
        <w:rPr>
          <w:rFonts w:hAnsi="宋体"/>
          <w:sz w:val="24"/>
        </w:rPr>
      </w:pPr>
      <w:r>
        <w:rPr>
          <w:rFonts w:ascii="黑体" w:eastAsia="黑体" w:hAnsi="黑体" w:cs="黑体" w:hint="eastAsia"/>
          <w:sz w:val="24"/>
        </w:rPr>
        <w:t>C.6 合成标准不确定度</w:t>
      </w:r>
    </w:p>
    <w:p w:rsidR="00F740E2" w:rsidRPr="00401564" w:rsidRDefault="00F740E2" w:rsidP="00F740E2">
      <w:pPr>
        <w:spacing w:before="50" w:line="360" w:lineRule="auto"/>
        <w:ind w:firstLineChars="200" w:firstLine="480"/>
        <w:rPr>
          <w:rFonts w:ascii="宋体" w:hAnsi="宋体"/>
          <w:sz w:val="24"/>
        </w:rPr>
      </w:pPr>
      <w:r>
        <w:rPr>
          <w:rFonts w:ascii="宋体" w:hAnsi="宋体" w:hint="eastAsia"/>
          <w:sz w:val="24"/>
        </w:rPr>
        <w:t>为了避免重复计算，重复性引入的标准不确定度和分辨力引入的标准不确定度取较大值作为合成不确定度的分量。</w:t>
      </w:r>
    </w:p>
    <w:p w:rsidR="004B54E1" w:rsidRDefault="00B874B9" w:rsidP="00F740E2">
      <w:pPr>
        <w:spacing w:before="156" w:line="360" w:lineRule="auto"/>
        <w:jc w:val="center"/>
        <w:rPr>
          <w:sz w:val="24"/>
        </w:rPr>
      </w:pPr>
      <w:r w:rsidRPr="009B61B2">
        <w:rPr>
          <w:position w:val="-12"/>
          <w:sz w:val="24"/>
        </w:rPr>
        <w:object w:dxaOrig="3000" w:dyaOrig="400">
          <v:shape id="_x0000_i1040" type="#_x0000_t75" style="width:152.2pt;height:19.65pt" o:ole="">
            <v:imagedata r:id="rId126" o:title=""/>
          </v:shape>
          <o:OLEObject Type="Embed" ProgID="Equation.3" ShapeID="_x0000_i1040" DrawAspect="Content" ObjectID="_1777893848" r:id="rId127"/>
        </w:object>
      </w:r>
    </w:p>
    <w:p w:rsidR="004B54E1" w:rsidRDefault="002B52B6" w:rsidP="00F71C6D">
      <w:pPr>
        <w:spacing w:before="156" w:line="360" w:lineRule="auto"/>
        <w:jc w:val="center"/>
        <w:rPr>
          <w:sz w:val="24"/>
        </w:rPr>
      </w:pPr>
      <w:r w:rsidRPr="004B54E1">
        <w:rPr>
          <w:position w:val="-12"/>
          <w:sz w:val="24"/>
        </w:rPr>
        <w:object w:dxaOrig="3739" w:dyaOrig="440">
          <v:shape id="_x0000_i1041" type="#_x0000_t75" style="width:187.65pt;height:21.8pt" o:ole="">
            <v:imagedata r:id="rId128" o:title=""/>
          </v:shape>
          <o:OLEObject Type="Embed" ProgID="Equation.3" ShapeID="_x0000_i1041" DrawAspect="Content" ObjectID="_1777893849" r:id="rId129"/>
        </w:object>
      </w:r>
    </w:p>
    <w:p w:rsidR="004B54E1" w:rsidRDefault="00A12A83" w:rsidP="00F71C6D">
      <w:pPr>
        <w:spacing w:before="156" w:line="360" w:lineRule="auto"/>
        <w:rPr>
          <w:sz w:val="24"/>
        </w:rPr>
      </w:pPr>
      <w:r>
        <w:rPr>
          <w:rFonts w:ascii="黑体" w:eastAsia="黑体" w:hAnsi="黑体" w:cs="黑体" w:hint="eastAsia"/>
          <w:sz w:val="24"/>
        </w:rPr>
        <w:t>C.7 扩展不确定度</w:t>
      </w:r>
    </w:p>
    <w:p w:rsidR="004B54E1" w:rsidRDefault="00192BFD" w:rsidP="00D71B07">
      <w:pPr>
        <w:spacing w:line="360" w:lineRule="auto"/>
        <w:textAlignment w:val="center"/>
        <w:rPr>
          <w:bCs/>
          <w:sz w:val="24"/>
        </w:rPr>
      </w:pPr>
      <w:r>
        <w:rPr>
          <w:rFonts w:hint="eastAsia"/>
          <w:sz w:val="24"/>
        </w:rPr>
        <w:t xml:space="preserve">    </w:t>
      </w:r>
      <w:r w:rsidR="00A12A83">
        <w:rPr>
          <w:sz w:val="24"/>
        </w:rPr>
        <w:t>取包含因子</w:t>
      </w:r>
      <w:r w:rsidR="00A12A83">
        <w:rPr>
          <w:i/>
          <w:iCs/>
          <w:sz w:val="24"/>
        </w:rPr>
        <w:t>k</w:t>
      </w:r>
      <w:r w:rsidR="00A12A83">
        <w:rPr>
          <w:sz w:val="24"/>
        </w:rPr>
        <w:t>=2</w:t>
      </w:r>
      <w:r w:rsidR="00A12A83">
        <w:rPr>
          <w:rFonts w:hint="eastAsia"/>
          <w:bCs/>
          <w:sz w:val="24"/>
        </w:rPr>
        <w:t>，则扩展不确定度为：</w:t>
      </w:r>
    </w:p>
    <w:p w:rsidR="004B54E1" w:rsidRDefault="0009259A" w:rsidP="00D71B07">
      <w:pPr>
        <w:spacing w:line="360" w:lineRule="auto"/>
        <w:jc w:val="center"/>
        <w:textAlignment w:val="center"/>
        <w:rPr>
          <w:bCs/>
          <w:sz w:val="24"/>
        </w:rPr>
      </w:pPr>
      <w:r w:rsidRPr="004B54E1">
        <w:rPr>
          <w:color w:val="000000"/>
          <w:position w:val="-12"/>
          <w:sz w:val="24"/>
        </w:rPr>
        <w:object w:dxaOrig="2140" w:dyaOrig="360">
          <v:shape id="_x0000_i1042" type="#_x0000_t75" style="width:122.75pt;height:19.65pt" o:ole="">
            <v:imagedata r:id="rId130" o:title=""/>
          </v:shape>
          <o:OLEObject Type="Embed" ProgID="Equation.3" ShapeID="_x0000_i1042" DrawAspect="Content" ObjectID="_1777893850" r:id="rId131"/>
        </w:object>
      </w:r>
    </w:p>
    <w:p w:rsidR="004B54E1" w:rsidRDefault="004B54E1" w:rsidP="003F60D8">
      <w:pPr>
        <w:spacing w:line="360" w:lineRule="auto"/>
        <w:ind w:firstLine="480"/>
        <w:jc w:val="center"/>
        <w:textAlignment w:val="center"/>
        <w:rPr>
          <w:color w:val="FF0000"/>
          <w:sz w:val="24"/>
        </w:rPr>
      </w:pPr>
    </w:p>
    <w:p w:rsidR="004B54E1" w:rsidRDefault="00A12A83" w:rsidP="003F60D8">
      <w:pPr>
        <w:ind w:firstLine="480"/>
        <w:textAlignment w:val="center"/>
        <w:rPr>
          <w:kern w:val="0"/>
          <w:sz w:val="24"/>
        </w:rPr>
      </w:pPr>
      <w:r>
        <w:rPr>
          <w:kern w:val="0"/>
          <w:sz w:val="24"/>
        </w:rPr>
        <w:br w:type="page"/>
      </w:r>
    </w:p>
    <w:p w:rsidR="004B54E1" w:rsidRDefault="00A12A83">
      <w:pPr>
        <w:spacing w:line="360" w:lineRule="auto"/>
        <w:ind w:left="1470" w:hangingChars="525" w:hanging="1470"/>
        <w:textAlignment w:val="center"/>
        <w:outlineLvl w:val="0"/>
        <w:rPr>
          <w:rFonts w:eastAsia="黑体"/>
          <w:sz w:val="28"/>
          <w:szCs w:val="28"/>
        </w:rPr>
      </w:pPr>
      <w:bookmarkStart w:id="21" w:name="_Toc22142"/>
      <w:r>
        <w:rPr>
          <w:rFonts w:eastAsia="黑体"/>
          <w:sz w:val="28"/>
          <w:szCs w:val="28"/>
        </w:rPr>
        <w:lastRenderedPageBreak/>
        <w:t>附录</w:t>
      </w:r>
      <w:r>
        <w:rPr>
          <w:rFonts w:eastAsia="黑体"/>
          <w:sz w:val="28"/>
          <w:szCs w:val="28"/>
        </w:rPr>
        <w:t>D</w:t>
      </w:r>
      <w:bookmarkEnd w:id="21"/>
    </w:p>
    <w:p w:rsidR="004B54E1" w:rsidRDefault="00FB36E8">
      <w:pPr>
        <w:spacing w:line="360" w:lineRule="auto"/>
        <w:ind w:left="1470" w:hangingChars="525" w:hanging="1470"/>
        <w:jc w:val="center"/>
        <w:textAlignment w:val="center"/>
        <w:outlineLvl w:val="0"/>
        <w:rPr>
          <w:rFonts w:eastAsia="黑体"/>
          <w:sz w:val="28"/>
          <w:szCs w:val="28"/>
        </w:rPr>
      </w:pPr>
      <w:r>
        <w:rPr>
          <w:rFonts w:ascii="黑体" w:eastAsia="黑体" w:hAnsi="黑体" w:cs="黑体" w:hint="eastAsia"/>
          <w:sz w:val="28"/>
          <w:szCs w:val="28"/>
        </w:rPr>
        <w:t>焦炭反应后强度</w:t>
      </w:r>
      <w:r w:rsidR="00A12A83">
        <w:rPr>
          <w:rFonts w:ascii="黑体" w:eastAsia="黑体" w:hAnsi="黑体" w:cs="黑体" w:hint="eastAsia"/>
          <w:sz w:val="28"/>
          <w:szCs w:val="28"/>
        </w:rPr>
        <w:t>示值误差</w:t>
      </w:r>
      <w:r w:rsidR="005F4615">
        <w:rPr>
          <w:rFonts w:ascii="黑体" w:eastAsia="黑体" w:hAnsi="黑体" w:cs="黑体" w:hint="eastAsia"/>
          <w:sz w:val="28"/>
          <w:szCs w:val="28"/>
        </w:rPr>
        <w:t>测试结果</w:t>
      </w:r>
      <w:r w:rsidR="00A12A83">
        <w:rPr>
          <w:rFonts w:ascii="黑体" w:eastAsia="黑体" w:hAnsi="黑体" w:cs="黑体" w:hint="eastAsia"/>
          <w:sz w:val="28"/>
          <w:szCs w:val="28"/>
        </w:rPr>
        <w:t>不确定度评定示例</w:t>
      </w:r>
    </w:p>
    <w:p w:rsidR="004B54E1" w:rsidRDefault="00A12A83" w:rsidP="005B0CFB">
      <w:pPr>
        <w:spacing w:line="360" w:lineRule="auto"/>
        <w:textAlignment w:val="center"/>
        <w:rPr>
          <w:sz w:val="24"/>
        </w:rPr>
      </w:pPr>
      <w:r>
        <w:rPr>
          <w:rFonts w:ascii="黑体" w:eastAsia="黑体" w:hAnsi="黑体" w:cs="黑体" w:hint="eastAsia"/>
          <w:sz w:val="24"/>
        </w:rPr>
        <w:t>D.1 概述</w:t>
      </w:r>
    </w:p>
    <w:p w:rsidR="004B54E1" w:rsidRDefault="00A12A83" w:rsidP="005B0CFB">
      <w:pPr>
        <w:spacing w:line="360" w:lineRule="auto"/>
        <w:textAlignment w:val="center"/>
        <w:rPr>
          <w:sz w:val="24"/>
        </w:rPr>
      </w:pPr>
      <w:r>
        <w:rPr>
          <w:rFonts w:ascii="宋体" w:hAnsi="宋体" w:cs="宋体" w:hint="eastAsia"/>
          <w:sz w:val="24"/>
        </w:rPr>
        <w:t>D.1.1</w:t>
      </w:r>
      <w:r>
        <w:rPr>
          <w:sz w:val="24"/>
        </w:rPr>
        <w:t xml:space="preserve"> </w:t>
      </w:r>
      <w:r w:rsidR="008A5913">
        <w:rPr>
          <w:sz w:val="24"/>
        </w:rPr>
        <w:t>被</w:t>
      </w:r>
      <w:r w:rsidR="008A5913">
        <w:rPr>
          <w:rFonts w:hint="eastAsia"/>
          <w:sz w:val="24"/>
        </w:rPr>
        <w:t>测</w:t>
      </w:r>
      <w:r>
        <w:rPr>
          <w:sz w:val="24"/>
        </w:rPr>
        <w:t>仪器：</w:t>
      </w:r>
      <w:r w:rsidR="005B0CFB" w:rsidRPr="00F92E2C">
        <w:rPr>
          <w:rFonts w:hint="eastAsia"/>
          <w:sz w:val="24"/>
        </w:rPr>
        <w:t>焦炭反应性和反应后强度测</w:t>
      </w:r>
      <w:r w:rsidR="003438C1">
        <w:rPr>
          <w:rFonts w:hint="eastAsia"/>
          <w:sz w:val="24"/>
        </w:rPr>
        <w:t>定</w:t>
      </w:r>
      <w:r w:rsidR="005B0CFB" w:rsidRPr="00F92E2C">
        <w:rPr>
          <w:rFonts w:hint="eastAsia"/>
          <w:sz w:val="24"/>
        </w:rPr>
        <w:t>仪</w:t>
      </w:r>
      <w:r>
        <w:rPr>
          <w:rFonts w:hint="eastAsia"/>
          <w:sz w:val="24"/>
        </w:rPr>
        <w:t>。</w:t>
      </w:r>
    </w:p>
    <w:p w:rsidR="004B54E1" w:rsidRDefault="00A12A83" w:rsidP="005B0CFB">
      <w:pPr>
        <w:spacing w:line="360" w:lineRule="auto"/>
        <w:textAlignment w:val="center"/>
        <w:rPr>
          <w:color w:val="FF0000"/>
          <w:sz w:val="24"/>
        </w:rPr>
      </w:pPr>
      <w:r>
        <w:rPr>
          <w:rFonts w:ascii="宋体" w:hAnsi="宋体" w:cs="宋体" w:hint="eastAsia"/>
          <w:sz w:val="24"/>
        </w:rPr>
        <w:t>D.1.2</w:t>
      </w:r>
      <w:r>
        <w:rPr>
          <w:sz w:val="24"/>
        </w:rPr>
        <w:t xml:space="preserve"> </w:t>
      </w:r>
      <w:r>
        <w:rPr>
          <w:sz w:val="24"/>
        </w:rPr>
        <w:t>测量标准：</w:t>
      </w:r>
      <w:r w:rsidR="005B0CFB" w:rsidRPr="00F92E2C">
        <w:rPr>
          <w:rFonts w:hint="eastAsia"/>
          <w:sz w:val="24"/>
        </w:rPr>
        <w:t>焦炭反应性</w:t>
      </w:r>
      <w:r w:rsidR="005B0CFB">
        <w:rPr>
          <w:rFonts w:hint="eastAsia"/>
          <w:sz w:val="24"/>
        </w:rPr>
        <w:t>及</w:t>
      </w:r>
      <w:r w:rsidR="005B0CFB" w:rsidRPr="00F92E2C">
        <w:rPr>
          <w:rFonts w:hint="eastAsia"/>
          <w:sz w:val="24"/>
        </w:rPr>
        <w:t>反应后强度</w:t>
      </w:r>
      <w:r w:rsidR="005B0CFB">
        <w:rPr>
          <w:rFonts w:hint="eastAsia"/>
          <w:sz w:val="24"/>
        </w:rPr>
        <w:t>标准物质</w:t>
      </w:r>
      <w:r>
        <w:rPr>
          <w:rFonts w:ascii="宋体" w:hAnsi="宋体" w:hint="eastAsia"/>
          <w:color w:val="000000" w:themeColor="text1"/>
          <w:szCs w:val="21"/>
        </w:rPr>
        <w:t>。</w:t>
      </w:r>
    </w:p>
    <w:p w:rsidR="004B54E1" w:rsidRDefault="00A12A83" w:rsidP="005B0CFB">
      <w:pPr>
        <w:spacing w:line="360" w:lineRule="auto"/>
        <w:textAlignment w:val="center"/>
        <w:rPr>
          <w:sz w:val="24"/>
        </w:rPr>
      </w:pPr>
      <w:r>
        <w:rPr>
          <w:rFonts w:ascii="宋体" w:hAnsi="宋体" w:cs="宋体" w:hint="eastAsia"/>
          <w:sz w:val="24"/>
        </w:rPr>
        <w:t>D.1.3</w:t>
      </w:r>
      <w:r>
        <w:rPr>
          <w:sz w:val="24"/>
        </w:rPr>
        <w:t xml:space="preserve"> </w:t>
      </w:r>
      <w:r>
        <w:rPr>
          <w:sz w:val="24"/>
        </w:rPr>
        <w:t>环境条件：</w:t>
      </w:r>
      <w:r w:rsidR="005B0CFB">
        <w:rPr>
          <w:sz w:val="24"/>
        </w:rPr>
        <w:t>温度</w:t>
      </w:r>
      <w:r w:rsidR="005B0CFB" w:rsidRPr="00AD537F">
        <w:rPr>
          <w:rFonts w:asciiTheme="minorEastAsia" w:eastAsiaTheme="minorEastAsia" w:hAnsiTheme="minorEastAsia"/>
          <w:sz w:val="24"/>
        </w:rPr>
        <w:t>：</w:t>
      </w:r>
      <w:r w:rsidR="005B0CFB" w:rsidRPr="00AD537F">
        <w:rPr>
          <w:rFonts w:asciiTheme="minorEastAsia" w:eastAsiaTheme="minorEastAsia" w:hAnsiTheme="minorEastAsia" w:hint="eastAsia"/>
          <w:sz w:val="24"/>
        </w:rPr>
        <w:t>20</w:t>
      </w:r>
      <w:r w:rsidR="005B0CFB" w:rsidRPr="00AD537F">
        <w:rPr>
          <w:rFonts w:asciiTheme="minorEastAsia" w:eastAsiaTheme="minorEastAsia" w:hAnsiTheme="minorEastAsia"/>
          <w:sz w:val="24"/>
        </w:rPr>
        <w:t>℃；相对湿度：</w:t>
      </w:r>
      <w:r w:rsidR="005B0CFB">
        <w:rPr>
          <w:rFonts w:asciiTheme="minorEastAsia" w:eastAsiaTheme="minorEastAsia" w:hAnsiTheme="minorEastAsia" w:hint="eastAsia"/>
          <w:sz w:val="24"/>
        </w:rPr>
        <w:t>6</w:t>
      </w:r>
      <w:r w:rsidR="005B0CFB" w:rsidRPr="00AD537F">
        <w:rPr>
          <w:rFonts w:asciiTheme="minorEastAsia" w:eastAsiaTheme="minorEastAsia" w:hAnsiTheme="minorEastAsia" w:hint="eastAsia"/>
          <w:sz w:val="24"/>
        </w:rPr>
        <w:t>0</w:t>
      </w:r>
      <w:r w:rsidR="005B0CFB" w:rsidRPr="00AD537F">
        <w:rPr>
          <w:rFonts w:asciiTheme="minorEastAsia" w:eastAsiaTheme="minorEastAsia" w:hAnsiTheme="minorEastAsia"/>
          <w:sz w:val="24"/>
        </w:rPr>
        <w:t>％</w:t>
      </w:r>
      <w:r>
        <w:rPr>
          <w:sz w:val="24"/>
        </w:rPr>
        <w:t>。</w:t>
      </w:r>
    </w:p>
    <w:p w:rsidR="004B54E1" w:rsidRDefault="00A12A83" w:rsidP="005B0CFB">
      <w:pPr>
        <w:spacing w:line="360" w:lineRule="auto"/>
        <w:textAlignment w:val="center"/>
        <w:rPr>
          <w:sz w:val="24"/>
        </w:rPr>
      </w:pPr>
      <w:r>
        <w:rPr>
          <w:rFonts w:ascii="宋体" w:hAnsi="宋体" w:cs="宋体" w:hint="eastAsia"/>
          <w:sz w:val="24"/>
        </w:rPr>
        <w:t>D.1.4</w:t>
      </w:r>
      <w:r>
        <w:rPr>
          <w:sz w:val="24"/>
        </w:rPr>
        <w:t xml:space="preserve"> </w:t>
      </w:r>
      <w:r>
        <w:rPr>
          <w:sz w:val="24"/>
        </w:rPr>
        <w:t>测量方法：</w:t>
      </w:r>
      <w:r w:rsidR="005B0CFB">
        <w:rPr>
          <w:sz w:val="24"/>
        </w:rPr>
        <w:t>依据本规范中的规定。</w:t>
      </w:r>
    </w:p>
    <w:p w:rsidR="004B54E1" w:rsidRDefault="00A12A83" w:rsidP="005B0CFB">
      <w:pPr>
        <w:spacing w:line="360" w:lineRule="auto"/>
        <w:textAlignment w:val="center"/>
        <w:rPr>
          <w:sz w:val="24"/>
        </w:rPr>
      </w:pPr>
      <w:r>
        <w:rPr>
          <w:rFonts w:ascii="黑体" w:eastAsia="黑体" w:hAnsi="黑体" w:cs="黑体" w:hint="eastAsia"/>
          <w:sz w:val="24"/>
        </w:rPr>
        <w:t>D.2 测量模型</w:t>
      </w:r>
    </w:p>
    <w:p w:rsidR="004B54E1" w:rsidRDefault="00FB36E8" w:rsidP="005B0CFB">
      <w:pPr>
        <w:jc w:val="center"/>
        <w:textAlignment w:val="center"/>
      </w:pPr>
      <w:r w:rsidRPr="009B61B2">
        <w:rPr>
          <w:position w:val="-12"/>
          <w:sz w:val="24"/>
        </w:rPr>
        <w:object w:dxaOrig="1340" w:dyaOrig="400">
          <v:shape id="_x0000_i1043" type="#_x0000_t75" style="width:67.1pt;height:19.65pt" o:ole="">
            <v:imagedata r:id="rId66" o:title=""/>
          </v:shape>
          <o:OLEObject Type="Embed" ProgID="Equation.3" ShapeID="_x0000_i1043" DrawAspect="Content" ObjectID="_1777893851" r:id="rId132"/>
        </w:object>
      </w:r>
    </w:p>
    <w:p w:rsidR="004B54E1" w:rsidRPr="00FB36E8" w:rsidRDefault="00FB36E8" w:rsidP="002B7DB4">
      <w:pPr>
        <w:widowControl/>
        <w:spacing w:line="360" w:lineRule="auto"/>
        <w:jc w:val="left"/>
        <w:textAlignment w:val="center"/>
        <w:rPr>
          <w:rFonts w:asciiTheme="minorEastAsia" w:eastAsiaTheme="minorEastAsia" w:hAnsiTheme="minorEastAsia"/>
        </w:rPr>
      </w:pPr>
      <w:r>
        <w:rPr>
          <w:rFonts w:hint="eastAsia"/>
          <w:kern w:val="0"/>
          <w:sz w:val="24"/>
        </w:rPr>
        <w:t xml:space="preserve">   </w:t>
      </w:r>
      <w:r w:rsidRPr="00FB36E8">
        <w:rPr>
          <w:rFonts w:asciiTheme="minorEastAsia" w:eastAsiaTheme="minorEastAsia" w:hAnsiTheme="minorEastAsia" w:hint="eastAsia"/>
          <w:kern w:val="0"/>
          <w:sz w:val="24"/>
        </w:rPr>
        <w:t xml:space="preserve"> </w:t>
      </w:r>
      <w:r w:rsidR="00A12A83" w:rsidRPr="00FB36E8">
        <w:rPr>
          <w:rFonts w:asciiTheme="minorEastAsia" w:eastAsiaTheme="minorEastAsia" w:hAnsiTheme="minorEastAsia"/>
          <w:kern w:val="0"/>
          <w:sz w:val="24"/>
        </w:rPr>
        <w:t xml:space="preserve">式中： </w:t>
      </w:r>
    </w:p>
    <w:p w:rsidR="00FB36E8" w:rsidRPr="00FB36E8" w:rsidRDefault="00FB36E8" w:rsidP="002B7DB4">
      <w:pPr>
        <w:widowControl/>
        <w:spacing w:line="360" w:lineRule="auto"/>
        <w:ind w:firstLine="480"/>
        <w:jc w:val="left"/>
        <w:rPr>
          <w:rFonts w:asciiTheme="minorEastAsia" w:eastAsiaTheme="minorEastAsia" w:hAnsiTheme="minorEastAsia"/>
          <w:sz w:val="24"/>
        </w:rPr>
      </w:pPr>
      <w:r w:rsidRPr="00FB36E8">
        <w:rPr>
          <w:rFonts w:asciiTheme="minorEastAsia" w:eastAsiaTheme="minorEastAsia" w:hAnsiTheme="minorEastAsia" w:cs="宋体" w:hint="eastAsia"/>
          <w:position w:val="-4"/>
          <w:sz w:val="24"/>
        </w:rPr>
        <w:object w:dxaOrig="400" w:dyaOrig="260">
          <v:shape id="_x0000_i1044" type="#_x0000_t75" style="width:19.65pt;height:12.55pt" o:ole="">
            <v:imagedata r:id="rId133" o:title=""/>
          </v:shape>
          <o:OLEObject Type="Embed" ProgID="Equation.3" ShapeID="_x0000_i1044" DrawAspect="Content" ObjectID="_1777893852" r:id="rId134"/>
        </w:object>
      </w:r>
      <w:r w:rsidRPr="003438C1">
        <w:rPr>
          <w:rFonts w:eastAsiaTheme="minorEastAsia"/>
          <w:sz w:val="24"/>
        </w:rPr>
        <w:t>——</w:t>
      </w:r>
      <w:r w:rsidRPr="00FB36E8">
        <w:rPr>
          <w:rFonts w:asciiTheme="minorEastAsia" w:eastAsiaTheme="minorEastAsia" w:hAnsiTheme="minorEastAsia"/>
          <w:bCs/>
          <w:sz w:val="24"/>
        </w:rPr>
        <w:t>焦炭</w:t>
      </w:r>
      <w:r w:rsidRPr="00FB36E8">
        <w:rPr>
          <w:rFonts w:asciiTheme="minorEastAsia" w:eastAsiaTheme="minorEastAsia" w:hAnsiTheme="minorEastAsia"/>
          <w:sz w:val="24"/>
        </w:rPr>
        <w:t>反应后强度示值误差</w:t>
      </w:r>
      <w:r w:rsidR="003438C1">
        <w:rPr>
          <w:rFonts w:asciiTheme="minorEastAsia" w:eastAsiaTheme="minorEastAsia" w:hAnsiTheme="minorEastAsia"/>
          <w:sz w:val="24"/>
        </w:rPr>
        <w:t>，</w:t>
      </w:r>
      <w:r w:rsidR="003438C1">
        <w:rPr>
          <w:rFonts w:asciiTheme="minorEastAsia" w:eastAsiaTheme="minorEastAsia" w:hAnsiTheme="minorEastAsia" w:hint="eastAsia"/>
          <w:sz w:val="24"/>
        </w:rPr>
        <w:t>%</w:t>
      </w:r>
      <w:r w:rsidRPr="00FB36E8">
        <w:rPr>
          <w:rFonts w:asciiTheme="minorEastAsia" w:eastAsiaTheme="minorEastAsia" w:hAnsiTheme="minorEastAsia"/>
          <w:sz w:val="24"/>
        </w:rPr>
        <w:t>；</w:t>
      </w:r>
    </w:p>
    <w:p w:rsidR="00FB36E8" w:rsidRPr="00FB36E8" w:rsidRDefault="00FB36E8" w:rsidP="002B7DB4">
      <w:pPr>
        <w:widowControl/>
        <w:spacing w:line="360" w:lineRule="auto"/>
        <w:ind w:firstLineChars="200" w:firstLine="480"/>
        <w:jc w:val="left"/>
        <w:rPr>
          <w:rFonts w:asciiTheme="minorEastAsia" w:eastAsiaTheme="minorEastAsia" w:hAnsiTheme="minorEastAsia"/>
          <w:sz w:val="24"/>
        </w:rPr>
      </w:pPr>
      <w:r w:rsidRPr="00FB36E8">
        <w:rPr>
          <w:rFonts w:asciiTheme="minorEastAsia" w:eastAsiaTheme="minorEastAsia" w:hAnsiTheme="minorEastAsia"/>
          <w:position w:val="-4"/>
          <w:sz w:val="24"/>
        </w:rPr>
        <w:object w:dxaOrig="279" w:dyaOrig="320">
          <v:shape id="_x0000_i1045" type="#_x0000_t75" style="width:13.1pt;height:16.35pt" o:ole="">
            <v:imagedata r:id="rId135" o:title=""/>
          </v:shape>
          <o:OLEObject Type="Embed" ProgID="Equation.3" ShapeID="_x0000_i1045" DrawAspect="Content" ObjectID="_1777893853" r:id="rId136"/>
        </w:object>
      </w:r>
      <w:r w:rsidRPr="003438C1">
        <w:rPr>
          <w:rFonts w:eastAsiaTheme="minorEastAsia"/>
          <w:sz w:val="24"/>
        </w:rPr>
        <w:t>——</w:t>
      </w:r>
      <w:r w:rsidRPr="00FB36E8">
        <w:rPr>
          <w:rFonts w:asciiTheme="minorEastAsia" w:eastAsiaTheme="minorEastAsia" w:hAnsiTheme="minorEastAsia"/>
          <w:bCs/>
          <w:sz w:val="24"/>
        </w:rPr>
        <w:t>焦炭</w:t>
      </w:r>
      <w:r w:rsidRPr="00FB36E8">
        <w:rPr>
          <w:rFonts w:asciiTheme="minorEastAsia" w:eastAsiaTheme="minorEastAsia" w:hAnsiTheme="minorEastAsia"/>
          <w:sz w:val="24"/>
        </w:rPr>
        <w:t>反应后强度</w:t>
      </w:r>
      <w:r w:rsidR="003438C1">
        <w:rPr>
          <w:rFonts w:asciiTheme="minorEastAsia" w:eastAsiaTheme="minorEastAsia" w:hAnsiTheme="minorEastAsia"/>
          <w:sz w:val="24"/>
        </w:rPr>
        <w:t>实际值，</w:t>
      </w:r>
      <w:r w:rsidR="003438C1">
        <w:rPr>
          <w:rFonts w:asciiTheme="minorEastAsia" w:eastAsiaTheme="minorEastAsia" w:hAnsiTheme="minorEastAsia" w:hint="eastAsia"/>
          <w:sz w:val="24"/>
        </w:rPr>
        <w:t>%</w:t>
      </w:r>
      <w:r w:rsidRPr="00FB36E8">
        <w:rPr>
          <w:rFonts w:asciiTheme="minorEastAsia" w:eastAsiaTheme="minorEastAsia" w:hAnsiTheme="minorEastAsia"/>
          <w:sz w:val="24"/>
        </w:rPr>
        <w:t>；</w:t>
      </w:r>
    </w:p>
    <w:p w:rsidR="004B54E1" w:rsidRPr="00FB36E8" w:rsidRDefault="00FB36E8" w:rsidP="002B7DB4">
      <w:pPr>
        <w:spacing w:line="360" w:lineRule="auto"/>
        <w:textAlignment w:val="center"/>
        <w:rPr>
          <w:rFonts w:asciiTheme="minorEastAsia" w:eastAsiaTheme="minorEastAsia" w:hAnsiTheme="minorEastAsia"/>
          <w:kern w:val="0"/>
          <w:sz w:val="24"/>
        </w:rPr>
      </w:pPr>
      <w:r w:rsidRPr="00FB36E8">
        <w:rPr>
          <w:rFonts w:asciiTheme="minorEastAsia" w:eastAsiaTheme="minorEastAsia" w:hAnsiTheme="minorEastAsia" w:hint="eastAsia"/>
          <w:i/>
          <w:sz w:val="24"/>
        </w:rPr>
        <w:t xml:space="preserve">    </w:t>
      </w:r>
      <w:r w:rsidRPr="003438C1">
        <w:rPr>
          <w:rFonts w:eastAsiaTheme="minorEastAsia"/>
          <w:i/>
          <w:sz w:val="24"/>
        </w:rPr>
        <w:t>X</w:t>
      </w:r>
      <w:r w:rsidRPr="003438C1">
        <w:rPr>
          <w:rFonts w:eastAsiaTheme="minorEastAsia"/>
          <w:sz w:val="24"/>
          <w:vertAlign w:val="subscript"/>
        </w:rPr>
        <w:t xml:space="preserve">s </w:t>
      </w:r>
      <w:r w:rsidRPr="003438C1">
        <w:rPr>
          <w:rFonts w:eastAsiaTheme="minorEastAsia"/>
          <w:sz w:val="24"/>
        </w:rPr>
        <w:t>——</w:t>
      </w:r>
      <w:r w:rsidR="00F740E2" w:rsidRPr="00FB36E8">
        <w:rPr>
          <w:rFonts w:asciiTheme="minorEastAsia" w:eastAsiaTheme="minorEastAsia" w:hAnsiTheme="minorEastAsia"/>
          <w:bCs/>
          <w:sz w:val="24"/>
        </w:rPr>
        <w:t>焦炭</w:t>
      </w:r>
      <w:r w:rsidR="00F740E2" w:rsidRPr="00FB36E8">
        <w:rPr>
          <w:rFonts w:asciiTheme="minorEastAsia" w:eastAsiaTheme="minorEastAsia" w:hAnsiTheme="minorEastAsia"/>
          <w:sz w:val="24"/>
        </w:rPr>
        <w:t>反应后强度</w:t>
      </w:r>
      <w:r w:rsidRPr="00FB36E8">
        <w:rPr>
          <w:rFonts w:asciiTheme="minorEastAsia" w:eastAsiaTheme="minorEastAsia" w:hAnsiTheme="minorEastAsia"/>
          <w:sz w:val="24"/>
        </w:rPr>
        <w:t>标准物质标准值</w:t>
      </w:r>
      <w:r w:rsidR="003438C1">
        <w:rPr>
          <w:rFonts w:asciiTheme="minorEastAsia" w:eastAsiaTheme="minorEastAsia" w:hAnsiTheme="minorEastAsia"/>
          <w:sz w:val="24"/>
        </w:rPr>
        <w:t>，</w:t>
      </w:r>
      <w:r w:rsidR="003438C1">
        <w:rPr>
          <w:rFonts w:asciiTheme="minorEastAsia" w:eastAsiaTheme="minorEastAsia" w:hAnsiTheme="minorEastAsia" w:hint="eastAsia"/>
          <w:sz w:val="24"/>
        </w:rPr>
        <w:t>%</w:t>
      </w:r>
      <w:r w:rsidRPr="00FB36E8">
        <w:rPr>
          <w:rFonts w:asciiTheme="minorEastAsia" w:eastAsiaTheme="minorEastAsia" w:hAnsiTheme="minorEastAsia" w:hint="eastAsia"/>
          <w:sz w:val="24"/>
        </w:rPr>
        <w:t>；</w:t>
      </w:r>
    </w:p>
    <w:p w:rsidR="004B54E1" w:rsidRDefault="00A12A83" w:rsidP="005B0CFB">
      <w:pPr>
        <w:spacing w:line="360" w:lineRule="auto"/>
        <w:textAlignment w:val="center"/>
        <w:rPr>
          <w:rFonts w:eastAsia="黑体"/>
          <w:sz w:val="24"/>
        </w:rPr>
      </w:pPr>
      <w:r>
        <w:rPr>
          <w:rFonts w:ascii="黑体" w:eastAsia="黑体" w:hAnsi="黑体" w:cs="黑体" w:hint="eastAsia"/>
          <w:sz w:val="24"/>
        </w:rPr>
        <w:t>D.3 不确定度传播律和灵敏系数</w:t>
      </w:r>
    </w:p>
    <w:p w:rsidR="004B54E1" w:rsidRDefault="000A115C" w:rsidP="005B0CFB">
      <w:pPr>
        <w:spacing w:line="360" w:lineRule="auto"/>
        <w:textAlignment w:val="center"/>
        <w:rPr>
          <w:sz w:val="24"/>
        </w:rPr>
      </w:pPr>
      <w:r>
        <w:rPr>
          <w:rFonts w:hint="eastAsia"/>
          <w:sz w:val="24"/>
        </w:rPr>
        <w:t xml:space="preserve">    </w:t>
      </w:r>
      <w:r w:rsidR="00A12A83">
        <w:rPr>
          <w:sz w:val="24"/>
        </w:rPr>
        <w:t>各输入量彼此独立不相关，因此：</w:t>
      </w:r>
    </w:p>
    <w:p w:rsidR="004B54E1" w:rsidRDefault="004C0B9F" w:rsidP="005B0CFB">
      <w:pPr>
        <w:spacing w:line="360" w:lineRule="auto"/>
        <w:jc w:val="center"/>
        <w:textAlignment w:val="center"/>
        <w:rPr>
          <w:position w:val="-14"/>
          <w:sz w:val="24"/>
        </w:rPr>
      </w:pPr>
      <w:r w:rsidRPr="009B61B2">
        <w:rPr>
          <w:position w:val="-12"/>
          <w:sz w:val="24"/>
        </w:rPr>
        <w:object w:dxaOrig="3159" w:dyaOrig="400">
          <v:shape id="_x0000_i1046" type="#_x0000_t75" style="width:160.35pt;height:19.65pt" o:ole="">
            <v:imagedata r:id="rId137" o:title=""/>
          </v:shape>
          <o:OLEObject Type="Embed" ProgID="Equation.3" ShapeID="_x0000_i1046" DrawAspect="Content" ObjectID="_1777893854" r:id="rId138"/>
        </w:object>
      </w:r>
    </w:p>
    <w:p w:rsidR="004B54E1" w:rsidRDefault="000A115C" w:rsidP="002B7DB4">
      <w:pPr>
        <w:spacing w:line="360" w:lineRule="auto"/>
        <w:rPr>
          <w:sz w:val="24"/>
        </w:rPr>
      </w:pPr>
      <w:r>
        <w:rPr>
          <w:rFonts w:hAnsi="宋体" w:hint="eastAsia"/>
          <w:sz w:val="24"/>
        </w:rPr>
        <w:t xml:space="preserve">    </w:t>
      </w:r>
      <w:r w:rsidR="00A12A83">
        <w:rPr>
          <w:rFonts w:hAnsi="宋体"/>
          <w:sz w:val="24"/>
        </w:rPr>
        <w:t>式中：</w:t>
      </w:r>
    </w:p>
    <w:p w:rsidR="004B54E1" w:rsidRDefault="000A115C" w:rsidP="002B7DB4">
      <w:pPr>
        <w:spacing w:line="360" w:lineRule="auto"/>
        <w:jc w:val="left"/>
        <w:rPr>
          <w:sz w:val="24"/>
        </w:rPr>
      </w:pPr>
      <w:r>
        <w:rPr>
          <w:rFonts w:hint="eastAsia"/>
          <w:position w:val="-12"/>
          <w:sz w:val="24"/>
        </w:rPr>
        <w:t xml:space="preserve">    </w:t>
      </w:r>
      <w:r w:rsidR="001C7C9B" w:rsidRPr="004B54E1">
        <w:rPr>
          <w:position w:val="-12"/>
          <w:sz w:val="24"/>
        </w:rPr>
        <w:object w:dxaOrig="800" w:dyaOrig="360">
          <v:shape id="_x0000_i1047" type="#_x0000_t75" style="width:40.35pt;height:18pt" o:ole="">
            <v:imagedata r:id="rId139" o:title=""/>
          </v:shape>
          <o:OLEObject Type="Embed" ProgID="Equation.3" ShapeID="_x0000_i1047" DrawAspect="Content" ObjectID="_1777893855" r:id="rId140"/>
        </w:object>
      </w:r>
      <w:r w:rsidR="00A12A83">
        <w:rPr>
          <w:bCs/>
          <w:sz w:val="24"/>
        </w:rPr>
        <w:t>——</w:t>
      </w:r>
      <w:r w:rsidR="00A12A83">
        <w:rPr>
          <w:sz w:val="24"/>
        </w:rPr>
        <w:t>合成标准不确定度；</w:t>
      </w:r>
    </w:p>
    <w:p w:rsidR="004B54E1" w:rsidRDefault="000A115C" w:rsidP="002B7DB4">
      <w:pPr>
        <w:spacing w:line="360" w:lineRule="auto"/>
        <w:jc w:val="left"/>
        <w:rPr>
          <w:sz w:val="24"/>
        </w:rPr>
      </w:pPr>
      <w:r>
        <w:rPr>
          <w:rFonts w:hint="eastAsia"/>
          <w:position w:val="-10"/>
          <w:sz w:val="24"/>
        </w:rPr>
        <w:t xml:space="preserve">    </w:t>
      </w:r>
      <w:r w:rsidR="0073388B" w:rsidRPr="004B54E1">
        <w:rPr>
          <w:position w:val="-10"/>
          <w:sz w:val="24"/>
        </w:rPr>
        <w:object w:dxaOrig="580" w:dyaOrig="380">
          <v:shape id="_x0000_i1048" type="#_x0000_t75" style="width:28.9pt;height:18.55pt" o:ole="">
            <v:imagedata r:id="rId141" o:title=""/>
          </v:shape>
          <o:OLEObject Type="Embed" ProgID="Equation.3" ShapeID="_x0000_i1048" DrawAspect="Content" ObjectID="_1777893856" r:id="rId142"/>
        </w:object>
      </w:r>
      <w:r w:rsidR="00A12A83">
        <w:rPr>
          <w:bCs/>
          <w:sz w:val="24"/>
        </w:rPr>
        <w:t>——</w:t>
      </w:r>
      <w:r w:rsidR="00F740E2">
        <w:rPr>
          <w:rFonts w:hint="eastAsia"/>
          <w:sz w:val="24"/>
        </w:rPr>
        <w:t>测得值</w:t>
      </w:r>
      <w:r w:rsidR="00A12A83">
        <w:rPr>
          <w:sz w:val="24"/>
        </w:rPr>
        <w:t>引入的标准不确定度；</w:t>
      </w:r>
    </w:p>
    <w:p w:rsidR="004B54E1" w:rsidRDefault="000A115C" w:rsidP="002B7DB4">
      <w:pPr>
        <w:spacing w:line="360" w:lineRule="auto"/>
        <w:jc w:val="left"/>
        <w:rPr>
          <w:sz w:val="24"/>
        </w:rPr>
      </w:pPr>
      <w:r>
        <w:rPr>
          <w:rFonts w:hint="eastAsia"/>
          <w:position w:val="-12"/>
          <w:sz w:val="24"/>
        </w:rPr>
        <w:t xml:space="preserve">    </w:t>
      </w:r>
      <w:r w:rsidR="0073388B" w:rsidRPr="000A115C">
        <w:rPr>
          <w:position w:val="-12"/>
          <w:sz w:val="24"/>
        </w:rPr>
        <w:object w:dxaOrig="660" w:dyaOrig="360">
          <v:shape id="_x0000_i1049" type="#_x0000_t75" style="width:32.75pt;height:18pt" o:ole="">
            <v:imagedata r:id="rId143" o:title=""/>
          </v:shape>
          <o:OLEObject Type="Embed" ProgID="Equation.3" ShapeID="_x0000_i1049" DrawAspect="Content" ObjectID="_1777893857" r:id="rId144"/>
        </w:object>
      </w:r>
      <w:r w:rsidR="00A12A83">
        <w:rPr>
          <w:bCs/>
          <w:sz w:val="24"/>
        </w:rPr>
        <w:t>——</w:t>
      </w:r>
      <w:r>
        <w:rPr>
          <w:rFonts w:hint="eastAsia"/>
          <w:sz w:val="24"/>
        </w:rPr>
        <w:t>标准物质</w:t>
      </w:r>
      <w:r w:rsidR="00A12A83">
        <w:rPr>
          <w:sz w:val="24"/>
        </w:rPr>
        <w:t>引入的标准不确定度。</w:t>
      </w:r>
    </w:p>
    <w:p w:rsidR="004B54E1" w:rsidRDefault="00A12A83" w:rsidP="00F71C6D">
      <w:pPr>
        <w:spacing w:before="156" w:line="360" w:lineRule="auto"/>
        <w:ind w:leftChars="189" w:left="397"/>
      </w:pPr>
      <w:r>
        <w:rPr>
          <w:rFonts w:hint="eastAsia"/>
          <w:sz w:val="24"/>
        </w:rPr>
        <w:t>灵敏系数：</w:t>
      </w:r>
      <w:r w:rsidR="002B52B6">
        <w:rPr>
          <w:rFonts w:hint="eastAsia"/>
          <w:sz w:val="24"/>
        </w:rPr>
        <w:t xml:space="preserve">                   </w:t>
      </w:r>
      <w:r w:rsidR="0073388B" w:rsidRPr="0073388B">
        <w:rPr>
          <w:position w:val="-24"/>
          <w:sz w:val="24"/>
        </w:rPr>
        <w:object w:dxaOrig="1320" w:dyaOrig="620">
          <v:shape id="_x0000_i1050" type="#_x0000_t75" style="width:67.1pt;height:30.55pt" o:ole="">
            <v:imagedata r:id="rId145" o:title=""/>
          </v:shape>
          <o:OLEObject Type="Embed" ProgID="Equation.3" ShapeID="_x0000_i1050" DrawAspect="Content" ObjectID="_1777893858" r:id="rId146"/>
        </w:object>
      </w:r>
      <w:r w:rsidR="0073388B">
        <w:t xml:space="preserve"> </w:t>
      </w:r>
    </w:p>
    <w:p w:rsidR="004B54E1" w:rsidRDefault="0073388B" w:rsidP="00F71C6D">
      <w:pPr>
        <w:spacing w:before="156" w:line="360" w:lineRule="auto"/>
        <w:ind w:leftChars="189" w:left="397"/>
        <w:rPr>
          <w:kern w:val="0"/>
          <w:sz w:val="24"/>
        </w:rPr>
      </w:pPr>
      <w:r>
        <w:rPr>
          <w:rFonts w:hint="eastAsia"/>
          <w:position w:val="-30"/>
          <w:sz w:val="24"/>
        </w:rPr>
        <w:t xml:space="preserve">          </w:t>
      </w:r>
      <w:r w:rsidR="002B52B6">
        <w:rPr>
          <w:rFonts w:hint="eastAsia"/>
          <w:position w:val="-30"/>
          <w:sz w:val="24"/>
        </w:rPr>
        <w:t xml:space="preserve">                   </w:t>
      </w:r>
      <w:r w:rsidRPr="00F92E2C">
        <w:rPr>
          <w:position w:val="-30"/>
          <w:sz w:val="24"/>
        </w:rPr>
        <w:object w:dxaOrig="1520" w:dyaOrig="680">
          <v:shape id="_x0000_i1051" type="#_x0000_t75" style="width:77.45pt;height:34.35pt" o:ole="">
            <v:imagedata r:id="rId147" o:title=""/>
          </v:shape>
          <o:OLEObject Type="Embed" ProgID="Equation.3" ShapeID="_x0000_i1051" DrawAspect="Content" ObjectID="_1777893859" r:id="rId148"/>
        </w:object>
      </w:r>
    </w:p>
    <w:p w:rsidR="004B54E1" w:rsidRDefault="00A12A83" w:rsidP="005B0CFB">
      <w:pPr>
        <w:spacing w:line="360" w:lineRule="auto"/>
        <w:textAlignment w:val="center"/>
        <w:rPr>
          <w:sz w:val="24"/>
        </w:rPr>
      </w:pPr>
      <w:r>
        <w:rPr>
          <w:rFonts w:ascii="黑体" w:eastAsia="黑体" w:hAnsi="黑体" w:cs="黑体" w:hint="eastAsia"/>
          <w:sz w:val="24"/>
        </w:rPr>
        <w:t>D.4 标准不确定度分量评定</w:t>
      </w:r>
    </w:p>
    <w:p w:rsidR="00F740E2" w:rsidRDefault="00F740E2" w:rsidP="00F740E2">
      <w:pPr>
        <w:spacing w:before="156" w:line="360" w:lineRule="auto"/>
        <w:rPr>
          <w:rFonts w:ascii="宋体" w:hAnsi="宋体" w:cs="宋体"/>
          <w:sz w:val="24"/>
        </w:rPr>
      </w:pPr>
      <w:r>
        <w:rPr>
          <w:rFonts w:ascii="宋体" w:hAnsi="宋体" w:cs="宋体" w:hint="eastAsia"/>
          <w:sz w:val="24"/>
        </w:rPr>
        <w:t>D.4.1</w:t>
      </w:r>
      <w:r>
        <w:rPr>
          <w:rFonts w:hAnsi="宋体" w:hint="eastAsia"/>
          <w:sz w:val="24"/>
        </w:rPr>
        <w:t>测得值引入的标准不确定度</w:t>
      </w:r>
    </w:p>
    <w:p w:rsidR="00F740E2" w:rsidRDefault="00F740E2" w:rsidP="0009259A">
      <w:pPr>
        <w:spacing w:line="360" w:lineRule="auto"/>
        <w:rPr>
          <w:rFonts w:ascii="宋体" w:hAnsi="宋体"/>
          <w:sz w:val="24"/>
        </w:rPr>
      </w:pPr>
      <w:r>
        <w:rPr>
          <w:rFonts w:ascii="宋体" w:hAnsi="宋体" w:cs="宋体" w:hint="eastAsia"/>
          <w:sz w:val="24"/>
        </w:rPr>
        <w:lastRenderedPageBreak/>
        <w:t>D.4.1.1</w:t>
      </w:r>
      <w:r>
        <w:rPr>
          <w:rFonts w:ascii="宋体" w:hAnsi="宋体" w:cs="宋体" w:hint="eastAsia"/>
          <w:color w:val="000000"/>
          <w:sz w:val="24"/>
        </w:rPr>
        <w:t>测量重复性引入的标准不确定度</w:t>
      </w:r>
    </w:p>
    <w:p w:rsidR="0073388B" w:rsidRPr="00867DE7" w:rsidRDefault="0073388B" w:rsidP="0009259A">
      <w:pPr>
        <w:spacing w:line="360" w:lineRule="auto"/>
        <w:ind w:firstLineChars="200" w:firstLine="480"/>
        <w:jc w:val="left"/>
        <w:rPr>
          <w:sz w:val="24"/>
        </w:rPr>
      </w:pPr>
      <w:r w:rsidRPr="0073388B">
        <w:rPr>
          <w:rFonts w:asciiTheme="minorEastAsia" w:eastAsiaTheme="minorEastAsia" w:hAnsiTheme="minorEastAsia"/>
          <w:sz w:val="24"/>
        </w:rPr>
        <w:t>以</w:t>
      </w:r>
      <w:r w:rsidRPr="0073388B">
        <w:rPr>
          <w:rFonts w:asciiTheme="minorEastAsia" w:eastAsiaTheme="minorEastAsia" w:hAnsiTheme="minorEastAsia" w:hint="eastAsia"/>
          <w:sz w:val="24"/>
        </w:rPr>
        <w:t>72.6</w:t>
      </w:r>
      <w:r w:rsidRPr="0073388B">
        <w:rPr>
          <w:rFonts w:asciiTheme="minorEastAsia" w:eastAsiaTheme="minorEastAsia" w:hAnsiTheme="minorEastAsia"/>
          <w:sz w:val="24"/>
        </w:rPr>
        <w:t>%</w:t>
      </w:r>
      <w:r w:rsidRPr="0073388B">
        <w:rPr>
          <w:rFonts w:asciiTheme="minorEastAsia" w:eastAsiaTheme="minorEastAsia" w:hAnsiTheme="minorEastAsia" w:cs="宋体" w:hint="eastAsia"/>
          <w:sz w:val="24"/>
        </w:rPr>
        <w:t>测量</w:t>
      </w:r>
      <w:r>
        <w:rPr>
          <w:rFonts w:ascii="宋体" w:hAnsi="宋体" w:cs="宋体" w:hint="eastAsia"/>
          <w:sz w:val="24"/>
        </w:rPr>
        <w:t>点为例，</w:t>
      </w:r>
      <w:r>
        <w:rPr>
          <w:rFonts w:ascii="宋体" w:hAnsi="宋体" w:cs="宋体" w:hint="eastAsia"/>
          <w:color w:val="000000"/>
          <w:sz w:val="24"/>
        </w:rPr>
        <w:t>在被</w:t>
      </w:r>
      <w:r w:rsidR="008A3094">
        <w:rPr>
          <w:rFonts w:ascii="宋体" w:hAnsi="宋体" w:cs="宋体" w:hint="eastAsia"/>
          <w:color w:val="000000"/>
          <w:sz w:val="24"/>
        </w:rPr>
        <w:t>测</w:t>
      </w:r>
      <w:r>
        <w:rPr>
          <w:rFonts w:ascii="宋体" w:hAnsi="宋体" w:cs="宋体" w:hint="eastAsia"/>
          <w:color w:val="000000"/>
          <w:sz w:val="24"/>
        </w:rPr>
        <w:t>焦炭反应性和反应后强度测</w:t>
      </w:r>
      <w:r w:rsidR="003438C1">
        <w:rPr>
          <w:rFonts w:ascii="宋体" w:hAnsi="宋体" w:cs="宋体" w:hint="eastAsia"/>
          <w:color w:val="000000"/>
          <w:sz w:val="24"/>
        </w:rPr>
        <w:t>定</w:t>
      </w:r>
      <w:r>
        <w:rPr>
          <w:rFonts w:ascii="宋体" w:hAnsi="宋体" w:cs="宋体" w:hint="eastAsia"/>
          <w:color w:val="000000"/>
          <w:sz w:val="24"/>
        </w:rPr>
        <w:t>仪正常工作条件下，对标准物质重复测量2次，读取相应示值</w:t>
      </w:r>
      <w:r>
        <w:rPr>
          <w:rFonts w:ascii="宋体" w:hAnsi="宋体" w:cs="宋体" w:hint="eastAsia"/>
          <w:sz w:val="24"/>
        </w:rPr>
        <w:t>，</w:t>
      </w:r>
      <w:r w:rsidRPr="00867DE7">
        <w:rPr>
          <w:rFonts w:hAnsi="宋体"/>
          <w:sz w:val="24"/>
        </w:rPr>
        <w:t>测量数据分</w:t>
      </w:r>
      <w:r w:rsidRPr="00157E4A">
        <w:rPr>
          <w:rFonts w:asciiTheme="minorEastAsia" w:eastAsiaTheme="minorEastAsia" w:hAnsiTheme="minorEastAsia"/>
          <w:sz w:val="24"/>
        </w:rPr>
        <w:t>别为：</w:t>
      </w:r>
      <w:r w:rsidR="00157E4A" w:rsidRPr="00157E4A">
        <w:rPr>
          <w:rFonts w:asciiTheme="minorEastAsia" w:eastAsiaTheme="minorEastAsia" w:hAnsiTheme="minorEastAsia"/>
          <w:sz w:val="24"/>
        </w:rPr>
        <w:t>72.9%、73.9%</w:t>
      </w:r>
      <w:r w:rsidRPr="00157E4A">
        <w:rPr>
          <w:rFonts w:asciiTheme="minorEastAsia" w:eastAsiaTheme="minorEastAsia" w:hAnsiTheme="minorEastAsia"/>
          <w:sz w:val="24"/>
        </w:rPr>
        <w:t>，用极差</w:t>
      </w:r>
      <w:r w:rsidRPr="00867DE7">
        <w:rPr>
          <w:rFonts w:hAnsi="宋体"/>
          <w:sz w:val="24"/>
        </w:rPr>
        <w:t>法计算得</w:t>
      </w:r>
      <w:r w:rsidR="003438C1">
        <w:rPr>
          <w:rFonts w:hAnsi="宋体"/>
          <w:sz w:val="24"/>
        </w:rPr>
        <w:t>到</w:t>
      </w:r>
      <w:r w:rsidRPr="00867DE7">
        <w:rPr>
          <w:rFonts w:hAnsi="宋体"/>
          <w:sz w:val="24"/>
        </w:rPr>
        <w:t>：</w:t>
      </w:r>
      <w:r w:rsidRPr="00867DE7">
        <w:rPr>
          <w:sz w:val="24"/>
        </w:rPr>
        <w:t xml:space="preserve">          </w:t>
      </w:r>
    </w:p>
    <w:p w:rsidR="0073388B" w:rsidRPr="00867DE7" w:rsidRDefault="00157E4A" w:rsidP="0009259A">
      <w:pPr>
        <w:spacing w:line="360" w:lineRule="auto"/>
        <w:ind w:firstLine="480"/>
        <w:jc w:val="center"/>
        <w:rPr>
          <w:sz w:val="24"/>
        </w:rPr>
      </w:pPr>
      <w:r w:rsidRPr="00AF6187">
        <w:rPr>
          <w:position w:val="-24"/>
          <w:sz w:val="24"/>
        </w:rPr>
        <w:object w:dxaOrig="2480" w:dyaOrig="620">
          <v:shape id="_x0000_i1052" type="#_x0000_t75" style="width:128.75pt;height:30.55pt" o:ole="">
            <v:imagedata r:id="rId149" o:title=""/>
          </v:shape>
          <o:OLEObject Type="Embed" ProgID="Equation.3" ShapeID="_x0000_i1052" DrawAspect="Content" ObjectID="_1777893860" r:id="rId150"/>
        </w:object>
      </w:r>
      <w:r w:rsidR="0073388B" w:rsidRPr="00867DE7">
        <w:rPr>
          <w:position w:val="-24"/>
          <w:sz w:val="24"/>
        </w:rPr>
        <w:t xml:space="preserve">                   </w:t>
      </w:r>
    </w:p>
    <w:p w:rsidR="00F740E2" w:rsidRDefault="0073388B" w:rsidP="0009259A">
      <w:pPr>
        <w:pStyle w:val="a6"/>
        <w:spacing w:line="360" w:lineRule="auto"/>
        <w:ind w:firstLine="480"/>
        <w:rPr>
          <w:rFonts w:ascii="宋体" w:hAnsi="宋体" w:cs="宋体"/>
          <w:color w:val="000000"/>
        </w:rPr>
      </w:pPr>
      <w:r>
        <w:rPr>
          <w:rFonts w:ascii="宋体" w:hAnsi="宋体" w:cs="宋体" w:hint="eastAsia"/>
          <w:color w:val="000000"/>
        </w:rPr>
        <w:t>实际</w:t>
      </w:r>
      <w:r w:rsidR="008A3094">
        <w:rPr>
          <w:rFonts w:ascii="宋体" w:hAnsi="宋体" w:cs="宋体" w:hint="eastAsia"/>
          <w:color w:val="000000"/>
        </w:rPr>
        <w:t>测试</w:t>
      </w:r>
      <w:r>
        <w:rPr>
          <w:rFonts w:ascii="宋体" w:hAnsi="宋体" w:cs="宋体" w:hint="eastAsia"/>
          <w:color w:val="000000"/>
        </w:rPr>
        <w:t>时，在重复性条件下连续测量2次，以2次测得值的算术平均值作为</w:t>
      </w:r>
      <w:r w:rsidR="003438C1">
        <w:rPr>
          <w:rFonts w:ascii="宋体" w:hAnsi="宋体" w:cs="宋体" w:hint="eastAsia"/>
          <w:color w:val="000000"/>
        </w:rPr>
        <w:t>实际值</w:t>
      </w:r>
      <w:r>
        <w:rPr>
          <w:rFonts w:ascii="宋体" w:hAnsi="宋体" w:cs="宋体" w:hint="eastAsia"/>
          <w:color w:val="000000"/>
        </w:rPr>
        <w:t>，则：</w:t>
      </w:r>
    </w:p>
    <w:p w:rsidR="004B54E1" w:rsidRDefault="00F740E2" w:rsidP="0009259A">
      <w:pPr>
        <w:pStyle w:val="a6"/>
        <w:spacing w:line="360" w:lineRule="auto"/>
        <w:ind w:firstLine="480"/>
        <w:jc w:val="center"/>
        <w:rPr>
          <w:rFonts w:ascii="宋体" w:hAnsi="宋体"/>
        </w:rPr>
      </w:pPr>
      <w:r w:rsidRPr="00F740E2">
        <w:rPr>
          <w:position w:val="-26"/>
        </w:rPr>
        <w:object w:dxaOrig="2079" w:dyaOrig="639">
          <v:shape id="_x0000_i1053" type="#_x0000_t75" alt="" style="width:94.35pt;height:31.65pt" o:ole="">
            <v:imagedata r:id="rId151" o:title=""/>
          </v:shape>
          <o:OLEObject Type="Embed" ProgID="Equation.3" ShapeID="_x0000_i1053" DrawAspect="Content" ObjectID="_1777893861" r:id="rId152"/>
        </w:object>
      </w:r>
    </w:p>
    <w:p w:rsidR="00F740E2" w:rsidRDefault="00F740E2" w:rsidP="0009259A">
      <w:pPr>
        <w:spacing w:line="360" w:lineRule="auto"/>
        <w:rPr>
          <w:rFonts w:asciiTheme="minorEastAsia" w:eastAsiaTheme="minorEastAsia" w:hAnsiTheme="minorEastAsia"/>
          <w:sz w:val="24"/>
        </w:rPr>
      </w:pPr>
      <w:r>
        <w:rPr>
          <w:rFonts w:asciiTheme="minorEastAsia" w:eastAsiaTheme="minorEastAsia" w:hAnsiTheme="minorEastAsia" w:hint="eastAsia"/>
          <w:sz w:val="24"/>
        </w:rPr>
        <w:t>D</w:t>
      </w:r>
      <w:r w:rsidRPr="006F15B7">
        <w:rPr>
          <w:rFonts w:asciiTheme="minorEastAsia" w:eastAsiaTheme="minorEastAsia" w:hAnsiTheme="minorEastAsia" w:hint="eastAsia"/>
          <w:sz w:val="24"/>
        </w:rPr>
        <w:t>.</w:t>
      </w:r>
      <w:r>
        <w:rPr>
          <w:rFonts w:asciiTheme="minorEastAsia" w:eastAsiaTheme="minorEastAsia" w:hAnsiTheme="minorEastAsia" w:hint="eastAsia"/>
          <w:sz w:val="24"/>
        </w:rPr>
        <w:t>4.1</w:t>
      </w:r>
      <w:r w:rsidRPr="006F15B7">
        <w:rPr>
          <w:rFonts w:asciiTheme="minorEastAsia" w:eastAsiaTheme="minorEastAsia" w:hAnsiTheme="minorEastAsia" w:hint="eastAsia"/>
          <w:sz w:val="24"/>
        </w:rPr>
        <w:t>.</w:t>
      </w:r>
      <w:r>
        <w:rPr>
          <w:rFonts w:asciiTheme="minorEastAsia" w:eastAsiaTheme="minorEastAsia" w:hAnsiTheme="minorEastAsia" w:hint="eastAsia"/>
          <w:sz w:val="24"/>
        </w:rPr>
        <w:t>2</w:t>
      </w:r>
      <w:r w:rsidRPr="006F15B7">
        <w:rPr>
          <w:rFonts w:asciiTheme="minorEastAsia" w:eastAsiaTheme="minorEastAsia" w:hAnsiTheme="minorEastAsia" w:hint="eastAsia"/>
          <w:sz w:val="24"/>
        </w:rPr>
        <w:t>由</w:t>
      </w:r>
      <w:r>
        <w:rPr>
          <w:rFonts w:asciiTheme="minorEastAsia" w:eastAsiaTheme="minorEastAsia" w:hAnsiTheme="minorEastAsia" w:hint="eastAsia"/>
          <w:sz w:val="24"/>
        </w:rPr>
        <w:t>分辨力</w:t>
      </w:r>
      <w:r w:rsidRPr="006F15B7">
        <w:rPr>
          <w:rFonts w:asciiTheme="minorEastAsia" w:eastAsiaTheme="minorEastAsia" w:hAnsiTheme="minorEastAsia" w:hint="eastAsia"/>
          <w:sz w:val="24"/>
        </w:rPr>
        <w:t>引入的标准不确定度</w:t>
      </w:r>
    </w:p>
    <w:p w:rsidR="00F740E2" w:rsidRDefault="00F740E2" w:rsidP="0009259A">
      <w:pPr>
        <w:spacing w:line="360" w:lineRule="auto"/>
        <w:ind w:firstLineChars="200" w:firstLine="480"/>
        <w:rPr>
          <w:rFonts w:ascii="宋体" w:hAnsi="宋体" w:cs="宋体"/>
          <w:color w:val="000000"/>
          <w:sz w:val="24"/>
        </w:rPr>
      </w:pPr>
      <w:r w:rsidRPr="00867DE7">
        <w:rPr>
          <w:sz w:val="24"/>
        </w:rPr>
        <w:t>焦炭反应性和反应后强度测</w:t>
      </w:r>
      <w:r w:rsidR="003404B1">
        <w:rPr>
          <w:sz w:val="24"/>
        </w:rPr>
        <w:t>定</w:t>
      </w:r>
      <w:r w:rsidRPr="00867DE7">
        <w:rPr>
          <w:sz w:val="24"/>
        </w:rPr>
        <w:t>仪</w:t>
      </w:r>
      <w:r>
        <w:rPr>
          <w:rFonts w:asciiTheme="minorEastAsia" w:eastAsiaTheme="minorEastAsia" w:hAnsiTheme="minorEastAsia" w:hint="eastAsia"/>
          <w:sz w:val="24"/>
        </w:rPr>
        <w:t>中</w:t>
      </w:r>
      <w:r w:rsidRPr="00867DE7">
        <w:rPr>
          <w:sz w:val="24"/>
        </w:rPr>
        <w:t>焦炭反应后强度</w:t>
      </w:r>
      <w:r>
        <w:rPr>
          <w:rFonts w:asciiTheme="minorEastAsia" w:eastAsiaTheme="minorEastAsia" w:hAnsiTheme="minorEastAsia" w:hint="eastAsia"/>
          <w:sz w:val="24"/>
        </w:rPr>
        <w:t>的</w:t>
      </w:r>
      <w:r>
        <w:rPr>
          <w:rFonts w:ascii="宋体" w:hAnsi="宋体" w:hint="eastAsia"/>
          <w:sz w:val="24"/>
        </w:rPr>
        <w:t>分辨力为</w:t>
      </w:r>
      <w:r>
        <w:rPr>
          <w:rFonts w:hint="eastAsia"/>
          <w:sz w:val="24"/>
        </w:rPr>
        <w:t>0.1%</w:t>
      </w:r>
      <w:r>
        <w:rPr>
          <w:rFonts w:ascii="宋体" w:hAnsi="宋体" w:hint="eastAsia"/>
          <w:sz w:val="24"/>
        </w:rPr>
        <w:t>，按矩形分布考虑，则</w:t>
      </w:r>
      <w:r>
        <w:rPr>
          <w:rFonts w:ascii="宋体" w:hAnsi="宋体" w:cs="宋体" w:hint="eastAsia"/>
          <w:color w:val="000000"/>
          <w:sz w:val="24"/>
        </w:rPr>
        <w:t>：</w:t>
      </w:r>
    </w:p>
    <w:p w:rsidR="00F740E2" w:rsidRPr="00E144A4" w:rsidRDefault="00F740E2" w:rsidP="0009259A">
      <w:pPr>
        <w:spacing w:line="360" w:lineRule="auto"/>
        <w:jc w:val="center"/>
        <w:rPr>
          <w:rFonts w:asciiTheme="minorEastAsia" w:eastAsiaTheme="minorEastAsia" w:hAnsiTheme="minorEastAsia"/>
          <w:position w:val="-28"/>
          <w:sz w:val="24"/>
        </w:rPr>
      </w:pPr>
      <w:r w:rsidRPr="006F15B7">
        <w:rPr>
          <w:rFonts w:asciiTheme="minorEastAsia" w:eastAsiaTheme="minorEastAsia" w:hAnsiTheme="minorEastAsia" w:hint="eastAsia"/>
          <w:position w:val="-28"/>
          <w:sz w:val="24"/>
        </w:rPr>
        <w:object w:dxaOrig="2500" w:dyaOrig="660">
          <v:shape id="_x0000_i1054" type="#_x0000_t75" style="width:127.1pt;height:32.2pt" o:ole="">
            <v:imagedata r:id="rId153" o:title=""/>
          </v:shape>
          <o:OLEObject Type="Embed" ProgID="Equation.3" ShapeID="_x0000_i1054" DrawAspect="Content" ObjectID="_1777893862" r:id="rId154"/>
        </w:object>
      </w:r>
    </w:p>
    <w:p w:rsidR="00157E4A" w:rsidRDefault="00157E4A" w:rsidP="0009259A">
      <w:pPr>
        <w:spacing w:line="360" w:lineRule="auto"/>
        <w:rPr>
          <w:rFonts w:ascii="宋体" w:hAnsi="宋体"/>
          <w:bCs/>
          <w:sz w:val="24"/>
        </w:rPr>
      </w:pPr>
      <w:r>
        <w:rPr>
          <w:rFonts w:ascii="宋体" w:hAnsi="宋体" w:cs="宋体" w:hint="eastAsia"/>
          <w:sz w:val="24"/>
        </w:rPr>
        <w:t xml:space="preserve">D.4.2 </w:t>
      </w:r>
      <w:r>
        <w:rPr>
          <w:rFonts w:ascii="宋体" w:hAnsi="宋体" w:hint="eastAsia"/>
          <w:sz w:val="24"/>
        </w:rPr>
        <w:t>标准物质引入的</w:t>
      </w:r>
      <w:r>
        <w:rPr>
          <w:rFonts w:ascii="宋体" w:hAnsi="宋体" w:cs="宋体" w:hint="eastAsia"/>
          <w:sz w:val="24"/>
        </w:rPr>
        <w:t>标准不确定度</w:t>
      </w:r>
    </w:p>
    <w:p w:rsidR="00157E4A" w:rsidRDefault="00157E4A" w:rsidP="0009259A">
      <w:pPr>
        <w:spacing w:line="360" w:lineRule="auto"/>
        <w:rPr>
          <w:rFonts w:ascii="宋体" w:hAnsi="宋体" w:cs="宋体"/>
          <w:sz w:val="24"/>
        </w:rPr>
      </w:pPr>
      <w:r>
        <w:rPr>
          <w:rFonts w:ascii="宋体" w:hAnsi="宋体" w:cs="宋体" w:hint="eastAsia"/>
          <w:sz w:val="24"/>
        </w:rPr>
        <w:t xml:space="preserve">D.4.2.1 </w:t>
      </w:r>
      <w:r w:rsidR="00F740E2">
        <w:rPr>
          <w:rFonts w:ascii="宋体" w:hAnsi="宋体" w:hint="eastAsia"/>
          <w:sz w:val="24"/>
        </w:rPr>
        <w:t>标准物质</w:t>
      </w:r>
      <w:r w:rsidR="0009259A">
        <w:rPr>
          <w:rFonts w:ascii="宋体" w:hAnsi="宋体" w:hint="eastAsia"/>
          <w:sz w:val="24"/>
        </w:rPr>
        <w:t>量值</w:t>
      </w:r>
      <w:r>
        <w:rPr>
          <w:rFonts w:ascii="宋体" w:hAnsi="宋体" w:hint="eastAsia"/>
          <w:sz w:val="24"/>
        </w:rPr>
        <w:t>引入的</w:t>
      </w:r>
      <w:r>
        <w:rPr>
          <w:rFonts w:ascii="宋体" w:hAnsi="宋体" w:cs="宋体" w:hint="eastAsia"/>
          <w:sz w:val="24"/>
        </w:rPr>
        <w:t>标准不确定度</w:t>
      </w:r>
    </w:p>
    <w:p w:rsidR="00157E4A" w:rsidRPr="00157E4A" w:rsidRDefault="00157E4A" w:rsidP="0009259A">
      <w:pPr>
        <w:spacing w:line="360" w:lineRule="auto"/>
        <w:rPr>
          <w:rFonts w:asciiTheme="minorEastAsia" w:eastAsiaTheme="minorEastAsia" w:hAnsiTheme="minorEastAsia"/>
          <w:sz w:val="24"/>
        </w:rPr>
      </w:pPr>
      <w:r>
        <w:rPr>
          <w:rFonts w:hint="eastAsia"/>
          <w:sz w:val="24"/>
        </w:rPr>
        <w:t xml:space="preserve">   </w:t>
      </w:r>
      <w:r w:rsidRPr="00157E4A">
        <w:rPr>
          <w:rFonts w:asciiTheme="minorEastAsia" w:eastAsiaTheme="minorEastAsia" w:hAnsiTheme="minorEastAsia" w:hint="eastAsia"/>
          <w:sz w:val="24"/>
        </w:rPr>
        <w:t xml:space="preserve"> </w:t>
      </w:r>
      <w:r w:rsidRPr="00157E4A">
        <w:rPr>
          <w:rFonts w:asciiTheme="minorEastAsia" w:eastAsiaTheme="minorEastAsia" w:hAnsiTheme="minorEastAsia"/>
          <w:sz w:val="24"/>
        </w:rPr>
        <w:t>标准值为</w:t>
      </w:r>
      <w:r>
        <w:rPr>
          <w:rFonts w:asciiTheme="minorEastAsia" w:eastAsiaTheme="minorEastAsia" w:hAnsiTheme="minorEastAsia" w:hint="eastAsia"/>
          <w:sz w:val="24"/>
        </w:rPr>
        <w:t>72.6</w:t>
      </w:r>
      <w:r w:rsidRPr="00157E4A">
        <w:rPr>
          <w:rFonts w:asciiTheme="minorEastAsia" w:eastAsiaTheme="minorEastAsia" w:hAnsiTheme="minorEastAsia"/>
          <w:sz w:val="24"/>
        </w:rPr>
        <w:t>%的标准物质，由证书可知，其扩展不确定度为</w:t>
      </w:r>
      <w:r w:rsidRPr="00157E4A">
        <w:rPr>
          <w:rFonts w:asciiTheme="minorEastAsia" w:eastAsiaTheme="minorEastAsia" w:hAnsiTheme="minorEastAsia"/>
          <w:i/>
          <w:sz w:val="24"/>
        </w:rPr>
        <w:t>U</w:t>
      </w:r>
      <w:r w:rsidRPr="00157E4A">
        <w:rPr>
          <w:rFonts w:asciiTheme="minorEastAsia" w:eastAsiaTheme="minorEastAsia" w:hAnsiTheme="minorEastAsia"/>
          <w:sz w:val="24"/>
        </w:rPr>
        <w:t>=</w:t>
      </w:r>
      <w:r>
        <w:rPr>
          <w:rFonts w:asciiTheme="minorEastAsia" w:eastAsiaTheme="minorEastAsia" w:hAnsiTheme="minorEastAsia" w:hint="eastAsia"/>
          <w:sz w:val="24"/>
        </w:rPr>
        <w:t>1.5</w:t>
      </w:r>
      <w:r w:rsidRPr="00157E4A">
        <w:rPr>
          <w:rFonts w:asciiTheme="minorEastAsia" w:eastAsiaTheme="minorEastAsia" w:hAnsiTheme="minorEastAsia"/>
          <w:sz w:val="24"/>
        </w:rPr>
        <w:t>%，包含因子</w:t>
      </w:r>
    </w:p>
    <w:p w:rsidR="00157E4A" w:rsidRPr="00157E4A" w:rsidRDefault="00157E4A" w:rsidP="0009259A">
      <w:pPr>
        <w:spacing w:line="360" w:lineRule="auto"/>
        <w:rPr>
          <w:rFonts w:asciiTheme="minorEastAsia" w:eastAsiaTheme="minorEastAsia" w:hAnsiTheme="minorEastAsia"/>
          <w:sz w:val="24"/>
        </w:rPr>
      </w:pPr>
      <w:r w:rsidRPr="00157E4A">
        <w:rPr>
          <w:rFonts w:asciiTheme="minorEastAsia" w:eastAsiaTheme="minorEastAsia" w:hAnsiTheme="minorEastAsia"/>
          <w:i/>
          <w:sz w:val="24"/>
        </w:rPr>
        <w:t>k</w:t>
      </w:r>
      <w:r w:rsidRPr="00157E4A">
        <w:rPr>
          <w:rFonts w:asciiTheme="minorEastAsia" w:eastAsiaTheme="minorEastAsia" w:hAnsiTheme="minorEastAsia"/>
          <w:sz w:val="24"/>
        </w:rPr>
        <w:t>＝2，则标准不确定度为：</w:t>
      </w:r>
    </w:p>
    <w:p w:rsidR="00157E4A" w:rsidRDefault="00157E4A" w:rsidP="0009259A">
      <w:pPr>
        <w:spacing w:line="360" w:lineRule="auto"/>
        <w:rPr>
          <w:position w:val="-24"/>
          <w:sz w:val="24"/>
        </w:rPr>
      </w:pPr>
      <w:r w:rsidRPr="004418AD">
        <w:rPr>
          <w:position w:val="-24"/>
          <w:sz w:val="24"/>
        </w:rPr>
        <w:t xml:space="preserve">                           </w:t>
      </w:r>
      <w:r w:rsidRPr="004418AD">
        <w:rPr>
          <w:position w:val="-24"/>
          <w:sz w:val="24"/>
        </w:rPr>
        <w:object w:dxaOrig="2360" w:dyaOrig="620">
          <v:shape id="_x0000_i1055" type="#_x0000_t75" style="width:116.75pt;height:30.55pt" o:ole="">
            <v:imagedata r:id="rId155" o:title=""/>
          </v:shape>
          <o:OLEObject Type="Embed" ProgID="Equation.3" ShapeID="_x0000_i1055" DrawAspect="Content" ObjectID="_1777893863" r:id="rId156"/>
        </w:object>
      </w:r>
    </w:p>
    <w:p w:rsidR="00157E4A" w:rsidRPr="004418AD" w:rsidRDefault="00157E4A" w:rsidP="0009259A">
      <w:pPr>
        <w:pStyle w:val="a6"/>
        <w:spacing w:line="360" w:lineRule="auto"/>
        <w:rPr>
          <w:position w:val="-10"/>
        </w:rPr>
      </w:pPr>
      <w:r>
        <w:rPr>
          <w:rFonts w:ascii="宋体" w:hAnsi="宋体" w:cs="宋体" w:hint="eastAsia"/>
        </w:rPr>
        <w:t xml:space="preserve">D.4.2.2 </w:t>
      </w:r>
      <w:r w:rsidR="0009259A">
        <w:t>标准物质称量</w:t>
      </w:r>
      <w:r w:rsidRPr="004418AD">
        <w:t>引入的标准不确定度</w:t>
      </w:r>
    </w:p>
    <w:p w:rsidR="00F740E2" w:rsidRPr="001C7C9B" w:rsidRDefault="00157E4A" w:rsidP="0009259A">
      <w:pPr>
        <w:spacing w:line="360" w:lineRule="auto"/>
        <w:rPr>
          <w:rFonts w:asciiTheme="minorEastAsia" w:eastAsiaTheme="minorEastAsia" w:hAnsiTheme="minorEastAsia"/>
          <w:position w:val="-12"/>
          <w:sz w:val="24"/>
        </w:rPr>
      </w:pPr>
      <w:r>
        <w:rPr>
          <w:noProof/>
          <w:position w:val="-10"/>
          <w:sz w:val="24"/>
        </w:rPr>
        <w:drawing>
          <wp:anchor distT="0" distB="0" distL="114300" distR="114300" simplePos="0" relativeHeight="251677696" behindDoc="0" locked="0" layoutInCell="1" allowOverlap="1">
            <wp:simplePos x="0" y="0"/>
            <wp:positionH relativeFrom="column">
              <wp:posOffset>2493275</wp:posOffset>
            </wp:positionH>
            <wp:positionV relativeFrom="paragraph">
              <wp:posOffset>119469</wp:posOffset>
            </wp:positionV>
            <wp:extent cx="256910" cy="173620"/>
            <wp:effectExtent l="19050" t="0" r="0" b="0"/>
            <wp:wrapNone/>
            <wp:docPr id="12" name="图片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2"/>
                    <a:srcRect/>
                    <a:stretch>
                      <a:fillRect/>
                    </a:stretch>
                  </pic:blipFill>
                  <pic:spPr bwMode="auto">
                    <a:xfrm>
                      <a:off x="0" y="0"/>
                      <a:ext cx="256910" cy="173620"/>
                    </a:xfrm>
                    <a:prstGeom prst="rect">
                      <a:avLst/>
                    </a:prstGeom>
                    <a:noFill/>
                    <a:ln w="9525">
                      <a:noFill/>
                      <a:miter lim="800000"/>
                      <a:headEnd/>
                      <a:tailEnd/>
                    </a:ln>
                  </pic:spPr>
                </pic:pic>
              </a:graphicData>
            </a:graphic>
          </wp:anchor>
        </w:drawing>
      </w:r>
      <w:r w:rsidRPr="004418AD">
        <w:rPr>
          <w:position w:val="-10"/>
          <w:sz w:val="24"/>
        </w:rPr>
        <w:t xml:space="preserve">   </w:t>
      </w:r>
      <w:r w:rsidR="00F740E2" w:rsidRPr="00EE0A54">
        <w:rPr>
          <w:rFonts w:asciiTheme="minorEastAsia" w:eastAsiaTheme="minorEastAsia" w:hAnsiTheme="minorEastAsia" w:hint="eastAsia"/>
          <w:position w:val="-10"/>
          <w:sz w:val="24"/>
        </w:rPr>
        <w:t>电子天平</w:t>
      </w:r>
      <w:r w:rsidR="00F740E2" w:rsidRPr="00EE0A54">
        <w:rPr>
          <w:rFonts w:asciiTheme="minorEastAsia" w:eastAsiaTheme="minorEastAsia" w:hAnsiTheme="minorEastAsia"/>
          <w:position w:val="-10"/>
          <w:sz w:val="24"/>
        </w:rPr>
        <w:t>测量范围（0～500）</w:t>
      </w:r>
      <w:r w:rsidR="00F740E2" w:rsidRPr="00EE0A54">
        <w:rPr>
          <w:rFonts w:asciiTheme="minorEastAsia" w:eastAsiaTheme="minorEastAsia" w:hAnsiTheme="minorEastAsia"/>
          <w:position w:val="-12"/>
          <w:sz w:val="24"/>
        </w:rPr>
        <w:t>g，</w:t>
      </w:r>
      <w:r w:rsidR="00F740E2" w:rsidRPr="00EE0A54">
        <w:rPr>
          <w:rFonts w:asciiTheme="minorEastAsia" w:eastAsiaTheme="minorEastAsia" w:hAnsiTheme="minorEastAsia" w:hint="eastAsia"/>
          <w:position w:val="-12"/>
          <w:sz w:val="24"/>
        </w:rPr>
        <w:t xml:space="preserve">    </w:t>
      </w:r>
      <w:r w:rsidR="00F740E2" w:rsidRPr="00EE0A54">
        <w:rPr>
          <w:rFonts w:asciiTheme="minorEastAsia" w:eastAsiaTheme="minorEastAsia" w:hAnsiTheme="minorEastAsia"/>
          <w:position w:val="-12"/>
          <w:sz w:val="24"/>
        </w:rPr>
        <w:t>级电子天平，其最大允许误差为±0.05g，</w:t>
      </w:r>
      <w:r w:rsidR="00F740E2">
        <w:rPr>
          <w:rFonts w:asciiTheme="minorEastAsia" w:eastAsiaTheme="minorEastAsia" w:hAnsiTheme="minorEastAsia"/>
          <w:position w:val="-12"/>
          <w:sz w:val="24"/>
        </w:rPr>
        <w:t>假设</w:t>
      </w:r>
      <w:r w:rsidR="004C0B9F">
        <w:rPr>
          <w:rFonts w:asciiTheme="minorEastAsia" w:eastAsiaTheme="minorEastAsia" w:hAnsiTheme="minorEastAsia" w:hint="eastAsia"/>
          <w:position w:val="-12"/>
          <w:sz w:val="24"/>
        </w:rPr>
        <w:t>为</w:t>
      </w:r>
      <w:r w:rsidR="00F740E2">
        <w:rPr>
          <w:rFonts w:asciiTheme="minorEastAsia" w:eastAsiaTheme="minorEastAsia" w:hAnsiTheme="minorEastAsia"/>
          <w:position w:val="-12"/>
          <w:sz w:val="24"/>
        </w:rPr>
        <w:t>矩形分布，</w:t>
      </w:r>
      <w:r w:rsidR="00F740E2" w:rsidRPr="00EE0A54">
        <w:rPr>
          <w:rFonts w:asciiTheme="minorEastAsia" w:eastAsiaTheme="minorEastAsia" w:hAnsiTheme="minorEastAsia"/>
          <w:position w:val="-12"/>
          <w:sz w:val="24"/>
        </w:rPr>
        <w:t>则由电子天平引入的标准不确定度</w:t>
      </w:r>
      <w:r w:rsidR="00F740E2">
        <w:rPr>
          <w:rFonts w:asciiTheme="minorEastAsia" w:eastAsiaTheme="minorEastAsia" w:hAnsiTheme="minorEastAsia"/>
          <w:position w:val="-12"/>
          <w:sz w:val="24"/>
        </w:rPr>
        <w:t>为</w:t>
      </w:r>
      <w:r w:rsidR="00F740E2">
        <w:rPr>
          <w:rFonts w:asciiTheme="minorEastAsia" w:eastAsiaTheme="minorEastAsia" w:hAnsiTheme="minorEastAsia" w:hint="eastAsia"/>
          <w:position w:val="-12"/>
          <w:sz w:val="24"/>
        </w:rPr>
        <w:t>0.029g,方法中</w:t>
      </w:r>
      <w:r w:rsidR="00F740E2" w:rsidRPr="00EE0A54">
        <w:rPr>
          <w:rFonts w:asciiTheme="minorEastAsia" w:eastAsiaTheme="minorEastAsia" w:hAnsiTheme="minorEastAsia"/>
          <w:position w:val="-12"/>
          <w:sz w:val="24"/>
        </w:rPr>
        <w:t>要求质量读至0.1g，则由电子天平引入的标准不确定度可以忽略不计。</w:t>
      </w:r>
      <w:r w:rsidR="001C7C9B">
        <w:rPr>
          <w:rFonts w:asciiTheme="minorEastAsia" w:eastAsiaTheme="minorEastAsia" w:hAnsiTheme="minorEastAsia"/>
          <w:position w:val="-12"/>
          <w:sz w:val="24"/>
        </w:rPr>
        <w:t>则</w:t>
      </w:r>
      <w:r w:rsidR="001C7C9B">
        <w:rPr>
          <w:rFonts w:asciiTheme="minorEastAsia" w:eastAsiaTheme="minorEastAsia" w:hAnsiTheme="minorEastAsia" w:hint="eastAsia"/>
          <w:position w:val="-12"/>
          <w:sz w:val="24"/>
        </w:rPr>
        <w:t>：</w:t>
      </w:r>
    </w:p>
    <w:p w:rsidR="00157E4A" w:rsidRDefault="00AE6EE8" w:rsidP="0009259A">
      <w:pPr>
        <w:spacing w:line="360" w:lineRule="auto"/>
        <w:jc w:val="center"/>
        <w:rPr>
          <w:rFonts w:asciiTheme="minorEastAsia" w:eastAsiaTheme="minorEastAsia" w:hAnsiTheme="minorEastAsia"/>
          <w:position w:val="-12"/>
          <w:sz w:val="24"/>
        </w:rPr>
      </w:pPr>
      <w:r w:rsidRPr="00C767C3">
        <w:rPr>
          <w:rFonts w:asciiTheme="minorEastAsia" w:eastAsiaTheme="minorEastAsia" w:hAnsiTheme="minorEastAsia"/>
          <w:position w:val="-12"/>
          <w:sz w:val="24"/>
        </w:rPr>
        <w:object w:dxaOrig="1520" w:dyaOrig="360">
          <v:shape id="_x0000_i1056" type="#_x0000_t75" style="width:75.25pt;height:18pt" o:ole="">
            <v:imagedata r:id="rId157" o:title=""/>
          </v:shape>
          <o:OLEObject Type="Embed" ProgID="Equation.3" ShapeID="_x0000_i1056" DrawAspect="Content" ObjectID="_1777893864" r:id="rId158"/>
        </w:object>
      </w:r>
    </w:p>
    <w:p w:rsidR="001C7C9B" w:rsidRDefault="001C7C9B" w:rsidP="0009259A">
      <w:pPr>
        <w:spacing w:line="360" w:lineRule="auto"/>
        <w:jc w:val="center"/>
        <w:rPr>
          <w:rFonts w:asciiTheme="minorEastAsia" w:eastAsiaTheme="minorEastAsia" w:hAnsiTheme="minorEastAsia"/>
          <w:position w:val="-12"/>
          <w:sz w:val="24"/>
        </w:rPr>
      </w:pPr>
    </w:p>
    <w:p w:rsidR="001C7C9B" w:rsidRDefault="001C7C9B" w:rsidP="0009259A">
      <w:pPr>
        <w:spacing w:line="360" w:lineRule="auto"/>
        <w:jc w:val="center"/>
        <w:rPr>
          <w:rFonts w:asciiTheme="minorEastAsia" w:eastAsiaTheme="minorEastAsia" w:hAnsiTheme="minorEastAsia"/>
          <w:position w:val="-12"/>
          <w:sz w:val="24"/>
        </w:rPr>
      </w:pPr>
    </w:p>
    <w:p w:rsidR="001C7C9B" w:rsidRDefault="001C7C9B" w:rsidP="0009259A">
      <w:pPr>
        <w:spacing w:line="360" w:lineRule="auto"/>
        <w:jc w:val="center"/>
        <w:rPr>
          <w:rFonts w:asciiTheme="minorEastAsia" w:eastAsiaTheme="minorEastAsia" w:hAnsiTheme="minorEastAsia"/>
          <w:position w:val="-12"/>
          <w:sz w:val="24"/>
        </w:rPr>
      </w:pPr>
    </w:p>
    <w:p w:rsidR="001C7C9B" w:rsidRPr="00C767C3" w:rsidRDefault="001C7C9B" w:rsidP="0009259A">
      <w:pPr>
        <w:spacing w:line="360" w:lineRule="auto"/>
        <w:jc w:val="center"/>
        <w:rPr>
          <w:rFonts w:asciiTheme="minorEastAsia" w:eastAsiaTheme="minorEastAsia" w:hAnsiTheme="minorEastAsia"/>
          <w:sz w:val="24"/>
        </w:rPr>
      </w:pPr>
    </w:p>
    <w:p w:rsidR="004B54E1" w:rsidRDefault="00A12A83" w:rsidP="005B0CFB">
      <w:pPr>
        <w:pStyle w:val="af4"/>
        <w:tabs>
          <w:tab w:val="left" w:pos="649"/>
        </w:tabs>
        <w:spacing w:line="360" w:lineRule="auto"/>
        <w:ind w:left="0" w:firstLine="0"/>
        <w:rPr>
          <w:rFonts w:ascii="黑体" w:eastAsia="黑体" w:hAnsi="黑体" w:cs="黑体"/>
          <w:sz w:val="24"/>
          <w:lang w:eastAsia="zh-CN" w:bidi="ar-SA"/>
        </w:rPr>
      </w:pPr>
      <w:r>
        <w:rPr>
          <w:rFonts w:ascii="黑体" w:eastAsia="黑体" w:hAnsi="黑体" w:cs="黑体" w:hint="eastAsia"/>
          <w:sz w:val="24"/>
          <w:lang w:eastAsia="zh-CN" w:bidi="ar-SA"/>
        </w:rPr>
        <w:lastRenderedPageBreak/>
        <w:t>D.5 不确定度分量汇总表</w:t>
      </w:r>
    </w:p>
    <w:p w:rsidR="004B54E1" w:rsidRDefault="00A12A83" w:rsidP="000C091D">
      <w:pPr>
        <w:pStyle w:val="af4"/>
        <w:tabs>
          <w:tab w:val="left" w:pos="649"/>
        </w:tabs>
        <w:spacing w:line="360" w:lineRule="auto"/>
        <w:ind w:left="0" w:firstLine="0"/>
        <w:jc w:val="center"/>
        <w:rPr>
          <w:rFonts w:ascii="黑体" w:eastAsia="黑体" w:hAnsi="黑体" w:cs="黑体" w:hint="eastAsia"/>
          <w:szCs w:val="21"/>
          <w:lang w:eastAsia="zh-CN"/>
        </w:rPr>
      </w:pPr>
      <w:r>
        <w:rPr>
          <w:rFonts w:ascii="黑体" w:eastAsia="黑体" w:hAnsi="黑体" w:cs="黑体" w:hint="eastAsia"/>
          <w:szCs w:val="21"/>
          <w:lang w:eastAsia="zh-CN"/>
        </w:rPr>
        <w:t>表D.</w:t>
      </w:r>
      <w:r w:rsidR="002B4F6A">
        <w:rPr>
          <w:rFonts w:ascii="黑体" w:eastAsia="黑体" w:hAnsi="黑体" w:cs="黑体" w:hint="eastAsia"/>
          <w:szCs w:val="21"/>
          <w:lang w:eastAsia="zh-CN"/>
        </w:rPr>
        <w:t>1</w:t>
      </w:r>
      <w:r>
        <w:rPr>
          <w:rFonts w:ascii="黑体" w:eastAsia="黑体" w:hAnsi="黑体" w:cs="黑体" w:hint="eastAsia"/>
          <w:szCs w:val="21"/>
          <w:lang w:eastAsia="zh-CN"/>
        </w:rPr>
        <w:t xml:space="preserve"> 不确定度分量汇总表</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3"/>
        <w:gridCol w:w="1869"/>
        <w:gridCol w:w="2136"/>
        <w:gridCol w:w="1585"/>
        <w:gridCol w:w="1602"/>
      </w:tblGrid>
      <w:tr w:rsidR="005A22E4" w:rsidTr="00D1703B">
        <w:trPr>
          <w:trHeight w:val="476"/>
          <w:jc w:val="center"/>
        </w:trPr>
        <w:tc>
          <w:tcPr>
            <w:tcW w:w="1783" w:type="dxa"/>
            <w:noWrap/>
            <w:vAlign w:val="center"/>
          </w:tcPr>
          <w:p w:rsidR="005A22E4" w:rsidRDefault="005A22E4" w:rsidP="00D1703B">
            <w:pPr>
              <w:tabs>
                <w:tab w:val="left" w:pos="649"/>
              </w:tabs>
              <w:spacing w:line="360" w:lineRule="auto"/>
              <w:jc w:val="center"/>
              <w:rPr>
                <w:rFonts w:eastAsiaTheme="minorEastAsia"/>
                <w:color w:val="000000"/>
                <w:szCs w:val="21"/>
              </w:rPr>
            </w:pPr>
            <w:r>
              <w:rPr>
                <w:rFonts w:eastAsiaTheme="minorEastAsia" w:hAnsiTheme="minorEastAsia"/>
                <w:color w:val="000000"/>
                <w:szCs w:val="21"/>
              </w:rPr>
              <w:t>不确定度分量</w:t>
            </w:r>
          </w:p>
        </w:tc>
        <w:tc>
          <w:tcPr>
            <w:tcW w:w="1869" w:type="dxa"/>
            <w:noWrap/>
            <w:vAlign w:val="center"/>
          </w:tcPr>
          <w:p w:rsidR="005A22E4" w:rsidRDefault="005A22E4" w:rsidP="00D1703B">
            <w:pPr>
              <w:tabs>
                <w:tab w:val="left" w:pos="649"/>
              </w:tabs>
              <w:spacing w:line="360" w:lineRule="auto"/>
              <w:jc w:val="center"/>
              <w:rPr>
                <w:rFonts w:eastAsiaTheme="minorEastAsia"/>
                <w:color w:val="000000"/>
                <w:szCs w:val="21"/>
              </w:rPr>
            </w:pPr>
            <w:r>
              <w:rPr>
                <w:rFonts w:eastAsiaTheme="minorEastAsia" w:hAnsiTheme="minorEastAsia"/>
                <w:color w:val="000000"/>
                <w:szCs w:val="21"/>
              </w:rPr>
              <w:t>不确定度来源</w:t>
            </w:r>
          </w:p>
        </w:tc>
        <w:tc>
          <w:tcPr>
            <w:tcW w:w="2136" w:type="dxa"/>
            <w:noWrap/>
            <w:vAlign w:val="center"/>
          </w:tcPr>
          <w:p w:rsidR="005A22E4" w:rsidRDefault="005A22E4" w:rsidP="00D1703B">
            <w:pPr>
              <w:spacing w:line="360" w:lineRule="auto"/>
              <w:jc w:val="center"/>
              <w:rPr>
                <w:rFonts w:ascii="宋体" w:hAnsi="宋体" w:cs="宋体"/>
                <w:szCs w:val="21"/>
              </w:rPr>
            </w:pPr>
            <w:r>
              <w:rPr>
                <w:rFonts w:ascii="宋体" w:hAnsi="宋体" w:cs="宋体" w:hint="eastAsia"/>
                <w:szCs w:val="21"/>
              </w:rPr>
              <w:t>标准不确定度</w:t>
            </w:r>
            <w:r w:rsidRPr="007F7067">
              <w:rPr>
                <w:rFonts w:ascii="宋体" w:hAnsi="宋体" w:cs="宋体" w:hint="eastAsia"/>
                <w:position w:val="-12"/>
                <w:szCs w:val="21"/>
              </w:rPr>
              <w:object w:dxaOrig="240" w:dyaOrig="360">
                <v:shape id="_x0000_i1101" type="#_x0000_t75" style="width:12pt;height:18pt" o:ole="">
                  <v:imagedata r:id="rId105" o:title=""/>
                </v:shape>
                <o:OLEObject Type="Embed" ProgID="Equation.3" ShapeID="_x0000_i1101" DrawAspect="Content" ObjectID="_1777893865" r:id="rId159"/>
              </w:object>
            </w:r>
          </w:p>
        </w:tc>
        <w:tc>
          <w:tcPr>
            <w:tcW w:w="1585" w:type="dxa"/>
            <w:noWrap/>
            <w:vAlign w:val="center"/>
          </w:tcPr>
          <w:p w:rsidR="005A22E4" w:rsidRDefault="005A22E4" w:rsidP="00D1703B">
            <w:pPr>
              <w:tabs>
                <w:tab w:val="left" w:pos="649"/>
              </w:tabs>
              <w:spacing w:line="360" w:lineRule="auto"/>
              <w:jc w:val="center"/>
              <w:rPr>
                <w:rFonts w:eastAsiaTheme="minorEastAsia"/>
                <w:color w:val="000000"/>
                <w:szCs w:val="21"/>
              </w:rPr>
            </w:pPr>
            <w:r>
              <w:rPr>
                <w:rFonts w:eastAsiaTheme="minorEastAsia" w:hAnsiTheme="minorEastAsia"/>
                <w:color w:val="000000"/>
                <w:szCs w:val="21"/>
              </w:rPr>
              <w:t>灵敏系数</w:t>
            </w:r>
            <w:r>
              <w:rPr>
                <w:rFonts w:eastAsiaTheme="minorEastAsia"/>
                <w:i/>
                <w:color w:val="000000"/>
                <w:szCs w:val="21"/>
              </w:rPr>
              <w:t>c</w:t>
            </w:r>
            <w:r>
              <w:rPr>
                <w:rFonts w:eastAsiaTheme="minorEastAsia"/>
                <w:i/>
                <w:color w:val="000000"/>
                <w:szCs w:val="21"/>
                <w:vertAlign w:val="subscript"/>
              </w:rPr>
              <w:t>i</w:t>
            </w:r>
          </w:p>
        </w:tc>
        <w:tc>
          <w:tcPr>
            <w:tcW w:w="1602" w:type="dxa"/>
            <w:noWrap/>
            <w:vAlign w:val="center"/>
          </w:tcPr>
          <w:p w:rsidR="005A22E4" w:rsidRDefault="005A22E4" w:rsidP="00D1703B">
            <w:pPr>
              <w:tabs>
                <w:tab w:val="left" w:pos="649"/>
              </w:tabs>
              <w:spacing w:line="360" w:lineRule="auto"/>
              <w:jc w:val="center"/>
              <w:rPr>
                <w:position w:val="-14"/>
              </w:rPr>
            </w:pPr>
            <w:r w:rsidRPr="007F7067">
              <w:rPr>
                <w:position w:val="-14"/>
              </w:rPr>
              <w:object w:dxaOrig="840" w:dyaOrig="400">
                <v:shape id="_x0000_i1102" type="#_x0000_t75" style="width:42.55pt;height:20.2pt" o:ole="">
                  <v:imagedata r:id="rId107" o:title=""/>
                </v:shape>
                <o:OLEObject Type="Embed" ProgID="Equation.3" ShapeID="_x0000_i1102" DrawAspect="Content" ObjectID="_1777893866" r:id="rId160"/>
              </w:object>
            </w:r>
          </w:p>
        </w:tc>
      </w:tr>
      <w:tr w:rsidR="005A22E4" w:rsidTr="00D1703B">
        <w:trPr>
          <w:trHeight w:val="643"/>
          <w:jc w:val="center"/>
        </w:trPr>
        <w:tc>
          <w:tcPr>
            <w:tcW w:w="1783" w:type="dxa"/>
            <w:noWrap/>
            <w:vAlign w:val="center"/>
          </w:tcPr>
          <w:p w:rsidR="005A22E4" w:rsidRDefault="005A22E4" w:rsidP="00D1703B">
            <w:pPr>
              <w:tabs>
                <w:tab w:val="left" w:pos="649"/>
              </w:tabs>
              <w:spacing w:line="360" w:lineRule="auto"/>
              <w:jc w:val="center"/>
              <w:rPr>
                <w:color w:val="000000"/>
                <w:szCs w:val="21"/>
              </w:rPr>
            </w:pPr>
            <w:r w:rsidRPr="00231E86">
              <w:rPr>
                <w:rFonts w:asciiTheme="minorEastAsia" w:eastAsiaTheme="minorEastAsia" w:hAnsiTheme="minorEastAsia"/>
                <w:position w:val="-10"/>
              </w:rPr>
              <w:object w:dxaOrig="639" w:dyaOrig="380">
                <v:shape id="_x0000_i1107" type="#_x0000_t75" style="width:31.65pt;height:19.1pt" o:ole="">
                  <v:imagedata r:id="rId161" o:title=""/>
                </v:shape>
                <o:OLEObject Type="Embed" ProgID="Equation.3" ShapeID="_x0000_i1107" DrawAspect="Content" ObjectID="_1777893867" r:id="rId162"/>
              </w:object>
            </w:r>
          </w:p>
        </w:tc>
        <w:tc>
          <w:tcPr>
            <w:tcW w:w="1869" w:type="dxa"/>
            <w:noWrap/>
            <w:vAlign w:val="center"/>
          </w:tcPr>
          <w:p w:rsidR="005A22E4" w:rsidRDefault="005A22E4" w:rsidP="00D1703B">
            <w:pPr>
              <w:tabs>
                <w:tab w:val="left" w:pos="649"/>
              </w:tabs>
              <w:spacing w:line="360" w:lineRule="auto"/>
              <w:jc w:val="center"/>
              <w:rPr>
                <w:color w:val="000000"/>
                <w:szCs w:val="21"/>
              </w:rPr>
            </w:pPr>
            <w:r>
              <w:rPr>
                <w:rFonts w:hAnsi="宋体"/>
                <w:szCs w:val="21"/>
              </w:rPr>
              <w:t>测量重复性</w:t>
            </w:r>
          </w:p>
        </w:tc>
        <w:tc>
          <w:tcPr>
            <w:tcW w:w="2136" w:type="dxa"/>
            <w:noWrap/>
            <w:vAlign w:val="center"/>
          </w:tcPr>
          <w:p w:rsidR="005A22E4" w:rsidRDefault="0029445A" w:rsidP="00D1703B">
            <w:pPr>
              <w:tabs>
                <w:tab w:val="left" w:pos="649"/>
              </w:tabs>
              <w:spacing w:line="360" w:lineRule="auto"/>
              <w:jc w:val="center"/>
              <w:rPr>
                <w:rFonts w:eastAsiaTheme="minorEastAsia"/>
                <w:color w:val="FF0000"/>
                <w:szCs w:val="21"/>
              </w:rPr>
            </w:pPr>
            <w:r w:rsidRPr="007F7067">
              <w:rPr>
                <w:position w:val="-6"/>
              </w:rPr>
              <w:object w:dxaOrig="700" w:dyaOrig="279">
                <v:shape id="_x0000_i1110" type="#_x0000_t75" alt="" style="width:31.65pt;height:13.65pt" o:ole="">
                  <v:imagedata r:id="rId163" o:title=""/>
                </v:shape>
                <o:OLEObject Type="Embed" ProgID="Equation.3" ShapeID="_x0000_i1110" DrawAspect="Content" ObjectID="_1777893868" r:id="rId164"/>
              </w:object>
            </w:r>
          </w:p>
        </w:tc>
        <w:tc>
          <w:tcPr>
            <w:tcW w:w="1585" w:type="dxa"/>
            <w:noWrap/>
            <w:vAlign w:val="center"/>
          </w:tcPr>
          <w:p w:rsidR="005A22E4" w:rsidRDefault="005A22E4" w:rsidP="00D1703B">
            <w:pPr>
              <w:tabs>
                <w:tab w:val="left" w:pos="649"/>
              </w:tabs>
              <w:spacing w:line="360" w:lineRule="auto"/>
              <w:jc w:val="center"/>
              <w:rPr>
                <w:rFonts w:eastAsiaTheme="minorEastAsia"/>
                <w:color w:val="000000"/>
                <w:sz w:val="24"/>
              </w:rPr>
            </w:pPr>
            <w:r w:rsidRPr="007F7067">
              <w:rPr>
                <w:position w:val="-4"/>
                <w:szCs w:val="21"/>
              </w:rPr>
              <w:object w:dxaOrig="139" w:dyaOrig="260">
                <v:shape id="_x0000_i1103" type="#_x0000_t75" alt="" style="width:7.1pt;height:13.1pt" o:ole="">
                  <v:imagedata r:id="rId113" o:title=""/>
                </v:shape>
                <o:OLEObject Type="Embed" ProgID="Equation.3" ShapeID="_x0000_i1103" DrawAspect="Content" ObjectID="_1777893869" r:id="rId165"/>
              </w:object>
            </w:r>
          </w:p>
        </w:tc>
        <w:tc>
          <w:tcPr>
            <w:tcW w:w="1602" w:type="dxa"/>
            <w:noWrap/>
            <w:vAlign w:val="center"/>
          </w:tcPr>
          <w:p w:rsidR="005A22E4" w:rsidRDefault="005A22E4" w:rsidP="005A22E4">
            <w:pPr>
              <w:tabs>
                <w:tab w:val="left" w:pos="649"/>
              </w:tabs>
              <w:spacing w:line="360" w:lineRule="auto"/>
              <w:jc w:val="center"/>
              <w:rPr>
                <w:rFonts w:eastAsiaTheme="minorEastAsia"/>
                <w:color w:val="000000"/>
                <w:sz w:val="24"/>
              </w:rPr>
            </w:pPr>
            <w:r>
              <w:rPr>
                <w:rFonts w:eastAsiaTheme="minorEastAsia"/>
                <w:sz w:val="24"/>
              </w:rPr>
              <w:t>0.</w:t>
            </w:r>
            <w:r>
              <w:rPr>
                <w:rFonts w:eastAsiaTheme="minorEastAsia" w:hint="eastAsia"/>
                <w:sz w:val="24"/>
              </w:rPr>
              <w:t>62</w:t>
            </w:r>
          </w:p>
        </w:tc>
      </w:tr>
      <w:tr w:rsidR="005A22E4" w:rsidTr="00D1703B">
        <w:trPr>
          <w:trHeight w:val="634"/>
          <w:jc w:val="center"/>
        </w:trPr>
        <w:tc>
          <w:tcPr>
            <w:tcW w:w="1783" w:type="dxa"/>
            <w:noWrap/>
            <w:vAlign w:val="center"/>
          </w:tcPr>
          <w:p w:rsidR="005A22E4" w:rsidRDefault="005A22E4" w:rsidP="00D1703B">
            <w:pPr>
              <w:tabs>
                <w:tab w:val="left" w:pos="649"/>
              </w:tabs>
              <w:spacing w:line="360" w:lineRule="auto"/>
              <w:jc w:val="center"/>
              <w:rPr>
                <w:szCs w:val="21"/>
              </w:rPr>
            </w:pPr>
            <w:r w:rsidRPr="00231E86">
              <w:rPr>
                <w:rFonts w:asciiTheme="minorEastAsia" w:eastAsiaTheme="minorEastAsia" w:hAnsiTheme="minorEastAsia"/>
                <w:position w:val="-10"/>
              </w:rPr>
              <w:object w:dxaOrig="660" w:dyaOrig="380">
                <v:shape id="_x0000_i1108" type="#_x0000_t75" style="width:32.75pt;height:19.1pt" o:ole="">
                  <v:imagedata r:id="rId166" o:title=""/>
                </v:shape>
                <o:OLEObject Type="Embed" ProgID="Equation.3" ShapeID="_x0000_i1108" DrawAspect="Content" ObjectID="_1777893870" r:id="rId167"/>
              </w:object>
            </w:r>
          </w:p>
        </w:tc>
        <w:tc>
          <w:tcPr>
            <w:tcW w:w="1869" w:type="dxa"/>
            <w:noWrap/>
            <w:vAlign w:val="center"/>
          </w:tcPr>
          <w:p w:rsidR="005A22E4" w:rsidRDefault="005A22E4" w:rsidP="00D1703B">
            <w:pPr>
              <w:tabs>
                <w:tab w:val="left" w:pos="649"/>
              </w:tabs>
              <w:spacing w:line="360" w:lineRule="auto"/>
              <w:jc w:val="center"/>
              <w:rPr>
                <w:szCs w:val="21"/>
              </w:rPr>
            </w:pPr>
            <w:r>
              <w:rPr>
                <w:rFonts w:hAnsi="宋体"/>
                <w:szCs w:val="21"/>
              </w:rPr>
              <w:t>分辨力</w:t>
            </w:r>
          </w:p>
        </w:tc>
        <w:tc>
          <w:tcPr>
            <w:tcW w:w="2136" w:type="dxa"/>
            <w:noWrap/>
            <w:vAlign w:val="center"/>
          </w:tcPr>
          <w:p w:rsidR="005A22E4" w:rsidRDefault="005A22E4" w:rsidP="00D1703B">
            <w:pPr>
              <w:tabs>
                <w:tab w:val="left" w:pos="649"/>
              </w:tabs>
              <w:spacing w:line="360" w:lineRule="auto"/>
              <w:jc w:val="center"/>
              <w:rPr>
                <w:rFonts w:eastAsiaTheme="minorEastAsia"/>
                <w:color w:val="FF0000"/>
                <w:szCs w:val="21"/>
              </w:rPr>
            </w:pPr>
            <w:r w:rsidRPr="007F7067">
              <w:rPr>
                <w:rFonts w:eastAsiaTheme="minorEastAsia"/>
                <w:position w:val="-6"/>
                <w:sz w:val="24"/>
              </w:rPr>
              <w:object w:dxaOrig="820" w:dyaOrig="279">
                <v:shape id="_x0000_i1104" type="#_x0000_t75" alt="" style="width:41.45pt;height:13.65pt" o:ole="">
                  <v:imagedata r:id="rId117" o:title=""/>
                </v:shape>
                <o:OLEObject Type="Embed" ProgID="Equation.3" ShapeID="_x0000_i1104" DrawAspect="Content" ObjectID="_1777893871" r:id="rId168"/>
              </w:object>
            </w:r>
          </w:p>
        </w:tc>
        <w:tc>
          <w:tcPr>
            <w:tcW w:w="1585" w:type="dxa"/>
            <w:noWrap/>
            <w:vAlign w:val="center"/>
          </w:tcPr>
          <w:p w:rsidR="005A22E4" w:rsidRDefault="005A22E4" w:rsidP="00D1703B">
            <w:pPr>
              <w:tabs>
                <w:tab w:val="left" w:pos="649"/>
              </w:tabs>
              <w:spacing w:line="360" w:lineRule="auto"/>
              <w:jc w:val="center"/>
              <w:rPr>
                <w:position w:val="-10"/>
                <w:szCs w:val="21"/>
              </w:rPr>
            </w:pPr>
            <w:r w:rsidRPr="007F7067">
              <w:rPr>
                <w:position w:val="-4"/>
                <w:szCs w:val="21"/>
              </w:rPr>
              <w:object w:dxaOrig="139" w:dyaOrig="260">
                <v:shape id="_x0000_i1105" type="#_x0000_t75" alt="" style="width:7.1pt;height:13.1pt" o:ole="">
                  <v:imagedata r:id="rId113" o:title=""/>
                </v:shape>
                <o:OLEObject Type="Embed" ProgID="Equation.3" ShapeID="_x0000_i1105" DrawAspect="Content" ObjectID="_1777893872" r:id="rId169"/>
              </w:object>
            </w:r>
          </w:p>
        </w:tc>
        <w:tc>
          <w:tcPr>
            <w:tcW w:w="1602" w:type="dxa"/>
            <w:noWrap/>
            <w:vAlign w:val="center"/>
          </w:tcPr>
          <w:p w:rsidR="005A22E4" w:rsidRDefault="005A22E4" w:rsidP="00D1703B">
            <w:pPr>
              <w:tabs>
                <w:tab w:val="left" w:pos="649"/>
              </w:tabs>
              <w:spacing w:line="360" w:lineRule="auto"/>
              <w:jc w:val="center"/>
              <w:rPr>
                <w:rFonts w:eastAsiaTheme="minorEastAsia"/>
                <w:color w:val="000000"/>
                <w:sz w:val="24"/>
              </w:rPr>
            </w:pPr>
            <w:r>
              <w:rPr>
                <w:rFonts w:eastAsiaTheme="minorEastAsia"/>
                <w:sz w:val="24"/>
              </w:rPr>
              <w:t>0.029</w:t>
            </w:r>
          </w:p>
        </w:tc>
      </w:tr>
      <w:tr w:rsidR="005A22E4" w:rsidTr="00D1703B">
        <w:trPr>
          <w:trHeight w:val="643"/>
          <w:jc w:val="center"/>
        </w:trPr>
        <w:tc>
          <w:tcPr>
            <w:tcW w:w="1783" w:type="dxa"/>
            <w:noWrap/>
            <w:vAlign w:val="center"/>
          </w:tcPr>
          <w:p w:rsidR="005A22E4" w:rsidRDefault="005A22E4" w:rsidP="00D1703B">
            <w:pPr>
              <w:tabs>
                <w:tab w:val="left" w:pos="649"/>
              </w:tabs>
              <w:spacing w:line="360" w:lineRule="auto"/>
              <w:jc w:val="center"/>
              <w:rPr>
                <w:rFonts w:eastAsiaTheme="minorEastAsia"/>
                <w:color w:val="000000"/>
                <w:szCs w:val="21"/>
              </w:rPr>
            </w:pPr>
            <w:r w:rsidRPr="00231E86">
              <w:rPr>
                <w:rFonts w:asciiTheme="minorEastAsia" w:eastAsiaTheme="minorEastAsia" w:hAnsiTheme="minorEastAsia"/>
                <w:position w:val="-12"/>
                <w:sz w:val="24"/>
              </w:rPr>
              <w:object w:dxaOrig="639" w:dyaOrig="360">
                <v:shape id="_x0000_i1109" type="#_x0000_t75" style="width:31.65pt;height:18pt" o:ole="">
                  <v:imagedata r:id="rId170" o:title=""/>
                </v:shape>
                <o:OLEObject Type="Embed" ProgID="Equation.3" ShapeID="_x0000_i1109" DrawAspect="Content" ObjectID="_1777893873" r:id="rId171"/>
              </w:object>
            </w:r>
          </w:p>
        </w:tc>
        <w:tc>
          <w:tcPr>
            <w:tcW w:w="1869" w:type="dxa"/>
            <w:noWrap/>
            <w:vAlign w:val="center"/>
          </w:tcPr>
          <w:p w:rsidR="005A22E4" w:rsidRDefault="005A22E4" w:rsidP="00D1703B">
            <w:pPr>
              <w:tabs>
                <w:tab w:val="left" w:pos="649"/>
              </w:tabs>
              <w:spacing w:line="360" w:lineRule="auto"/>
              <w:jc w:val="center"/>
              <w:rPr>
                <w:rFonts w:eastAsiaTheme="minorEastAsia"/>
                <w:color w:val="000000"/>
                <w:szCs w:val="21"/>
              </w:rPr>
            </w:pPr>
            <w:r>
              <w:rPr>
                <w:rFonts w:hAnsi="宋体"/>
                <w:color w:val="000000"/>
                <w:szCs w:val="21"/>
              </w:rPr>
              <w:t>标准物质</w:t>
            </w:r>
          </w:p>
        </w:tc>
        <w:tc>
          <w:tcPr>
            <w:tcW w:w="2136" w:type="dxa"/>
            <w:noWrap/>
            <w:vAlign w:val="center"/>
          </w:tcPr>
          <w:p w:rsidR="005A22E4" w:rsidRDefault="0029445A" w:rsidP="00D1703B">
            <w:pPr>
              <w:tabs>
                <w:tab w:val="left" w:pos="649"/>
              </w:tabs>
              <w:spacing w:line="360" w:lineRule="auto"/>
              <w:jc w:val="center"/>
              <w:rPr>
                <w:rFonts w:eastAsiaTheme="minorEastAsia"/>
                <w:i/>
                <w:color w:val="000000"/>
                <w:szCs w:val="21"/>
              </w:rPr>
            </w:pPr>
            <w:r w:rsidRPr="007F7067">
              <w:rPr>
                <w:rFonts w:eastAsiaTheme="minorEastAsia"/>
                <w:position w:val="-6"/>
                <w:sz w:val="24"/>
              </w:rPr>
              <w:object w:dxaOrig="700" w:dyaOrig="279">
                <v:shape id="_x0000_i1111" type="#_x0000_t75" alt="" style="width:34.35pt;height:14.2pt" o:ole="">
                  <v:imagedata r:id="rId172" o:title=""/>
                </v:shape>
                <o:OLEObject Type="Embed" ProgID="Equation.3" ShapeID="_x0000_i1111" DrawAspect="Content" ObjectID="_1777893874" r:id="rId173"/>
              </w:object>
            </w:r>
          </w:p>
        </w:tc>
        <w:tc>
          <w:tcPr>
            <w:tcW w:w="1585" w:type="dxa"/>
            <w:noWrap/>
            <w:vAlign w:val="center"/>
          </w:tcPr>
          <w:p w:rsidR="005A22E4" w:rsidRDefault="005A22E4" w:rsidP="00D1703B">
            <w:pPr>
              <w:tabs>
                <w:tab w:val="left" w:pos="649"/>
              </w:tabs>
              <w:spacing w:line="360" w:lineRule="auto"/>
              <w:jc w:val="center"/>
              <w:rPr>
                <w:rFonts w:eastAsiaTheme="minorEastAsia"/>
                <w:i/>
                <w:szCs w:val="21"/>
              </w:rPr>
            </w:pPr>
            <w:r w:rsidRPr="007F7067">
              <w:rPr>
                <w:position w:val="-4"/>
                <w:szCs w:val="21"/>
              </w:rPr>
              <w:object w:dxaOrig="320" w:dyaOrig="260">
                <v:shape id="_x0000_i1106" type="#_x0000_t75" alt="" style="width:16.35pt;height:13.1pt" o:ole="">
                  <v:imagedata r:id="rId124" o:title=""/>
                </v:shape>
                <o:OLEObject Type="Embed" ProgID="Equation.3" ShapeID="_x0000_i1106" DrawAspect="Content" ObjectID="_1777893875" r:id="rId174"/>
              </w:object>
            </w:r>
          </w:p>
        </w:tc>
        <w:tc>
          <w:tcPr>
            <w:tcW w:w="1602" w:type="dxa"/>
            <w:noWrap/>
            <w:vAlign w:val="center"/>
          </w:tcPr>
          <w:p w:rsidR="005A22E4" w:rsidRDefault="005A22E4" w:rsidP="005A22E4">
            <w:pPr>
              <w:tabs>
                <w:tab w:val="left" w:pos="649"/>
              </w:tabs>
              <w:spacing w:line="360" w:lineRule="auto"/>
              <w:jc w:val="center"/>
              <w:rPr>
                <w:rFonts w:eastAsiaTheme="minorEastAsia"/>
                <w:sz w:val="24"/>
              </w:rPr>
            </w:pPr>
            <w:r>
              <w:rPr>
                <w:rFonts w:eastAsiaTheme="minorEastAsia"/>
                <w:sz w:val="24"/>
              </w:rPr>
              <w:t>0.</w:t>
            </w:r>
            <w:r>
              <w:rPr>
                <w:rFonts w:eastAsiaTheme="minorEastAsia" w:hint="eastAsia"/>
                <w:sz w:val="24"/>
              </w:rPr>
              <w:t>75</w:t>
            </w:r>
          </w:p>
        </w:tc>
      </w:tr>
    </w:tbl>
    <w:p w:rsidR="004B54E1" w:rsidRDefault="00A12A83" w:rsidP="00F71C6D">
      <w:pPr>
        <w:spacing w:before="156" w:line="360" w:lineRule="auto"/>
        <w:rPr>
          <w:rFonts w:hAnsi="宋体"/>
          <w:sz w:val="24"/>
        </w:rPr>
      </w:pPr>
      <w:r>
        <w:rPr>
          <w:rFonts w:ascii="黑体" w:eastAsia="黑体" w:hAnsi="黑体" w:cs="黑体" w:hint="eastAsia"/>
          <w:sz w:val="24"/>
        </w:rPr>
        <w:t>D.6 合成标准不确定度</w:t>
      </w:r>
    </w:p>
    <w:p w:rsidR="0009259A" w:rsidRDefault="0009259A" w:rsidP="0009259A">
      <w:pPr>
        <w:spacing w:before="156" w:line="360" w:lineRule="auto"/>
        <w:ind w:firstLineChars="200" w:firstLine="480"/>
        <w:rPr>
          <w:rFonts w:ascii="宋体" w:hAnsi="宋体"/>
          <w:sz w:val="24"/>
        </w:rPr>
      </w:pPr>
      <w:r>
        <w:rPr>
          <w:rFonts w:ascii="宋体" w:hAnsi="宋体" w:hint="eastAsia"/>
          <w:sz w:val="24"/>
        </w:rPr>
        <w:t>为了避免重复计算，重复性引入的标准不确定度和分辨力引入的标准不确定度取较大值作为合成不确定度的分量。</w:t>
      </w:r>
    </w:p>
    <w:p w:rsidR="004B54E1" w:rsidRDefault="005F6F7D" w:rsidP="0009259A">
      <w:pPr>
        <w:spacing w:before="156" w:line="360" w:lineRule="auto"/>
        <w:ind w:firstLineChars="1150" w:firstLine="2760"/>
        <w:rPr>
          <w:sz w:val="24"/>
        </w:rPr>
      </w:pPr>
      <w:r>
        <w:rPr>
          <w:rFonts w:hAnsi="宋体" w:hint="eastAsia"/>
          <w:sz w:val="24"/>
        </w:rPr>
        <w:t xml:space="preserve"> </w:t>
      </w:r>
      <w:r w:rsidR="00696662" w:rsidRPr="009B61B2">
        <w:rPr>
          <w:position w:val="-12"/>
          <w:sz w:val="24"/>
        </w:rPr>
        <w:object w:dxaOrig="3159" w:dyaOrig="400">
          <v:shape id="_x0000_i1057" type="#_x0000_t75" style="width:160.35pt;height:19.65pt" o:ole="">
            <v:imagedata r:id="rId175" o:title=""/>
          </v:shape>
          <o:OLEObject Type="Embed" ProgID="Equation.3" ShapeID="_x0000_i1057" DrawAspect="Content" ObjectID="_1777893876" r:id="rId176"/>
        </w:object>
      </w:r>
    </w:p>
    <w:p w:rsidR="004B54E1" w:rsidRDefault="00696662" w:rsidP="00F71C6D">
      <w:pPr>
        <w:spacing w:before="156" w:line="360" w:lineRule="auto"/>
        <w:jc w:val="center"/>
        <w:rPr>
          <w:rFonts w:ascii="宋体" w:hAnsi="宋体"/>
          <w:position w:val="-12"/>
          <w:sz w:val="24"/>
        </w:rPr>
      </w:pPr>
      <w:r w:rsidRPr="004B54E1">
        <w:rPr>
          <w:rFonts w:ascii="宋体" w:hAnsi="宋体"/>
          <w:position w:val="-12"/>
          <w:sz w:val="24"/>
        </w:rPr>
        <w:object w:dxaOrig="3760" w:dyaOrig="440">
          <v:shape id="_x0000_i1058" type="#_x0000_t75" style="width:188.2pt;height:21.8pt" o:ole="">
            <v:imagedata r:id="rId177" o:title=""/>
          </v:shape>
          <o:OLEObject Type="Embed" ProgID="Equation.3" ShapeID="_x0000_i1058" DrawAspect="Content" ObjectID="_1777893877" r:id="rId178"/>
        </w:object>
      </w:r>
    </w:p>
    <w:p w:rsidR="004B54E1" w:rsidRDefault="00A12A83" w:rsidP="00F71C6D">
      <w:pPr>
        <w:spacing w:before="156" w:line="360" w:lineRule="auto"/>
        <w:rPr>
          <w:sz w:val="24"/>
        </w:rPr>
      </w:pPr>
      <w:r>
        <w:rPr>
          <w:rFonts w:ascii="黑体" w:eastAsia="黑体" w:hAnsi="黑体" w:cs="黑体" w:hint="eastAsia"/>
          <w:sz w:val="24"/>
        </w:rPr>
        <w:t>D.7 扩展不确定度</w:t>
      </w:r>
    </w:p>
    <w:p w:rsidR="004B54E1" w:rsidRDefault="00431357" w:rsidP="005B0CFB">
      <w:pPr>
        <w:spacing w:line="360" w:lineRule="auto"/>
        <w:textAlignment w:val="center"/>
        <w:rPr>
          <w:bCs/>
          <w:sz w:val="24"/>
        </w:rPr>
      </w:pPr>
      <w:r>
        <w:rPr>
          <w:rFonts w:hint="eastAsia"/>
          <w:sz w:val="24"/>
        </w:rPr>
        <w:t xml:space="preserve">    </w:t>
      </w:r>
      <w:r w:rsidR="00A12A83">
        <w:rPr>
          <w:sz w:val="24"/>
        </w:rPr>
        <w:t>取包含因子</w:t>
      </w:r>
      <w:r w:rsidR="00A12A83">
        <w:rPr>
          <w:i/>
          <w:iCs/>
          <w:sz w:val="24"/>
        </w:rPr>
        <w:t>k</w:t>
      </w:r>
      <w:r w:rsidR="00A12A83">
        <w:rPr>
          <w:sz w:val="24"/>
        </w:rPr>
        <w:t>=2</w:t>
      </w:r>
      <w:r w:rsidR="00A12A83">
        <w:rPr>
          <w:rFonts w:hint="eastAsia"/>
          <w:bCs/>
          <w:sz w:val="24"/>
        </w:rPr>
        <w:t>，则扩展不确定度为：</w:t>
      </w:r>
    </w:p>
    <w:p w:rsidR="004B54E1" w:rsidRDefault="00696662" w:rsidP="005B0CFB">
      <w:pPr>
        <w:spacing w:line="360" w:lineRule="auto"/>
        <w:jc w:val="center"/>
        <w:textAlignment w:val="center"/>
        <w:rPr>
          <w:rFonts w:eastAsia="黑体"/>
          <w:sz w:val="28"/>
          <w:szCs w:val="28"/>
        </w:rPr>
      </w:pPr>
      <w:r w:rsidRPr="004B54E1">
        <w:rPr>
          <w:color w:val="000000"/>
          <w:position w:val="-12"/>
          <w:sz w:val="24"/>
        </w:rPr>
        <w:object w:dxaOrig="2200" w:dyaOrig="360">
          <v:shape id="_x0000_i1059" type="#_x0000_t75" style="width:126.55pt;height:19.65pt" o:ole="">
            <v:imagedata r:id="rId179" o:title=""/>
          </v:shape>
          <o:OLEObject Type="Embed" ProgID="Equation.3" ShapeID="_x0000_i1059" DrawAspect="Content" ObjectID="_1777893878" r:id="rId180"/>
        </w:object>
      </w:r>
    </w:p>
    <w:p w:rsidR="004B54E1" w:rsidRDefault="0065383B" w:rsidP="00157E4A">
      <w:pPr>
        <w:spacing w:line="360" w:lineRule="auto"/>
        <w:ind w:left="1103" w:hangingChars="525" w:hanging="1103"/>
        <w:textAlignment w:val="center"/>
        <w:outlineLvl w:val="0"/>
        <w:rPr>
          <w:rFonts w:eastAsia="黑体"/>
          <w:sz w:val="28"/>
          <w:szCs w:val="28"/>
        </w:rPr>
      </w:pPr>
      <w:r w:rsidRPr="0065383B">
        <w:pict>
          <v:line id="直线 99" o:spid="_x0000_s1029" style="position:absolute;left:0;text-align:left;z-index:251664384" from="142.65pt,19.8pt" to="306.25pt,19.85pt" o:gfxdata="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Yr&#10;VxnYAAAACQEAAA8AAAAAAAAAAQAgAAAAIgAAAGRycy9kb3ducmV2LnhtbFBLAQIUABQAAAAIAIdO&#10;4kDTgKCb6gEAAN4DAAAOAAAAAAAAAAEAIAAAACcBAABkcnMvZTJvRG9jLnhtbFBLBQYAAAAABgAG&#10;AFkBAACDBQAAAAA=&#10;"/>
        </w:pict>
      </w:r>
    </w:p>
    <w:p w:rsidR="004B54E1" w:rsidRDefault="004B54E1" w:rsidP="003F60D8">
      <w:pPr>
        <w:spacing w:line="360" w:lineRule="auto"/>
        <w:ind w:firstLine="560"/>
        <w:textAlignment w:val="center"/>
        <w:outlineLvl w:val="0"/>
        <w:rPr>
          <w:rFonts w:eastAsia="黑体"/>
          <w:sz w:val="28"/>
          <w:szCs w:val="28"/>
        </w:rPr>
      </w:pPr>
    </w:p>
    <w:p w:rsidR="004B54E1" w:rsidRDefault="004B54E1">
      <w:pPr>
        <w:spacing w:line="360" w:lineRule="auto"/>
        <w:ind w:left="1470" w:hangingChars="525" w:hanging="1470"/>
        <w:textAlignment w:val="center"/>
        <w:outlineLvl w:val="0"/>
        <w:rPr>
          <w:rFonts w:eastAsia="黑体"/>
          <w:sz w:val="28"/>
          <w:szCs w:val="28"/>
        </w:rPr>
      </w:pPr>
    </w:p>
    <w:bookmarkEnd w:id="0"/>
    <w:bookmarkEnd w:id="1"/>
    <w:p w:rsidR="004B54E1" w:rsidRDefault="004B54E1" w:rsidP="00AB08F1">
      <w:pPr>
        <w:pStyle w:val="a8"/>
        <w:tabs>
          <w:tab w:val="left" w:pos="765"/>
          <w:tab w:val="left" w:pos="930"/>
        </w:tabs>
        <w:spacing w:line="440" w:lineRule="exact"/>
        <w:ind w:right="25" w:firstLine="643"/>
        <w:textAlignment w:val="center"/>
        <w:rPr>
          <w:rFonts w:ascii="Times New Roman" w:hAnsi="Times New Roman"/>
          <w:b/>
          <w:bCs/>
          <w:sz w:val="32"/>
        </w:rPr>
        <w:sectPr w:rsidR="004B54E1" w:rsidSect="00E24A02">
          <w:pgSz w:w="11906" w:h="16838"/>
          <w:pgMar w:top="1701" w:right="1416" w:bottom="1247" w:left="1417" w:header="1247" w:footer="850" w:gutter="0"/>
          <w:cols w:space="720"/>
          <w:docGrid w:type="lines" w:linePitch="312"/>
        </w:sectPr>
      </w:pPr>
    </w:p>
    <w:p w:rsidR="004B54E1" w:rsidRDefault="0065383B" w:rsidP="00AB08F1">
      <w:pPr>
        <w:pStyle w:val="a8"/>
        <w:tabs>
          <w:tab w:val="left" w:pos="765"/>
          <w:tab w:val="left" w:pos="930"/>
        </w:tabs>
        <w:spacing w:line="440" w:lineRule="exact"/>
        <w:ind w:right="25" w:firstLine="480"/>
        <w:textAlignment w:val="center"/>
        <w:rPr>
          <w:rFonts w:ascii="Times New Roman" w:hAnsi="Times New Roman"/>
          <w:b/>
          <w:bCs/>
          <w:sz w:val="32"/>
        </w:rPr>
      </w:pPr>
      <w:r w:rsidRPr="0065383B">
        <w:rPr>
          <w:rFonts w:ascii="Times New Roman" w:hAnsi="Times New Roman"/>
          <w:sz w:val="24"/>
        </w:rPr>
        <w:lastRenderedPageBreak/>
        <w:pict>
          <v:shape id="文本框 9" o:spid="_x0000_s1028" type="#_x0000_t202" style="position:absolute;left:0;text-align:left;margin-left:480.2pt;margin-top:-29.35pt;width:41.45pt;height:151.2pt;z-index:251663360" o:gfxdata="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V0KS92wAA&#10;AAwBAAAPAAAAAAAAAAEAIAAAACIAAABkcnMvZG93bnJldi54bWxQSwECFAAUAAAACACHTuJASP5A&#10;4xsCAABTBAAADgAAAAAAAAABACAAAAAqAQAAZHJzL2Uyb0RvYy54bWxQSwUGAAAAAAYABgBZAQAA&#10;twUAAAAA&#10;" strokecolor="white">
            <v:textbox style="layout-flow:vertical;mso-layout-flow-alt:bottom-to-top;mso-next-textbox:#文本框 9">
              <w:txbxContent>
                <w:p w:rsidR="00696662" w:rsidRDefault="00696662">
                  <w:pPr>
                    <w:rPr>
                      <w:rFonts w:ascii="黑体" w:eastAsia="黑体" w:hAnsi="黑体"/>
                      <w:spacing w:val="20"/>
                      <w:sz w:val="28"/>
                      <w:szCs w:val="28"/>
                    </w:rPr>
                  </w:pPr>
                  <w:r>
                    <w:rPr>
                      <w:rFonts w:ascii="黑体" w:eastAsia="黑体" w:hAnsi="黑体" w:hint="eastAsia"/>
                      <w:spacing w:val="20"/>
                      <w:sz w:val="28"/>
                      <w:szCs w:val="28"/>
                    </w:rPr>
                    <w:t>JJF（黑）xxx—2024</w:t>
                  </w:r>
                </w:p>
              </w:txbxContent>
            </v:textbox>
          </v:shape>
        </w:pict>
      </w:r>
    </w:p>
    <w:p w:rsidR="004B54E1" w:rsidRDefault="004B54E1" w:rsidP="00AB08F1">
      <w:pPr>
        <w:pStyle w:val="a8"/>
        <w:tabs>
          <w:tab w:val="left" w:pos="765"/>
          <w:tab w:val="left" w:pos="930"/>
        </w:tabs>
        <w:spacing w:line="440" w:lineRule="exact"/>
        <w:ind w:right="25" w:firstLine="643"/>
        <w:textAlignment w:val="center"/>
        <w:rPr>
          <w:rFonts w:ascii="Times New Roman" w:hAnsi="Times New Roman"/>
          <w:b/>
          <w:bCs/>
          <w:sz w:val="32"/>
        </w:rPr>
      </w:pPr>
    </w:p>
    <w:p w:rsidR="004B54E1" w:rsidRDefault="004B54E1" w:rsidP="00AB08F1">
      <w:pPr>
        <w:pStyle w:val="a8"/>
        <w:tabs>
          <w:tab w:val="left" w:pos="765"/>
          <w:tab w:val="left" w:pos="930"/>
        </w:tabs>
        <w:spacing w:line="440" w:lineRule="exact"/>
        <w:ind w:right="25" w:firstLine="643"/>
        <w:textAlignment w:val="center"/>
        <w:rPr>
          <w:rFonts w:ascii="Times New Roman" w:hAnsi="Times New Roman"/>
          <w:b/>
          <w:bCs/>
          <w:sz w:val="32"/>
        </w:rPr>
      </w:pPr>
    </w:p>
    <w:p w:rsidR="004B54E1" w:rsidRDefault="004B54E1" w:rsidP="00AB08F1">
      <w:pPr>
        <w:pStyle w:val="a8"/>
        <w:tabs>
          <w:tab w:val="left" w:pos="765"/>
          <w:tab w:val="left" w:pos="930"/>
        </w:tabs>
        <w:spacing w:line="440" w:lineRule="exact"/>
        <w:ind w:right="25" w:firstLine="643"/>
        <w:textAlignment w:val="center"/>
        <w:rPr>
          <w:rFonts w:ascii="Times New Roman" w:hAnsi="Times New Roman"/>
          <w:b/>
          <w:bCs/>
          <w:sz w:val="32"/>
        </w:rPr>
      </w:pPr>
    </w:p>
    <w:p w:rsidR="004B54E1" w:rsidRDefault="004B54E1" w:rsidP="00AB08F1">
      <w:pPr>
        <w:pStyle w:val="a8"/>
        <w:tabs>
          <w:tab w:val="left" w:pos="765"/>
          <w:tab w:val="left" w:pos="930"/>
        </w:tabs>
        <w:spacing w:line="440" w:lineRule="exact"/>
        <w:ind w:right="25" w:firstLine="643"/>
        <w:textAlignment w:val="center"/>
        <w:rPr>
          <w:rFonts w:ascii="Times New Roman" w:hAnsi="Times New Roman"/>
          <w:b/>
          <w:bCs/>
          <w:sz w:val="32"/>
        </w:rPr>
      </w:pPr>
    </w:p>
    <w:p w:rsidR="004B54E1" w:rsidRDefault="004B54E1" w:rsidP="00AB08F1">
      <w:pPr>
        <w:pStyle w:val="a8"/>
        <w:tabs>
          <w:tab w:val="left" w:pos="765"/>
          <w:tab w:val="left" w:pos="930"/>
        </w:tabs>
        <w:spacing w:line="440" w:lineRule="exact"/>
        <w:ind w:right="25" w:firstLine="643"/>
        <w:textAlignment w:val="center"/>
        <w:rPr>
          <w:rFonts w:ascii="Times New Roman" w:hAnsi="Times New Roman"/>
          <w:b/>
          <w:bCs/>
          <w:sz w:val="32"/>
        </w:rPr>
      </w:pPr>
    </w:p>
    <w:p w:rsidR="004B54E1" w:rsidRDefault="004B54E1" w:rsidP="00AB08F1">
      <w:pPr>
        <w:pStyle w:val="a8"/>
        <w:tabs>
          <w:tab w:val="left" w:pos="765"/>
          <w:tab w:val="left" w:pos="930"/>
        </w:tabs>
        <w:spacing w:line="440" w:lineRule="exact"/>
        <w:ind w:right="25" w:firstLine="643"/>
        <w:textAlignment w:val="center"/>
        <w:rPr>
          <w:rFonts w:ascii="Times New Roman" w:hAnsi="Times New Roman"/>
          <w:b/>
          <w:bCs/>
          <w:sz w:val="32"/>
        </w:rPr>
      </w:pPr>
    </w:p>
    <w:sectPr w:rsidR="004B54E1" w:rsidSect="004B54E1">
      <w:headerReference w:type="default" r:id="rId181"/>
      <w:footerReference w:type="default" r:id="rId182"/>
      <w:pgSz w:w="11906" w:h="16838"/>
      <w:pgMar w:top="1701" w:right="1417" w:bottom="1247" w:left="1417" w:header="1247"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5F0" w:rsidRDefault="00D375F0" w:rsidP="00F71C6D">
      <w:pPr>
        <w:spacing w:before="120" w:after="120"/>
      </w:pPr>
      <w:r>
        <w:separator/>
      </w:r>
    </w:p>
  </w:endnote>
  <w:endnote w:type="continuationSeparator" w:id="1">
    <w:p w:rsidR="00D375F0" w:rsidRDefault="00D375F0" w:rsidP="00F71C6D">
      <w:pPr>
        <w:spacing w:before="120"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8AFC7951-0C26-4EC5-9FBC-E4193B4AFB9D}"/>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embedRegular r:id="rId2" w:subsetted="1" w:fontKey="{A6F7DC7A-14D0-4A09-9884-F17535A2F796}"/>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3A" w:rsidRDefault="00DF503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3A" w:rsidRDefault="00DF503A">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62" w:rsidRDefault="0065383B">
    <w:pPr>
      <w:pStyle w:val="ab"/>
    </w:pPr>
    <w:r>
      <w:pict>
        <v:shapetype id="_x0000_t202" coordsize="21600,21600" o:spt="202" path="m,l,21600r21600,l21600,xe">
          <v:stroke joinstyle="miter"/>
          <v:path gradientshapeok="t" o:connecttype="rect"/>
        </v:shapetype>
        <v:shape id="文本框 2" o:spid="_x0000_s2051" type="#_x0000_t202" style="position:absolute;margin-left:26in;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lKJ8gBAACa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kxHGLE7/8/HH59efy+ztZ&#10;5f70AWpMuw+YmIZ3fsDc2Q/ozLIHFW3+oiCCcezu+dpdOSQi8qP1ar2uMCQwNl8Qnz08DxHSe+kt&#10;yUZDI46vdJWfPkIaU+eUXM35O21MGaFx/zgQM3tY5j5yzFYa9sMkaO/bM+rpcfINdbjolJgPDhub&#10;l2Q24mzsZ+MYoj50SG1ZeEG4PSYkUbjlCiPsVBhHVtRN65V34vG9ZD38Ut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l5SifIAQAAmgMAAA4AAAAAAAAAAQAgAAAAHgEAAGRycy9lMm9Eb2Mu&#10;eG1sUEsFBgAAAAAGAAYAWQEAAFgFAAAAAA==&#10;" filled="f" stroked="f">
          <v:textbox style="mso-next-textbox:#文本框 2;mso-fit-shape-to-text:t" inset="0,0,0,0">
            <w:txbxContent>
              <w:p w:rsidR="00696662" w:rsidRDefault="0065383B">
                <w:pPr>
                  <w:pStyle w:val="ab"/>
                </w:pPr>
                <w:fldSimple w:instr=" PAGE  \* MERGEFORMAT ">
                  <w:r w:rsidR="00696662">
                    <w:rPr>
                      <w:rFonts w:hint="eastAsia"/>
                    </w:rPr>
                    <w:t>I</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62" w:rsidRDefault="00696662">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62" w:rsidRDefault="0065383B">
    <w:pPr>
      <w:pStyle w:val="ab"/>
    </w:pPr>
    <w:r>
      <w:pict>
        <v:shapetype id="_x0000_t202" coordsize="21600,21600" o:spt="202" path="m,l,21600r21600,l21600,xe">
          <v:stroke joinstyle="miter"/>
          <v:path gradientshapeok="t" o:connecttype="rect"/>
        </v:shapetype>
        <v:shape id="文本框 3" o:spid="_x0000_s2050" type="#_x0000_t202" style="position:absolute;margin-left:26in;margin-top:0;width:2in;height:2in;z-index:25166233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vRZc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SLm3BDieMWJ3758f3y8/fl1zdy&#10;k/vTB6gx7T5gYhre+gFzZz+gM8seVLT5i4IIxrG752t35ZCIyI/Wq/W6wpDA2HxBfPbwPERI76S3&#10;JBsNjTi+0lV++gBpTJ1TcjXn77QxZYTG/eVAzOxhmfvIMVtp2A+ToL1vz6inx8k31OGiU2LeO2xs&#10;XpLZiLOxn41jiPrQIbVl4QXhzTEhicItVxhhp8I4sqJuWq+8E4/vJevhl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Ke9FlyQEAAJoDAAAOAAAAAAAAAAEAIAAAAB4BAABkcnMvZTJvRG9j&#10;LnhtbFBLBQYAAAAABgAGAFkBAABZBQAAAAA=&#10;" filled="f" stroked="f">
          <v:textbox style="mso-next-textbox:#文本框 3;mso-fit-shape-to-text:t" inset="0,0,0,0">
            <w:txbxContent>
              <w:p w:rsidR="00696662" w:rsidRDefault="0065383B">
                <w:pPr>
                  <w:pStyle w:val="ab"/>
                </w:pPr>
                <w:fldSimple w:instr=" PAGE  \* MERGEFORMAT ">
                  <w:r w:rsidR="005A22E4">
                    <w:rPr>
                      <w:noProof/>
                    </w:rPr>
                    <w:t>II</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62" w:rsidRDefault="0065383B">
    <w:pPr>
      <w:pStyle w:val="ab"/>
      <w:tabs>
        <w:tab w:val="clear" w:pos="4153"/>
        <w:tab w:val="clear" w:pos="8306"/>
        <w:tab w:val="left" w:pos="5571"/>
        <w:tab w:val="right" w:pos="8959"/>
      </w:tabs>
    </w:pPr>
    <w:r>
      <w:pict>
        <v:shapetype id="_x0000_t202" coordsize="21600,21600" o:spt="202" path="m,l,21600r21600,l21600,xe">
          <v:stroke joinstyle="miter"/>
          <v:path gradientshapeok="t" o:connecttype="rect"/>
        </v:shapetype>
        <v:shape id="文本框 4" o:spid="_x0000_s2049" type="#_x0000_t202" style="position:absolute;margin-left:26in;margin-top:0;width:2in;height:2in;z-index:25166131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IONCc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i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8g40JyQEAAJoDAAAOAAAAAAAAAAEAIAAAAB4BAABkcnMvZTJvRG9j&#10;LnhtbFBLBQYAAAAABgAGAFkBAABZBQAAAAA=&#10;" filled="f" stroked="f">
          <v:textbox style="mso-next-textbox:#文本框 4;mso-fit-shape-to-text:t" inset="0,0,0,0">
            <w:txbxContent>
              <w:p w:rsidR="00696662" w:rsidRDefault="0065383B">
                <w:pPr>
                  <w:pStyle w:val="ab"/>
                </w:pPr>
                <w:fldSimple w:instr=" PAGE  \* MERGEFORMAT ">
                  <w:r w:rsidR="0029445A">
                    <w:rPr>
                      <w:noProof/>
                    </w:rPr>
                    <w:t>12</w:t>
                  </w:r>
                </w:fldSimple>
              </w:p>
            </w:txbxContent>
          </v:textbox>
          <w10:wrap anchorx="margin"/>
        </v:shape>
      </w:pict>
    </w:r>
    <w:r w:rsidR="00696662">
      <w:rPr>
        <w:rFonts w:hint="eastAsia"/>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3A" w:rsidRDefault="00DF503A" w:rsidP="00F71C6D">
    <w:pPr>
      <w:pStyle w:val="ab"/>
      <w:tabs>
        <w:tab w:val="clear" w:pos="4153"/>
        <w:tab w:val="clear" w:pos="8306"/>
        <w:tab w:val="left" w:pos="5571"/>
        <w:tab w:val="right" w:pos="8959"/>
      </w:tabs>
      <w:spacing w:before="120" w:after="120"/>
      <w:ind w:firstLine="360"/>
    </w:pP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5F0" w:rsidRDefault="00D375F0" w:rsidP="00F71C6D">
      <w:pPr>
        <w:spacing w:before="120" w:after="120"/>
      </w:pPr>
      <w:r>
        <w:separator/>
      </w:r>
    </w:p>
  </w:footnote>
  <w:footnote w:type="continuationSeparator" w:id="1">
    <w:p w:rsidR="00D375F0" w:rsidRDefault="00D375F0" w:rsidP="00F71C6D">
      <w:pPr>
        <w:spacing w:before="120"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3A" w:rsidRDefault="00DF503A">
    <w:pPr>
      <w:pStyle w:val="ac"/>
      <w:pBdr>
        <w:bottom w:val="single" w:sz="4" w:space="0" w:color="auto"/>
      </w:pBdr>
      <w:ind w:left="210" w:right="210"/>
    </w:pPr>
    <w:r w:rsidRPr="0065383B">
      <w:rPr>
        <w:sz w:val="21"/>
      </w:rPr>
      <w:pict>
        <v:shapetype id="_x0000_t202" coordsize="21600,21600" o:spt="202" path="m,l,21600r21600,l21600,xe">
          <v:stroke joinstyle="miter"/>
          <v:path gradientshapeok="t" o:connecttype="rect"/>
        </v:shapetype>
        <v:shape id="文本框 1" o:spid="_x0000_s2052"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VbJsgBAACa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fL&#10;7E8foMa2+4CNaXjnB+yd84DJLHtQ0eY3CiJYR6jz1V05JCLyR+vVel1hSWBtPiA+e/g8REjvpbck&#10;Bw2NuL7iKj99hDS2zi15mvN32piyQuP+SSBmzrDMfeSYozTsh0nQ3rdn1NPj5hvq8KJTYj44NBb5&#10;pTmIc7Cfg2OI+tAhtWXhBeH2mJBE4ZYnjLDTYFxZUTddr3wnHp9L18Mv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uVWybIAQAAmgMAAA4AAAAAAAAAAQAgAAAAHgEAAGRycy9lMm9Eb2Mu&#10;eG1sUEsFBgAAAAAGAAYAWQEAAFgFAAAAAA==&#10;" filled="f" stroked="f">
          <v:textbox style="mso-next-textbox:#文本框 1;mso-fit-shape-to-text:t" inset="0,0,0,0">
            <w:txbxContent>
              <w:p w:rsidR="00DF503A" w:rsidRDefault="00DF503A">
                <w:pPr>
                  <w:pStyle w:val="ac"/>
                  <w:ind w:left="210" w:right="210"/>
                </w:pPr>
                <w:fldSimple w:instr=" PAGE  \* MERGEFORMAT ">
                  <w:r>
                    <w:rPr>
                      <w:rFonts w:hint="eastAsia"/>
                    </w:rPr>
                    <w:t>I</w:t>
                  </w:r>
                </w:fldSimple>
              </w:p>
            </w:txbxContent>
          </v:textbox>
          <w10:wrap anchorx="margin"/>
        </v:shape>
      </w:pict>
    </w:r>
    <w:r>
      <w:rPr>
        <w:rFonts w:ascii="黑体" w:eastAsia="黑体"/>
        <w:sz w:val="21"/>
      </w:rPr>
      <w:t>JJF</w:t>
    </w:r>
    <w:r>
      <w:rPr>
        <w:rFonts w:ascii="黑体" w:eastAsia="黑体" w:hint="eastAsia"/>
        <w:sz w:val="21"/>
      </w:rPr>
      <w:t>（黑）</w:t>
    </w:r>
    <w:r>
      <w:rPr>
        <w:rFonts w:ascii="黑体" w:eastAsia="黑体"/>
        <w:sz w:val="21"/>
      </w:rPr>
      <w:t>XXX</w:t>
    </w:r>
    <w:r>
      <w:rPr>
        <w:rFonts w:ascii="黑体" w:eastAsia="黑体"/>
        <w:sz w:val="21"/>
      </w:rPr>
      <w:t>—</w:t>
    </w:r>
    <w:r>
      <w:rPr>
        <w:rFonts w:ascii="黑体" w:eastAsia="黑体"/>
        <w:sz w:val="21"/>
      </w:rPr>
      <w:t>2020</w:t>
    </w:r>
  </w:p>
  <w:p w:rsidR="00DF503A" w:rsidRDefault="00DF503A">
    <w:pPr>
      <w:pStyle w:val="ac"/>
      <w:ind w:left="210" w:right="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3A" w:rsidRDefault="00DF503A">
    <w:pPr>
      <w:pStyle w:val="ac"/>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3A" w:rsidRDefault="00DF503A">
    <w:pPr>
      <w:pStyle w:val="ac"/>
      <w:ind w:left="210" w:right="21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3A" w:rsidRDefault="00DF503A">
    <w:pPr>
      <w:pStyle w:val="ac"/>
      <w:pBdr>
        <w:bottom w:val="single" w:sz="4" w:space="0" w:color="auto"/>
      </w:pBdr>
      <w:ind w:left="210" w:right="210"/>
    </w:pPr>
    <w:r>
      <w:rPr>
        <w:rFonts w:ascii="黑体" w:eastAsia="黑体"/>
        <w:sz w:val="21"/>
      </w:rPr>
      <w:t>JJF</w:t>
    </w:r>
    <w:r>
      <w:rPr>
        <w:rFonts w:ascii="黑体" w:eastAsia="黑体" w:hint="eastAsia"/>
        <w:sz w:val="21"/>
      </w:rPr>
      <w:t>（黑）03</w:t>
    </w:r>
    <w:r>
      <w:rPr>
        <w:rFonts w:ascii="黑体" w:eastAsia="黑体"/>
        <w:sz w:val="21"/>
      </w:rPr>
      <w:t>—</w:t>
    </w:r>
    <w:r>
      <w:rPr>
        <w:rFonts w:ascii="黑体" w:eastAsia="黑体"/>
        <w:sz w:val="21"/>
      </w:rPr>
      <w:t>2020</w:t>
    </w:r>
  </w:p>
  <w:p w:rsidR="00DF503A" w:rsidRDefault="00DF503A">
    <w:pPr>
      <w:pStyle w:val="ac"/>
      <w:ind w:left="210" w:right="21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3A" w:rsidRDefault="00DF503A">
    <w:pPr>
      <w:pStyle w:val="ac"/>
      <w:pBdr>
        <w:bottom w:val="single" w:sz="4" w:space="0" w:color="auto"/>
      </w:pBdr>
      <w:ind w:left="210" w:right="210"/>
      <w:rPr>
        <w:rFonts w:ascii="黑体" w:eastAsia="黑体" w:hAnsi="黑体" w:cs="黑体"/>
      </w:rPr>
    </w:pPr>
    <w:r>
      <w:rPr>
        <w:rFonts w:ascii="黑体" w:eastAsia="黑体" w:hAnsi="黑体" w:cs="黑体" w:hint="eastAsia"/>
        <w:sz w:val="21"/>
      </w:rPr>
      <w:t>JJF（黑）XXX—2024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3A" w:rsidRDefault="00DF503A" w:rsidP="00F71C6D">
    <w:pPr>
      <w:pStyle w:val="ac"/>
      <w:pBdr>
        <w:bottom w:val="none" w:sz="0" w:space="1" w:color="auto"/>
      </w:pBdr>
      <w:spacing w:before="120" w:after="12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numFmt w:val="decimal"/>
      <w:pStyle w:val="Char"/>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306D2E4"/>
    <w:multiLevelType w:val="singleLevel"/>
    <w:tmpl w:val="5306D2E4"/>
    <w:lvl w:ilvl="0">
      <w:start w:val="5"/>
      <w:numFmt w:val="chineseCounting"/>
      <w:suff w:val="nothing"/>
      <w:lvlText w:val="%1、"/>
      <w:lvlJc w:val="left"/>
      <w:pPr>
        <w:ind w:left="240"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stylePaneFormatFilter w:val="3F01"/>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3891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VlOWJhMzFmZDQ1MmQ5YjU5ZmQ0NDFlZDFkNWU3MmIifQ=="/>
  </w:docVars>
  <w:rsids>
    <w:rsidRoot w:val="00172A27"/>
    <w:rsid w:val="8AFF7817"/>
    <w:rsid w:val="00000560"/>
    <w:rsid w:val="00000CC4"/>
    <w:rsid w:val="00000ECE"/>
    <w:rsid w:val="00002027"/>
    <w:rsid w:val="000028EC"/>
    <w:rsid w:val="00002A16"/>
    <w:rsid w:val="00003EE9"/>
    <w:rsid w:val="00004B69"/>
    <w:rsid w:val="00005048"/>
    <w:rsid w:val="00006590"/>
    <w:rsid w:val="000070C9"/>
    <w:rsid w:val="00010761"/>
    <w:rsid w:val="00010A74"/>
    <w:rsid w:val="00014F9A"/>
    <w:rsid w:val="00020C56"/>
    <w:rsid w:val="000219F2"/>
    <w:rsid w:val="0002222C"/>
    <w:rsid w:val="00022531"/>
    <w:rsid w:val="000231EE"/>
    <w:rsid w:val="0002349A"/>
    <w:rsid w:val="000238EE"/>
    <w:rsid w:val="00024391"/>
    <w:rsid w:val="000270DD"/>
    <w:rsid w:val="00031014"/>
    <w:rsid w:val="000319A7"/>
    <w:rsid w:val="00031CC8"/>
    <w:rsid w:val="00032A4E"/>
    <w:rsid w:val="00032FD4"/>
    <w:rsid w:val="00033067"/>
    <w:rsid w:val="000338D1"/>
    <w:rsid w:val="000348B1"/>
    <w:rsid w:val="000357D2"/>
    <w:rsid w:val="00036C63"/>
    <w:rsid w:val="00036D30"/>
    <w:rsid w:val="00040BCB"/>
    <w:rsid w:val="000438F8"/>
    <w:rsid w:val="00043AC7"/>
    <w:rsid w:val="000451E7"/>
    <w:rsid w:val="000466B6"/>
    <w:rsid w:val="00047176"/>
    <w:rsid w:val="00047E6C"/>
    <w:rsid w:val="00050809"/>
    <w:rsid w:val="00050AD6"/>
    <w:rsid w:val="00051591"/>
    <w:rsid w:val="000530E5"/>
    <w:rsid w:val="0005337F"/>
    <w:rsid w:val="000535CE"/>
    <w:rsid w:val="00054555"/>
    <w:rsid w:val="00055E3B"/>
    <w:rsid w:val="00055EC2"/>
    <w:rsid w:val="0006026E"/>
    <w:rsid w:val="0006297F"/>
    <w:rsid w:val="00064DE9"/>
    <w:rsid w:val="00066667"/>
    <w:rsid w:val="0007280C"/>
    <w:rsid w:val="00074601"/>
    <w:rsid w:val="00075491"/>
    <w:rsid w:val="0007587E"/>
    <w:rsid w:val="0007715A"/>
    <w:rsid w:val="00080681"/>
    <w:rsid w:val="000819C0"/>
    <w:rsid w:val="00081A8D"/>
    <w:rsid w:val="00083C58"/>
    <w:rsid w:val="00083FED"/>
    <w:rsid w:val="000844EE"/>
    <w:rsid w:val="000872D8"/>
    <w:rsid w:val="00087B96"/>
    <w:rsid w:val="00090368"/>
    <w:rsid w:val="0009067C"/>
    <w:rsid w:val="00090AB6"/>
    <w:rsid w:val="00091058"/>
    <w:rsid w:val="000916BA"/>
    <w:rsid w:val="0009259A"/>
    <w:rsid w:val="00092F61"/>
    <w:rsid w:val="00093EA6"/>
    <w:rsid w:val="00094C8E"/>
    <w:rsid w:val="0009559E"/>
    <w:rsid w:val="00096757"/>
    <w:rsid w:val="000969DF"/>
    <w:rsid w:val="00096FA4"/>
    <w:rsid w:val="000972C8"/>
    <w:rsid w:val="00097523"/>
    <w:rsid w:val="000A115C"/>
    <w:rsid w:val="000A2340"/>
    <w:rsid w:val="000A3214"/>
    <w:rsid w:val="000A448D"/>
    <w:rsid w:val="000A4C57"/>
    <w:rsid w:val="000A790B"/>
    <w:rsid w:val="000A7947"/>
    <w:rsid w:val="000B064E"/>
    <w:rsid w:val="000B1206"/>
    <w:rsid w:val="000B1F4F"/>
    <w:rsid w:val="000B2A2B"/>
    <w:rsid w:val="000B6072"/>
    <w:rsid w:val="000B6BF0"/>
    <w:rsid w:val="000B6DE4"/>
    <w:rsid w:val="000B721A"/>
    <w:rsid w:val="000B7910"/>
    <w:rsid w:val="000B7F30"/>
    <w:rsid w:val="000B7F92"/>
    <w:rsid w:val="000C03B9"/>
    <w:rsid w:val="000C067A"/>
    <w:rsid w:val="000C091D"/>
    <w:rsid w:val="000C0C07"/>
    <w:rsid w:val="000C1EAE"/>
    <w:rsid w:val="000C24F4"/>
    <w:rsid w:val="000C33A5"/>
    <w:rsid w:val="000C40C0"/>
    <w:rsid w:val="000C477D"/>
    <w:rsid w:val="000C64CE"/>
    <w:rsid w:val="000C721C"/>
    <w:rsid w:val="000C78AC"/>
    <w:rsid w:val="000C7CEB"/>
    <w:rsid w:val="000D2E74"/>
    <w:rsid w:val="000D4B6C"/>
    <w:rsid w:val="000D4C0E"/>
    <w:rsid w:val="000D4CBB"/>
    <w:rsid w:val="000D5EDE"/>
    <w:rsid w:val="000D68AD"/>
    <w:rsid w:val="000D7C7C"/>
    <w:rsid w:val="000E0287"/>
    <w:rsid w:val="000E06A8"/>
    <w:rsid w:val="000E14A9"/>
    <w:rsid w:val="000E178E"/>
    <w:rsid w:val="000E1829"/>
    <w:rsid w:val="000E2042"/>
    <w:rsid w:val="000E24B3"/>
    <w:rsid w:val="000E24E9"/>
    <w:rsid w:val="000E2F48"/>
    <w:rsid w:val="000E3454"/>
    <w:rsid w:val="000E44FB"/>
    <w:rsid w:val="000E450D"/>
    <w:rsid w:val="000E481A"/>
    <w:rsid w:val="000E4CBE"/>
    <w:rsid w:val="000E7B49"/>
    <w:rsid w:val="000E7E0A"/>
    <w:rsid w:val="000F0294"/>
    <w:rsid w:val="000F1862"/>
    <w:rsid w:val="000F2797"/>
    <w:rsid w:val="000F28C3"/>
    <w:rsid w:val="000F29AC"/>
    <w:rsid w:val="000F3973"/>
    <w:rsid w:val="000F539E"/>
    <w:rsid w:val="000F61B2"/>
    <w:rsid w:val="000F64F1"/>
    <w:rsid w:val="00101110"/>
    <w:rsid w:val="001014FC"/>
    <w:rsid w:val="00102007"/>
    <w:rsid w:val="001029D6"/>
    <w:rsid w:val="00103086"/>
    <w:rsid w:val="001045F0"/>
    <w:rsid w:val="001047BA"/>
    <w:rsid w:val="001078D5"/>
    <w:rsid w:val="00107D64"/>
    <w:rsid w:val="001101AA"/>
    <w:rsid w:val="00112C2D"/>
    <w:rsid w:val="00112D4A"/>
    <w:rsid w:val="00112D9E"/>
    <w:rsid w:val="00112FAF"/>
    <w:rsid w:val="0011363B"/>
    <w:rsid w:val="001139CA"/>
    <w:rsid w:val="001140C0"/>
    <w:rsid w:val="00115046"/>
    <w:rsid w:val="00115F2D"/>
    <w:rsid w:val="00120E4D"/>
    <w:rsid w:val="00121938"/>
    <w:rsid w:val="0012252B"/>
    <w:rsid w:val="00122FE6"/>
    <w:rsid w:val="00123958"/>
    <w:rsid w:val="0012405A"/>
    <w:rsid w:val="0012492F"/>
    <w:rsid w:val="00124C88"/>
    <w:rsid w:val="00124EBC"/>
    <w:rsid w:val="0012535C"/>
    <w:rsid w:val="00126C77"/>
    <w:rsid w:val="0012783B"/>
    <w:rsid w:val="001324FD"/>
    <w:rsid w:val="0013270B"/>
    <w:rsid w:val="00132CEB"/>
    <w:rsid w:val="0013623E"/>
    <w:rsid w:val="00136D68"/>
    <w:rsid w:val="001379FA"/>
    <w:rsid w:val="00141CFB"/>
    <w:rsid w:val="001433D9"/>
    <w:rsid w:val="00145385"/>
    <w:rsid w:val="001461C3"/>
    <w:rsid w:val="00146A4A"/>
    <w:rsid w:val="001474F2"/>
    <w:rsid w:val="00147C70"/>
    <w:rsid w:val="001503EC"/>
    <w:rsid w:val="00150F3B"/>
    <w:rsid w:val="001518DF"/>
    <w:rsid w:val="00151F1A"/>
    <w:rsid w:val="00152365"/>
    <w:rsid w:val="00152721"/>
    <w:rsid w:val="00152D29"/>
    <w:rsid w:val="00155E49"/>
    <w:rsid w:val="001572C1"/>
    <w:rsid w:val="00157E4A"/>
    <w:rsid w:val="00161C38"/>
    <w:rsid w:val="00163536"/>
    <w:rsid w:val="001636FF"/>
    <w:rsid w:val="0016495F"/>
    <w:rsid w:val="00164FCF"/>
    <w:rsid w:val="001659B6"/>
    <w:rsid w:val="00165C44"/>
    <w:rsid w:val="0016644F"/>
    <w:rsid w:val="00166FD6"/>
    <w:rsid w:val="001671D4"/>
    <w:rsid w:val="00170CD7"/>
    <w:rsid w:val="00170D3F"/>
    <w:rsid w:val="001717FA"/>
    <w:rsid w:val="0017289C"/>
    <w:rsid w:val="00172A27"/>
    <w:rsid w:val="00172D95"/>
    <w:rsid w:val="00174CE8"/>
    <w:rsid w:val="00175C5C"/>
    <w:rsid w:val="0017671B"/>
    <w:rsid w:val="0017682E"/>
    <w:rsid w:val="001778FB"/>
    <w:rsid w:val="001779F1"/>
    <w:rsid w:val="001803AC"/>
    <w:rsid w:val="00180B12"/>
    <w:rsid w:val="00181003"/>
    <w:rsid w:val="00182352"/>
    <w:rsid w:val="00182ED1"/>
    <w:rsid w:val="00182EFC"/>
    <w:rsid w:val="00184DA3"/>
    <w:rsid w:val="00184F1F"/>
    <w:rsid w:val="00184F6C"/>
    <w:rsid w:val="00185A18"/>
    <w:rsid w:val="0018647B"/>
    <w:rsid w:val="00186603"/>
    <w:rsid w:val="00190FB1"/>
    <w:rsid w:val="00191106"/>
    <w:rsid w:val="0019172E"/>
    <w:rsid w:val="00192BFD"/>
    <w:rsid w:val="00192E6E"/>
    <w:rsid w:val="001934D0"/>
    <w:rsid w:val="00195094"/>
    <w:rsid w:val="00195251"/>
    <w:rsid w:val="00196B28"/>
    <w:rsid w:val="00197C60"/>
    <w:rsid w:val="001A002C"/>
    <w:rsid w:val="001A2EC3"/>
    <w:rsid w:val="001A2F1D"/>
    <w:rsid w:val="001A393F"/>
    <w:rsid w:val="001A4502"/>
    <w:rsid w:val="001A4AC1"/>
    <w:rsid w:val="001A4D45"/>
    <w:rsid w:val="001A5260"/>
    <w:rsid w:val="001A6558"/>
    <w:rsid w:val="001A745D"/>
    <w:rsid w:val="001A77EE"/>
    <w:rsid w:val="001B0BFF"/>
    <w:rsid w:val="001B0E0E"/>
    <w:rsid w:val="001B2042"/>
    <w:rsid w:val="001B2229"/>
    <w:rsid w:val="001B3828"/>
    <w:rsid w:val="001B3CA6"/>
    <w:rsid w:val="001B4D4B"/>
    <w:rsid w:val="001B59DC"/>
    <w:rsid w:val="001B6065"/>
    <w:rsid w:val="001C1CBF"/>
    <w:rsid w:val="001C1CF8"/>
    <w:rsid w:val="001C3E05"/>
    <w:rsid w:val="001C5EFF"/>
    <w:rsid w:val="001C63A6"/>
    <w:rsid w:val="001C6525"/>
    <w:rsid w:val="001C6A3F"/>
    <w:rsid w:val="001C7C9B"/>
    <w:rsid w:val="001D0166"/>
    <w:rsid w:val="001D03BD"/>
    <w:rsid w:val="001D03F6"/>
    <w:rsid w:val="001D0ACD"/>
    <w:rsid w:val="001D2A61"/>
    <w:rsid w:val="001D32DD"/>
    <w:rsid w:val="001D37F1"/>
    <w:rsid w:val="001D46C8"/>
    <w:rsid w:val="001D4822"/>
    <w:rsid w:val="001D4F5B"/>
    <w:rsid w:val="001D5A01"/>
    <w:rsid w:val="001D5A35"/>
    <w:rsid w:val="001D5B59"/>
    <w:rsid w:val="001D6A64"/>
    <w:rsid w:val="001D76DB"/>
    <w:rsid w:val="001E0190"/>
    <w:rsid w:val="001E0FAE"/>
    <w:rsid w:val="001E2291"/>
    <w:rsid w:val="001E2C90"/>
    <w:rsid w:val="001E4ED4"/>
    <w:rsid w:val="001E574A"/>
    <w:rsid w:val="001E627B"/>
    <w:rsid w:val="001E72BF"/>
    <w:rsid w:val="001E7371"/>
    <w:rsid w:val="001E78F3"/>
    <w:rsid w:val="001E7933"/>
    <w:rsid w:val="001E7FDB"/>
    <w:rsid w:val="001F1745"/>
    <w:rsid w:val="001F188F"/>
    <w:rsid w:val="001F1929"/>
    <w:rsid w:val="001F2097"/>
    <w:rsid w:val="001F2DAC"/>
    <w:rsid w:val="001F4E02"/>
    <w:rsid w:val="001F4E10"/>
    <w:rsid w:val="001F5891"/>
    <w:rsid w:val="001F5B2C"/>
    <w:rsid w:val="001F5F67"/>
    <w:rsid w:val="001F74C0"/>
    <w:rsid w:val="001F781C"/>
    <w:rsid w:val="001F7EE5"/>
    <w:rsid w:val="0020171C"/>
    <w:rsid w:val="00201CC4"/>
    <w:rsid w:val="002034F7"/>
    <w:rsid w:val="00203EF9"/>
    <w:rsid w:val="002047CF"/>
    <w:rsid w:val="002102E5"/>
    <w:rsid w:val="0021149D"/>
    <w:rsid w:val="00211FF7"/>
    <w:rsid w:val="00212417"/>
    <w:rsid w:val="00212664"/>
    <w:rsid w:val="002128BA"/>
    <w:rsid w:val="00215787"/>
    <w:rsid w:val="002168AD"/>
    <w:rsid w:val="00216E4E"/>
    <w:rsid w:val="00217E21"/>
    <w:rsid w:val="0022032E"/>
    <w:rsid w:val="0022131A"/>
    <w:rsid w:val="00221AB1"/>
    <w:rsid w:val="00221E78"/>
    <w:rsid w:val="0022456D"/>
    <w:rsid w:val="00224E91"/>
    <w:rsid w:val="00225525"/>
    <w:rsid w:val="00230996"/>
    <w:rsid w:val="00231ABE"/>
    <w:rsid w:val="00231E86"/>
    <w:rsid w:val="002322E9"/>
    <w:rsid w:val="00232559"/>
    <w:rsid w:val="00232B64"/>
    <w:rsid w:val="002335E4"/>
    <w:rsid w:val="00233615"/>
    <w:rsid w:val="00234480"/>
    <w:rsid w:val="0023539E"/>
    <w:rsid w:val="002356CD"/>
    <w:rsid w:val="00236039"/>
    <w:rsid w:val="00236618"/>
    <w:rsid w:val="002379BD"/>
    <w:rsid w:val="002419B1"/>
    <w:rsid w:val="00241E09"/>
    <w:rsid w:val="002432B3"/>
    <w:rsid w:val="00243359"/>
    <w:rsid w:val="00243DFB"/>
    <w:rsid w:val="00244368"/>
    <w:rsid w:val="00245B94"/>
    <w:rsid w:val="00246249"/>
    <w:rsid w:val="00250505"/>
    <w:rsid w:val="002506F1"/>
    <w:rsid w:val="00250A14"/>
    <w:rsid w:val="0025111A"/>
    <w:rsid w:val="0025111F"/>
    <w:rsid w:val="0025126D"/>
    <w:rsid w:val="002513D8"/>
    <w:rsid w:val="00251A4E"/>
    <w:rsid w:val="0025289B"/>
    <w:rsid w:val="002529E3"/>
    <w:rsid w:val="0025372B"/>
    <w:rsid w:val="002539DC"/>
    <w:rsid w:val="00254073"/>
    <w:rsid w:val="00255EB1"/>
    <w:rsid w:val="00255FD6"/>
    <w:rsid w:val="00256644"/>
    <w:rsid w:val="00257928"/>
    <w:rsid w:val="0026070A"/>
    <w:rsid w:val="002608B6"/>
    <w:rsid w:val="00261067"/>
    <w:rsid w:val="00262341"/>
    <w:rsid w:val="00262B58"/>
    <w:rsid w:val="00262E98"/>
    <w:rsid w:val="00263BD9"/>
    <w:rsid w:val="00263EDD"/>
    <w:rsid w:val="00264C54"/>
    <w:rsid w:val="00265B04"/>
    <w:rsid w:val="00265C6D"/>
    <w:rsid w:val="00265EF4"/>
    <w:rsid w:val="00266873"/>
    <w:rsid w:val="0027062C"/>
    <w:rsid w:val="00270B48"/>
    <w:rsid w:val="00270B90"/>
    <w:rsid w:val="002713D4"/>
    <w:rsid w:val="00271838"/>
    <w:rsid w:val="00272DEF"/>
    <w:rsid w:val="00274187"/>
    <w:rsid w:val="002756D3"/>
    <w:rsid w:val="00276D07"/>
    <w:rsid w:val="00276E53"/>
    <w:rsid w:val="00277285"/>
    <w:rsid w:val="002779BF"/>
    <w:rsid w:val="00280533"/>
    <w:rsid w:val="0028214D"/>
    <w:rsid w:val="00282A6C"/>
    <w:rsid w:val="00282F29"/>
    <w:rsid w:val="00283DB6"/>
    <w:rsid w:val="00283FDC"/>
    <w:rsid w:val="0028445F"/>
    <w:rsid w:val="00284694"/>
    <w:rsid w:val="0028790A"/>
    <w:rsid w:val="00290271"/>
    <w:rsid w:val="00290344"/>
    <w:rsid w:val="00290B9C"/>
    <w:rsid w:val="00290DF2"/>
    <w:rsid w:val="00292CFF"/>
    <w:rsid w:val="002938B8"/>
    <w:rsid w:val="0029445A"/>
    <w:rsid w:val="00296E16"/>
    <w:rsid w:val="00296F96"/>
    <w:rsid w:val="002A14F4"/>
    <w:rsid w:val="002A15A6"/>
    <w:rsid w:val="002A395D"/>
    <w:rsid w:val="002A4BDC"/>
    <w:rsid w:val="002A528B"/>
    <w:rsid w:val="002A566E"/>
    <w:rsid w:val="002A5AEF"/>
    <w:rsid w:val="002A5DEC"/>
    <w:rsid w:val="002A6468"/>
    <w:rsid w:val="002A679C"/>
    <w:rsid w:val="002A7F42"/>
    <w:rsid w:val="002B0CCE"/>
    <w:rsid w:val="002B293B"/>
    <w:rsid w:val="002B41CA"/>
    <w:rsid w:val="002B4F6A"/>
    <w:rsid w:val="002B52B6"/>
    <w:rsid w:val="002B7DB4"/>
    <w:rsid w:val="002B7EB4"/>
    <w:rsid w:val="002C0E0C"/>
    <w:rsid w:val="002C1301"/>
    <w:rsid w:val="002C19F5"/>
    <w:rsid w:val="002C1A8C"/>
    <w:rsid w:val="002C3260"/>
    <w:rsid w:val="002C3BB3"/>
    <w:rsid w:val="002C4E80"/>
    <w:rsid w:val="002C6BD7"/>
    <w:rsid w:val="002D0074"/>
    <w:rsid w:val="002D0223"/>
    <w:rsid w:val="002D0293"/>
    <w:rsid w:val="002D040A"/>
    <w:rsid w:val="002D079F"/>
    <w:rsid w:val="002D3169"/>
    <w:rsid w:val="002D4ED7"/>
    <w:rsid w:val="002D5C2F"/>
    <w:rsid w:val="002D5D9E"/>
    <w:rsid w:val="002D74DB"/>
    <w:rsid w:val="002E06D2"/>
    <w:rsid w:val="002E122F"/>
    <w:rsid w:val="002E1233"/>
    <w:rsid w:val="002E52D8"/>
    <w:rsid w:val="002E5F53"/>
    <w:rsid w:val="002E64F7"/>
    <w:rsid w:val="002E6BB1"/>
    <w:rsid w:val="002E6C32"/>
    <w:rsid w:val="002E6C77"/>
    <w:rsid w:val="002E6EE0"/>
    <w:rsid w:val="002E7FE3"/>
    <w:rsid w:val="002F1FA8"/>
    <w:rsid w:val="002F2405"/>
    <w:rsid w:val="002F26E0"/>
    <w:rsid w:val="002F2903"/>
    <w:rsid w:val="002F4F86"/>
    <w:rsid w:val="002F61C8"/>
    <w:rsid w:val="002F63E7"/>
    <w:rsid w:val="002F7610"/>
    <w:rsid w:val="002F782E"/>
    <w:rsid w:val="0030066C"/>
    <w:rsid w:val="00300A08"/>
    <w:rsid w:val="0030100E"/>
    <w:rsid w:val="0030145A"/>
    <w:rsid w:val="003033B5"/>
    <w:rsid w:val="00303496"/>
    <w:rsid w:val="00303607"/>
    <w:rsid w:val="00303675"/>
    <w:rsid w:val="00304A5F"/>
    <w:rsid w:val="00306408"/>
    <w:rsid w:val="00307D0F"/>
    <w:rsid w:val="00310570"/>
    <w:rsid w:val="0031445E"/>
    <w:rsid w:val="003201F3"/>
    <w:rsid w:val="00320259"/>
    <w:rsid w:val="00323696"/>
    <w:rsid w:val="00325637"/>
    <w:rsid w:val="00326806"/>
    <w:rsid w:val="00326F30"/>
    <w:rsid w:val="00327BDD"/>
    <w:rsid w:val="00327D49"/>
    <w:rsid w:val="003301EF"/>
    <w:rsid w:val="00330A9A"/>
    <w:rsid w:val="0033150C"/>
    <w:rsid w:val="00332299"/>
    <w:rsid w:val="003329E5"/>
    <w:rsid w:val="00332B18"/>
    <w:rsid w:val="00334133"/>
    <w:rsid w:val="003345A2"/>
    <w:rsid w:val="00334991"/>
    <w:rsid w:val="00334CBC"/>
    <w:rsid w:val="00334D05"/>
    <w:rsid w:val="00336338"/>
    <w:rsid w:val="00336B23"/>
    <w:rsid w:val="00340184"/>
    <w:rsid w:val="003404B1"/>
    <w:rsid w:val="003421D8"/>
    <w:rsid w:val="003438C1"/>
    <w:rsid w:val="003446D4"/>
    <w:rsid w:val="0034473F"/>
    <w:rsid w:val="00345ABF"/>
    <w:rsid w:val="00345C23"/>
    <w:rsid w:val="00346D7B"/>
    <w:rsid w:val="0034747C"/>
    <w:rsid w:val="00350114"/>
    <w:rsid w:val="003505E2"/>
    <w:rsid w:val="00352420"/>
    <w:rsid w:val="00356915"/>
    <w:rsid w:val="00357A5A"/>
    <w:rsid w:val="00357A97"/>
    <w:rsid w:val="0036137E"/>
    <w:rsid w:val="00365488"/>
    <w:rsid w:val="00366E7C"/>
    <w:rsid w:val="00367153"/>
    <w:rsid w:val="00367BE7"/>
    <w:rsid w:val="003703EE"/>
    <w:rsid w:val="00370C65"/>
    <w:rsid w:val="00370FE7"/>
    <w:rsid w:val="00371A12"/>
    <w:rsid w:val="00374252"/>
    <w:rsid w:val="00374B37"/>
    <w:rsid w:val="00375DA3"/>
    <w:rsid w:val="00377AFD"/>
    <w:rsid w:val="003806DA"/>
    <w:rsid w:val="00382A5D"/>
    <w:rsid w:val="00383769"/>
    <w:rsid w:val="003842C1"/>
    <w:rsid w:val="00385818"/>
    <w:rsid w:val="00385996"/>
    <w:rsid w:val="00386990"/>
    <w:rsid w:val="00386C75"/>
    <w:rsid w:val="00390E6F"/>
    <w:rsid w:val="0039322C"/>
    <w:rsid w:val="003933F0"/>
    <w:rsid w:val="00394FC5"/>
    <w:rsid w:val="00395582"/>
    <w:rsid w:val="00395913"/>
    <w:rsid w:val="00395A9E"/>
    <w:rsid w:val="00395B20"/>
    <w:rsid w:val="00397A8D"/>
    <w:rsid w:val="003A10BF"/>
    <w:rsid w:val="003A1E97"/>
    <w:rsid w:val="003A2581"/>
    <w:rsid w:val="003A2C1A"/>
    <w:rsid w:val="003A347E"/>
    <w:rsid w:val="003A4688"/>
    <w:rsid w:val="003A5CE2"/>
    <w:rsid w:val="003A6291"/>
    <w:rsid w:val="003B0A10"/>
    <w:rsid w:val="003B1C7D"/>
    <w:rsid w:val="003B28D2"/>
    <w:rsid w:val="003B35F6"/>
    <w:rsid w:val="003B61C8"/>
    <w:rsid w:val="003B6667"/>
    <w:rsid w:val="003B67F9"/>
    <w:rsid w:val="003B6ADF"/>
    <w:rsid w:val="003B7565"/>
    <w:rsid w:val="003B7FF0"/>
    <w:rsid w:val="003C0BEF"/>
    <w:rsid w:val="003C1775"/>
    <w:rsid w:val="003C1E77"/>
    <w:rsid w:val="003C2BF0"/>
    <w:rsid w:val="003C376E"/>
    <w:rsid w:val="003C37C9"/>
    <w:rsid w:val="003C4E2C"/>
    <w:rsid w:val="003C5384"/>
    <w:rsid w:val="003C6B8E"/>
    <w:rsid w:val="003C6E15"/>
    <w:rsid w:val="003C74CB"/>
    <w:rsid w:val="003C74D1"/>
    <w:rsid w:val="003C75AC"/>
    <w:rsid w:val="003C794C"/>
    <w:rsid w:val="003D0CB4"/>
    <w:rsid w:val="003D1B1B"/>
    <w:rsid w:val="003D2960"/>
    <w:rsid w:val="003D4DF8"/>
    <w:rsid w:val="003D52EB"/>
    <w:rsid w:val="003D5342"/>
    <w:rsid w:val="003D5DC7"/>
    <w:rsid w:val="003D62C9"/>
    <w:rsid w:val="003D6DB8"/>
    <w:rsid w:val="003E035E"/>
    <w:rsid w:val="003E0572"/>
    <w:rsid w:val="003E1085"/>
    <w:rsid w:val="003E1417"/>
    <w:rsid w:val="003E1949"/>
    <w:rsid w:val="003E2885"/>
    <w:rsid w:val="003E4242"/>
    <w:rsid w:val="003E483C"/>
    <w:rsid w:val="003E54AA"/>
    <w:rsid w:val="003E58E6"/>
    <w:rsid w:val="003E6CF4"/>
    <w:rsid w:val="003E7314"/>
    <w:rsid w:val="003F0929"/>
    <w:rsid w:val="003F0F68"/>
    <w:rsid w:val="003F182F"/>
    <w:rsid w:val="003F2308"/>
    <w:rsid w:val="003F28FE"/>
    <w:rsid w:val="003F30BC"/>
    <w:rsid w:val="003F418E"/>
    <w:rsid w:val="003F4640"/>
    <w:rsid w:val="003F60D8"/>
    <w:rsid w:val="003F6429"/>
    <w:rsid w:val="003F71F3"/>
    <w:rsid w:val="00400132"/>
    <w:rsid w:val="0040078B"/>
    <w:rsid w:val="00402E46"/>
    <w:rsid w:val="00404DD1"/>
    <w:rsid w:val="00405B4A"/>
    <w:rsid w:val="00406C60"/>
    <w:rsid w:val="0040704B"/>
    <w:rsid w:val="00407D22"/>
    <w:rsid w:val="004101AD"/>
    <w:rsid w:val="004104B2"/>
    <w:rsid w:val="0041107D"/>
    <w:rsid w:val="004113D8"/>
    <w:rsid w:val="0041280C"/>
    <w:rsid w:val="00413A55"/>
    <w:rsid w:val="00414F2F"/>
    <w:rsid w:val="00415F9B"/>
    <w:rsid w:val="00417AFC"/>
    <w:rsid w:val="00420B02"/>
    <w:rsid w:val="00422327"/>
    <w:rsid w:val="0042295B"/>
    <w:rsid w:val="00422E04"/>
    <w:rsid w:val="00423B35"/>
    <w:rsid w:val="004242AA"/>
    <w:rsid w:val="00426C19"/>
    <w:rsid w:val="00427AC0"/>
    <w:rsid w:val="004310D0"/>
    <w:rsid w:val="00431357"/>
    <w:rsid w:val="004356D5"/>
    <w:rsid w:val="00435CEF"/>
    <w:rsid w:val="00435FED"/>
    <w:rsid w:val="00436776"/>
    <w:rsid w:val="00436A28"/>
    <w:rsid w:val="00436EDE"/>
    <w:rsid w:val="00436FA7"/>
    <w:rsid w:val="00437EDD"/>
    <w:rsid w:val="00437F91"/>
    <w:rsid w:val="0044000C"/>
    <w:rsid w:val="00440525"/>
    <w:rsid w:val="00442290"/>
    <w:rsid w:val="00442AF3"/>
    <w:rsid w:val="00444C93"/>
    <w:rsid w:val="0044614A"/>
    <w:rsid w:val="00446C44"/>
    <w:rsid w:val="00446F87"/>
    <w:rsid w:val="00447C6F"/>
    <w:rsid w:val="004503A2"/>
    <w:rsid w:val="004505FF"/>
    <w:rsid w:val="004522CD"/>
    <w:rsid w:val="004551EA"/>
    <w:rsid w:val="0045535E"/>
    <w:rsid w:val="00455AF1"/>
    <w:rsid w:val="004573B7"/>
    <w:rsid w:val="004575D8"/>
    <w:rsid w:val="004609CD"/>
    <w:rsid w:val="00460A43"/>
    <w:rsid w:val="004610F2"/>
    <w:rsid w:val="00461E82"/>
    <w:rsid w:val="00461F78"/>
    <w:rsid w:val="00462424"/>
    <w:rsid w:val="00462620"/>
    <w:rsid w:val="00462A2A"/>
    <w:rsid w:val="00463082"/>
    <w:rsid w:val="00463499"/>
    <w:rsid w:val="00464548"/>
    <w:rsid w:val="004668C6"/>
    <w:rsid w:val="0046768E"/>
    <w:rsid w:val="00467B60"/>
    <w:rsid w:val="00471D97"/>
    <w:rsid w:val="00472D8B"/>
    <w:rsid w:val="00472E3B"/>
    <w:rsid w:val="00473558"/>
    <w:rsid w:val="00473EE9"/>
    <w:rsid w:val="00474029"/>
    <w:rsid w:val="00476343"/>
    <w:rsid w:val="00476809"/>
    <w:rsid w:val="00477CC4"/>
    <w:rsid w:val="0048103E"/>
    <w:rsid w:val="0048578E"/>
    <w:rsid w:val="00486392"/>
    <w:rsid w:val="00487136"/>
    <w:rsid w:val="004878E8"/>
    <w:rsid w:val="00487A56"/>
    <w:rsid w:val="00487F54"/>
    <w:rsid w:val="00490784"/>
    <w:rsid w:val="004913AF"/>
    <w:rsid w:val="00491E69"/>
    <w:rsid w:val="004923D9"/>
    <w:rsid w:val="00492582"/>
    <w:rsid w:val="004A0EB9"/>
    <w:rsid w:val="004A3F78"/>
    <w:rsid w:val="004A4644"/>
    <w:rsid w:val="004A4910"/>
    <w:rsid w:val="004A522B"/>
    <w:rsid w:val="004A57EC"/>
    <w:rsid w:val="004A6038"/>
    <w:rsid w:val="004A6715"/>
    <w:rsid w:val="004A76E5"/>
    <w:rsid w:val="004A7EFC"/>
    <w:rsid w:val="004B1537"/>
    <w:rsid w:val="004B1F28"/>
    <w:rsid w:val="004B2494"/>
    <w:rsid w:val="004B2D28"/>
    <w:rsid w:val="004B2DC9"/>
    <w:rsid w:val="004B3B86"/>
    <w:rsid w:val="004B3D64"/>
    <w:rsid w:val="004B3DF0"/>
    <w:rsid w:val="004B4641"/>
    <w:rsid w:val="004B5009"/>
    <w:rsid w:val="004B54E1"/>
    <w:rsid w:val="004B6F23"/>
    <w:rsid w:val="004C00C2"/>
    <w:rsid w:val="004C04CA"/>
    <w:rsid w:val="004C0B9F"/>
    <w:rsid w:val="004C2DE6"/>
    <w:rsid w:val="004C64DE"/>
    <w:rsid w:val="004D01A0"/>
    <w:rsid w:val="004D0502"/>
    <w:rsid w:val="004D0518"/>
    <w:rsid w:val="004D2406"/>
    <w:rsid w:val="004D3368"/>
    <w:rsid w:val="004D39E0"/>
    <w:rsid w:val="004E1E5C"/>
    <w:rsid w:val="004E22C6"/>
    <w:rsid w:val="004E3C3C"/>
    <w:rsid w:val="004E450D"/>
    <w:rsid w:val="004E5173"/>
    <w:rsid w:val="004E6874"/>
    <w:rsid w:val="004F079A"/>
    <w:rsid w:val="004F1445"/>
    <w:rsid w:val="004F2BE6"/>
    <w:rsid w:val="004F325E"/>
    <w:rsid w:val="004F3D7D"/>
    <w:rsid w:val="004F408D"/>
    <w:rsid w:val="004F4B03"/>
    <w:rsid w:val="004F4E8F"/>
    <w:rsid w:val="004F4FFA"/>
    <w:rsid w:val="004F58F0"/>
    <w:rsid w:val="004F66C6"/>
    <w:rsid w:val="00500713"/>
    <w:rsid w:val="00500A8F"/>
    <w:rsid w:val="005013E3"/>
    <w:rsid w:val="005028FC"/>
    <w:rsid w:val="00502B09"/>
    <w:rsid w:val="0050358A"/>
    <w:rsid w:val="00503B3B"/>
    <w:rsid w:val="00503E06"/>
    <w:rsid w:val="00503EE9"/>
    <w:rsid w:val="0050412C"/>
    <w:rsid w:val="00504A93"/>
    <w:rsid w:val="00506553"/>
    <w:rsid w:val="0050691F"/>
    <w:rsid w:val="00507FCC"/>
    <w:rsid w:val="0051089D"/>
    <w:rsid w:val="00510A51"/>
    <w:rsid w:val="00512292"/>
    <w:rsid w:val="00512A9D"/>
    <w:rsid w:val="00513E04"/>
    <w:rsid w:val="00514E65"/>
    <w:rsid w:val="00515220"/>
    <w:rsid w:val="00516F2D"/>
    <w:rsid w:val="0051722E"/>
    <w:rsid w:val="00517669"/>
    <w:rsid w:val="00517ABD"/>
    <w:rsid w:val="0052179E"/>
    <w:rsid w:val="00521960"/>
    <w:rsid w:val="00522501"/>
    <w:rsid w:val="00522ECD"/>
    <w:rsid w:val="00523946"/>
    <w:rsid w:val="00524DD5"/>
    <w:rsid w:val="00525243"/>
    <w:rsid w:val="005252A7"/>
    <w:rsid w:val="0052631F"/>
    <w:rsid w:val="00527C48"/>
    <w:rsid w:val="00532DA0"/>
    <w:rsid w:val="00532E2D"/>
    <w:rsid w:val="005334CD"/>
    <w:rsid w:val="005335D5"/>
    <w:rsid w:val="00535C7C"/>
    <w:rsid w:val="00540F54"/>
    <w:rsid w:val="00542A46"/>
    <w:rsid w:val="00543239"/>
    <w:rsid w:val="00543B8E"/>
    <w:rsid w:val="00544153"/>
    <w:rsid w:val="005453E2"/>
    <w:rsid w:val="0054584F"/>
    <w:rsid w:val="005462C5"/>
    <w:rsid w:val="005462CC"/>
    <w:rsid w:val="00546860"/>
    <w:rsid w:val="00546A4E"/>
    <w:rsid w:val="005477BB"/>
    <w:rsid w:val="0055130E"/>
    <w:rsid w:val="0055225E"/>
    <w:rsid w:val="00552E97"/>
    <w:rsid w:val="00553CDD"/>
    <w:rsid w:val="00554D06"/>
    <w:rsid w:val="00555786"/>
    <w:rsid w:val="00555CB7"/>
    <w:rsid w:val="00556627"/>
    <w:rsid w:val="00556A7C"/>
    <w:rsid w:val="00560446"/>
    <w:rsid w:val="00560E56"/>
    <w:rsid w:val="0056236A"/>
    <w:rsid w:val="00562478"/>
    <w:rsid w:val="005627DE"/>
    <w:rsid w:val="00563901"/>
    <w:rsid w:val="00564F0C"/>
    <w:rsid w:val="005663F2"/>
    <w:rsid w:val="005664BE"/>
    <w:rsid w:val="0056683B"/>
    <w:rsid w:val="00566DB8"/>
    <w:rsid w:val="00567C69"/>
    <w:rsid w:val="00570BA8"/>
    <w:rsid w:val="00573245"/>
    <w:rsid w:val="00573697"/>
    <w:rsid w:val="00573A34"/>
    <w:rsid w:val="00573EAC"/>
    <w:rsid w:val="00575093"/>
    <w:rsid w:val="0057578D"/>
    <w:rsid w:val="00575FF9"/>
    <w:rsid w:val="005771E2"/>
    <w:rsid w:val="0057731D"/>
    <w:rsid w:val="00580264"/>
    <w:rsid w:val="005809CF"/>
    <w:rsid w:val="00580BFD"/>
    <w:rsid w:val="00580F8D"/>
    <w:rsid w:val="00581B39"/>
    <w:rsid w:val="005823C7"/>
    <w:rsid w:val="00583732"/>
    <w:rsid w:val="005845E7"/>
    <w:rsid w:val="00584CD5"/>
    <w:rsid w:val="005869FE"/>
    <w:rsid w:val="00587058"/>
    <w:rsid w:val="00587314"/>
    <w:rsid w:val="00587657"/>
    <w:rsid w:val="00591C21"/>
    <w:rsid w:val="0059488B"/>
    <w:rsid w:val="00594BD9"/>
    <w:rsid w:val="00594EE0"/>
    <w:rsid w:val="005954CC"/>
    <w:rsid w:val="005955AE"/>
    <w:rsid w:val="0059574D"/>
    <w:rsid w:val="00595D4D"/>
    <w:rsid w:val="005A22C6"/>
    <w:rsid w:val="005A22E4"/>
    <w:rsid w:val="005A2512"/>
    <w:rsid w:val="005A2A9B"/>
    <w:rsid w:val="005A3461"/>
    <w:rsid w:val="005A34F1"/>
    <w:rsid w:val="005A4265"/>
    <w:rsid w:val="005A4770"/>
    <w:rsid w:val="005A53F9"/>
    <w:rsid w:val="005A5821"/>
    <w:rsid w:val="005A71F7"/>
    <w:rsid w:val="005A77BB"/>
    <w:rsid w:val="005A7E3B"/>
    <w:rsid w:val="005B06DF"/>
    <w:rsid w:val="005B0CFB"/>
    <w:rsid w:val="005B15CF"/>
    <w:rsid w:val="005B20C4"/>
    <w:rsid w:val="005B365C"/>
    <w:rsid w:val="005B3769"/>
    <w:rsid w:val="005B39BF"/>
    <w:rsid w:val="005B3C2D"/>
    <w:rsid w:val="005B3C50"/>
    <w:rsid w:val="005B3EB8"/>
    <w:rsid w:val="005B3F7D"/>
    <w:rsid w:val="005B47A9"/>
    <w:rsid w:val="005B6D57"/>
    <w:rsid w:val="005B7277"/>
    <w:rsid w:val="005B7B1A"/>
    <w:rsid w:val="005C0245"/>
    <w:rsid w:val="005C0BEA"/>
    <w:rsid w:val="005C2EC6"/>
    <w:rsid w:val="005C427D"/>
    <w:rsid w:val="005C5C48"/>
    <w:rsid w:val="005C64A7"/>
    <w:rsid w:val="005C6A86"/>
    <w:rsid w:val="005C7003"/>
    <w:rsid w:val="005D090C"/>
    <w:rsid w:val="005D1FFE"/>
    <w:rsid w:val="005D2C22"/>
    <w:rsid w:val="005D2DE9"/>
    <w:rsid w:val="005D2F04"/>
    <w:rsid w:val="005D3217"/>
    <w:rsid w:val="005E0C70"/>
    <w:rsid w:val="005E1B98"/>
    <w:rsid w:val="005E1C03"/>
    <w:rsid w:val="005E2494"/>
    <w:rsid w:val="005E378B"/>
    <w:rsid w:val="005E3B2E"/>
    <w:rsid w:val="005E479C"/>
    <w:rsid w:val="005E5507"/>
    <w:rsid w:val="005E5E5A"/>
    <w:rsid w:val="005E6D2C"/>
    <w:rsid w:val="005E6DC6"/>
    <w:rsid w:val="005F0031"/>
    <w:rsid w:val="005F027A"/>
    <w:rsid w:val="005F0C0A"/>
    <w:rsid w:val="005F0D25"/>
    <w:rsid w:val="005F0DC4"/>
    <w:rsid w:val="005F255A"/>
    <w:rsid w:val="005F319A"/>
    <w:rsid w:val="005F31CE"/>
    <w:rsid w:val="005F32D5"/>
    <w:rsid w:val="005F4615"/>
    <w:rsid w:val="005F4642"/>
    <w:rsid w:val="005F6F75"/>
    <w:rsid w:val="005F6F7D"/>
    <w:rsid w:val="005F7525"/>
    <w:rsid w:val="00600922"/>
    <w:rsid w:val="0060152F"/>
    <w:rsid w:val="006016F1"/>
    <w:rsid w:val="006018AD"/>
    <w:rsid w:val="00601C62"/>
    <w:rsid w:val="00601D85"/>
    <w:rsid w:val="00602B4F"/>
    <w:rsid w:val="00603060"/>
    <w:rsid w:val="00603358"/>
    <w:rsid w:val="00604C55"/>
    <w:rsid w:val="0060645B"/>
    <w:rsid w:val="00606F9A"/>
    <w:rsid w:val="0060741E"/>
    <w:rsid w:val="00607ED9"/>
    <w:rsid w:val="0061262C"/>
    <w:rsid w:val="00612649"/>
    <w:rsid w:val="006126F5"/>
    <w:rsid w:val="00613A1E"/>
    <w:rsid w:val="006144AD"/>
    <w:rsid w:val="00615A7F"/>
    <w:rsid w:val="00616AD1"/>
    <w:rsid w:val="00620345"/>
    <w:rsid w:val="00620C56"/>
    <w:rsid w:val="00620CE7"/>
    <w:rsid w:val="006214FE"/>
    <w:rsid w:val="0062188F"/>
    <w:rsid w:val="00622356"/>
    <w:rsid w:val="006226B4"/>
    <w:rsid w:val="00622A98"/>
    <w:rsid w:val="00623B50"/>
    <w:rsid w:val="00623BF9"/>
    <w:rsid w:val="006241E8"/>
    <w:rsid w:val="00624D71"/>
    <w:rsid w:val="00625537"/>
    <w:rsid w:val="00625F86"/>
    <w:rsid w:val="00626397"/>
    <w:rsid w:val="006274CC"/>
    <w:rsid w:val="00627F2C"/>
    <w:rsid w:val="0063306C"/>
    <w:rsid w:val="00634457"/>
    <w:rsid w:val="006366BC"/>
    <w:rsid w:val="00636F41"/>
    <w:rsid w:val="00637BCF"/>
    <w:rsid w:val="00640027"/>
    <w:rsid w:val="00640601"/>
    <w:rsid w:val="006407A2"/>
    <w:rsid w:val="00640C23"/>
    <w:rsid w:val="00640E56"/>
    <w:rsid w:val="00641FB7"/>
    <w:rsid w:val="006439EF"/>
    <w:rsid w:val="006448F6"/>
    <w:rsid w:val="00644FFA"/>
    <w:rsid w:val="00645B18"/>
    <w:rsid w:val="006466DA"/>
    <w:rsid w:val="006522E0"/>
    <w:rsid w:val="006523D2"/>
    <w:rsid w:val="0065383B"/>
    <w:rsid w:val="00653A6B"/>
    <w:rsid w:val="00654A12"/>
    <w:rsid w:val="00654CFD"/>
    <w:rsid w:val="00655063"/>
    <w:rsid w:val="00655310"/>
    <w:rsid w:val="006559BB"/>
    <w:rsid w:val="00655BDE"/>
    <w:rsid w:val="00655E0E"/>
    <w:rsid w:val="00657FB5"/>
    <w:rsid w:val="00660707"/>
    <w:rsid w:val="00661384"/>
    <w:rsid w:val="00661EA3"/>
    <w:rsid w:val="006622D7"/>
    <w:rsid w:val="00663015"/>
    <w:rsid w:val="00664A99"/>
    <w:rsid w:val="0066627B"/>
    <w:rsid w:val="00666865"/>
    <w:rsid w:val="00666CA2"/>
    <w:rsid w:val="00667103"/>
    <w:rsid w:val="00667AF4"/>
    <w:rsid w:val="00667D9F"/>
    <w:rsid w:val="00670EC6"/>
    <w:rsid w:val="00671290"/>
    <w:rsid w:val="0067186D"/>
    <w:rsid w:val="00672D6B"/>
    <w:rsid w:val="00673FF6"/>
    <w:rsid w:val="00674B77"/>
    <w:rsid w:val="0067511C"/>
    <w:rsid w:val="006763B6"/>
    <w:rsid w:val="0067713C"/>
    <w:rsid w:val="00677146"/>
    <w:rsid w:val="00677563"/>
    <w:rsid w:val="00677C16"/>
    <w:rsid w:val="006808B1"/>
    <w:rsid w:val="00680E27"/>
    <w:rsid w:val="00682FC8"/>
    <w:rsid w:val="006849F8"/>
    <w:rsid w:val="00684A59"/>
    <w:rsid w:val="00685BEA"/>
    <w:rsid w:val="00685C2B"/>
    <w:rsid w:val="00686503"/>
    <w:rsid w:val="006865A9"/>
    <w:rsid w:val="00686BDA"/>
    <w:rsid w:val="00691CD2"/>
    <w:rsid w:val="0069271C"/>
    <w:rsid w:val="00692823"/>
    <w:rsid w:val="00692E14"/>
    <w:rsid w:val="006960C1"/>
    <w:rsid w:val="00696662"/>
    <w:rsid w:val="00696DB5"/>
    <w:rsid w:val="0069745F"/>
    <w:rsid w:val="006977A9"/>
    <w:rsid w:val="006A1E40"/>
    <w:rsid w:val="006A42AA"/>
    <w:rsid w:val="006A4553"/>
    <w:rsid w:val="006A5BE2"/>
    <w:rsid w:val="006A5DF8"/>
    <w:rsid w:val="006A69F8"/>
    <w:rsid w:val="006A72AC"/>
    <w:rsid w:val="006A7DA8"/>
    <w:rsid w:val="006B2FC7"/>
    <w:rsid w:val="006B44EB"/>
    <w:rsid w:val="006B6045"/>
    <w:rsid w:val="006B7E52"/>
    <w:rsid w:val="006C0364"/>
    <w:rsid w:val="006C0EE2"/>
    <w:rsid w:val="006C109F"/>
    <w:rsid w:val="006C1BB8"/>
    <w:rsid w:val="006C1DBF"/>
    <w:rsid w:val="006C3B0F"/>
    <w:rsid w:val="006C532B"/>
    <w:rsid w:val="006C7617"/>
    <w:rsid w:val="006D0307"/>
    <w:rsid w:val="006D03ED"/>
    <w:rsid w:val="006D063A"/>
    <w:rsid w:val="006D10CD"/>
    <w:rsid w:val="006D11D4"/>
    <w:rsid w:val="006D36B2"/>
    <w:rsid w:val="006D5062"/>
    <w:rsid w:val="006D5FDD"/>
    <w:rsid w:val="006D6C1A"/>
    <w:rsid w:val="006D7C77"/>
    <w:rsid w:val="006D7D37"/>
    <w:rsid w:val="006E1697"/>
    <w:rsid w:val="006E31AF"/>
    <w:rsid w:val="006E6395"/>
    <w:rsid w:val="006E6887"/>
    <w:rsid w:val="006E7B7E"/>
    <w:rsid w:val="006F0377"/>
    <w:rsid w:val="006F2308"/>
    <w:rsid w:val="006F30F6"/>
    <w:rsid w:val="006F3478"/>
    <w:rsid w:val="006F36AA"/>
    <w:rsid w:val="006F3BE4"/>
    <w:rsid w:val="006F4200"/>
    <w:rsid w:val="006F5C15"/>
    <w:rsid w:val="006F6205"/>
    <w:rsid w:val="006F7C6C"/>
    <w:rsid w:val="007003CF"/>
    <w:rsid w:val="00700DB6"/>
    <w:rsid w:val="007014A5"/>
    <w:rsid w:val="00703375"/>
    <w:rsid w:val="00703C07"/>
    <w:rsid w:val="0070496D"/>
    <w:rsid w:val="00704B57"/>
    <w:rsid w:val="0070536C"/>
    <w:rsid w:val="00705EDB"/>
    <w:rsid w:val="007060B3"/>
    <w:rsid w:val="00707D3E"/>
    <w:rsid w:val="007111EB"/>
    <w:rsid w:val="00713292"/>
    <w:rsid w:val="00715A36"/>
    <w:rsid w:val="00715E34"/>
    <w:rsid w:val="00717F88"/>
    <w:rsid w:val="007207E7"/>
    <w:rsid w:val="00721E3C"/>
    <w:rsid w:val="0072238A"/>
    <w:rsid w:val="00722845"/>
    <w:rsid w:val="007240FB"/>
    <w:rsid w:val="007244C3"/>
    <w:rsid w:val="007247F2"/>
    <w:rsid w:val="007252EE"/>
    <w:rsid w:val="0072661C"/>
    <w:rsid w:val="00727D98"/>
    <w:rsid w:val="00730605"/>
    <w:rsid w:val="0073388B"/>
    <w:rsid w:val="0073552E"/>
    <w:rsid w:val="007356B0"/>
    <w:rsid w:val="00735E09"/>
    <w:rsid w:val="0073697E"/>
    <w:rsid w:val="00736CB0"/>
    <w:rsid w:val="00737675"/>
    <w:rsid w:val="007378D6"/>
    <w:rsid w:val="00740B89"/>
    <w:rsid w:val="007415AE"/>
    <w:rsid w:val="00744B45"/>
    <w:rsid w:val="00745C7D"/>
    <w:rsid w:val="0074704E"/>
    <w:rsid w:val="00750935"/>
    <w:rsid w:val="00750ED1"/>
    <w:rsid w:val="00751DAA"/>
    <w:rsid w:val="00752FF0"/>
    <w:rsid w:val="00754E76"/>
    <w:rsid w:val="007554F7"/>
    <w:rsid w:val="00756893"/>
    <w:rsid w:val="00756E86"/>
    <w:rsid w:val="00757414"/>
    <w:rsid w:val="007578BB"/>
    <w:rsid w:val="00760166"/>
    <w:rsid w:val="0076289D"/>
    <w:rsid w:val="00763A12"/>
    <w:rsid w:val="00765266"/>
    <w:rsid w:val="0076605C"/>
    <w:rsid w:val="00767F55"/>
    <w:rsid w:val="00770710"/>
    <w:rsid w:val="00770FD2"/>
    <w:rsid w:val="007713F6"/>
    <w:rsid w:val="00771A3B"/>
    <w:rsid w:val="00772A7B"/>
    <w:rsid w:val="007748C0"/>
    <w:rsid w:val="00775085"/>
    <w:rsid w:val="00777D8D"/>
    <w:rsid w:val="00780644"/>
    <w:rsid w:val="00781C2F"/>
    <w:rsid w:val="00782049"/>
    <w:rsid w:val="007828DB"/>
    <w:rsid w:val="00782C3A"/>
    <w:rsid w:val="00783F2C"/>
    <w:rsid w:val="00784098"/>
    <w:rsid w:val="00784870"/>
    <w:rsid w:val="007855E3"/>
    <w:rsid w:val="00786918"/>
    <w:rsid w:val="00787FC8"/>
    <w:rsid w:val="007905F7"/>
    <w:rsid w:val="007910C8"/>
    <w:rsid w:val="007920FE"/>
    <w:rsid w:val="007924BA"/>
    <w:rsid w:val="00793BDA"/>
    <w:rsid w:val="00794AEB"/>
    <w:rsid w:val="007963B0"/>
    <w:rsid w:val="007967F6"/>
    <w:rsid w:val="00797E2D"/>
    <w:rsid w:val="007A1ACC"/>
    <w:rsid w:val="007A2076"/>
    <w:rsid w:val="007A2275"/>
    <w:rsid w:val="007A3D8B"/>
    <w:rsid w:val="007A5A6F"/>
    <w:rsid w:val="007A7415"/>
    <w:rsid w:val="007B3C85"/>
    <w:rsid w:val="007B4050"/>
    <w:rsid w:val="007B40EA"/>
    <w:rsid w:val="007B44D1"/>
    <w:rsid w:val="007B469E"/>
    <w:rsid w:val="007B4ACC"/>
    <w:rsid w:val="007B61C0"/>
    <w:rsid w:val="007B7DFC"/>
    <w:rsid w:val="007B7FA8"/>
    <w:rsid w:val="007C3B0D"/>
    <w:rsid w:val="007C5712"/>
    <w:rsid w:val="007C73C5"/>
    <w:rsid w:val="007C74F7"/>
    <w:rsid w:val="007D1792"/>
    <w:rsid w:val="007D3342"/>
    <w:rsid w:val="007D37AD"/>
    <w:rsid w:val="007D3989"/>
    <w:rsid w:val="007D3CC0"/>
    <w:rsid w:val="007D3E39"/>
    <w:rsid w:val="007D4964"/>
    <w:rsid w:val="007D5D5B"/>
    <w:rsid w:val="007D6594"/>
    <w:rsid w:val="007E1AE7"/>
    <w:rsid w:val="007E1DD5"/>
    <w:rsid w:val="007E29DD"/>
    <w:rsid w:val="007E39EC"/>
    <w:rsid w:val="007E6591"/>
    <w:rsid w:val="007E65CC"/>
    <w:rsid w:val="007E72AA"/>
    <w:rsid w:val="007F0419"/>
    <w:rsid w:val="007F0DC4"/>
    <w:rsid w:val="007F0E49"/>
    <w:rsid w:val="007F1BB4"/>
    <w:rsid w:val="007F1C26"/>
    <w:rsid w:val="007F2315"/>
    <w:rsid w:val="007F4058"/>
    <w:rsid w:val="007F5FDC"/>
    <w:rsid w:val="007F6178"/>
    <w:rsid w:val="007F643E"/>
    <w:rsid w:val="00800457"/>
    <w:rsid w:val="00800628"/>
    <w:rsid w:val="00800F85"/>
    <w:rsid w:val="00801677"/>
    <w:rsid w:val="00801AEB"/>
    <w:rsid w:val="00804DBC"/>
    <w:rsid w:val="0080534B"/>
    <w:rsid w:val="008073D3"/>
    <w:rsid w:val="00810AB6"/>
    <w:rsid w:val="008113CF"/>
    <w:rsid w:val="0081166E"/>
    <w:rsid w:val="00811A4C"/>
    <w:rsid w:val="00814526"/>
    <w:rsid w:val="008150A7"/>
    <w:rsid w:val="00815850"/>
    <w:rsid w:val="008167E4"/>
    <w:rsid w:val="00816AB0"/>
    <w:rsid w:val="00820293"/>
    <w:rsid w:val="00820A7E"/>
    <w:rsid w:val="00821356"/>
    <w:rsid w:val="0082196B"/>
    <w:rsid w:val="00822A9A"/>
    <w:rsid w:val="00822ADA"/>
    <w:rsid w:val="00823110"/>
    <w:rsid w:val="008245DB"/>
    <w:rsid w:val="008248A6"/>
    <w:rsid w:val="00824D89"/>
    <w:rsid w:val="00825281"/>
    <w:rsid w:val="00825B87"/>
    <w:rsid w:val="00826FB5"/>
    <w:rsid w:val="008271B8"/>
    <w:rsid w:val="008310A2"/>
    <w:rsid w:val="00832634"/>
    <w:rsid w:val="00832829"/>
    <w:rsid w:val="00832911"/>
    <w:rsid w:val="00832AC0"/>
    <w:rsid w:val="008337C5"/>
    <w:rsid w:val="00833884"/>
    <w:rsid w:val="008347B7"/>
    <w:rsid w:val="0083543F"/>
    <w:rsid w:val="00836894"/>
    <w:rsid w:val="00836EF4"/>
    <w:rsid w:val="008372B6"/>
    <w:rsid w:val="00837386"/>
    <w:rsid w:val="0084051E"/>
    <w:rsid w:val="00840990"/>
    <w:rsid w:val="00841490"/>
    <w:rsid w:val="00841952"/>
    <w:rsid w:val="00841E73"/>
    <w:rsid w:val="008426B4"/>
    <w:rsid w:val="008428F0"/>
    <w:rsid w:val="008454D5"/>
    <w:rsid w:val="0084596F"/>
    <w:rsid w:val="00846272"/>
    <w:rsid w:val="00847342"/>
    <w:rsid w:val="00847A54"/>
    <w:rsid w:val="00851401"/>
    <w:rsid w:val="0085284E"/>
    <w:rsid w:val="00852E57"/>
    <w:rsid w:val="00853994"/>
    <w:rsid w:val="00853D18"/>
    <w:rsid w:val="00854A7B"/>
    <w:rsid w:val="008569A3"/>
    <w:rsid w:val="00857151"/>
    <w:rsid w:val="008577E3"/>
    <w:rsid w:val="0086083C"/>
    <w:rsid w:val="00860DF8"/>
    <w:rsid w:val="00860F79"/>
    <w:rsid w:val="00864879"/>
    <w:rsid w:val="008652C7"/>
    <w:rsid w:val="0086539C"/>
    <w:rsid w:val="00866278"/>
    <w:rsid w:val="00867FFE"/>
    <w:rsid w:val="008706D7"/>
    <w:rsid w:val="00871DF7"/>
    <w:rsid w:val="00873AD1"/>
    <w:rsid w:val="008757E0"/>
    <w:rsid w:val="00876E2E"/>
    <w:rsid w:val="00876F78"/>
    <w:rsid w:val="0087707B"/>
    <w:rsid w:val="00880115"/>
    <w:rsid w:val="00880B6C"/>
    <w:rsid w:val="00880E48"/>
    <w:rsid w:val="00881E71"/>
    <w:rsid w:val="0088214A"/>
    <w:rsid w:val="00882575"/>
    <w:rsid w:val="00884602"/>
    <w:rsid w:val="0088473C"/>
    <w:rsid w:val="00885323"/>
    <w:rsid w:val="0088555C"/>
    <w:rsid w:val="0088712E"/>
    <w:rsid w:val="00890906"/>
    <w:rsid w:val="00894470"/>
    <w:rsid w:val="00894CC4"/>
    <w:rsid w:val="00895126"/>
    <w:rsid w:val="008957DC"/>
    <w:rsid w:val="00896B96"/>
    <w:rsid w:val="00897A81"/>
    <w:rsid w:val="008A3094"/>
    <w:rsid w:val="008A3283"/>
    <w:rsid w:val="008A5913"/>
    <w:rsid w:val="008A612C"/>
    <w:rsid w:val="008A6515"/>
    <w:rsid w:val="008A6A26"/>
    <w:rsid w:val="008A6EC2"/>
    <w:rsid w:val="008A74F2"/>
    <w:rsid w:val="008B119B"/>
    <w:rsid w:val="008B47B3"/>
    <w:rsid w:val="008B5802"/>
    <w:rsid w:val="008B5D40"/>
    <w:rsid w:val="008B6102"/>
    <w:rsid w:val="008B6B1D"/>
    <w:rsid w:val="008B76E2"/>
    <w:rsid w:val="008C0FE5"/>
    <w:rsid w:val="008C1BAA"/>
    <w:rsid w:val="008C1EDA"/>
    <w:rsid w:val="008C21F3"/>
    <w:rsid w:val="008C25F0"/>
    <w:rsid w:val="008C2A3F"/>
    <w:rsid w:val="008C3539"/>
    <w:rsid w:val="008C3C53"/>
    <w:rsid w:val="008C4337"/>
    <w:rsid w:val="008C51EE"/>
    <w:rsid w:val="008C5486"/>
    <w:rsid w:val="008C5724"/>
    <w:rsid w:val="008C7DDF"/>
    <w:rsid w:val="008D10EC"/>
    <w:rsid w:val="008D1AF1"/>
    <w:rsid w:val="008D23CA"/>
    <w:rsid w:val="008D3403"/>
    <w:rsid w:val="008D40EA"/>
    <w:rsid w:val="008D4B8D"/>
    <w:rsid w:val="008D51B3"/>
    <w:rsid w:val="008D5A14"/>
    <w:rsid w:val="008D5ECD"/>
    <w:rsid w:val="008E0114"/>
    <w:rsid w:val="008E04C5"/>
    <w:rsid w:val="008E07AA"/>
    <w:rsid w:val="008E102B"/>
    <w:rsid w:val="008E2235"/>
    <w:rsid w:val="008E391C"/>
    <w:rsid w:val="008E3F29"/>
    <w:rsid w:val="008E3FAC"/>
    <w:rsid w:val="008E5552"/>
    <w:rsid w:val="008E582D"/>
    <w:rsid w:val="008E65E7"/>
    <w:rsid w:val="008E798E"/>
    <w:rsid w:val="008F0E0B"/>
    <w:rsid w:val="008F1B16"/>
    <w:rsid w:val="008F27C0"/>
    <w:rsid w:val="008F2BC4"/>
    <w:rsid w:val="008F2D20"/>
    <w:rsid w:val="008F4691"/>
    <w:rsid w:val="008F4A3F"/>
    <w:rsid w:val="008F5259"/>
    <w:rsid w:val="008F5778"/>
    <w:rsid w:val="008F6679"/>
    <w:rsid w:val="008F6E90"/>
    <w:rsid w:val="008F7B86"/>
    <w:rsid w:val="00900013"/>
    <w:rsid w:val="009010AD"/>
    <w:rsid w:val="00902335"/>
    <w:rsid w:val="00903F3E"/>
    <w:rsid w:val="00903FA1"/>
    <w:rsid w:val="0090404C"/>
    <w:rsid w:val="009066CA"/>
    <w:rsid w:val="0090692A"/>
    <w:rsid w:val="00910DBC"/>
    <w:rsid w:val="009116A3"/>
    <w:rsid w:val="00912595"/>
    <w:rsid w:val="00912C46"/>
    <w:rsid w:val="00914275"/>
    <w:rsid w:val="00914EEB"/>
    <w:rsid w:val="00915806"/>
    <w:rsid w:val="00920F77"/>
    <w:rsid w:val="009210E5"/>
    <w:rsid w:val="00921AA0"/>
    <w:rsid w:val="00921B3A"/>
    <w:rsid w:val="00922490"/>
    <w:rsid w:val="009224B0"/>
    <w:rsid w:val="00923FAD"/>
    <w:rsid w:val="00924918"/>
    <w:rsid w:val="009258FE"/>
    <w:rsid w:val="00927200"/>
    <w:rsid w:val="009276D6"/>
    <w:rsid w:val="00930CC4"/>
    <w:rsid w:val="00931DAA"/>
    <w:rsid w:val="00932E8F"/>
    <w:rsid w:val="00933844"/>
    <w:rsid w:val="009341ED"/>
    <w:rsid w:val="00935946"/>
    <w:rsid w:val="009369C9"/>
    <w:rsid w:val="00936ADE"/>
    <w:rsid w:val="0093765F"/>
    <w:rsid w:val="00940D78"/>
    <w:rsid w:val="0094187B"/>
    <w:rsid w:val="00943EC5"/>
    <w:rsid w:val="009454F2"/>
    <w:rsid w:val="00950627"/>
    <w:rsid w:val="00951CE5"/>
    <w:rsid w:val="00952034"/>
    <w:rsid w:val="00953C36"/>
    <w:rsid w:val="00954404"/>
    <w:rsid w:val="00955DE5"/>
    <w:rsid w:val="009563E1"/>
    <w:rsid w:val="00956C4E"/>
    <w:rsid w:val="00960FB4"/>
    <w:rsid w:val="009618A8"/>
    <w:rsid w:val="00964E91"/>
    <w:rsid w:val="0096520E"/>
    <w:rsid w:val="00965DBD"/>
    <w:rsid w:val="009660DD"/>
    <w:rsid w:val="00967786"/>
    <w:rsid w:val="00967F56"/>
    <w:rsid w:val="00970268"/>
    <w:rsid w:val="00971AFB"/>
    <w:rsid w:val="009756ED"/>
    <w:rsid w:val="00975E67"/>
    <w:rsid w:val="009770C8"/>
    <w:rsid w:val="009778FF"/>
    <w:rsid w:val="00981945"/>
    <w:rsid w:val="00981BE4"/>
    <w:rsid w:val="009826F3"/>
    <w:rsid w:val="00982941"/>
    <w:rsid w:val="00982DD6"/>
    <w:rsid w:val="00991A3C"/>
    <w:rsid w:val="00992B1A"/>
    <w:rsid w:val="0099309C"/>
    <w:rsid w:val="00993649"/>
    <w:rsid w:val="009952FF"/>
    <w:rsid w:val="0099596A"/>
    <w:rsid w:val="00995A6A"/>
    <w:rsid w:val="009960E5"/>
    <w:rsid w:val="00997079"/>
    <w:rsid w:val="009A07C3"/>
    <w:rsid w:val="009A107E"/>
    <w:rsid w:val="009A13F7"/>
    <w:rsid w:val="009A1B4E"/>
    <w:rsid w:val="009A1F9B"/>
    <w:rsid w:val="009A2089"/>
    <w:rsid w:val="009A24DB"/>
    <w:rsid w:val="009A280F"/>
    <w:rsid w:val="009A391E"/>
    <w:rsid w:val="009A483E"/>
    <w:rsid w:val="009A4A88"/>
    <w:rsid w:val="009A4E26"/>
    <w:rsid w:val="009A5781"/>
    <w:rsid w:val="009A795E"/>
    <w:rsid w:val="009A7B03"/>
    <w:rsid w:val="009A7CEA"/>
    <w:rsid w:val="009B09BB"/>
    <w:rsid w:val="009B0C0D"/>
    <w:rsid w:val="009B0CED"/>
    <w:rsid w:val="009B13C0"/>
    <w:rsid w:val="009B1FA3"/>
    <w:rsid w:val="009B2E66"/>
    <w:rsid w:val="009B3371"/>
    <w:rsid w:val="009B468C"/>
    <w:rsid w:val="009B53F1"/>
    <w:rsid w:val="009B5C0E"/>
    <w:rsid w:val="009B6C1D"/>
    <w:rsid w:val="009B717D"/>
    <w:rsid w:val="009C0090"/>
    <w:rsid w:val="009C01E9"/>
    <w:rsid w:val="009C03F7"/>
    <w:rsid w:val="009C053D"/>
    <w:rsid w:val="009C10E7"/>
    <w:rsid w:val="009C18DC"/>
    <w:rsid w:val="009C29A2"/>
    <w:rsid w:val="009C5A59"/>
    <w:rsid w:val="009C7727"/>
    <w:rsid w:val="009D02B1"/>
    <w:rsid w:val="009D15B3"/>
    <w:rsid w:val="009D1C19"/>
    <w:rsid w:val="009D1ED8"/>
    <w:rsid w:val="009D23DD"/>
    <w:rsid w:val="009D2B27"/>
    <w:rsid w:val="009D339F"/>
    <w:rsid w:val="009D4FE1"/>
    <w:rsid w:val="009D515E"/>
    <w:rsid w:val="009D564C"/>
    <w:rsid w:val="009E070D"/>
    <w:rsid w:val="009E28F5"/>
    <w:rsid w:val="009E323E"/>
    <w:rsid w:val="009E405E"/>
    <w:rsid w:val="009E5B7C"/>
    <w:rsid w:val="009E5D9C"/>
    <w:rsid w:val="009E60BE"/>
    <w:rsid w:val="009E6333"/>
    <w:rsid w:val="009E6BF5"/>
    <w:rsid w:val="009E730D"/>
    <w:rsid w:val="009F16E8"/>
    <w:rsid w:val="009F1A55"/>
    <w:rsid w:val="009F1AE3"/>
    <w:rsid w:val="009F423C"/>
    <w:rsid w:val="00A004B1"/>
    <w:rsid w:val="00A01D75"/>
    <w:rsid w:val="00A02E02"/>
    <w:rsid w:val="00A03218"/>
    <w:rsid w:val="00A0338B"/>
    <w:rsid w:val="00A03AB2"/>
    <w:rsid w:val="00A03DA1"/>
    <w:rsid w:val="00A03E5A"/>
    <w:rsid w:val="00A04BDC"/>
    <w:rsid w:val="00A04C81"/>
    <w:rsid w:val="00A05795"/>
    <w:rsid w:val="00A0640F"/>
    <w:rsid w:val="00A06E76"/>
    <w:rsid w:val="00A07E41"/>
    <w:rsid w:val="00A11E2B"/>
    <w:rsid w:val="00A12741"/>
    <w:rsid w:val="00A12A83"/>
    <w:rsid w:val="00A13AAE"/>
    <w:rsid w:val="00A13ACA"/>
    <w:rsid w:val="00A13D40"/>
    <w:rsid w:val="00A14124"/>
    <w:rsid w:val="00A142BD"/>
    <w:rsid w:val="00A14567"/>
    <w:rsid w:val="00A14B80"/>
    <w:rsid w:val="00A151A0"/>
    <w:rsid w:val="00A15E6F"/>
    <w:rsid w:val="00A172AD"/>
    <w:rsid w:val="00A20266"/>
    <w:rsid w:val="00A2329D"/>
    <w:rsid w:val="00A24325"/>
    <w:rsid w:val="00A24F1B"/>
    <w:rsid w:val="00A255CB"/>
    <w:rsid w:val="00A25D33"/>
    <w:rsid w:val="00A260EC"/>
    <w:rsid w:val="00A2709F"/>
    <w:rsid w:val="00A270E9"/>
    <w:rsid w:val="00A27323"/>
    <w:rsid w:val="00A276F1"/>
    <w:rsid w:val="00A319F3"/>
    <w:rsid w:val="00A32EC2"/>
    <w:rsid w:val="00A35062"/>
    <w:rsid w:val="00A350B1"/>
    <w:rsid w:val="00A354B8"/>
    <w:rsid w:val="00A36AD8"/>
    <w:rsid w:val="00A3732E"/>
    <w:rsid w:val="00A40946"/>
    <w:rsid w:val="00A44A17"/>
    <w:rsid w:val="00A50839"/>
    <w:rsid w:val="00A5209C"/>
    <w:rsid w:val="00A520ED"/>
    <w:rsid w:val="00A5228D"/>
    <w:rsid w:val="00A52B74"/>
    <w:rsid w:val="00A533FE"/>
    <w:rsid w:val="00A53AE9"/>
    <w:rsid w:val="00A55FBD"/>
    <w:rsid w:val="00A56187"/>
    <w:rsid w:val="00A56815"/>
    <w:rsid w:val="00A57B01"/>
    <w:rsid w:val="00A57DE3"/>
    <w:rsid w:val="00A605C5"/>
    <w:rsid w:val="00A60A65"/>
    <w:rsid w:val="00A61B1C"/>
    <w:rsid w:val="00A62382"/>
    <w:rsid w:val="00A62A4D"/>
    <w:rsid w:val="00A62D7B"/>
    <w:rsid w:val="00A62F5A"/>
    <w:rsid w:val="00A64D89"/>
    <w:rsid w:val="00A653FA"/>
    <w:rsid w:val="00A65CDC"/>
    <w:rsid w:val="00A6623A"/>
    <w:rsid w:val="00A67E83"/>
    <w:rsid w:val="00A7052E"/>
    <w:rsid w:val="00A70904"/>
    <w:rsid w:val="00A7107A"/>
    <w:rsid w:val="00A71C43"/>
    <w:rsid w:val="00A729B8"/>
    <w:rsid w:val="00A7327E"/>
    <w:rsid w:val="00A74A6D"/>
    <w:rsid w:val="00A74CD4"/>
    <w:rsid w:val="00A77C29"/>
    <w:rsid w:val="00A804C1"/>
    <w:rsid w:val="00A8102B"/>
    <w:rsid w:val="00A81489"/>
    <w:rsid w:val="00A841C4"/>
    <w:rsid w:val="00A84349"/>
    <w:rsid w:val="00A919E7"/>
    <w:rsid w:val="00A92279"/>
    <w:rsid w:val="00A92443"/>
    <w:rsid w:val="00A92F42"/>
    <w:rsid w:val="00A9357F"/>
    <w:rsid w:val="00A935AB"/>
    <w:rsid w:val="00A939AF"/>
    <w:rsid w:val="00A93F72"/>
    <w:rsid w:val="00A94301"/>
    <w:rsid w:val="00A94C06"/>
    <w:rsid w:val="00A94F86"/>
    <w:rsid w:val="00A9558E"/>
    <w:rsid w:val="00A955A7"/>
    <w:rsid w:val="00A95DF5"/>
    <w:rsid w:val="00A96E23"/>
    <w:rsid w:val="00A97278"/>
    <w:rsid w:val="00A974F2"/>
    <w:rsid w:val="00AA04A3"/>
    <w:rsid w:val="00AA15B3"/>
    <w:rsid w:val="00AA175E"/>
    <w:rsid w:val="00AA33F2"/>
    <w:rsid w:val="00AA37D3"/>
    <w:rsid w:val="00AA38DC"/>
    <w:rsid w:val="00AA3B20"/>
    <w:rsid w:val="00AA5E82"/>
    <w:rsid w:val="00AA7DFF"/>
    <w:rsid w:val="00AB024B"/>
    <w:rsid w:val="00AB0846"/>
    <w:rsid w:val="00AB08F1"/>
    <w:rsid w:val="00AB2379"/>
    <w:rsid w:val="00AB2E6F"/>
    <w:rsid w:val="00AB3503"/>
    <w:rsid w:val="00AB39F7"/>
    <w:rsid w:val="00AB3FA9"/>
    <w:rsid w:val="00AB4C73"/>
    <w:rsid w:val="00AB4CCC"/>
    <w:rsid w:val="00AB515D"/>
    <w:rsid w:val="00AB51EC"/>
    <w:rsid w:val="00AB5366"/>
    <w:rsid w:val="00AB66E3"/>
    <w:rsid w:val="00AB6BF9"/>
    <w:rsid w:val="00AB79B4"/>
    <w:rsid w:val="00AC0E9B"/>
    <w:rsid w:val="00AC222B"/>
    <w:rsid w:val="00AC2453"/>
    <w:rsid w:val="00AC251F"/>
    <w:rsid w:val="00AC2609"/>
    <w:rsid w:val="00AC4908"/>
    <w:rsid w:val="00AC4B4F"/>
    <w:rsid w:val="00AC72B1"/>
    <w:rsid w:val="00AC763C"/>
    <w:rsid w:val="00AC7BA4"/>
    <w:rsid w:val="00AD19ED"/>
    <w:rsid w:val="00AD1F4B"/>
    <w:rsid w:val="00AD3621"/>
    <w:rsid w:val="00AD42DA"/>
    <w:rsid w:val="00AD4A24"/>
    <w:rsid w:val="00AD5161"/>
    <w:rsid w:val="00AD537F"/>
    <w:rsid w:val="00AD6358"/>
    <w:rsid w:val="00AD6B02"/>
    <w:rsid w:val="00AD73AE"/>
    <w:rsid w:val="00AD7A3F"/>
    <w:rsid w:val="00AE0007"/>
    <w:rsid w:val="00AE25BA"/>
    <w:rsid w:val="00AE29DD"/>
    <w:rsid w:val="00AE3020"/>
    <w:rsid w:val="00AE4462"/>
    <w:rsid w:val="00AE5958"/>
    <w:rsid w:val="00AE6EE8"/>
    <w:rsid w:val="00AF2452"/>
    <w:rsid w:val="00B00640"/>
    <w:rsid w:val="00B02243"/>
    <w:rsid w:val="00B03316"/>
    <w:rsid w:val="00B03F15"/>
    <w:rsid w:val="00B06510"/>
    <w:rsid w:val="00B07EFA"/>
    <w:rsid w:val="00B10680"/>
    <w:rsid w:val="00B12279"/>
    <w:rsid w:val="00B1263D"/>
    <w:rsid w:val="00B126AB"/>
    <w:rsid w:val="00B13232"/>
    <w:rsid w:val="00B1365F"/>
    <w:rsid w:val="00B14375"/>
    <w:rsid w:val="00B14958"/>
    <w:rsid w:val="00B166AA"/>
    <w:rsid w:val="00B168DC"/>
    <w:rsid w:val="00B16C8C"/>
    <w:rsid w:val="00B16D7D"/>
    <w:rsid w:val="00B17B56"/>
    <w:rsid w:val="00B17BD1"/>
    <w:rsid w:val="00B17F36"/>
    <w:rsid w:val="00B17F76"/>
    <w:rsid w:val="00B20329"/>
    <w:rsid w:val="00B20D8B"/>
    <w:rsid w:val="00B210B6"/>
    <w:rsid w:val="00B2415E"/>
    <w:rsid w:val="00B2523E"/>
    <w:rsid w:val="00B2592D"/>
    <w:rsid w:val="00B30084"/>
    <w:rsid w:val="00B31FDC"/>
    <w:rsid w:val="00B33C29"/>
    <w:rsid w:val="00B34A82"/>
    <w:rsid w:val="00B35088"/>
    <w:rsid w:val="00B35BC3"/>
    <w:rsid w:val="00B3608B"/>
    <w:rsid w:val="00B36228"/>
    <w:rsid w:val="00B3696B"/>
    <w:rsid w:val="00B36ABC"/>
    <w:rsid w:val="00B37894"/>
    <w:rsid w:val="00B37EA8"/>
    <w:rsid w:val="00B40496"/>
    <w:rsid w:val="00B418D2"/>
    <w:rsid w:val="00B44073"/>
    <w:rsid w:val="00B44624"/>
    <w:rsid w:val="00B44763"/>
    <w:rsid w:val="00B45E57"/>
    <w:rsid w:val="00B45FA9"/>
    <w:rsid w:val="00B45FD6"/>
    <w:rsid w:val="00B46AC5"/>
    <w:rsid w:val="00B47F3C"/>
    <w:rsid w:val="00B50475"/>
    <w:rsid w:val="00B51504"/>
    <w:rsid w:val="00B518CA"/>
    <w:rsid w:val="00B519E6"/>
    <w:rsid w:val="00B528E7"/>
    <w:rsid w:val="00B533BE"/>
    <w:rsid w:val="00B53870"/>
    <w:rsid w:val="00B60081"/>
    <w:rsid w:val="00B604F3"/>
    <w:rsid w:val="00B60699"/>
    <w:rsid w:val="00B60F9A"/>
    <w:rsid w:val="00B61445"/>
    <w:rsid w:val="00B61A02"/>
    <w:rsid w:val="00B63164"/>
    <w:rsid w:val="00B6322D"/>
    <w:rsid w:val="00B636A8"/>
    <w:rsid w:val="00B63751"/>
    <w:rsid w:val="00B64F77"/>
    <w:rsid w:val="00B66395"/>
    <w:rsid w:val="00B66802"/>
    <w:rsid w:val="00B703D6"/>
    <w:rsid w:val="00B70A0C"/>
    <w:rsid w:val="00B70CC1"/>
    <w:rsid w:val="00B733AE"/>
    <w:rsid w:val="00B74E55"/>
    <w:rsid w:val="00B75EBC"/>
    <w:rsid w:val="00B76D9D"/>
    <w:rsid w:val="00B8179F"/>
    <w:rsid w:val="00B82C0D"/>
    <w:rsid w:val="00B83ACB"/>
    <w:rsid w:val="00B850D4"/>
    <w:rsid w:val="00B86D3A"/>
    <w:rsid w:val="00B874B9"/>
    <w:rsid w:val="00B87C04"/>
    <w:rsid w:val="00B87F92"/>
    <w:rsid w:val="00B91184"/>
    <w:rsid w:val="00B91506"/>
    <w:rsid w:val="00B917A0"/>
    <w:rsid w:val="00B93543"/>
    <w:rsid w:val="00B935F5"/>
    <w:rsid w:val="00B93EDD"/>
    <w:rsid w:val="00B94088"/>
    <w:rsid w:val="00B94D5C"/>
    <w:rsid w:val="00B95C6C"/>
    <w:rsid w:val="00B96B2D"/>
    <w:rsid w:val="00B96D2E"/>
    <w:rsid w:val="00B970F3"/>
    <w:rsid w:val="00BA0242"/>
    <w:rsid w:val="00BA03E0"/>
    <w:rsid w:val="00BA0725"/>
    <w:rsid w:val="00BA1953"/>
    <w:rsid w:val="00BA1CE0"/>
    <w:rsid w:val="00BA1F4D"/>
    <w:rsid w:val="00BA2EFE"/>
    <w:rsid w:val="00BA35A0"/>
    <w:rsid w:val="00BA4A31"/>
    <w:rsid w:val="00BA6AA2"/>
    <w:rsid w:val="00BB1588"/>
    <w:rsid w:val="00BB2B4B"/>
    <w:rsid w:val="00BB326F"/>
    <w:rsid w:val="00BB46D4"/>
    <w:rsid w:val="00BB5190"/>
    <w:rsid w:val="00BB5B4F"/>
    <w:rsid w:val="00BC060E"/>
    <w:rsid w:val="00BC0979"/>
    <w:rsid w:val="00BC0EA6"/>
    <w:rsid w:val="00BC3D63"/>
    <w:rsid w:val="00BC408F"/>
    <w:rsid w:val="00BC4545"/>
    <w:rsid w:val="00BC5136"/>
    <w:rsid w:val="00BC6710"/>
    <w:rsid w:val="00BC68EE"/>
    <w:rsid w:val="00BD08AA"/>
    <w:rsid w:val="00BD195C"/>
    <w:rsid w:val="00BD3E41"/>
    <w:rsid w:val="00BD43A2"/>
    <w:rsid w:val="00BD4629"/>
    <w:rsid w:val="00BD48B8"/>
    <w:rsid w:val="00BD4B00"/>
    <w:rsid w:val="00BD4BDE"/>
    <w:rsid w:val="00BD5B7F"/>
    <w:rsid w:val="00BD6ABC"/>
    <w:rsid w:val="00BD70A3"/>
    <w:rsid w:val="00BD7329"/>
    <w:rsid w:val="00BD7F65"/>
    <w:rsid w:val="00BE0176"/>
    <w:rsid w:val="00BE0BB9"/>
    <w:rsid w:val="00BE12A2"/>
    <w:rsid w:val="00BE1A1C"/>
    <w:rsid w:val="00BE1A9B"/>
    <w:rsid w:val="00BE2A03"/>
    <w:rsid w:val="00BE345D"/>
    <w:rsid w:val="00BE3490"/>
    <w:rsid w:val="00BE394A"/>
    <w:rsid w:val="00BE396E"/>
    <w:rsid w:val="00BE51E8"/>
    <w:rsid w:val="00BE604C"/>
    <w:rsid w:val="00BE6BDE"/>
    <w:rsid w:val="00BE71DC"/>
    <w:rsid w:val="00BE7B51"/>
    <w:rsid w:val="00BF27C5"/>
    <w:rsid w:val="00BF2B52"/>
    <w:rsid w:val="00BF30C1"/>
    <w:rsid w:val="00BF358B"/>
    <w:rsid w:val="00BF553E"/>
    <w:rsid w:val="00BF5669"/>
    <w:rsid w:val="00BF5A9D"/>
    <w:rsid w:val="00BF5F19"/>
    <w:rsid w:val="00BF7506"/>
    <w:rsid w:val="00BF7D0B"/>
    <w:rsid w:val="00C0062C"/>
    <w:rsid w:val="00C00F19"/>
    <w:rsid w:val="00C016AB"/>
    <w:rsid w:val="00C02F48"/>
    <w:rsid w:val="00C03781"/>
    <w:rsid w:val="00C1178B"/>
    <w:rsid w:val="00C11B81"/>
    <w:rsid w:val="00C12168"/>
    <w:rsid w:val="00C1329D"/>
    <w:rsid w:val="00C1366D"/>
    <w:rsid w:val="00C14ADE"/>
    <w:rsid w:val="00C14B55"/>
    <w:rsid w:val="00C153F5"/>
    <w:rsid w:val="00C15836"/>
    <w:rsid w:val="00C161A4"/>
    <w:rsid w:val="00C208C5"/>
    <w:rsid w:val="00C2190D"/>
    <w:rsid w:val="00C225FA"/>
    <w:rsid w:val="00C22764"/>
    <w:rsid w:val="00C22864"/>
    <w:rsid w:val="00C23CDD"/>
    <w:rsid w:val="00C2401E"/>
    <w:rsid w:val="00C2503D"/>
    <w:rsid w:val="00C27A67"/>
    <w:rsid w:val="00C30B25"/>
    <w:rsid w:val="00C30F04"/>
    <w:rsid w:val="00C315F6"/>
    <w:rsid w:val="00C32B7F"/>
    <w:rsid w:val="00C3311E"/>
    <w:rsid w:val="00C33DC8"/>
    <w:rsid w:val="00C34389"/>
    <w:rsid w:val="00C37378"/>
    <w:rsid w:val="00C40FCD"/>
    <w:rsid w:val="00C42339"/>
    <w:rsid w:val="00C42AE9"/>
    <w:rsid w:val="00C42F94"/>
    <w:rsid w:val="00C43102"/>
    <w:rsid w:val="00C4412F"/>
    <w:rsid w:val="00C44693"/>
    <w:rsid w:val="00C47789"/>
    <w:rsid w:val="00C505B7"/>
    <w:rsid w:val="00C51717"/>
    <w:rsid w:val="00C530DC"/>
    <w:rsid w:val="00C578DB"/>
    <w:rsid w:val="00C601E7"/>
    <w:rsid w:val="00C635B0"/>
    <w:rsid w:val="00C649D8"/>
    <w:rsid w:val="00C66852"/>
    <w:rsid w:val="00C66FA1"/>
    <w:rsid w:val="00C723CD"/>
    <w:rsid w:val="00C749B2"/>
    <w:rsid w:val="00C74C30"/>
    <w:rsid w:val="00C74F56"/>
    <w:rsid w:val="00C761AF"/>
    <w:rsid w:val="00C767C3"/>
    <w:rsid w:val="00C77406"/>
    <w:rsid w:val="00C779CA"/>
    <w:rsid w:val="00C80009"/>
    <w:rsid w:val="00C80202"/>
    <w:rsid w:val="00C818C2"/>
    <w:rsid w:val="00C8225E"/>
    <w:rsid w:val="00C82C44"/>
    <w:rsid w:val="00C858A4"/>
    <w:rsid w:val="00C85ED7"/>
    <w:rsid w:val="00C85F01"/>
    <w:rsid w:val="00C91EB2"/>
    <w:rsid w:val="00C93BCB"/>
    <w:rsid w:val="00C93F93"/>
    <w:rsid w:val="00C94653"/>
    <w:rsid w:val="00C952F1"/>
    <w:rsid w:val="00C9670B"/>
    <w:rsid w:val="00C9709A"/>
    <w:rsid w:val="00C97131"/>
    <w:rsid w:val="00C97EFD"/>
    <w:rsid w:val="00C97F25"/>
    <w:rsid w:val="00CA1039"/>
    <w:rsid w:val="00CA3482"/>
    <w:rsid w:val="00CA4D95"/>
    <w:rsid w:val="00CA58DF"/>
    <w:rsid w:val="00CA59F0"/>
    <w:rsid w:val="00CA6CB8"/>
    <w:rsid w:val="00CB02E7"/>
    <w:rsid w:val="00CB0737"/>
    <w:rsid w:val="00CB1476"/>
    <w:rsid w:val="00CB1590"/>
    <w:rsid w:val="00CB249B"/>
    <w:rsid w:val="00CB44D3"/>
    <w:rsid w:val="00CB49C0"/>
    <w:rsid w:val="00CB4B19"/>
    <w:rsid w:val="00CB6238"/>
    <w:rsid w:val="00CB69D1"/>
    <w:rsid w:val="00CB71C8"/>
    <w:rsid w:val="00CB77A7"/>
    <w:rsid w:val="00CB77C1"/>
    <w:rsid w:val="00CB7850"/>
    <w:rsid w:val="00CC0CBA"/>
    <w:rsid w:val="00CC16AE"/>
    <w:rsid w:val="00CC33C0"/>
    <w:rsid w:val="00CC51EA"/>
    <w:rsid w:val="00CC6D54"/>
    <w:rsid w:val="00CC7BCA"/>
    <w:rsid w:val="00CD35C4"/>
    <w:rsid w:val="00CD3AE6"/>
    <w:rsid w:val="00CD417D"/>
    <w:rsid w:val="00CD738E"/>
    <w:rsid w:val="00CD753E"/>
    <w:rsid w:val="00CD7693"/>
    <w:rsid w:val="00CE0635"/>
    <w:rsid w:val="00CE0739"/>
    <w:rsid w:val="00CE0F79"/>
    <w:rsid w:val="00CE1070"/>
    <w:rsid w:val="00CE16AF"/>
    <w:rsid w:val="00CE3F40"/>
    <w:rsid w:val="00CE4591"/>
    <w:rsid w:val="00CE5BEE"/>
    <w:rsid w:val="00CE60B0"/>
    <w:rsid w:val="00CE60CB"/>
    <w:rsid w:val="00CF0120"/>
    <w:rsid w:val="00CF01AB"/>
    <w:rsid w:val="00CF1D28"/>
    <w:rsid w:val="00CF2273"/>
    <w:rsid w:val="00CF3038"/>
    <w:rsid w:val="00CF3DBD"/>
    <w:rsid w:val="00CF47F0"/>
    <w:rsid w:val="00CF5085"/>
    <w:rsid w:val="00CF64AF"/>
    <w:rsid w:val="00CF6C1A"/>
    <w:rsid w:val="00D009B0"/>
    <w:rsid w:val="00D01907"/>
    <w:rsid w:val="00D01F5C"/>
    <w:rsid w:val="00D0210B"/>
    <w:rsid w:val="00D02FBB"/>
    <w:rsid w:val="00D0557C"/>
    <w:rsid w:val="00D05936"/>
    <w:rsid w:val="00D059E3"/>
    <w:rsid w:val="00D1042B"/>
    <w:rsid w:val="00D108A1"/>
    <w:rsid w:val="00D1101A"/>
    <w:rsid w:val="00D1281F"/>
    <w:rsid w:val="00D1294E"/>
    <w:rsid w:val="00D13A1F"/>
    <w:rsid w:val="00D14AC2"/>
    <w:rsid w:val="00D1612C"/>
    <w:rsid w:val="00D162F1"/>
    <w:rsid w:val="00D17FE6"/>
    <w:rsid w:val="00D20349"/>
    <w:rsid w:val="00D20F1B"/>
    <w:rsid w:val="00D213E3"/>
    <w:rsid w:val="00D2460F"/>
    <w:rsid w:val="00D252C5"/>
    <w:rsid w:val="00D25705"/>
    <w:rsid w:val="00D2577C"/>
    <w:rsid w:val="00D30971"/>
    <w:rsid w:val="00D32678"/>
    <w:rsid w:val="00D32A43"/>
    <w:rsid w:val="00D32E2E"/>
    <w:rsid w:val="00D33C77"/>
    <w:rsid w:val="00D33D5A"/>
    <w:rsid w:val="00D35277"/>
    <w:rsid w:val="00D3538F"/>
    <w:rsid w:val="00D368BB"/>
    <w:rsid w:val="00D37047"/>
    <w:rsid w:val="00D375F0"/>
    <w:rsid w:val="00D406B3"/>
    <w:rsid w:val="00D414F2"/>
    <w:rsid w:val="00D41CE4"/>
    <w:rsid w:val="00D41EB7"/>
    <w:rsid w:val="00D42220"/>
    <w:rsid w:val="00D42333"/>
    <w:rsid w:val="00D4306E"/>
    <w:rsid w:val="00D4385E"/>
    <w:rsid w:val="00D44704"/>
    <w:rsid w:val="00D4546A"/>
    <w:rsid w:val="00D467B7"/>
    <w:rsid w:val="00D4695F"/>
    <w:rsid w:val="00D47E61"/>
    <w:rsid w:val="00D47EA8"/>
    <w:rsid w:val="00D50AE1"/>
    <w:rsid w:val="00D50E4C"/>
    <w:rsid w:val="00D51118"/>
    <w:rsid w:val="00D51244"/>
    <w:rsid w:val="00D5192F"/>
    <w:rsid w:val="00D53B99"/>
    <w:rsid w:val="00D572E9"/>
    <w:rsid w:val="00D57484"/>
    <w:rsid w:val="00D57927"/>
    <w:rsid w:val="00D60204"/>
    <w:rsid w:val="00D61A9D"/>
    <w:rsid w:val="00D626E9"/>
    <w:rsid w:val="00D6277B"/>
    <w:rsid w:val="00D628C2"/>
    <w:rsid w:val="00D64303"/>
    <w:rsid w:val="00D649A9"/>
    <w:rsid w:val="00D64CF8"/>
    <w:rsid w:val="00D65DDF"/>
    <w:rsid w:val="00D70241"/>
    <w:rsid w:val="00D70AA9"/>
    <w:rsid w:val="00D71B07"/>
    <w:rsid w:val="00D71F84"/>
    <w:rsid w:val="00D73450"/>
    <w:rsid w:val="00D754F9"/>
    <w:rsid w:val="00D75B3E"/>
    <w:rsid w:val="00D773E9"/>
    <w:rsid w:val="00D803E0"/>
    <w:rsid w:val="00D851EE"/>
    <w:rsid w:val="00D852EC"/>
    <w:rsid w:val="00D85E98"/>
    <w:rsid w:val="00D877DE"/>
    <w:rsid w:val="00D90A51"/>
    <w:rsid w:val="00D92502"/>
    <w:rsid w:val="00D92B2E"/>
    <w:rsid w:val="00D95891"/>
    <w:rsid w:val="00D95BB4"/>
    <w:rsid w:val="00D973E1"/>
    <w:rsid w:val="00D979AF"/>
    <w:rsid w:val="00D97B1A"/>
    <w:rsid w:val="00D97D2A"/>
    <w:rsid w:val="00DA3FC5"/>
    <w:rsid w:val="00DA4E10"/>
    <w:rsid w:val="00DA540B"/>
    <w:rsid w:val="00DA7EF4"/>
    <w:rsid w:val="00DB03C4"/>
    <w:rsid w:val="00DB0571"/>
    <w:rsid w:val="00DB06C1"/>
    <w:rsid w:val="00DB09EE"/>
    <w:rsid w:val="00DB3D07"/>
    <w:rsid w:val="00DB7753"/>
    <w:rsid w:val="00DB7905"/>
    <w:rsid w:val="00DC0426"/>
    <w:rsid w:val="00DC0952"/>
    <w:rsid w:val="00DC0A09"/>
    <w:rsid w:val="00DC1179"/>
    <w:rsid w:val="00DC4171"/>
    <w:rsid w:val="00DC44CA"/>
    <w:rsid w:val="00DC655A"/>
    <w:rsid w:val="00DC6576"/>
    <w:rsid w:val="00DC6800"/>
    <w:rsid w:val="00DC723A"/>
    <w:rsid w:val="00DD0928"/>
    <w:rsid w:val="00DD1720"/>
    <w:rsid w:val="00DD37A5"/>
    <w:rsid w:val="00DD3850"/>
    <w:rsid w:val="00DD4AE9"/>
    <w:rsid w:val="00DD4B9B"/>
    <w:rsid w:val="00DD70F6"/>
    <w:rsid w:val="00DD7315"/>
    <w:rsid w:val="00DD77AF"/>
    <w:rsid w:val="00DE06D0"/>
    <w:rsid w:val="00DE10A6"/>
    <w:rsid w:val="00DE4B4B"/>
    <w:rsid w:val="00DE56EA"/>
    <w:rsid w:val="00DE59D3"/>
    <w:rsid w:val="00DF06EF"/>
    <w:rsid w:val="00DF0973"/>
    <w:rsid w:val="00DF0CEB"/>
    <w:rsid w:val="00DF1390"/>
    <w:rsid w:val="00DF1635"/>
    <w:rsid w:val="00DF18DB"/>
    <w:rsid w:val="00DF3CCE"/>
    <w:rsid w:val="00DF4B9F"/>
    <w:rsid w:val="00DF503A"/>
    <w:rsid w:val="00DF7032"/>
    <w:rsid w:val="00E001CB"/>
    <w:rsid w:val="00E02709"/>
    <w:rsid w:val="00E028DD"/>
    <w:rsid w:val="00E02C63"/>
    <w:rsid w:val="00E05325"/>
    <w:rsid w:val="00E07EC7"/>
    <w:rsid w:val="00E12175"/>
    <w:rsid w:val="00E13B57"/>
    <w:rsid w:val="00E13E0F"/>
    <w:rsid w:val="00E14C21"/>
    <w:rsid w:val="00E1504D"/>
    <w:rsid w:val="00E177FC"/>
    <w:rsid w:val="00E208FC"/>
    <w:rsid w:val="00E22766"/>
    <w:rsid w:val="00E241DC"/>
    <w:rsid w:val="00E24A02"/>
    <w:rsid w:val="00E255C7"/>
    <w:rsid w:val="00E2598E"/>
    <w:rsid w:val="00E3043B"/>
    <w:rsid w:val="00E307B6"/>
    <w:rsid w:val="00E30FD5"/>
    <w:rsid w:val="00E31952"/>
    <w:rsid w:val="00E31ECA"/>
    <w:rsid w:val="00E35A7F"/>
    <w:rsid w:val="00E365D4"/>
    <w:rsid w:val="00E36AC7"/>
    <w:rsid w:val="00E37175"/>
    <w:rsid w:val="00E377E5"/>
    <w:rsid w:val="00E421E2"/>
    <w:rsid w:val="00E426BB"/>
    <w:rsid w:val="00E42FA2"/>
    <w:rsid w:val="00E43E53"/>
    <w:rsid w:val="00E44649"/>
    <w:rsid w:val="00E470F1"/>
    <w:rsid w:val="00E50319"/>
    <w:rsid w:val="00E52037"/>
    <w:rsid w:val="00E52843"/>
    <w:rsid w:val="00E54997"/>
    <w:rsid w:val="00E55FF3"/>
    <w:rsid w:val="00E5643F"/>
    <w:rsid w:val="00E57201"/>
    <w:rsid w:val="00E57C4E"/>
    <w:rsid w:val="00E60127"/>
    <w:rsid w:val="00E6214F"/>
    <w:rsid w:val="00E627CD"/>
    <w:rsid w:val="00E62F20"/>
    <w:rsid w:val="00E63ED6"/>
    <w:rsid w:val="00E63F5D"/>
    <w:rsid w:val="00E64A75"/>
    <w:rsid w:val="00E64D6F"/>
    <w:rsid w:val="00E64E2F"/>
    <w:rsid w:val="00E65A8D"/>
    <w:rsid w:val="00E65D11"/>
    <w:rsid w:val="00E6691C"/>
    <w:rsid w:val="00E67E9F"/>
    <w:rsid w:val="00E7024B"/>
    <w:rsid w:val="00E70EBD"/>
    <w:rsid w:val="00E73C5C"/>
    <w:rsid w:val="00E73D7B"/>
    <w:rsid w:val="00E74897"/>
    <w:rsid w:val="00E760A2"/>
    <w:rsid w:val="00E77340"/>
    <w:rsid w:val="00E815F2"/>
    <w:rsid w:val="00E820F3"/>
    <w:rsid w:val="00E84361"/>
    <w:rsid w:val="00E84B95"/>
    <w:rsid w:val="00E8739C"/>
    <w:rsid w:val="00E87515"/>
    <w:rsid w:val="00E87E5F"/>
    <w:rsid w:val="00E902A9"/>
    <w:rsid w:val="00E9086D"/>
    <w:rsid w:val="00E90EC3"/>
    <w:rsid w:val="00E90FC4"/>
    <w:rsid w:val="00E918C3"/>
    <w:rsid w:val="00E91ECC"/>
    <w:rsid w:val="00E9384A"/>
    <w:rsid w:val="00E93B1F"/>
    <w:rsid w:val="00E94C27"/>
    <w:rsid w:val="00E94D87"/>
    <w:rsid w:val="00E9501A"/>
    <w:rsid w:val="00E95238"/>
    <w:rsid w:val="00E96069"/>
    <w:rsid w:val="00EA0C11"/>
    <w:rsid w:val="00EA12B8"/>
    <w:rsid w:val="00EA3718"/>
    <w:rsid w:val="00EA3AD7"/>
    <w:rsid w:val="00EA517C"/>
    <w:rsid w:val="00EA54C7"/>
    <w:rsid w:val="00EA59EC"/>
    <w:rsid w:val="00EA61C4"/>
    <w:rsid w:val="00EA621F"/>
    <w:rsid w:val="00EA6FB7"/>
    <w:rsid w:val="00EB05BB"/>
    <w:rsid w:val="00EB322B"/>
    <w:rsid w:val="00EB3316"/>
    <w:rsid w:val="00EB6B10"/>
    <w:rsid w:val="00EB6FDE"/>
    <w:rsid w:val="00EC09A3"/>
    <w:rsid w:val="00EC2175"/>
    <w:rsid w:val="00EC508D"/>
    <w:rsid w:val="00EC6E9C"/>
    <w:rsid w:val="00EC6EB5"/>
    <w:rsid w:val="00ED3E17"/>
    <w:rsid w:val="00ED7605"/>
    <w:rsid w:val="00ED772D"/>
    <w:rsid w:val="00ED776B"/>
    <w:rsid w:val="00ED7807"/>
    <w:rsid w:val="00EE00AC"/>
    <w:rsid w:val="00EE0A54"/>
    <w:rsid w:val="00EE0FDF"/>
    <w:rsid w:val="00EE29EF"/>
    <w:rsid w:val="00EE3086"/>
    <w:rsid w:val="00EE4E74"/>
    <w:rsid w:val="00EE508B"/>
    <w:rsid w:val="00EE50AD"/>
    <w:rsid w:val="00EE57FF"/>
    <w:rsid w:val="00EE588D"/>
    <w:rsid w:val="00EE6A81"/>
    <w:rsid w:val="00EE72D3"/>
    <w:rsid w:val="00EE742F"/>
    <w:rsid w:val="00EE7951"/>
    <w:rsid w:val="00EE7C54"/>
    <w:rsid w:val="00EF0BEC"/>
    <w:rsid w:val="00EF1115"/>
    <w:rsid w:val="00EF288B"/>
    <w:rsid w:val="00EF3694"/>
    <w:rsid w:val="00EF4247"/>
    <w:rsid w:val="00F0065B"/>
    <w:rsid w:val="00F011FD"/>
    <w:rsid w:val="00F02069"/>
    <w:rsid w:val="00F0389F"/>
    <w:rsid w:val="00F03E5A"/>
    <w:rsid w:val="00F0419E"/>
    <w:rsid w:val="00F041EA"/>
    <w:rsid w:val="00F05B55"/>
    <w:rsid w:val="00F05C64"/>
    <w:rsid w:val="00F0694A"/>
    <w:rsid w:val="00F06EF7"/>
    <w:rsid w:val="00F10CD4"/>
    <w:rsid w:val="00F12226"/>
    <w:rsid w:val="00F1329F"/>
    <w:rsid w:val="00F14146"/>
    <w:rsid w:val="00F141D8"/>
    <w:rsid w:val="00F142E1"/>
    <w:rsid w:val="00F14716"/>
    <w:rsid w:val="00F16DC3"/>
    <w:rsid w:val="00F174EC"/>
    <w:rsid w:val="00F22A16"/>
    <w:rsid w:val="00F235F6"/>
    <w:rsid w:val="00F239F2"/>
    <w:rsid w:val="00F3101E"/>
    <w:rsid w:val="00F32AAD"/>
    <w:rsid w:val="00F32B9A"/>
    <w:rsid w:val="00F330A2"/>
    <w:rsid w:val="00F34566"/>
    <w:rsid w:val="00F36377"/>
    <w:rsid w:val="00F36643"/>
    <w:rsid w:val="00F366DE"/>
    <w:rsid w:val="00F3692B"/>
    <w:rsid w:val="00F36A69"/>
    <w:rsid w:val="00F37328"/>
    <w:rsid w:val="00F3743E"/>
    <w:rsid w:val="00F40256"/>
    <w:rsid w:val="00F40497"/>
    <w:rsid w:val="00F42CA6"/>
    <w:rsid w:val="00F43509"/>
    <w:rsid w:val="00F436B1"/>
    <w:rsid w:val="00F44473"/>
    <w:rsid w:val="00F4688B"/>
    <w:rsid w:val="00F46BAF"/>
    <w:rsid w:val="00F47730"/>
    <w:rsid w:val="00F51015"/>
    <w:rsid w:val="00F51083"/>
    <w:rsid w:val="00F518E3"/>
    <w:rsid w:val="00F5356D"/>
    <w:rsid w:val="00F53A3E"/>
    <w:rsid w:val="00F53B83"/>
    <w:rsid w:val="00F540B6"/>
    <w:rsid w:val="00F54FC4"/>
    <w:rsid w:val="00F56E54"/>
    <w:rsid w:val="00F5775F"/>
    <w:rsid w:val="00F57843"/>
    <w:rsid w:val="00F60238"/>
    <w:rsid w:val="00F61459"/>
    <w:rsid w:val="00F637DF"/>
    <w:rsid w:val="00F6439E"/>
    <w:rsid w:val="00F65AEE"/>
    <w:rsid w:val="00F65C62"/>
    <w:rsid w:val="00F65F73"/>
    <w:rsid w:val="00F6677E"/>
    <w:rsid w:val="00F67749"/>
    <w:rsid w:val="00F702CB"/>
    <w:rsid w:val="00F7131C"/>
    <w:rsid w:val="00F71C6D"/>
    <w:rsid w:val="00F726EE"/>
    <w:rsid w:val="00F72CD0"/>
    <w:rsid w:val="00F73DA9"/>
    <w:rsid w:val="00F73EC8"/>
    <w:rsid w:val="00F740E2"/>
    <w:rsid w:val="00F74F32"/>
    <w:rsid w:val="00F764AE"/>
    <w:rsid w:val="00F8038C"/>
    <w:rsid w:val="00F80C56"/>
    <w:rsid w:val="00F82502"/>
    <w:rsid w:val="00F83F8A"/>
    <w:rsid w:val="00F84A3D"/>
    <w:rsid w:val="00F85288"/>
    <w:rsid w:val="00F85400"/>
    <w:rsid w:val="00F855B2"/>
    <w:rsid w:val="00F8665F"/>
    <w:rsid w:val="00F8686C"/>
    <w:rsid w:val="00F9016D"/>
    <w:rsid w:val="00F90261"/>
    <w:rsid w:val="00F9055C"/>
    <w:rsid w:val="00F905B4"/>
    <w:rsid w:val="00F91B29"/>
    <w:rsid w:val="00F91BFC"/>
    <w:rsid w:val="00F91C3F"/>
    <w:rsid w:val="00F93940"/>
    <w:rsid w:val="00F95681"/>
    <w:rsid w:val="00FA0396"/>
    <w:rsid w:val="00FA0D90"/>
    <w:rsid w:val="00FA144C"/>
    <w:rsid w:val="00FA15C3"/>
    <w:rsid w:val="00FA2E33"/>
    <w:rsid w:val="00FA43F9"/>
    <w:rsid w:val="00FA4951"/>
    <w:rsid w:val="00FA5E5A"/>
    <w:rsid w:val="00FA658C"/>
    <w:rsid w:val="00FA7A21"/>
    <w:rsid w:val="00FB032B"/>
    <w:rsid w:val="00FB0386"/>
    <w:rsid w:val="00FB1533"/>
    <w:rsid w:val="00FB1D1A"/>
    <w:rsid w:val="00FB24EF"/>
    <w:rsid w:val="00FB2A24"/>
    <w:rsid w:val="00FB2B88"/>
    <w:rsid w:val="00FB36E8"/>
    <w:rsid w:val="00FB4939"/>
    <w:rsid w:val="00FB6533"/>
    <w:rsid w:val="00FB6DC7"/>
    <w:rsid w:val="00FC1A09"/>
    <w:rsid w:val="00FC3B9A"/>
    <w:rsid w:val="00FC4008"/>
    <w:rsid w:val="00FC4A03"/>
    <w:rsid w:val="00FC5529"/>
    <w:rsid w:val="00FC6152"/>
    <w:rsid w:val="00FC639C"/>
    <w:rsid w:val="00FC707E"/>
    <w:rsid w:val="00FC7343"/>
    <w:rsid w:val="00FC7C49"/>
    <w:rsid w:val="00FD0150"/>
    <w:rsid w:val="00FD10EB"/>
    <w:rsid w:val="00FD23EA"/>
    <w:rsid w:val="00FD2741"/>
    <w:rsid w:val="00FD3651"/>
    <w:rsid w:val="00FD3E88"/>
    <w:rsid w:val="00FD485B"/>
    <w:rsid w:val="00FD571F"/>
    <w:rsid w:val="00FD7212"/>
    <w:rsid w:val="00FD7502"/>
    <w:rsid w:val="00FE1404"/>
    <w:rsid w:val="00FE1D30"/>
    <w:rsid w:val="00FE26DE"/>
    <w:rsid w:val="00FE35C3"/>
    <w:rsid w:val="00FE3B83"/>
    <w:rsid w:val="00FE6DB8"/>
    <w:rsid w:val="00FE7EFA"/>
    <w:rsid w:val="00FF1277"/>
    <w:rsid w:val="00FF20CA"/>
    <w:rsid w:val="00FF2CDC"/>
    <w:rsid w:val="00FF3278"/>
    <w:rsid w:val="00FF47D8"/>
    <w:rsid w:val="00FF684D"/>
    <w:rsid w:val="00FF76A1"/>
    <w:rsid w:val="010B2DA4"/>
    <w:rsid w:val="012D307D"/>
    <w:rsid w:val="013305F2"/>
    <w:rsid w:val="023554C4"/>
    <w:rsid w:val="02385ABC"/>
    <w:rsid w:val="037405E1"/>
    <w:rsid w:val="038C1788"/>
    <w:rsid w:val="03EE05AD"/>
    <w:rsid w:val="03EE607E"/>
    <w:rsid w:val="041E1E95"/>
    <w:rsid w:val="04356109"/>
    <w:rsid w:val="04CA38F5"/>
    <w:rsid w:val="06223766"/>
    <w:rsid w:val="06331F2B"/>
    <w:rsid w:val="068058FC"/>
    <w:rsid w:val="06EC2FBC"/>
    <w:rsid w:val="07971F69"/>
    <w:rsid w:val="07CD206E"/>
    <w:rsid w:val="080A0706"/>
    <w:rsid w:val="08DB6A0C"/>
    <w:rsid w:val="08E46086"/>
    <w:rsid w:val="090F1B9E"/>
    <w:rsid w:val="09346E06"/>
    <w:rsid w:val="09673E86"/>
    <w:rsid w:val="097202E0"/>
    <w:rsid w:val="09862E1C"/>
    <w:rsid w:val="09A2166C"/>
    <w:rsid w:val="09DE4A06"/>
    <w:rsid w:val="09F13633"/>
    <w:rsid w:val="09F835E9"/>
    <w:rsid w:val="0A2721BA"/>
    <w:rsid w:val="0A304297"/>
    <w:rsid w:val="0A4173AB"/>
    <w:rsid w:val="0A460C12"/>
    <w:rsid w:val="0AA35401"/>
    <w:rsid w:val="0AB47F4F"/>
    <w:rsid w:val="0AB639C1"/>
    <w:rsid w:val="0B215421"/>
    <w:rsid w:val="0B691233"/>
    <w:rsid w:val="0BC92F02"/>
    <w:rsid w:val="0C0640D8"/>
    <w:rsid w:val="0C4218BC"/>
    <w:rsid w:val="0CFD3DAC"/>
    <w:rsid w:val="0D5336AD"/>
    <w:rsid w:val="0D955DE9"/>
    <w:rsid w:val="0E856EF3"/>
    <w:rsid w:val="0EE97FAA"/>
    <w:rsid w:val="0EFA35F9"/>
    <w:rsid w:val="0F2E7896"/>
    <w:rsid w:val="0F822606"/>
    <w:rsid w:val="0F8E1720"/>
    <w:rsid w:val="0FA35530"/>
    <w:rsid w:val="0FB22DC0"/>
    <w:rsid w:val="10373E6A"/>
    <w:rsid w:val="103D063F"/>
    <w:rsid w:val="116B2DBD"/>
    <w:rsid w:val="11A62C9E"/>
    <w:rsid w:val="1216504A"/>
    <w:rsid w:val="12280F14"/>
    <w:rsid w:val="122B0930"/>
    <w:rsid w:val="125E4EE4"/>
    <w:rsid w:val="1286585F"/>
    <w:rsid w:val="12B17E78"/>
    <w:rsid w:val="12CD3B64"/>
    <w:rsid w:val="12CF6732"/>
    <w:rsid w:val="139F703F"/>
    <w:rsid w:val="14720225"/>
    <w:rsid w:val="147348F5"/>
    <w:rsid w:val="152B752F"/>
    <w:rsid w:val="153233D9"/>
    <w:rsid w:val="15357613"/>
    <w:rsid w:val="1566789D"/>
    <w:rsid w:val="1594066F"/>
    <w:rsid w:val="161A6DC6"/>
    <w:rsid w:val="1662251B"/>
    <w:rsid w:val="16923636"/>
    <w:rsid w:val="16ED1CB1"/>
    <w:rsid w:val="17201F8B"/>
    <w:rsid w:val="172A6100"/>
    <w:rsid w:val="173E3D8A"/>
    <w:rsid w:val="17957A54"/>
    <w:rsid w:val="17E214DD"/>
    <w:rsid w:val="17E65696"/>
    <w:rsid w:val="17EC440E"/>
    <w:rsid w:val="181C09C7"/>
    <w:rsid w:val="1835022E"/>
    <w:rsid w:val="183E049D"/>
    <w:rsid w:val="185729B1"/>
    <w:rsid w:val="186007D7"/>
    <w:rsid w:val="1892089D"/>
    <w:rsid w:val="18934C0E"/>
    <w:rsid w:val="19185D28"/>
    <w:rsid w:val="194D5BE5"/>
    <w:rsid w:val="19681976"/>
    <w:rsid w:val="1AAD645B"/>
    <w:rsid w:val="1B3D10B5"/>
    <w:rsid w:val="1B950C9D"/>
    <w:rsid w:val="1BB967B7"/>
    <w:rsid w:val="1C1F3D3A"/>
    <w:rsid w:val="1C3D6BC9"/>
    <w:rsid w:val="1C5A7F8B"/>
    <w:rsid w:val="1CC3179D"/>
    <w:rsid w:val="1D1E19B2"/>
    <w:rsid w:val="1D377EC7"/>
    <w:rsid w:val="1D547061"/>
    <w:rsid w:val="1D6E1975"/>
    <w:rsid w:val="1D9F5C7B"/>
    <w:rsid w:val="1DAD117E"/>
    <w:rsid w:val="1DD73282"/>
    <w:rsid w:val="1DE254CC"/>
    <w:rsid w:val="1E4C2F0A"/>
    <w:rsid w:val="1E8859E2"/>
    <w:rsid w:val="1E976557"/>
    <w:rsid w:val="1E9F5731"/>
    <w:rsid w:val="1EAF6B65"/>
    <w:rsid w:val="1EC233C3"/>
    <w:rsid w:val="1ED94A38"/>
    <w:rsid w:val="1EE740E1"/>
    <w:rsid w:val="2049019E"/>
    <w:rsid w:val="20672C08"/>
    <w:rsid w:val="20AC7A4A"/>
    <w:rsid w:val="20BF2D56"/>
    <w:rsid w:val="20C52ED3"/>
    <w:rsid w:val="20E73286"/>
    <w:rsid w:val="20E9129D"/>
    <w:rsid w:val="21D36C58"/>
    <w:rsid w:val="22092E8E"/>
    <w:rsid w:val="221C5953"/>
    <w:rsid w:val="2296105E"/>
    <w:rsid w:val="229A0B2A"/>
    <w:rsid w:val="233E694C"/>
    <w:rsid w:val="236E06D0"/>
    <w:rsid w:val="244E33BB"/>
    <w:rsid w:val="24792CBF"/>
    <w:rsid w:val="24CD7F23"/>
    <w:rsid w:val="24D23A23"/>
    <w:rsid w:val="25235275"/>
    <w:rsid w:val="25247AC9"/>
    <w:rsid w:val="259C55FF"/>
    <w:rsid w:val="25D24FC7"/>
    <w:rsid w:val="261753F7"/>
    <w:rsid w:val="261E0978"/>
    <w:rsid w:val="26D50FCD"/>
    <w:rsid w:val="26F366E0"/>
    <w:rsid w:val="270B364D"/>
    <w:rsid w:val="27440254"/>
    <w:rsid w:val="27717D06"/>
    <w:rsid w:val="2786213D"/>
    <w:rsid w:val="279044C1"/>
    <w:rsid w:val="27AD58FC"/>
    <w:rsid w:val="28394F3F"/>
    <w:rsid w:val="283D4460"/>
    <w:rsid w:val="28E079FB"/>
    <w:rsid w:val="28F317BA"/>
    <w:rsid w:val="29297525"/>
    <w:rsid w:val="298374E2"/>
    <w:rsid w:val="29B520D4"/>
    <w:rsid w:val="29B84BC6"/>
    <w:rsid w:val="29ED5454"/>
    <w:rsid w:val="2AF578DD"/>
    <w:rsid w:val="2AFE6B03"/>
    <w:rsid w:val="2BFA2A68"/>
    <w:rsid w:val="2C157F9E"/>
    <w:rsid w:val="2CBC54FB"/>
    <w:rsid w:val="2CEF74BA"/>
    <w:rsid w:val="2D080F36"/>
    <w:rsid w:val="2D0F26AC"/>
    <w:rsid w:val="2D3B231C"/>
    <w:rsid w:val="2D7660F3"/>
    <w:rsid w:val="2E324AB0"/>
    <w:rsid w:val="2EE260B6"/>
    <w:rsid w:val="2F227ACB"/>
    <w:rsid w:val="2F51081E"/>
    <w:rsid w:val="2FCB0C6D"/>
    <w:rsid w:val="30022BBB"/>
    <w:rsid w:val="302375D8"/>
    <w:rsid w:val="306C4B24"/>
    <w:rsid w:val="308C2706"/>
    <w:rsid w:val="30B336A8"/>
    <w:rsid w:val="31FC0825"/>
    <w:rsid w:val="32827D75"/>
    <w:rsid w:val="32A01FA9"/>
    <w:rsid w:val="32A6358C"/>
    <w:rsid w:val="32AB409E"/>
    <w:rsid w:val="330400C5"/>
    <w:rsid w:val="33502C8A"/>
    <w:rsid w:val="335209DD"/>
    <w:rsid w:val="335E2ABA"/>
    <w:rsid w:val="339B493B"/>
    <w:rsid w:val="33A54FB7"/>
    <w:rsid w:val="342137A7"/>
    <w:rsid w:val="34230881"/>
    <w:rsid w:val="34441F14"/>
    <w:rsid w:val="3471471B"/>
    <w:rsid w:val="349C0E7B"/>
    <w:rsid w:val="34B24A91"/>
    <w:rsid w:val="352A70CB"/>
    <w:rsid w:val="354653F2"/>
    <w:rsid w:val="36517B2E"/>
    <w:rsid w:val="36605D75"/>
    <w:rsid w:val="366F0897"/>
    <w:rsid w:val="36806811"/>
    <w:rsid w:val="36937C2D"/>
    <w:rsid w:val="36B72699"/>
    <w:rsid w:val="36E13EB0"/>
    <w:rsid w:val="373971C6"/>
    <w:rsid w:val="37706647"/>
    <w:rsid w:val="37A63746"/>
    <w:rsid w:val="383835EC"/>
    <w:rsid w:val="389510E4"/>
    <w:rsid w:val="38ED2037"/>
    <w:rsid w:val="38FF1711"/>
    <w:rsid w:val="3973476B"/>
    <w:rsid w:val="397928ED"/>
    <w:rsid w:val="399B6882"/>
    <w:rsid w:val="3A5D2D2E"/>
    <w:rsid w:val="3ADB6274"/>
    <w:rsid w:val="3B144AB5"/>
    <w:rsid w:val="3BB1646D"/>
    <w:rsid w:val="3C7F3694"/>
    <w:rsid w:val="3D1F250A"/>
    <w:rsid w:val="3D4C399C"/>
    <w:rsid w:val="3D613F10"/>
    <w:rsid w:val="3D615770"/>
    <w:rsid w:val="3DDB7C7F"/>
    <w:rsid w:val="3E1C117F"/>
    <w:rsid w:val="3E286BC8"/>
    <w:rsid w:val="3E295184"/>
    <w:rsid w:val="3E562CB7"/>
    <w:rsid w:val="3E9700CE"/>
    <w:rsid w:val="3EDE6422"/>
    <w:rsid w:val="402036FE"/>
    <w:rsid w:val="40472C9E"/>
    <w:rsid w:val="40624D42"/>
    <w:rsid w:val="407D3A09"/>
    <w:rsid w:val="40A71315"/>
    <w:rsid w:val="40E314CB"/>
    <w:rsid w:val="41097F2B"/>
    <w:rsid w:val="41205790"/>
    <w:rsid w:val="41753708"/>
    <w:rsid w:val="41BA2959"/>
    <w:rsid w:val="41EA1493"/>
    <w:rsid w:val="41EC494A"/>
    <w:rsid w:val="420A113F"/>
    <w:rsid w:val="42306491"/>
    <w:rsid w:val="425378AF"/>
    <w:rsid w:val="428A1922"/>
    <w:rsid w:val="42971312"/>
    <w:rsid w:val="42B53B1B"/>
    <w:rsid w:val="42BF647C"/>
    <w:rsid w:val="42CD1B2F"/>
    <w:rsid w:val="43FD4807"/>
    <w:rsid w:val="4447250A"/>
    <w:rsid w:val="44564420"/>
    <w:rsid w:val="44E4666D"/>
    <w:rsid w:val="44EA2F34"/>
    <w:rsid w:val="45330C81"/>
    <w:rsid w:val="454C6882"/>
    <w:rsid w:val="456964AB"/>
    <w:rsid w:val="45E73B34"/>
    <w:rsid w:val="45F130A9"/>
    <w:rsid w:val="46014268"/>
    <w:rsid w:val="4602139D"/>
    <w:rsid w:val="46675B6D"/>
    <w:rsid w:val="4667698E"/>
    <w:rsid w:val="46D43205"/>
    <w:rsid w:val="473C17C0"/>
    <w:rsid w:val="47BE2509"/>
    <w:rsid w:val="47D311CE"/>
    <w:rsid w:val="48313466"/>
    <w:rsid w:val="488566A6"/>
    <w:rsid w:val="48891E43"/>
    <w:rsid w:val="48BD345D"/>
    <w:rsid w:val="48D22DA8"/>
    <w:rsid w:val="490D644B"/>
    <w:rsid w:val="491634D4"/>
    <w:rsid w:val="496E3914"/>
    <w:rsid w:val="49B74350"/>
    <w:rsid w:val="49BF4F87"/>
    <w:rsid w:val="4AAF636D"/>
    <w:rsid w:val="4ABE2EC5"/>
    <w:rsid w:val="4AE102AD"/>
    <w:rsid w:val="4BC92CC6"/>
    <w:rsid w:val="4C2E32A1"/>
    <w:rsid w:val="4C712E42"/>
    <w:rsid w:val="4D152158"/>
    <w:rsid w:val="4D362788"/>
    <w:rsid w:val="4D471406"/>
    <w:rsid w:val="4D636815"/>
    <w:rsid w:val="4D9C1893"/>
    <w:rsid w:val="4DF15E38"/>
    <w:rsid w:val="4E0B7CEE"/>
    <w:rsid w:val="4E1458CD"/>
    <w:rsid w:val="4E3F057F"/>
    <w:rsid w:val="4FBE3D21"/>
    <w:rsid w:val="4FEE214E"/>
    <w:rsid w:val="508A00C9"/>
    <w:rsid w:val="509A337D"/>
    <w:rsid w:val="51783A41"/>
    <w:rsid w:val="51DB248A"/>
    <w:rsid w:val="52C852AC"/>
    <w:rsid w:val="52D66A38"/>
    <w:rsid w:val="52FA11A6"/>
    <w:rsid w:val="53776EB6"/>
    <w:rsid w:val="537A4F37"/>
    <w:rsid w:val="538F31FA"/>
    <w:rsid w:val="53FE7ABF"/>
    <w:rsid w:val="54766E6F"/>
    <w:rsid w:val="54BA2CA8"/>
    <w:rsid w:val="550E1608"/>
    <w:rsid w:val="5572737D"/>
    <w:rsid w:val="55FE00AA"/>
    <w:rsid w:val="56031A8A"/>
    <w:rsid w:val="563B747D"/>
    <w:rsid w:val="56E6532A"/>
    <w:rsid w:val="570A1B43"/>
    <w:rsid w:val="575F6AA5"/>
    <w:rsid w:val="57BA5AD4"/>
    <w:rsid w:val="57FF6A2A"/>
    <w:rsid w:val="58670353"/>
    <w:rsid w:val="591D5A0F"/>
    <w:rsid w:val="59266203"/>
    <w:rsid w:val="59453534"/>
    <w:rsid w:val="5AB05584"/>
    <w:rsid w:val="5C17756B"/>
    <w:rsid w:val="5C276D2F"/>
    <w:rsid w:val="5C765276"/>
    <w:rsid w:val="5C7C7378"/>
    <w:rsid w:val="5CF05A1F"/>
    <w:rsid w:val="5D136D89"/>
    <w:rsid w:val="5DA717B8"/>
    <w:rsid w:val="5DEC1382"/>
    <w:rsid w:val="5E2F30BA"/>
    <w:rsid w:val="5E354A6F"/>
    <w:rsid w:val="5ED8140E"/>
    <w:rsid w:val="5F5145CF"/>
    <w:rsid w:val="5F6C627A"/>
    <w:rsid w:val="60201D1B"/>
    <w:rsid w:val="602D666F"/>
    <w:rsid w:val="604162CA"/>
    <w:rsid w:val="60805A49"/>
    <w:rsid w:val="60F42EE2"/>
    <w:rsid w:val="61936854"/>
    <w:rsid w:val="61B61B6E"/>
    <w:rsid w:val="61B77E26"/>
    <w:rsid w:val="61C910DF"/>
    <w:rsid w:val="625052BE"/>
    <w:rsid w:val="625E6ED2"/>
    <w:rsid w:val="62BB16C8"/>
    <w:rsid w:val="63750765"/>
    <w:rsid w:val="639E1469"/>
    <w:rsid w:val="63A3105B"/>
    <w:rsid w:val="63E12705"/>
    <w:rsid w:val="63F83A8D"/>
    <w:rsid w:val="650C66E6"/>
    <w:rsid w:val="65137B25"/>
    <w:rsid w:val="65D108DF"/>
    <w:rsid w:val="660D4A4B"/>
    <w:rsid w:val="66EF6159"/>
    <w:rsid w:val="66F0546D"/>
    <w:rsid w:val="66FE2B14"/>
    <w:rsid w:val="67087745"/>
    <w:rsid w:val="67185CA3"/>
    <w:rsid w:val="67403EC7"/>
    <w:rsid w:val="676A6106"/>
    <w:rsid w:val="678C1DD8"/>
    <w:rsid w:val="679A2D3F"/>
    <w:rsid w:val="684F2AAF"/>
    <w:rsid w:val="687E6184"/>
    <w:rsid w:val="688479F6"/>
    <w:rsid w:val="68BC7F4B"/>
    <w:rsid w:val="691C4B46"/>
    <w:rsid w:val="697C3D7E"/>
    <w:rsid w:val="69D34079"/>
    <w:rsid w:val="69E10D87"/>
    <w:rsid w:val="6A504E70"/>
    <w:rsid w:val="6A9C05A9"/>
    <w:rsid w:val="6AA8602B"/>
    <w:rsid w:val="6AE90ABE"/>
    <w:rsid w:val="6B60619E"/>
    <w:rsid w:val="6C09402E"/>
    <w:rsid w:val="6C5E6516"/>
    <w:rsid w:val="6CD45A02"/>
    <w:rsid w:val="6D8244B7"/>
    <w:rsid w:val="6DB07939"/>
    <w:rsid w:val="6E722E11"/>
    <w:rsid w:val="6E9B3DF5"/>
    <w:rsid w:val="6EA611C9"/>
    <w:rsid w:val="6F5A30A2"/>
    <w:rsid w:val="6FF54761"/>
    <w:rsid w:val="709818C4"/>
    <w:rsid w:val="70C37C3C"/>
    <w:rsid w:val="70EA3FA7"/>
    <w:rsid w:val="71315EF3"/>
    <w:rsid w:val="71476A64"/>
    <w:rsid w:val="714F6EB5"/>
    <w:rsid w:val="715E6CDC"/>
    <w:rsid w:val="71A9789C"/>
    <w:rsid w:val="723D1ACB"/>
    <w:rsid w:val="724328D7"/>
    <w:rsid w:val="72624259"/>
    <w:rsid w:val="72C158C8"/>
    <w:rsid w:val="72D408B5"/>
    <w:rsid w:val="72EB73D9"/>
    <w:rsid w:val="730269FB"/>
    <w:rsid w:val="736D2431"/>
    <w:rsid w:val="73CD424E"/>
    <w:rsid w:val="73D440E3"/>
    <w:rsid w:val="7426269B"/>
    <w:rsid w:val="743C1D69"/>
    <w:rsid w:val="743E1047"/>
    <w:rsid w:val="75194C1F"/>
    <w:rsid w:val="76095CB5"/>
    <w:rsid w:val="762F20B9"/>
    <w:rsid w:val="76A74632"/>
    <w:rsid w:val="76B70EF9"/>
    <w:rsid w:val="76CD60B2"/>
    <w:rsid w:val="77336D4C"/>
    <w:rsid w:val="7746721F"/>
    <w:rsid w:val="77A67EA0"/>
    <w:rsid w:val="77C33D3D"/>
    <w:rsid w:val="77E777A4"/>
    <w:rsid w:val="77F03925"/>
    <w:rsid w:val="77FC2AE5"/>
    <w:rsid w:val="780F39EB"/>
    <w:rsid w:val="78BE1364"/>
    <w:rsid w:val="7942376F"/>
    <w:rsid w:val="79454B6C"/>
    <w:rsid w:val="795E275A"/>
    <w:rsid w:val="79D16D1B"/>
    <w:rsid w:val="79F155E8"/>
    <w:rsid w:val="7B180638"/>
    <w:rsid w:val="7B1F7633"/>
    <w:rsid w:val="7B44716B"/>
    <w:rsid w:val="7BD65048"/>
    <w:rsid w:val="7C087EE9"/>
    <w:rsid w:val="7C5E0D04"/>
    <w:rsid w:val="7C5E6C1B"/>
    <w:rsid w:val="7C7E60CD"/>
    <w:rsid w:val="7CA130D1"/>
    <w:rsid w:val="7CE526E1"/>
    <w:rsid w:val="7CF72961"/>
    <w:rsid w:val="7D2665B1"/>
    <w:rsid w:val="7D36076C"/>
    <w:rsid w:val="7D9D6216"/>
    <w:rsid w:val="7DFE1CF5"/>
    <w:rsid w:val="7E1013FA"/>
    <w:rsid w:val="7E181F69"/>
    <w:rsid w:val="7E7621F6"/>
    <w:rsid w:val="7E8D1C0F"/>
    <w:rsid w:val="7EA1168E"/>
    <w:rsid w:val="7EBA6943"/>
    <w:rsid w:val="7F195352"/>
    <w:rsid w:val="7F78365F"/>
    <w:rsid w:val="7FBE0B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4B54E1"/>
    <w:pPr>
      <w:widowControl w:val="0"/>
      <w:jc w:val="both"/>
    </w:pPr>
    <w:rPr>
      <w:kern w:val="2"/>
      <w:sz w:val="21"/>
      <w:szCs w:val="24"/>
    </w:rPr>
  </w:style>
  <w:style w:type="paragraph" w:styleId="1">
    <w:name w:val="heading 1"/>
    <w:basedOn w:val="a"/>
    <w:next w:val="a"/>
    <w:autoRedefine/>
    <w:qFormat/>
    <w:rsid w:val="00924918"/>
    <w:pPr>
      <w:keepNext/>
      <w:spacing w:line="480" w:lineRule="auto"/>
      <w:textAlignment w:val="center"/>
      <w:outlineLvl w:val="0"/>
    </w:pPr>
    <w:rPr>
      <w:rFonts w:ascii="黑体" w:eastAsia="黑体" w:hAnsi="黑体" w:cs="黑体"/>
      <w:bCs/>
      <w:sz w:val="24"/>
    </w:rPr>
  </w:style>
  <w:style w:type="paragraph" w:styleId="2">
    <w:name w:val="heading 2"/>
    <w:basedOn w:val="a"/>
    <w:next w:val="a"/>
    <w:autoRedefine/>
    <w:qFormat/>
    <w:rsid w:val="004B54E1"/>
    <w:pPr>
      <w:keepNext/>
      <w:ind w:firstLineChars="200" w:firstLine="640"/>
      <w:jc w:val="center"/>
      <w:outlineLvl w:val="1"/>
    </w:pPr>
    <w:rPr>
      <w:rFonts w:ascii="黑体" w:eastAsia="黑体"/>
      <w:sz w:val="32"/>
    </w:rPr>
  </w:style>
  <w:style w:type="paragraph" w:styleId="3">
    <w:name w:val="heading 3"/>
    <w:basedOn w:val="a"/>
    <w:next w:val="a"/>
    <w:autoRedefine/>
    <w:qFormat/>
    <w:rsid w:val="004B54E1"/>
    <w:pPr>
      <w:keepNext/>
      <w:jc w:val="center"/>
      <w:outlineLvl w:val="2"/>
    </w:pPr>
    <w:rPr>
      <w:sz w:val="32"/>
    </w:rPr>
  </w:style>
  <w:style w:type="paragraph" w:styleId="4">
    <w:name w:val="heading 4"/>
    <w:basedOn w:val="a"/>
    <w:next w:val="a"/>
    <w:autoRedefine/>
    <w:qFormat/>
    <w:rsid w:val="004B54E1"/>
    <w:pPr>
      <w:keepNext/>
      <w:spacing w:beforeLines="100" w:line="640" w:lineRule="exact"/>
      <w:ind w:leftChars="46" w:left="97" w:rightChars="73" w:right="153" w:firstLineChars="280" w:firstLine="992"/>
      <w:outlineLvl w:val="3"/>
    </w:pPr>
    <w:rPr>
      <w:rFonts w:ascii="黑体"/>
      <w:b/>
      <w:bCs/>
      <w:sz w:val="36"/>
    </w:rPr>
  </w:style>
  <w:style w:type="paragraph" w:styleId="7">
    <w:name w:val="heading 7"/>
    <w:basedOn w:val="a"/>
    <w:next w:val="a"/>
    <w:autoRedefine/>
    <w:qFormat/>
    <w:rsid w:val="004B54E1"/>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qFormat/>
    <w:rsid w:val="004B54E1"/>
    <w:pPr>
      <w:spacing w:before="152" w:after="160"/>
    </w:pPr>
    <w:rPr>
      <w:rFonts w:ascii="Arial" w:eastAsia="黑体" w:hAnsi="Arial" w:cs="Arial"/>
      <w:sz w:val="20"/>
      <w:szCs w:val="20"/>
    </w:rPr>
  </w:style>
  <w:style w:type="paragraph" w:styleId="a4">
    <w:name w:val="Document Map"/>
    <w:basedOn w:val="a"/>
    <w:autoRedefine/>
    <w:qFormat/>
    <w:rsid w:val="004B54E1"/>
    <w:pPr>
      <w:shd w:val="clear" w:color="auto" w:fill="000080"/>
    </w:pPr>
  </w:style>
  <w:style w:type="paragraph" w:styleId="a5">
    <w:name w:val="annotation text"/>
    <w:basedOn w:val="a"/>
    <w:autoRedefine/>
    <w:qFormat/>
    <w:rsid w:val="004B54E1"/>
    <w:pPr>
      <w:jc w:val="left"/>
    </w:pPr>
  </w:style>
  <w:style w:type="paragraph" w:styleId="a6">
    <w:name w:val="Body Text"/>
    <w:basedOn w:val="a"/>
    <w:autoRedefine/>
    <w:qFormat/>
    <w:rsid w:val="00E9501A"/>
    <w:pPr>
      <w:jc w:val="left"/>
    </w:pPr>
    <w:rPr>
      <w:rFonts w:asciiTheme="minorEastAsia" w:eastAsiaTheme="minorEastAsia" w:hAnsiTheme="minorEastAsia"/>
      <w:sz w:val="24"/>
    </w:rPr>
  </w:style>
  <w:style w:type="paragraph" w:styleId="a7">
    <w:name w:val="Body Text Indent"/>
    <w:basedOn w:val="a"/>
    <w:autoRedefine/>
    <w:qFormat/>
    <w:rsid w:val="004B54E1"/>
    <w:pPr>
      <w:ind w:leftChars="171" w:left="359" w:firstLineChars="200" w:firstLine="480"/>
    </w:pPr>
    <w:rPr>
      <w:sz w:val="24"/>
    </w:rPr>
  </w:style>
  <w:style w:type="paragraph" w:styleId="30">
    <w:name w:val="toc 3"/>
    <w:basedOn w:val="a"/>
    <w:next w:val="a"/>
    <w:autoRedefine/>
    <w:qFormat/>
    <w:rsid w:val="004B54E1"/>
    <w:pPr>
      <w:tabs>
        <w:tab w:val="right" w:leader="dot" w:pos="9060"/>
      </w:tabs>
      <w:snapToGrid w:val="0"/>
      <w:spacing w:line="360" w:lineRule="auto"/>
    </w:pPr>
  </w:style>
  <w:style w:type="paragraph" w:styleId="a8">
    <w:name w:val="Plain Text"/>
    <w:basedOn w:val="a"/>
    <w:link w:val="Char0"/>
    <w:autoRedefine/>
    <w:qFormat/>
    <w:rsid w:val="004B54E1"/>
    <w:rPr>
      <w:rFonts w:ascii="宋体" w:hAnsi="Courier New"/>
      <w:szCs w:val="20"/>
    </w:rPr>
  </w:style>
  <w:style w:type="paragraph" w:styleId="a9">
    <w:name w:val="Date"/>
    <w:basedOn w:val="a"/>
    <w:next w:val="a"/>
    <w:autoRedefine/>
    <w:qFormat/>
    <w:rsid w:val="004B54E1"/>
    <w:pPr>
      <w:ind w:leftChars="2500" w:left="100"/>
    </w:pPr>
    <w:rPr>
      <w:rFonts w:ascii="宋体" w:hAnsi="宋体"/>
      <w:sz w:val="28"/>
    </w:rPr>
  </w:style>
  <w:style w:type="paragraph" w:styleId="20">
    <w:name w:val="Body Text Indent 2"/>
    <w:basedOn w:val="a"/>
    <w:autoRedefine/>
    <w:qFormat/>
    <w:rsid w:val="004B54E1"/>
    <w:pPr>
      <w:spacing w:after="120" w:line="480" w:lineRule="auto"/>
      <w:ind w:leftChars="200" w:left="420"/>
    </w:pPr>
  </w:style>
  <w:style w:type="paragraph" w:styleId="aa">
    <w:name w:val="Balloon Text"/>
    <w:basedOn w:val="a"/>
    <w:autoRedefine/>
    <w:qFormat/>
    <w:rsid w:val="004B54E1"/>
    <w:rPr>
      <w:sz w:val="18"/>
      <w:szCs w:val="18"/>
    </w:rPr>
  </w:style>
  <w:style w:type="paragraph" w:styleId="ab">
    <w:name w:val="footer"/>
    <w:basedOn w:val="a"/>
    <w:autoRedefine/>
    <w:qFormat/>
    <w:rsid w:val="004B54E1"/>
    <w:pPr>
      <w:tabs>
        <w:tab w:val="center" w:pos="4153"/>
        <w:tab w:val="right" w:pos="8306"/>
      </w:tabs>
      <w:snapToGrid w:val="0"/>
      <w:jc w:val="left"/>
    </w:pPr>
    <w:rPr>
      <w:sz w:val="18"/>
      <w:szCs w:val="18"/>
    </w:rPr>
  </w:style>
  <w:style w:type="paragraph" w:styleId="ac">
    <w:name w:val="header"/>
    <w:basedOn w:val="a"/>
    <w:autoRedefine/>
    <w:qFormat/>
    <w:rsid w:val="004B54E1"/>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rsid w:val="00E9501A"/>
    <w:pPr>
      <w:tabs>
        <w:tab w:val="right" w:leader="dot" w:pos="8959"/>
      </w:tabs>
      <w:spacing w:line="360" w:lineRule="auto"/>
      <w:jc w:val="left"/>
      <w:textAlignment w:val="center"/>
    </w:pPr>
    <w:rPr>
      <w:rFonts w:hAnsi="宋体"/>
      <w:bCs/>
      <w:caps/>
      <w:sz w:val="24"/>
    </w:rPr>
  </w:style>
  <w:style w:type="paragraph" w:styleId="21">
    <w:name w:val="toc 2"/>
    <w:basedOn w:val="a"/>
    <w:next w:val="a"/>
    <w:autoRedefine/>
    <w:qFormat/>
    <w:rsid w:val="004B54E1"/>
    <w:pPr>
      <w:tabs>
        <w:tab w:val="right" w:leader="dot" w:pos="9060"/>
      </w:tabs>
    </w:pPr>
  </w:style>
  <w:style w:type="paragraph" w:styleId="ad">
    <w:name w:val="Normal (Web)"/>
    <w:basedOn w:val="a"/>
    <w:autoRedefine/>
    <w:qFormat/>
    <w:rsid w:val="004B54E1"/>
    <w:pPr>
      <w:widowControl/>
      <w:spacing w:before="100" w:beforeAutospacing="1" w:after="100" w:afterAutospacing="1"/>
      <w:jc w:val="left"/>
    </w:pPr>
    <w:rPr>
      <w:rFonts w:ascii="宋体" w:hAnsi="宋体"/>
      <w:kern w:val="0"/>
      <w:sz w:val="24"/>
    </w:rPr>
  </w:style>
  <w:style w:type="paragraph" w:styleId="ae">
    <w:name w:val="annotation subject"/>
    <w:basedOn w:val="a5"/>
    <w:next w:val="a5"/>
    <w:autoRedefine/>
    <w:qFormat/>
    <w:rsid w:val="004B54E1"/>
    <w:rPr>
      <w:b/>
      <w:bCs/>
    </w:rPr>
  </w:style>
  <w:style w:type="table" w:styleId="af">
    <w:name w:val="Table Grid"/>
    <w:basedOn w:val="a1"/>
    <w:autoRedefine/>
    <w:qFormat/>
    <w:rsid w:val="004B54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autoRedefine/>
    <w:qFormat/>
    <w:rsid w:val="004B54E1"/>
    <w:rPr>
      <w:rFonts w:ascii="Times New Roman" w:eastAsia="宋体" w:hAnsi="Times New Roman" w:cs="Times New Roman"/>
      <w:b/>
      <w:bCs/>
    </w:rPr>
  </w:style>
  <w:style w:type="character" w:styleId="af1">
    <w:name w:val="page number"/>
    <w:basedOn w:val="a0"/>
    <w:autoRedefine/>
    <w:qFormat/>
    <w:rsid w:val="004B54E1"/>
    <w:rPr>
      <w:rFonts w:ascii="Times New Roman" w:eastAsia="宋体" w:hAnsi="Times New Roman" w:cs="Times New Roman"/>
    </w:rPr>
  </w:style>
  <w:style w:type="character" w:styleId="af2">
    <w:name w:val="Hyperlink"/>
    <w:autoRedefine/>
    <w:qFormat/>
    <w:rsid w:val="004B54E1"/>
    <w:rPr>
      <w:rFonts w:ascii="Times New Roman" w:eastAsia="宋体" w:hAnsi="Times New Roman" w:cs="Times New Roman"/>
      <w:color w:val="0000FF"/>
      <w:u w:val="single"/>
    </w:rPr>
  </w:style>
  <w:style w:type="character" w:styleId="af3">
    <w:name w:val="annotation reference"/>
    <w:autoRedefine/>
    <w:qFormat/>
    <w:rsid w:val="004B54E1"/>
    <w:rPr>
      <w:rFonts w:ascii="Times New Roman" w:eastAsia="宋体" w:hAnsi="Times New Roman" w:cs="Times New Roman"/>
      <w:sz w:val="21"/>
      <w:szCs w:val="21"/>
    </w:rPr>
  </w:style>
  <w:style w:type="character" w:styleId="HTML">
    <w:name w:val="HTML Cite"/>
    <w:autoRedefine/>
    <w:qFormat/>
    <w:rsid w:val="004B54E1"/>
    <w:rPr>
      <w:rFonts w:ascii="Times New Roman" w:eastAsia="宋体" w:hAnsi="Times New Roman" w:cs="Times New Roman"/>
      <w:i/>
      <w:iCs/>
    </w:rPr>
  </w:style>
  <w:style w:type="character" w:customStyle="1" w:styleId="NormalCharacter">
    <w:name w:val="NormalCharacter"/>
    <w:autoRedefine/>
    <w:qFormat/>
    <w:rsid w:val="004B54E1"/>
    <w:rPr>
      <w:rFonts w:ascii="Times New Roman" w:eastAsia="宋体" w:hAnsi="Times New Roman" w:cs="Times New Roman"/>
    </w:rPr>
  </w:style>
  <w:style w:type="character" w:customStyle="1" w:styleId="t141">
    <w:name w:val="t141"/>
    <w:autoRedefine/>
    <w:qFormat/>
    <w:rsid w:val="004B54E1"/>
    <w:rPr>
      <w:rFonts w:ascii="Times New Roman" w:eastAsia="宋体" w:hAnsi="Times New Roman" w:cs="Times New Roman"/>
      <w:sz w:val="21"/>
      <w:szCs w:val="21"/>
    </w:rPr>
  </w:style>
  <w:style w:type="paragraph" w:customStyle="1" w:styleId="Default">
    <w:name w:val="Default"/>
    <w:autoRedefine/>
    <w:qFormat/>
    <w:rsid w:val="004B54E1"/>
    <w:pPr>
      <w:widowControl w:val="0"/>
      <w:autoSpaceDE w:val="0"/>
      <w:autoSpaceDN w:val="0"/>
      <w:adjustRightInd w:val="0"/>
    </w:pPr>
    <w:rPr>
      <w:rFonts w:ascii="宋体" w:cs="宋体"/>
      <w:color w:val="000000"/>
      <w:sz w:val="24"/>
      <w:szCs w:val="24"/>
    </w:rPr>
  </w:style>
  <w:style w:type="paragraph" w:customStyle="1" w:styleId="CharCharCharCharCharChar1CharCharCharChar">
    <w:name w:val="Char Char Char Char Char Char1 Char Char Char Char"/>
    <w:basedOn w:val="a"/>
    <w:autoRedefine/>
    <w:qFormat/>
    <w:rsid w:val="004B54E1"/>
    <w:pPr>
      <w:widowControl/>
      <w:spacing w:after="160" w:line="240" w:lineRule="exact"/>
      <w:jc w:val="left"/>
    </w:pPr>
    <w:rPr>
      <w:rFonts w:ascii="Arial" w:eastAsia="Times New Roman" w:hAnsi="Arial" w:cs="Verdana"/>
      <w:b/>
      <w:kern w:val="0"/>
      <w:sz w:val="24"/>
      <w:lang w:eastAsia="en-US"/>
    </w:rPr>
  </w:style>
  <w:style w:type="paragraph" w:styleId="af4">
    <w:name w:val="List Paragraph"/>
    <w:basedOn w:val="a"/>
    <w:autoRedefine/>
    <w:qFormat/>
    <w:rsid w:val="004B54E1"/>
    <w:pPr>
      <w:ind w:left="1097" w:hanging="601"/>
    </w:pPr>
    <w:rPr>
      <w:rFonts w:ascii="宋体" w:hAnsi="宋体" w:cs="宋体"/>
      <w:lang w:eastAsia="en-US" w:bidi="en-US"/>
    </w:rPr>
  </w:style>
  <w:style w:type="paragraph" w:customStyle="1" w:styleId="Char">
    <w:name w:val="Char"/>
    <w:basedOn w:val="a"/>
    <w:autoRedefine/>
    <w:qFormat/>
    <w:rsid w:val="004B54E1"/>
    <w:pPr>
      <w:numPr>
        <w:numId w:val="1"/>
      </w:numPr>
    </w:pPr>
  </w:style>
  <w:style w:type="paragraph" w:customStyle="1" w:styleId="TableParagraph">
    <w:name w:val="Table Paragraph"/>
    <w:basedOn w:val="a"/>
    <w:autoRedefine/>
    <w:qFormat/>
    <w:rsid w:val="004B54E1"/>
    <w:rPr>
      <w:rFonts w:ascii="宋体" w:hAnsi="宋体" w:cs="宋体"/>
      <w:lang w:eastAsia="en-US" w:bidi="en-US"/>
    </w:rPr>
  </w:style>
  <w:style w:type="paragraph" w:customStyle="1" w:styleId="Heading1">
    <w:name w:val="Heading1"/>
    <w:basedOn w:val="a"/>
    <w:next w:val="a"/>
    <w:autoRedefine/>
    <w:qFormat/>
    <w:rsid w:val="004B54E1"/>
    <w:pPr>
      <w:keepNext/>
      <w:keepLines/>
      <w:widowControl/>
      <w:spacing w:before="340" w:after="330" w:line="578" w:lineRule="auto"/>
      <w:textAlignment w:val="baseline"/>
    </w:pPr>
    <w:rPr>
      <w:b/>
      <w:bCs/>
      <w:kern w:val="44"/>
      <w:sz w:val="44"/>
      <w:szCs w:val="44"/>
    </w:rPr>
  </w:style>
  <w:style w:type="paragraph" w:customStyle="1" w:styleId="af5">
    <w:name w:val="封面标准名称"/>
    <w:autoRedefine/>
    <w:qFormat/>
    <w:rsid w:val="004B54E1"/>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CharCharCharCharCharChar1CharCharCharChar0">
    <w:name w:val="Char Char Char Char Char Char1 Char Char Char Char"/>
    <w:basedOn w:val="a"/>
    <w:autoRedefine/>
    <w:qFormat/>
    <w:rsid w:val="004B54E1"/>
    <w:pPr>
      <w:widowControl/>
      <w:spacing w:after="160" w:line="240" w:lineRule="exact"/>
      <w:jc w:val="left"/>
    </w:pPr>
    <w:rPr>
      <w:rFonts w:ascii="Arial" w:eastAsia="Times New Roman" w:hAnsi="Arial" w:cs="Verdana"/>
      <w:b/>
      <w:kern w:val="0"/>
      <w:sz w:val="24"/>
      <w:lang w:eastAsia="en-US"/>
    </w:rPr>
  </w:style>
  <w:style w:type="table" w:customStyle="1" w:styleId="TableNormal">
    <w:name w:val="Table Normal"/>
    <w:autoRedefine/>
    <w:semiHidden/>
    <w:unhideWhenUsed/>
    <w:qFormat/>
    <w:rsid w:val="004B54E1"/>
    <w:tblPr>
      <w:tblCellMar>
        <w:top w:w="0" w:type="dxa"/>
        <w:left w:w="0" w:type="dxa"/>
        <w:bottom w:w="0" w:type="dxa"/>
        <w:right w:w="0" w:type="dxa"/>
      </w:tblCellMar>
    </w:tblPr>
  </w:style>
  <w:style w:type="paragraph" w:customStyle="1" w:styleId="af6">
    <w:name w:val="段"/>
    <w:autoRedefine/>
    <w:qFormat/>
    <w:rsid w:val="004B54E1"/>
    <w:pPr>
      <w:autoSpaceDE w:val="0"/>
      <w:autoSpaceDN w:val="0"/>
      <w:ind w:firstLineChars="200" w:firstLine="200"/>
      <w:jc w:val="both"/>
    </w:pPr>
    <w:rPr>
      <w:rFonts w:ascii="宋体"/>
      <w:sz w:val="21"/>
    </w:rPr>
  </w:style>
  <w:style w:type="paragraph" w:customStyle="1" w:styleId="22">
    <w:name w:val="测功机标题2"/>
    <w:basedOn w:val="3"/>
    <w:autoRedefine/>
    <w:qFormat/>
    <w:rsid w:val="004B54E1"/>
    <w:pPr>
      <w:spacing w:beforeLines="50" w:afterLines="50"/>
      <w:ind w:leftChars="100" w:left="100"/>
    </w:pPr>
    <w:rPr>
      <w:rFonts w:ascii="黑体" w:eastAsia="黑体"/>
      <w:i/>
      <w:sz w:val="24"/>
      <w:szCs w:val="18"/>
    </w:rPr>
  </w:style>
  <w:style w:type="character" w:customStyle="1" w:styleId="2TimesNewRomanChar">
    <w:name w:val="样式 测功机标题2 + Times New Roman Char"/>
    <w:basedOn w:val="a0"/>
    <w:autoRedefine/>
    <w:qFormat/>
    <w:rsid w:val="004B54E1"/>
    <w:rPr>
      <w:rFonts w:ascii="宋体" w:eastAsia="黑体" w:cs="Times New Roman"/>
      <w:i/>
      <w:iCs/>
      <w:kern w:val="2"/>
      <w:sz w:val="18"/>
      <w:szCs w:val="18"/>
      <w:lang w:val="en-US" w:eastAsia="zh-CN" w:bidi="ar-SA"/>
    </w:rPr>
  </w:style>
  <w:style w:type="character" w:customStyle="1" w:styleId="Char0">
    <w:name w:val="纯文本 Char"/>
    <w:basedOn w:val="a0"/>
    <w:link w:val="a8"/>
    <w:rsid w:val="000B2A2B"/>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117" Type="http://schemas.openxmlformats.org/officeDocument/2006/relationships/image" Target="media/image47.wmf"/><Relationship Id="rId21" Type="http://schemas.openxmlformats.org/officeDocument/2006/relationships/image" Target="media/image3.png"/><Relationship Id="rId42" Type="http://schemas.openxmlformats.org/officeDocument/2006/relationships/image" Target="media/image13.wmf"/><Relationship Id="rId47" Type="http://schemas.openxmlformats.org/officeDocument/2006/relationships/oleObject" Target="embeddings/oleObject14.bin"/><Relationship Id="rId63" Type="http://schemas.openxmlformats.org/officeDocument/2006/relationships/image" Target="media/image23.wmf"/><Relationship Id="rId68" Type="http://schemas.openxmlformats.org/officeDocument/2006/relationships/image" Target="media/image25.wmf"/><Relationship Id="rId84" Type="http://schemas.openxmlformats.org/officeDocument/2006/relationships/oleObject" Target="embeddings/oleObject35.bin"/><Relationship Id="rId89" Type="http://schemas.openxmlformats.org/officeDocument/2006/relationships/image" Target="media/image33.wmf"/><Relationship Id="rId112" Type="http://schemas.openxmlformats.org/officeDocument/2006/relationships/oleObject" Target="embeddings/oleObject49.bin"/><Relationship Id="rId133" Type="http://schemas.openxmlformats.org/officeDocument/2006/relationships/image" Target="media/image54.wmf"/><Relationship Id="rId138" Type="http://schemas.openxmlformats.org/officeDocument/2006/relationships/oleObject" Target="embeddings/oleObject63.bin"/><Relationship Id="rId154" Type="http://schemas.openxmlformats.org/officeDocument/2006/relationships/oleObject" Target="embeddings/oleObject71.bin"/><Relationship Id="rId159" Type="http://schemas.openxmlformats.org/officeDocument/2006/relationships/oleObject" Target="embeddings/oleObject74.bin"/><Relationship Id="rId175" Type="http://schemas.openxmlformats.org/officeDocument/2006/relationships/image" Target="media/image72.wmf"/><Relationship Id="rId170" Type="http://schemas.openxmlformats.org/officeDocument/2006/relationships/image" Target="media/image70.wmf"/><Relationship Id="rId16" Type="http://schemas.openxmlformats.org/officeDocument/2006/relationships/footer" Target="footer1.xml"/><Relationship Id="rId107" Type="http://schemas.openxmlformats.org/officeDocument/2006/relationships/image" Target="media/image42.wmf"/><Relationship Id="rId11" Type="http://schemas.openxmlformats.org/officeDocument/2006/relationships/header" Target="header2.xml"/><Relationship Id="rId32" Type="http://schemas.openxmlformats.org/officeDocument/2006/relationships/oleObject" Target="embeddings/oleObject5.bin"/><Relationship Id="rId37" Type="http://schemas.openxmlformats.org/officeDocument/2006/relationships/image" Target="media/image11.wmf"/><Relationship Id="rId53" Type="http://schemas.openxmlformats.org/officeDocument/2006/relationships/oleObject" Target="embeddings/oleObject17.bin"/><Relationship Id="rId58" Type="http://schemas.openxmlformats.org/officeDocument/2006/relationships/oleObject" Target="embeddings/oleObject20.bin"/><Relationship Id="rId74" Type="http://schemas.openxmlformats.org/officeDocument/2006/relationships/image" Target="media/image28.wmf"/><Relationship Id="rId79" Type="http://schemas.openxmlformats.org/officeDocument/2006/relationships/oleObject" Target="embeddings/oleObject31.bin"/><Relationship Id="rId102" Type="http://schemas.openxmlformats.org/officeDocument/2006/relationships/oleObject" Target="embeddings/oleObject44.bin"/><Relationship Id="rId123" Type="http://schemas.openxmlformats.org/officeDocument/2006/relationships/oleObject" Target="embeddings/oleObject55.bin"/><Relationship Id="rId128" Type="http://schemas.openxmlformats.org/officeDocument/2006/relationships/image" Target="media/image52.wmf"/><Relationship Id="rId144" Type="http://schemas.openxmlformats.org/officeDocument/2006/relationships/oleObject" Target="embeddings/oleObject66.bin"/><Relationship Id="rId149" Type="http://schemas.openxmlformats.org/officeDocument/2006/relationships/image" Target="media/image62.wmf"/><Relationship Id="rId5" Type="http://schemas.openxmlformats.org/officeDocument/2006/relationships/settings" Target="settings.xml"/><Relationship Id="rId90" Type="http://schemas.openxmlformats.org/officeDocument/2006/relationships/oleObject" Target="embeddings/oleObject38.bin"/><Relationship Id="rId95" Type="http://schemas.openxmlformats.org/officeDocument/2006/relationships/image" Target="media/image36.wmf"/><Relationship Id="rId160" Type="http://schemas.openxmlformats.org/officeDocument/2006/relationships/oleObject" Target="embeddings/oleObject75.bin"/><Relationship Id="rId165" Type="http://schemas.openxmlformats.org/officeDocument/2006/relationships/oleObject" Target="embeddings/oleObject78.bin"/><Relationship Id="rId181" Type="http://schemas.openxmlformats.org/officeDocument/2006/relationships/header" Target="header6.xml"/><Relationship Id="rId22" Type="http://schemas.openxmlformats.org/officeDocument/2006/relationships/image" Target="media/image4.png"/><Relationship Id="rId27" Type="http://schemas.openxmlformats.org/officeDocument/2006/relationships/image" Target="media/image7.wmf"/><Relationship Id="rId43" Type="http://schemas.openxmlformats.org/officeDocument/2006/relationships/oleObject" Target="embeddings/oleObject12.bin"/><Relationship Id="rId48" Type="http://schemas.openxmlformats.org/officeDocument/2006/relationships/image" Target="media/image16.wmf"/><Relationship Id="rId64" Type="http://schemas.openxmlformats.org/officeDocument/2006/relationships/oleObject" Target="embeddings/oleObject23.bin"/><Relationship Id="rId69" Type="http://schemas.openxmlformats.org/officeDocument/2006/relationships/oleObject" Target="embeddings/oleObject26.bin"/><Relationship Id="rId113" Type="http://schemas.openxmlformats.org/officeDocument/2006/relationships/image" Target="media/image45.wmf"/><Relationship Id="rId118" Type="http://schemas.openxmlformats.org/officeDocument/2006/relationships/oleObject" Target="embeddings/oleObject52.bin"/><Relationship Id="rId134" Type="http://schemas.openxmlformats.org/officeDocument/2006/relationships/oleObject" Target="embeddings/oleObject61.bin"/><Relationship Id="rId139" Type="http://schemas.openxmlformats.org/officeDocument/2006/relationships/image" Target="media/image57.wmf"/><Relationship Id="rId80" Type="http://schemas.openxmlformats.org/officeDocument/2006/relationships/oleObject" Target="embeddings/oleObject32.bin"/><Relationship Id="rId85" Type="http://schemas.openxmlformats.org/officeDocument/2006/relationships/image" Target="media/image31.wmf"/><Relationship Id="rId150" Type="http://schemas.openxmlformats.org/officeDocument/2006/relationships/oleObject" Target="embeddings/oleObject69.bin"/><Relationship Id="rId155" Type="http://schemas.openxmlformats.org/officeDocument/2006/relationships/image" Target="media/image65.wmf"/><Relationship Id="rId171" Type="http://schemas.openxmlformats.org/officeDocument/2006/relationships/oleObject" Target="embeddings/oleObject82.bin"/><Relationship Id="rId176" Type="http://schemas.openxmlformats.org/officeDocument/2006/relationships/oleObject" Target="embeddings/oleObject85.bin"/><Relationship Id="rId12" Type="http://schemas.openxmlformats.org/officeDocument/2006/relationships/header" Target="header3.xml"/><Relationship Id="rId17" Type="http://schemas.openxmlformats.org/officeDocument/2006/relationships/footer" Target="footer2.xml"/><Relationship Id="rId33" Type="http://schemas.openxmlformats.org/officeDocument/2006/relationships/oleObject" Target="embeddings/oleObject6.bin"/><Relationship Id="rId38" Type="http://schemas.openxmlformats.org/officeDocument/2006/relationships/oleObject" Target="embeddings/oleObject9.bin"/><Relationship Id="rId59" Type="http://schemas.openxmlformats.org/officeDocument/2006/relationships/image" Target="media/image21.wmf"/><Relationship Id="rId103" Type="http://schemas.openxmlformats.org/officeDocument/2006/relationships/image" Target="media/image40.wmf"/><Relationship Id="rId108" Type="http://schemas.openxmlformats.org/officeDocument/2006/relationships/oleObject" Target="embeddings/oleObject47.bin"/><Relationship Id="rId124" Type="http://schemas.openxmlformats.org/officeDocument/2006/relationships/image" Target="media/image50.wmf"/><Relationship Id="rId129" Type="http://schemas.openxmlformats.org/officeDocument/2006/relationships/oleObject" Target="embeddings/oleObject58.bin"/><Relationship Id="rId54" Type="http://schemas.openxmlformats.org/officeDocument/2006/relationships/image" Target="media/image19.wmf"/><Relationship Id="rId70" Type="http://schemas.openxmlformats.org/officeDocument/2006/relationships/image" Target="media/image26.wmf"/><Relationship Id="rId75" Type="http://schemas.openxmlformats.org/officeDocument/2006/relationships/oleObject" Target="embeddings/oleObject29.bin"/><Relationship Id="rId91" Type="http://schemas.openxmlformats.org/officeDocument/2006/relationships/image" Target="media/image34.wmf"/><Relationship Id="rId96" Type="http://schemas.openxmlformats.org/officeDocument/2006/relationships/oleObject" Target="embeddings/oleObject41.bin"/><Relationship Id="rId140" Type="http://schemas.openxmlformats.org/officeDocument/2006/relationships/oleObject" Target="embeddings/oleObject64.bin"/><Relationship Id="rId145" Type="http://schemas.openxmlformats.org/officeDocument/2006/relationships/image" Target="media/image60.wmf"/><Relationship Id="rId161" Type="http://schemas.openxmlformats.org/officeDocument/2006/relationships/image" Target="media/image67.wmf"/><Relationship Id="rId166" Type="http://schemas.openxmlformats.org/officeDocument/2006/relationships/image" Target="media/image69.wmf"/><Relationship Id="rId18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5.wmf"/><Relationship Id="rId28" Type="http://schemas.openxmlformats.org/officeDocument/2006/relationships/oleObject" Target="embeddings/oleObject3.bin"/><Relationship Id="rId49" Type="http://schemas.openxmlformats.org/officeDocument/2006/relationships/oleObject" Target="embeddings/oleObject15.bin"/><Relationship Id="rId114" Type="http://schemas.openxmlformats.org/officeDocument/2006/relationships/oleObject" Target="embeddings/oleObject50.bin"/><Relationship Id="rId119" Type="http://schemas.openxmlformats.org/officeDocument/2006/relationships/oleObject" Target="embeddings/oleObject53.bin"/><Relationship Id="rId44" Type="http://schemas.openxmlformats.org/officeDocument/2006/relationships/image" Target="media/image14.wmf"/><Relationship Id="rId60" Type="http://schemas.openxmlformats.org/officeDocument/2006/relationships/oleObject" Target="embeddings/oleObject21.bin"/><Relationship Id="rId65" Type="http://schemas.openxmlformats.org/officeDocument/2006/relationships/oleObject" Target="embeddings/oleObject24.bin"/><Relationship Id="rId81" Type="http://schemas.openxmlformats.org/officeDocument/2006/relationships/oleObject" Target="embeddings/oleObject33.bin"/><Relationship Id="rId86" Type="http://schemas.openxmlformats.org/officeDocument/2006/relationships/oleObject" Target="embeddings/oleObject36.bin"/><Relationship Id="rId130" Type="http://schemas.openxmlformats.org/officeDocument/2006/relationships/image" Target="media/image53.wmf"/><Relationship Id="rId135" Type="http://schemas.openxmlformats.org/officeDocument/2006/relationships/image" Target="media/image55.wmf"/><Relationship Id="rId151" Type="http://schemas.openxmlformats.org/officeDocument/2006/relationships/image" Target="media/image63.wmf"/><Relationship Id="rId156" Type="http://schemas.openxmlformats.org/officeDocument/2006/relationships/oleObject" Target="embeddings/oleObject72.bin"/><Relationship Id="rId177" Type="http://schemas.openxmlformats.org/officeDocument/2006/relationships/image" Target="media/image73.wmf"/><Relationship Id="rId4" Type="http://schemas.openxmlformats.org/officeDocument/2006/relationships/styles" Target="styles.xml"/><Relationship Id="rId9" Type="http://schemas.openxmlformats.org/officeDocument/2006/relationships/image" Target="media/image1.png"/><Relationship Id="rId172" Type="http://schemas.openxmlformats.org/officeDocument/2006/relationships/image" Target="media/image71.wmf"/><Relationship Id="rId180" Type="http://schemas.openxmlformats.org/officeDocument/2006/relationships/oleObject" Target="embeddings/oleObject87.bin"/><Relationship Id="rId13" Type="http://schemas.openxmlformats.org/officeDocument/2006/relationships/image" Target="media/image2.png"/><Relationship Id="rId18" Type="http://schemas.openxmlformats.org/officeDocument/2006/relationships/footer" Target="footer3.xml"/><Relationship Id="rId39" Type="http://schemas.openxmlformats.org/officeDocument/2006/relationships/oleObject" Target="embeddings/oleObject10.bin"/><Relationship Id="rId109" Type="http://schemas.openxmlformats.org/officeDocument/2006/relationships/image" Target="media/image43.wmf"/><Relationship Id="rId34" Type="http://schemas.openxmlformats.org/officeDocument/2006/relationships/oleObject" Target="embeddings/oleObject7.bin"/><Relationship Id="rId50" Type="http://schemas.openxmlformats.org/officeDocument/2006/relationships/image" Target="media/image17.wmf"/><Relationship Id="rId55" Type="http://schemas.openxmlformats.org/officeDocument/2006/relationships/oleObject" Target="embeddings/oleObject18.bin"/><Relationship Id="rId76" Type="http://schemas.openxmlformats.org/officeDocument/2006/relationships/image" Target="media/image29.wmf"/><Relationship Id="rId97" Type="http://schemas.openxmlformats.org/officeDocument/2006/relationships/image" Target="media/image37.wmf"/><Relationship Id="rId104" Type="http://schemas.openxmlformats.org/officeDocument/2006/relationships/oleObject" Target="embeddings/oleObject45.bin"/><Relationship Id="rId120" Type="http://schemas.openxmlformats.org/officeDocument/2006/relationships/image" Target="media/image48.wmf"/><Relationship Id="rId125" Type="http://schemas.openxmlformats.org/officeDocument/2006/relationships/oleObject" Target="embeddings/oleObject56.bin"/><Relationship Id="rId141" Type="http://schemas.openxmlformats.org/officeDocument/2006/relationships/image" Target="media/image58.wmf"/><Relationship Id="rId146" Type="http://schemas.openxmlformats.org/officeDocument/2006/relationships/oleObject" Target="embeddings/oleObject67.bin"/><Relationship Id="rId167" Type="http://schemas.openxmlformats.org/officeDocument/2006/relationships/oleObject" Target="embeddings/oleObject79.bin"/><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oleObject" Target="embeddings/oleObject39.bin"/><Relationship Id="rId162" Type="http://schemas.openxmlformats.org/officeDocument/2006/relationships/oleObject" Target="embeddings/oleObject76.bin"/><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1.bin"/><Relationship Id="rId40" Type="http://schemas.openxmlformats.org/officeDocument/2006/relationships/image" Target="media/image12.wmf"/><Relationship Id="rId45" Type="http://schemas.openxmlformats.org/officeDocument/2006/relationships/oleObject" Target="embeddings/oleObject13.bin"/><Relationship Id="rId66" Type="http://schemas.openxmlformats.org/officeDocument/2006/relationships/image" Target="media/image24.wmf"/><Relationship Id="rId87" Type="http://schemas.openxmlformats.org/officeDocument/2006/relationships/image" Target="media/image32.wmf"/><Relationship Id="rId110" Type="http://schemas.openxmlformats.org/officeDocument/2006/relationships/oleObject" Target="embeddings/oleObject48.bin"/><Relationship Id="rId115" Type="http://schemas.openxmlformats.org/officeDocument/2006/relationships/image" Target="media/image46.wmf"/><Relationship Id="rId131" Type="http://schemas.openxmlformats.org/officeDocument/2006/relationships/oleObject" Target="embeddings/oleObject59.bin"/><Relationship Id="rId136" Type="http://schemas.openxmlformats.org/officeDocument/2006/relationships/oleObject" Target="embeddings/oleObject62.bin"/><Relationship Id="rId157" Type="http://schemas.openxmlformats.org/officeDocument/2006/relationships/image" Target="media/image66.wmf"/><Relationship Id="rId178" Type="http://schemas.openxmlformats.org/officeDocument/2006/relationships/oleObject" Target="embeddings/oleObject86.bin"/><Relationship Id="rId61" Type="http://schemas.openxmlformats.org/officeDocument/2006/relationships/image" Target="media/image22.wmf"/><Relationship Id="rId82" Type="http://schemas.openxmlformats.org/officeDocument/2006/relationships/oleObject" Target="embeddings/oleObject34.bin"/><Relationship Id="rId152" Type="http://schemas.openxmlformats.org/officeDocument/2006/relationships/oleObject" Target="embeddings/oleObject70.bin"/><Relationship Id="rId173" Type="http://schemas.openxmlformats.org/officeDocument/2006/relationships/oleObject" Target="embeddings/oleObject83.bin"/><Relationship Id="rId19" Type="http://schemas.openxmlformats.org/officeDocument/2006/relationships/footer" Target="footer4.xml"/><Relationship Id="rId14" Type="http://schemas.openxmlformats.org/officeDocument/2006/relationships/header" Target="header4.xml"/><Relationship Id="rId30" Type="http://schemas.openxmlformats.org/officeDocument/2006/relationships/oleObject" Target="embeddings/oleObject4.bin"/><Relationship Id="rId35" Type="http://schemas.openxmlformats.org/officeDocument/2006/relationships/image" Target="media/image10.wmf"/><Relationship Id="rId56" Type="http://schemas.openxmlformats.org/officeDocument/2006/relationships/image" Target="media/image20.wmf"/><Relationship Id="rId77" Type="http://schemas.openxmlformats.org/officeDocument/2006/relationships/oleObject" Target="embeddings/oleObject30.bin"/><Relationship Id="rId100" Type="http://schemas.openxmlformats.org/officeDocument/2006/relationships/oleObject" Target="embeddings/oleObject43.bin"/><Relationship Id="rId105" Type="http://schemas.openxmlformats.org/officeDocument/2006/relationships/image" Target="media/image41.wmf"/><Relationship Id="rId126" Type="http://schemas.openxmlformats.org/officeDocument/2006/relationships/image" Target="media/image51.wmf"/><Relationship Id="rId147" Type="http://schemas.openxmlformats.org/officeDocument/2006/relationships/image" Target="media/image61.wmf"/><Relationship Id="rId168" Type="http://schemas.openxmlformats.org/officeDocument/2006/relationships/oleObject" Target="embeddings/oleObject80.bin"/><Relationship Id="rId8" Type="http://schemas.openxmlformats.org/officeDocument/2006/relationships/endnotes" Target="endnotes.xml"/><Relationship Id="rId51" Type="http://schemas.openxmlformats.org/officeDocument/2006/relationships/oleObject" Target="embeddings/oleObject16.bin"/><Relationship Id="rId72" Type="http://schemas.openxmlformats.org/officeDocument/2006/relationships/image" Target="media/image27.wmf"/><Relationship Id="rId93" Type="http://schemas.openxmlformats.org/officeDocument/2006/relationships/image" Target="media/image35.wmf"/><Relationship Id="rId98" Type="http://schemas.openxmlformats.org/officeDocument/2006/relationships/oleObject" Target="embeddings/oleObject42.bin"/><Relationship Id="rId121" Type="http://schemas.openxmlformats.org/officeDocument/2006/relationships/oleObject" Target="embeddings/oleObject54.bin"/><Relationship Id="rId142" Type="http://schemas.openxmlformats.org/officeDocument/2006/relationships/oleObject" Target="embeddings/oleObject65.bin"/><Relationship Id="rId163" Type="http://schemas.openxmlformats.org/officeDocument/2006/relationships/image" Target="media/image68.wmf"/><Relationship Id="rId184"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image" Target="media/image6.wmf"/><Relationship Id="rId46" Type="http://schemas.openxmlformats.org/officeDocument/2006/relationships/image" Target="media/image15.wmf"/><Relationship Id="rId67" Type="http://schemas.openxmlformats.org/officeDocument/2006/relationships/oleObject" Target="embeddings/oleObject25.bin"/><Relationship Id="rId116" Type="http://schemas.openxmlformats.org/officeDocument/2006/relationships/oleObject" Target="embeddings/oleObject51.bin"/><Relationship Id="rId137" Type="http://schemas.openxmlformats.org/officeDocument/2006/relationships/image" Target="media/image56.wmf"/><Relationship Id="rId158" Type="http://schemas.openxmlformats.org/officeDocument/2006/relationships/oleObject" Target="embeddings/oleObject73.bin"/><Relationship Id="rId20" Type="http://schemas.openxmlformats.org/officeDocument/2006/relationships/footer" Target="footer5.xml"/><Relationship Id="rId41" Type="http://schemas.openxmlformats.org/officeDocument/2006/relationships/oleObject" Target="embeddings/oleObject11.bin"/><Relationship Id="rId62" Type="http://schemas.openxmlformats.org/officeDocument/2006/relationships/oleObject" Target="embeddings/oleObject22.bin"/><Relationship Id="rId83" Type="http://schemas.openxmlformats.org/officeDocument/2006/relationships/image" Target="media/image30.wmf"/><Relationship Id="rId88" Type="http://schemas.openxmlformats.org/officeDocument/2006/relationships/oleObject" Target="embeddings/oleObject37.bin"/><Relationship Id="rId111" Type="http://schemas.openxmlformats.org/officeDocument/2006/relationships/image" Target="media/image44.wmf"/><Relationship Id="rId132" Type="http://schemas.openxmlformats.org/officeDocument/2006/relationships/oleObject" Target="embeddings/oleObject60.bin"/><Relationship Id="rId153" Type="http://schemas.openxmlformats.org/officeDocument/2006/relationships/image" Target="media/image64.wmf"/><Relationship Id="rId174" Type="http://schemas.openxmlformats.org/officeDocument/2006/relationships/oleObject" Target="embeddings/oleObject84.bin"/><Relationship Id="rId179" Type="http://schemas.openxmlformats.org/officeDocument/2006/relationships/image" Target="media/image74.wmf"/><Relationship Id="rId15" Type="http://schemas.openxmlformats.org/officeDocument/2006/relationships/header" Target="header5.xml"/><Relationship Id="rId36" Type="http://schemas.openxmlformats.org/officeDocument/2006/relationships/oleObject" Target="embeddings/oleObject8.bin"/><Relationship Id="rId57" Type="http://schemas.openxmlformats.org/officeDocument/2006/relationships/oleObject" Target="embeddings/oleObject19.bin"/><Relationship Id="rId106" Type="http://schemas.openxmlformats.org/officeDocument/2006/relationships/oleObject" Target="embeddings/oleObject46.bin"/><Relationship Id="rId127" Type="http://schemas.openxmlformats.org/officeDocument/2006/relationships/oleObject" Target="embeddings/oleObject57.bin"/><Relationship Id="rId10" Type="http://schemas.openxmlformats.org/officeDocument/2006/relationships/header" Target="header1.xml"/><Relationship Id="rId31" Type="http://schemas.openxmlformats.org/officeDocument/2006/relationships/image" Target="media/image9.wmf"/><Relationship Id="rId52" Type="http://schemas.openxmlformats.org/officeDocument/2006/relationships/image" Target="media/image18.wmf"/><Relationship Id="rId73" Type="http://schemas.openxmlformats.org/officeDocument/2006/relationships/oleObject" Target="embeddings/oleObject28.bin"/><Relationship Id="rId78" Type="http://schemas.openxmlformats.org/officeDocument/2006/relationships/footer" Target="footer6.xml"/><Relationship Id="rId94" Type="http://schemas.openxmlformats.org/officeDocument/2006/relationships/oleObject" Target="embeddings/oleObject40.bin"/><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image" Target="media/image49.wmf"/><Relationship Id="rId143" Type="http://schemas.openxmlformats.org/officeDocument/2006/relationships/image" Target="media/image59.wmf"/><Relationship Id="rId148" Type="http://schemas.openxmlformats.org/officeDocument/2006/relationships/oleObject" Target="embeddings/oleObject68.bin"/><Relationship Id="rId164" Type="http://schemas.openxmlformats.org/officeDocument/2006/relationships/oleObject" Target="embeddings/oleObject77.bin"/><Relationship Id="rId169" Type="http://schemas.openxmlformats.org/officeDocument/2006/relationships/oleObject" Target="embeddings/oleObject81.bin"/></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1BCB08-3340-4224-B967-9E6A2B00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18</Pages>
  <Words>1394</Words>
  <Characters>7950</Characters>
  <Application>Microsoft Office Word</Application>
  <DocSecurity>0</DocSecurity>
  <Lines>66</Lines>
  <Paragraphs>18</Paragraphs>
  <ScaleCrop>false</ScaleCrop>
  <Company>振玲分部</Company>
  <LinksUpToDate>false</LinksUpToDate>
  <CharactersWithSpaces>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光滑极限量规检定规程</dc:title>
  <dc:creator>jimjim</dc:creator>
  <cp:lastModifiedBy>QHTF</cp:lastModifiedBy>
  <cp:revision>91</cp:revision>
  <cp:lastPrinted>2024-05-21T09:57:00Z</cp:lastPrinted>
  <dcterms:created xsi:type="dcterms:W3CDTF">2024-05-14T11:05:00Z</dcterms:created>
  <dcterms:modified xsi:type="dcterms:W3CDTF">2024-05-22T06:25:00Z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8BA4CADA9C2A4A72B7508B0431D71344_13</vt:lpwstr>
  </property>
</Properties>
</file>