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521" w:rsidRDefault="00CE1521" w:rsidP="00CE1521">
      <w:pPr>
        <w:pStyle w:val="20"/>
        <w:spacing w:after="0" w:line="240" w:lineRule="auto"/>
        <w:ind w:leftChars="0" w:left="0"/>
        <w:jc w:val="distribute"/>
        <w:textAlignment w:val="center"/>
        <w:rPr>
          <w:rFonts w:ascii="黑体" w:eastAsia="黑体" w:hAnsi="黑体" w:cs="黑体"/>
          <w:sz w:val="2"/>
          <w:szCs w:val="2"/>
        </w:rPr>
      </w:pPr>
    </w:p>
    <w:p w:rsidR="00CE1521" w:rsidRDefault="00813784" w:rsidP="00CE1521">
      <w:pPr>
        <w:pStyle w:val="20"/>
        <w:spacing w:after="0" w:line="240" w:lineRule="auto"/>
        <w:ind w:leftChars="0" w:left="0"/>
        <w:jc w:val="distribute"/>
        <w:textAlignment w:val="center"/>
        <w:rPr>
          <w:rFonts w:ascii="黑体" w:eastAsia="黑体" w:hAnsi="黑体" w:cs="黑体"/>
          <w:sz w:val="2"/>
          <w:szCs w:val="2"/>
        </w:rPr>
      </w:pPr>
      <w:r>
        <w:rPr>
          <w:rFonts w:ascii="黑体" w:eastAsia="黑体" w:hAnsi="黑体" w:cs="黑体"/>
          <w:noProof/>
          <w:sz w:val="32"/>
        </w:rPr>
        <w:drawing>
          <wp:anchor distT="0" distB="0" distL="114300" distR="114300" simplePos="0" relativeHeight="251668480" behindDoc="0" locked="0" layoutInCell="1" allowOverlap="1">
            <wp:simplePos x="0" y="0"/>
            <wp:positionH relativeFrom="column">
              <wp:posOffset>3641725</wp:posOffset>
            </wp:positionH>
            <wp:positionV relativeFrom="paragraph">
              <wp:posOffset>-615950</wp:posOffset>
            </wp:positionV>
            <wp:extent cx="1666875" cy="682625"/>
            <wp:effectExtent l="0" t="0" r="0" b="0"/>
            <wp:wrapNone/>
            <wp:docPr id="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682625"/>
                    </a:xfrm>
                    <a:prstGeom prst="rect">
                      <a:avLst/>
                    </a:prstGeom>
                    <a:noFill/>
                  </pic:spPr>
                </pic:pic>
              </a:graphicData>
            </a:graphic>
          </wp:anchor>
        </w:drawing>
      </w:r>
    </w:p>
    <w:p w:rsidR="00A9344E" w:rsidRPr="00A83889" w:rsidRDefault="00CE1521" w:rsidP="00CE1521">
      <w:pPr>
        <w:pStyle w:val="20"/>
        <w:spacing w:line="940" w:lineRule="exact"/>
        <w:ind w:leftChars="0" w:left="0" w:rightChars="-14" w:right="-29"/>
        <w:jc w:val="distribute"/>
        <w:textAlignment w:val="center"/>
        <w:rPr>
          <w:rFonts w:ascii="方正小标宋简体" w:eastAsia="方正小标宋简体"/>
          <w:b/>
          <w:sz w:val="52"/>
          <w:szCs w:val="52"/>
        </w:rPr>
      </w:pPr>
      <w:r>
        <w:rPr>
          <w:rFonts w:ascii="方正小标宋简体" w:eastAsia="方正小标宋简体" w:hint="eastAsia"/>
          <w:w w:val="120"/>
          <w:sz w:val="52"/>
          <w:szCs w:val="52"/>
        </w:rPr>
        <w:t>黑龙江省地方计量技术规范</w:t>
      </w:r>
    </w:p>
    <w:p w:rsidR="00A9344E" w:rsidRPr="00CE1521" w:rsidRDefault="00164C79" w:rsidP="00CE1521">
      <w:pPr>
        <w:spacing w:line="640" w:lineRule="exact"/>
        <w:ind w:firstLineChars="2000" w:firstLine="5600"/>
        <w:textAlignment w:val="center"/>
        <w:rPr>
          <w:rFonts w:ascii="黑体" w:eastAsia="黑体" w:hAnsi="黑体"/>
          <w:b/>
          <w:bCs/>
          <w:szCs w:val="20"/>
        </w:rPr>
      </w:pPr>
      <w:r w:rsidRPr="00CE1521">
        <w:rPr>
          <w:rFonts w:ascii="黑体" w:eastAsia="黑体" w:hAnsi="黑体"/>
          <w:sz w:val="28"/>
        </w:rPr>
        <w:t>JJF（黑）X</w:t>
      </w:r>
      <w:r w:rsidR="00CE1521" w:rsidRPr="00CE1521">
        <w:rPr>
          <w:rFonts w:ascii="黑体" w:eastAsia="黑体" w:hAnsi="黑体"/>
          <w:sz w:val="28"/>
        </w:rPr>
        <w:t>XX</w:t>
      </w:r>
      <w:r w:rsidRPr="00CE1521">
        <w:rPr>
          <w:rFonts w:ascii="黑体" w:eastAsia="黑体" w:hAnsi="黑体"/>
          <w:sz w:val="28"/>
        </w:rPr>
        <w:t>—202</w:t>
      </w:r>
      <w:r w:rsidRPr="00CE1521">
        <w:rPr>
          <w:rFonts w:ascii="黑体" w:eastAsia="黑体" w:hAnsi="黑体" w:hint="eastAsia"/>
          <w:sz w:val="28"/>
        </w:rPr>
        <w:t>4</w:t>
      </w:r>
    </w:p>
    <w:p w:rsidR="00A9344E" w:rsidRDefault="003F24DD">
      <w:pPr>
        <w:textAlignment w:val="center"/>
        <w:rPr>
          <w:b/>
          <w:sz w:val="44"/>
        </w:rPr>
      </w:pPr>
      <w:r w:rsidRPr="003F24DD">
        <w:rPr>
          <w:b/>
          <w:noProof/>
          <w:sz w:val="15"/>
          <w:szCs w:val="15"/>
        </w:rPr>
        <w:pict>
          <v:line id="直线 5" o:spid="_x0000_s2142" style="position:absolute;left:0;text-align:left;flip:y;z-index:251669504;visibility:visible" from="-9.55pt,24.8pt" to="458.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" strokeweight="1pt">
            <o:lock v:ext="edit" shapetype="f"/>
          </v:line>
        </w:pict>
      </w:r>
    </w:p>
    <w:p w:rsidR="00CE1521" w:rsidRDefault="00CE1521" w:rsidP="00CE1521">
      <w:pPr>
        <w:pStyle w:val="af6"/>
        <w:framePr w:w="0" w:hRule="auto" w:wrap="auto" w:vAnchor="margin" w:hAnchor="text" w:xAlign="left" w:yAlign="inline"/>
        <w:spacing w:line="480" w:lineRule="exact"/>
        <w:rPr>
          <w:rFonts w:ascii="Times New Roman"/>
          <w:szCs w:val="52"/>
        </w:rPr>
      </w:pPr>
    </w:p>
    <w:p w:rsidR="00CE1521" w:rsidRDefault="00CE1521" w:rsidP="00CE1521">
      <w:pPr>
        <w:pStyle w:val="af6"/>
        <w:framePr w:w="0" w:hRule="auto" w:wrap="auto" w:vAnchor="margin" w:hAnchor="text" w:xAlign="left" w:yAlign="inline"/>
        <w:spacing w:line="480" w:lineRule="exact"/>
        <w:rPr>
          <w:rFonts w:ascii="Times New Roman"/>
          <w:szCs w:val="52"/>
        </w:rPr>
      </w:pPr>
    </w:p>
    <w:p w:rsidR="00CE1521" w:rsidRDefault="00CE1521" w:rsidP="00CE1521">
      <w:pPr>
        <w:pStyle w:val="af6"/>
        <w:framePr w:w="0" w:hRule="auto" w:wrap="auto" w:vAnchor="margin" w:hAnchor="text" w:xAlign="left" w:yAlign="inline"/>
        <w:spacing w:line="480" w:lineRule="exact"/>
        <w:rPr>
          <w:rFonts w:ascii="Times New Roman"/>
          <w:szCs w:val="52"/>
        </w:rPr>
      </w:pPr>
    </w:p>
    <w:p w:rsidR="00CE1521" w:rsidRDefault="00CE1521" w:rsidP="00CE1521">
      <w:pPr>
        <w:pStyle w:val="af6"/>
        <w:framePr w:w="0" w:hRule="auto" w:wrap="auto" w:vAnchor="margin" w:hAnchor="text" w:xAlign="left" w:yAlign="inline"/>
        <w:spacing w:line="480" w:lineRule="exact"/>
        <w:rPr>
          <w:rFonts w:ascii="Times New Roman"/>
          <w:szCs w:val="52"/>
        </w:rPr>
      </w:pPr>
    </w:p>
    <w:p w:rsidR="00A9344E" w:rsidRDefault="00164C79">
      <w:pPr>
        <w:pStyle w:val="af6"/>
        <w:framePr w:w="0" w:hRule="auto" w:wrap="auto" w:vAnchor="margin" w:hAnchor="text" w:xAlign="left" w:yAlign="inline"/>
        <w:rPr>
          <w:rFonts w:ascii="Times New Roman"/>
          <w:szCs w:val="52"/>
        </w:rPr>
      </w:pPr>
      <w:r w:rsidRPr="00164C79">
        <w:rPr>
          <w:rFonts w:hAnsi="黑体" w:hint="eastAsia"/>
          <w:bCs/>
          <w:szCs w:val="52"/>
        </w:rPr>
        <w:t>数字式扭矩倍增器</w:t>
      </w:r>
      <w:r w:rsidRPr="00164C79">
        <w:rPr>
          <w:rFonts w:hAnsi="黑体"/>
          <w:bCs/>
          <w:szCs w:val="52"/>
        </w:rPr>
        <w:t>校准规范</w:t>
      </w:r>
    </w:p>
    <w:p w:rsidR="00A9344E" w:rsidRDefault="00A9344E">
      <w:pPr>
        <w:pStyle w:val="af6"/>
        <w:framePr w:w="0" w:hRule="auto" w:wrap="auto" w:vAnchor="margin" w:hAnchor="text" w:xAlign="left" w:yAlign="inline"/>
        <w:spacing w:line="280" w:lineRule="exact"/>
        <w:rPr>
          <w:rFonts w:ascii="Times New Roman"/>
          <w:szCs w:val="52"/>
        </w:rPr>
      </w:pPr>
    </w:p>
    <w:p w:rsidR="00A9344E" w:rsidRPr="00A73B75" w:rsidRDefault="00164C79">
      <w:pPr>
        <w:jc w:val="center"/>
        <w:textAlignment w:val="center"/>
        <w:rPr>
          <w:rFonts w:ascii="黑体" w:eastAsia="黑体" w:hAnsi="黑体" w:cs="黑体"/>
          <w:sz w:val="28"/>
          <w:szCs w:val="28"/>
        </w:rPr>
      </w:pPr>
      <w:r w:rsidRPr="00A73B75">
        <w:rPr>
          <w:rFonts w:ascii="黑体" w:eastAsia="黑体" w:hAnsi="黑体" w:cs="黑体" w:hint="eastAsia"/>
          <w:sz w:val="28"/>
          <w:szCs w:val="28"/>
        </w:rPr>
        <w:t xml:space="preserve">Calibration Specification for </w:t>
      </w:r>
      <w:r w:rsidRPr="00A73B75">
        <w:rPr>
          <w:rFonts w:ascii="黑体" w:eastAsia="黑体" w:hAnsi="黑体" w:cs="黑体"/>
          <w:sz w:val="28"/>
          <w:szCs w:val="28"/>
        </w:rPr>
        <w:t>Digital Torque Multiplier</w:t>
      </w:r>
    </w:p>
    <w:p w:rsidR="00A9344E" w:rsidRDefault="00A9344E">
      <w:pPr>
        <w:jc w:val="center"/>
        <w:textAlignment w:val="center"/>
        <w:rPr>
          <w:rFonts w:ascii="黑体" w:eastAsia="黑体" w:hAnsi="黑体" w:cs="黑体"/>
          <w:sz w:val="28"/>
          <w:szCs w:val="28"/>
        </w:rPr>
      </w:pPr>
    </w:p>
    <w:p w:rsidR="00A9344E" w:rsidRDefault="00A9344E">
      <w:pPr>
        <w:pStyle w:val="20"/>
        <w:spacing w:line="0" w:lineRule="atLeast"/>
        <w:ind w:leftChars="0" w:left="0"/>
        <w:textAlignment w:val="center"/>
        <w:rPr>
          <w:bCs/>
          <w:szCs w:val="21"/>
        </w:rPr>
      </w:pPr>
    </w:p>
    <w:p w:rsidR="00A9344E" w:rsidRDefault="00B36127" w:rsidP="00B36127">
      <w:pPr>
        <w:pStyle w:val="20"/>
        <w:spacing w:after="0" w:line="360" w:lineRule="auto"/>
        <w:ind w:leftChars="0" w:left="0"/>
        <w:jc w:val="center"/>
        <w:textAlignment w:val="center"/>
        <w:rPr>
          <w:bCs/>
          <w:szCs w:val="21"/>
        </w:rPr>
      </w:pPr>
      <w:r>
        <w:rPr>
          <w:rFonts w:eastAsia="楷体_GB2312"/>
          <w:color w:val="000000" w:themeColor="text1"/>
          <w:sz w:val="28"/>
          <w:szCs w:val="28"/>
        </w:rPr>
        <w:t>（</w:t>
      </w:r>
      <w:r w:rsidR="00C00189" w:rsidRPr="00C00189">
        <w:rPr>
          <w:rFonts w:ascii="黑体" w:eastAsia="黑体" w:hAnsi="黑体" w:hint="eastAsia"/>
          <w:color w:val="000000" w:themeColor="text1"/>
          <w:sz w:val="28"/>
          <w:szCs w:val="28"/>
        </w:rPr>
        <w:t>审定</w:t>
      </w:r>
      <w:r w:rsidR="008562A6" w:rsidRPr="00C00189">
        <w:rPr>
          <w:rFonts w:ascii="黑体" w:eastAsia="黑体" w:hAnsi="黑体" w:hint="eastAsia"/>
          <w:color w:val="000000" w:themeColor="text1"/>
          <w:sz w:val="28"/>
          <w:szCs w:val="28"/>
        </w:rPr>
        <w:t>稿</w:t>
      </w:r>
      <w:r>
        <w:rPr>
          <w:rFonts w:eastAsia="楷体_GB2312"/>
          <w:color w:val="000000" w:themeColor="text1"/>
          <w:sz w:val="28"/>
          <w:szCs w:val="28"/>
        </w:rPr>
        <w:t>）</w:t>
      </w: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A9344E">
      <w:pPr>
        <w:pStyle w:val="20"/>
        <w:spacing w:line="0" w:lineRule="atLeast"/>
        <w:ind w:leftChars="0" w:left="0"/>
        <w:textAlignment w:val="center"/>
        <w:rPr>
          <w:bCs/>
          <w:szCs w:val="21"/>
        </w:rPr>
      </w:pPr>
    </w:p>
    <w:p w:rsidR="00A9344E" w:rsidRDefault="003F24DD" w:rsidP="00D21FBA">
      <w:pPr>
        <w:pStyle w:val="20"/>
        <w:ind w:leftChars="0" w:left="0" w:firstLineChars="100" w:firstLine="280"/>
        <w:textAlignment w:val="center"/>
        <w:rPr>
          <w:rFonts w:eastAsia="黑体"/>
          <w:bCs/>
          <w:sz w:val="28"/>
        </w:rPr>
      </w:pPr>
      <w:r w:rsidRPr="003F24DD">
        <w:rPr>
          <w:rFonts w:ascii="黑体" w:eastAsia="黑体" w:hAnsi="黑体" w:cs="黑体"/>
          <w:bCs/>
          <w:noProof/>
          <w:sz w:val="28"/>
        </w:rPr>
        <w:pict>
          <v:line id="直线 6" o:spid="_x0000_s2141" style="position:absolute;left:0;text-align:left;z-index:251653120;visibility:visible;mso-wrap-distance-top:-3e-5mm;mso-wrap-distance-bottom:-3e-5mm" from="-12.8pt,34pt" to="454.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">
            <o:lock v:ext="edit" shapetype="f"/>
          </v:line>
        </w:pict>
      </w:r>
      <w:r w:rsidR="002515C9">
        <w:rPr>
          <w:rFonts w:ascii="黑体" w:eastAsia="黑体" w:hAnsi="黑体" w:cs="黑体" w:hint="eastAsia"/>
          <w:bCs/>
          <w:sz w:val="28"/>
        </w:rPr>
        <w:t>202</w:t>
      </w:r>
      <w:r w:rsidR="0018696B">
        <w:rPr>
          <w:rFonts w:ascii="黑体" w:eastAsia="黑体" w:hAnsi="黑体" w:cs="黑体" w:hint="eastAsia"/>
          <w:bCs/>
          <w:sz w:val="28"/>
        </w:rPr>
        <w:t>4</w:t>
      </w:r>
      <w:r w:rsidR="002515C9">
        <w:rPr>
          <w:rFonts w:ascii="黑体" w:eastAsia="黑体" w:hAnsi="黑体" w:cs="黑体" w:hint="eastAsia"/>
          <w:bCs/>
          <w:sz w:val="28"/>
        </w:rPr>
        <w:t>-XX-XX</w:t>
      </w:r>
      <w:r w:rsidR="002515C9">
        <w:rPr>
          <w:rFonts w:eastAsia="黑体"/>
          <w:bCs/>
          <w:sz w:val="28"/>
        </w:rPr>
        <w:t>发布</w:t>
      </w:r>
      <w:r w:rsidR="0018696B">
        <w:rPr>
          <w:rFonts w:eastAsia="黑体" w:hint="eastAsia"/>
          <w:bCs/>
          <w:sz w:val="28"/>
        </w:rPr>
        <w:t xml:space="preserve">                                </w:t>
      </w:r>
      <w:r w:rsidR="002515C9">
        <w:rPr>
          <w:rFonts w:ascii="黑体" w:eastAsia="黑体" w:hAnsi="黑体" w:cs="黑体" w:hint="eastAsia"/>
          <w:bCs/>
          <w:sz w:val="28"/>
        </w:rPr>
        <w:t>202</w:t>
      </w:r>
      <w:r w:rsidR="0018696B">
        <w:rPr>
          <w:rFonts w:ascii="黑体" w:eastAsia="黑体" w:hAnsi="黑体" w:cs="黑体" w:hint="eastAsia"/>
          <w:bCs/>
          <w:sz w:val="28"/>
        </w:rPr>
        <w:t>4</w:t>
      </w:r>
      <w:r w:rsidR="002515C9">
        <w:rPr>
          <w:rFonts w:ascii="黑体" w:eastAsia="黑体" w:hAnsi="黑体" w:cs="黑体" w:hint="eastAsia"/>
          <w:bCs/>
          <w:sz w:val="28"/>
        </w:rPr>
        <w:t>-XX-XX</w:t>
      </w:r>
      <w:r w:rsidR="002515C9">
        <w:rPr>
          <w:rFonts w:eastAsia="黑体"/>
          <w:bCs/>
          <w:sz w:val="28"/>
        </w:rPr>
        <w:t>实施</w:t>
      </w:r>
    </w:p>
    <w:p w:rsidR="00D21FBA" w:rsidRDefault="00D21FBA" w:rsidP="00D21FBA">
      <w:pPr>
        <w:snapToGrid w:val="0"/>
        <w:spacing w:line="120" w:lineRule="exact"/>
        <w:jc w:val="center"/>
        <w:textAlignment w:val="center"/>
        <w:rPr>
          <w:rFonts w:ascii="方正小标宋简体" w:eastAsia="方正小标宋简体"/>
          <w:spacing w:val="32"/>
          <w:w w:val="110"/>
          <w:sz w:val="44"/>
        </w:rPr>
      </w:pPr>
    </w:p>
    <w:p w:rsidR="00D21FBA" w:rsidRDefault="00D21FBA" w:rsidP="00D21FBA">
      <w:pPr>
        <w:snapToGrid w:val="0"/>
        <w:spacing w:line="140" w:lineRule="exact"/>
        <w:jc w:val="center"/>
        <w:textAlignment w:val="center"/>
        <w:rPr>
          <w:rFonts w:ascii="方正小标宋简体" w:eastAsia="方正小标宋简体"/>
          <w:spacing w:val="32"/>
          <w:w w:val="110"/>
          <w:sz w:val="44"/>
        </w:rPr>
      </w:pPr>
    </w:p>
    <w:p w:rsidR="00A9344E" w:rsidRDefault="00D21FBA" w:rsidP="00D21FBA">
      <w:pPr>
        <w:snapToGrid w:val="0"/>
        <w:jc w:val="center"/>
        <w:textAlignment w:val="center"/>
        <w:rPr>
          <w:sz w:val="36"/>
          <w:szCs w:val="36"/>
        </w:rPr>
      </w:pPr>
      <w:r>
        <w:rPr>
          <w:rFonts w:ascii="方正小标宋简体" w:eastAsia="方正小标宋简体" w:hint="eastAsia"/>
          <w:spacing w:val="32"/>
          <w:w w:val="110"/>
          <w:sz w:val="44"/>
        </w:rPr>
        <w:t>黑龙江省市场监督管理局</w:t>
      </w:r>
      <w:r>
        <w:rPr>
          <w:rFonts w:eastAsia="黑体"/>
          <w:sz w:val="28"/>
        </w:rPr>
        <w:t>发布</w:t>
      </w:r>
    </w:p>
    <w:p w:rsidR="00A9344E" w:rsidRDefault="00A9344E">
      <w:pPr>
        <w:pStyle w:val="af6"/>
        <w:framePr w:w="0" w:hRule="auto" w:wrap="auto" w:vAnchor="margin" w:hAnchor="text" w:xAlign="left" w:yAlign="inline"/>
        <w:spacing w:line="240" w:lineRule="auto"/>
        <w:jc w:val="both"/>
        <w:rPr>
          <w:rFonts w:ascii="Times New Roman"/>
          <w:sz w:val="36"/>
          <w:szCs w:val="36"/>
        </w:rPr>
        <w:sectPr w:rsidR="00A9344E" w:rsidSect="00A83889">
          <w:headerReference w:type="even" r:id="rId10"/>
          <w:headerReference w:type="default" r:id="rId11"/>
          <w:headerReference w:type="first" r:id="rId12"/>
          <w:pgSz w:w="11906" w:h="16838"/>
          <w:pgMar w:top="1701" w:right="1418" w:bottom="1134" w:left="1418" w:header="851" w:footer="567" w:gutter="113"/>
          <w:pgNumType w:fmt="upperRoman" w:start="1"/>
          <w:cols w:space="720"/>
          <w:docGrid w:type="lines" w:linePitch="312"/>
        </w:sectPr>
      </w:pPr>
    </w:p>
    <w:p w:rsidR="00D21FBA" w:rsidRDefault="003F24DD" w:rsidP="0018696B">
      <w:pPr>
        <w:snapToGrid w:val="0"/>
        <w:spacing w:beforeLines="50" w:afterLines="50" w:line="120" w:lineRule="exact"/>
        <w:ind w:rightChars="1652" w:right="3469"/>
        <w:jc w:val="center"/>
        <w:textAlignment w:val="center"/>
        <w:rPr>
          <w:rFonts w:eastAsia="黑体"/>
          <w:sz w:val="16"/>
          <w:szCs w:val="16"/>
        </w:rPr>
      </w:pPr>
      <w:r>
        <w:rPr>
          <w:rFonts w:eastAsia="黑体"/>
          <w:noProof/>
          <w:sz w:val="16"/>
          <w:szCs w:val="16"/>
        </w:rPr>
        <w:lastRenderedPageBreak/>
        <w:pict>
          <v:shapetype id="_x0000_t202" coordsize="21600,21600" o:spt="202" path="m,l,21600r21600,l21600,xe">
            <v:stroke joinstyle="miter"/>
            <v:path gradientshapeok="t" o:connecttype="rect"/>
          </v:shapetype>
          <v:shape id="文本框 14" o:spid="_x0000_s2140" type="#_x0000_t202" style="position:absolute;left:0;text-align:left;margin-left:313.35pt;margin-top:60.35pt;width:135.95pt;height:32.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" filled="f" stroked="f">
            <v:textbox>
              <w:txbxContent>
                <w:p w:rsidR="008518A1" w:rsidRDefault="008518A1" w:rsidP="00D21FBA">
                  <w:pPr>
                    <w:rPr>
                      <w:rFonts w:ascii="黑体" w:eastAsia="黑体" w:hAnsi="黑体" w:cs="黑体"/>
                      <w:sz w:val="28"/>
                      <w:szCs w:val="28"/>
                    </w:rPr>
                  </w:pPr>
                  <w:r>
                    <w:rPr>
                      <w:rFonts w:ascii="黑体" w:eastAsia="黑体" w:hAnsi="黑体" w:cs="黑体" w:hint="eastAsia"/>
                      <w:sz w:val="28"/>
                      <w:szCs w:val="28"/>
                    </w:rPr>
                    <w:t>JJF（黑）XXX—2024</w:t>
                  </w:r>
                </w:p>
              </w:txbxContent>
            </v:textbox>
          </v:shape>
        </w:pict>
      </w:r>
      <w:r w:rsidR="00D21FBA" w:rsidRPr="00D21FBA">
        <w:rPr>
          <w:rFonts w:eastAsia="黑体"/>
          <w:noProof/>
          <w:sz w:val="16"/>
          <w:szCs w:val="16"/>
        </w:rPr>
        <w:drawing>
          <wp:anchor distT="0" distB="0" distL="114300" distR="114300" simplePos="0" relativeHeight="251671552" behindDoc="0" locked="0" layoutInCell="1" allowOverlap="1">
            <wp:simplePos x="0" y="0"/>
            <wp:positionH relativeFrom="column">
              <wp:posOffset>4013883</wp:posOffset>
            </wp:positionH>
            <wp:positionV relativeFrom="paragraph">
              <wp:posOffset>619269</wp:posOffset>
            </wp:positionV>
            <wp:extent cx="1669714" cy="795906"/>
            <wp:effectExtent l="0" t="0" r="3810" b="6350"/>
            <wp:wrapNone/>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13" cstate="print"/>
                    <a:srcRect/>
                    <a:stretch>
                      <a:fillRect/>
                    </a:stretch>
                  </pic:blipFill>
                  <pic:spPr>
                    <a:xfrm>
                      <a:off x="0" y="0"/>
                      <a:ext cx="1672590" cy="793750"/>
                    </a:xfrm>
                    <a:prstGeom prst="rect">
                      <a:avLst/>
                    </a:prstGeom>
                    <a:noFill/>
                    <a:ln w="9525">
                      <a:noFill/>
                      <a:miter lim="800000"/>
                      <a:headEnd/>
                      <a:tailEnd/>
                    </a:ln>
                  </pic:spPr>
                </pic:pic>
              </a:graphicData>
            </a:graphic>
          </wp:anchor>
        </w:drawing>
      </w:r>
    </w:p>
    <w:p w:rsidR="00A9344E" w:rsidRDefault="00164C79" w:rsidP="0018696B">
      <w:pPr>
        <w:snapToGrid w:val="0"/>
        <w:spacing w:beforeLines="50" w:afterLines="50" w:line="240" w:lineRule="auto"/>
        <w:ind w:rightChars="1652" w:right="3469"/>
        <w:jc w:val="center"/>
        <w:textAlignment w:val="center"/>
        <w:rPr>
          <w:rFonts w:eastAsia="黑体"/>
          <w:noProof/>
          <w:sz w:val="44"/>
          <w:szCs w:val="44"/>
        </w:rPr>
      </w:pPr>
      <w:r w:rsidRPr="00D21FBA">
        <w:rPr>
          <w:rFonts w:eastAsia="黑体" w:hint="eastAsia"/>
          <w:noProof/>
          <w:sz w:val="44"/>
          <w:szCs w:val="44"/>
        </w:rPr>
        <w:t>数字式扭矩倍增器</w:t>
      </w:r>
    </w:p>
    <w:p w:rsidR="00A9344E" w:rsidRPr="00D21FBA" w:rsidRDefault="00164C79" w:rsidP="0018696B">
      <w:pPr>
        <w:snapToGrid w:val="0"/>
        <w:spacing w:beforeLines="50" w:afterLines="50" w:line="240" w:lineRule="auto"/>
        <w:ind w:rightChars="1652" w:right="3469"/>
        <w:jc w:val="center"/>
        <w:textAlignment w:val="center"/>
        <w:rPr>
          <w:rFonts w:eastAsia="黑体"/>
          <w:noProof/>
          <w:sz w:val="44"/>
          <w:szCs w:val="44"/>
        </w:rPr>
      </w:pPr>
      <w:r>
        <w:rPr>
          <w:rFonts w:eastAsia="黑体"/>
          <w:noProof/>
          <w:sz w:val="44"/>
          <w:szCs w:val="44"/>
        </w:rPr>
        <w:t>校准规范</w:t>
      </w:r>
    </w:p>
    <w:p w:rsidR="00164C79" w:rsidRPr="00D21FBA" w:rsidRDefault="00164C79" w:rsidP="0018696B">
      <w:pPr>
        <w:snapToGrid w:val="0"/>
        <w:spacing w:beforeLines="50" w:afterLines="50" w:line="240" w:lineRule="auto"/>
        <w:ind w:rightChars="1652" w:right="3469"/>
        <w:jc w:val="center"/>
        <w:textAlignment w:val="center"/>
        <w:rPr>
          <w:rFonts w:ascii="黑体" w:eastAsia="黑体" w:hAnsi="黑体" w:cs="黑体"/>
          <w:sz w:val="24"/>
        </w:rPr>
      </w:pPr>
      <w:r w:rsidRPr="00D21FBA">
        <w:rPr>
          <w:rFonts w:ascii="黑体" w:eastAsia="黑体" w:hAnsi="黑体" w:cs="黑体"/>
          <w:sz w:val="24"/>
        </w:rPr>
        <w:t>Calibration Specification for</w:t>
      </w:r>
    </w:p>
    <w:p w:rsidR="00A9344E" w:rsidRDefault="00164C79" w:rsidP="0018696B">
      <w:pPr>
        <w:snapToGrid w:val="0"/>
        <w:spacing w:beforeLines="50" w:afterLines="50" w:line="240" w:lineRule="auto"/>
        <w:ind w:rightChars="1652" w:right="3469"/>
        <w:jc w:val="center"/>
        <w:textAlignment w:val="center"/>
        <w:rPr>
          <w:rFonts w:ascii="黑体" w:eastAsia="黑体" w:hAnsi="黑体" w:cs="黑体"/>
          <w:sz w:val="36"/>
        </w:rPr>
      </w:pPr>
      <w:r w:rsidRPr="00D21FBA">
        <w:rPr>
          <w:rFonts w:ascii="黑体" w:eastAsia="黑体" w:hAnsi="黑体" w:cs="黑体" w:hint="eastAsia"/>
          <w:sz w:val="24"/>
        </w:rPr>
        <w:t>D</w:t>
      </w:r>
      <w:r w:rsidRPr="00D21FBA">
        <w:rPr>
          <w:rFonts w:ascii="黑体" w:eastAsia="黑体" w:hAnsi="黑体" w:cs="黑体"/>
          <w:sz w:val="24"/>
        </w:rPr>
        <w:t xml:space="preserve">igital </w:t>
      </w:r>
      <w:r w:rsidRPr="00D21FBA">
        <w:rPr>
          <w:rFonts w:ascii="黑体" w:eastAsia="黑体" w:hAnsi="黑体" w:cs="黑体" w:hint="eastAsia"/>
          <w:sz w:val="24"/>
        </w:rPr>
        <w:t>T</w:t>
      </w:r>
      <w:r w:rsidRPr="00D21FBA">
        <w:rPr>
          <w:rFonts w:ascii="黑体" w:eastAsia="黑体" w:hAnsi="黑体" w:cs="黑体"/>
          <w:sz w:val="24"/>
        </w:rPr>
        <w:t>orque</w:t>
      </w:r>
      <w:r w:rsidRPr="00D21FBA">
        <w:rPr>
          <w:rFonts w:ascii="黑体" w:eastAsia="黑体" w:hAnsi="黑体" w:cs="黑体" w:hint="eastAsia"/>
          <w:sz w:val="24"/>
        </w:rPr>
        <w:t>M</w:t>
      </w:r>
      <w:r w:rsidRPr="00D21FBA">
        <w:rPr>
          <w:rFonts w:ascii="黑体" w:eastAsia="黑体" w:hAnsi="黑体" w:cs="黑体"/>
          <w:sz w:val="24"/>
        </w:rPr>
        <w:t>ultiplier</w:t>
      </w:r>
    </w:p>
    <w:p w:rsidR="00A9344E" w:rsidRDefault="003F24DD">
      <w:pPr>
        <w:textAlignment w:val="center"/>
        <w:rPr>
          <w:sz w:val="36"/>
        </w:rPr>
      </w:pPr>
      <w:r>
        <w:rPr>
          <w:noProof/>
          <w:sz w:val="36"/>
        </w:rPr>
        <w:pict>
          <v:line id="_x0000_s2139" style="position:absolute;left:0;text-align:left;z-index:251673600;visibility:visible" from="12.25pt,17.45pt" to="434.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" o:allowincell="f">
            <o:lock v:ext="edit" shapetype="f"/>
          </v:line>
        </w:pict>
      </w:r>
    </w:p>
    <w:p w:rsidR="00A9344E" w:rsidRDefault="00A9344E">
      <w:pPr>
        <w:pStyle w:val="20"/>
        <w:ind w:firstLineChars="450" w:firstLine="1260"/>
        <w:textAlignment w:val="center"/>
        <w:rPr>
          <w:rFonts w:eastAsia="黑体"/>
          <w:bCs/>
          <w:sz w:val="28"/>
        </w:rPr>
      </w:pPr>
    </w:p>
    <w:p w:rsidR="00A9344E" w:rsidRDefault="00A9344E">
      <w:pPr>
        <w:pStyle w:val="20"/>
        <w:ind w:firstLineChars="450" w:firstLine="1260"/>
        <w:textAlignment w:val="center"/>
        <w:rPr>
          <w:rFonts w:eastAsia="黑体"/>
          <w:bCs/>
          <w:sz w:val="28"/>
        </w:rPr>
      </w:pPr>
    </w:p>
    <w:p w:rsidR="00A9344E" w:rsidRDefault="00A9344E">
      <w:pPr>
        <w:pStyle w:val="20"/>
        <w:ind w:firstLineChars="450" w:firstLine="1260"/>
        <w:textAlignment w:val="center"/>
        <w:rPr>
          <w:rFonts w:eastAsia="黑体"/>
          <w:bCs/>
          <w:sz w:val="28"/>
        </w:rPr>
      </w:pPr>
    </w:p>
    <w:p w:rsidR="00A9344E" w:rsidRDefault="00A9344E">
      <w:pPr>
        <w:pStyle w:val="20"/>
        <w:ind w:firstLineChars="450" w:firstLine="1260"/>
        <w:textAlignment w:val="center"/>
        <w:rPr>
          <w:rFonts w:eastAsia="黑体"/>
          <w:bCs/>
          <w:sz w:val="28"/>
        </w:rPr>
      </w:pPr>
    </w:p>
    <w:p w:rsidR="00A9344E" w:rsidRDefault="00A9344E">
      <w:pPr>
        <w:pStyle w:val="20"/>
        <w:ind w:firstLineChars="450" w:firstLine="1260"/>
        <w:textAlignment w:val="center"/>
        <w:rPr>
          <w:rFonts w:eastAsia="黑体"/>
          <w:bCs/>
          <w:sz w:val="28"/>
        </w:rPr>
      </w:pPr>
    </w:p>
    <w:p w:rsidR="00A9344E" w:rsidRPr="00D21FBA" w:rsidRDefault="00164C79">
      <w:pPr>
        <w:pStyle w:val="20"/>
        <w:ind w:firstLineChars="450" w:firstLine="1260"/>
        <w:textAlignment w:val="center"/>
        <w:rPr>
          <w:rFonts w:eastAsia="黑体"/>
          <w:bCs/>
          <w:sz w:val="28"/>
        </w:rPr>
      </w:pPr>
      <w:r>
        <w:rPr>
          <w:rFonts w:eastAsia="黑体"/>
          <w:bCs/>
          <w:sz w:val="28"/>
        </w:rPr>
        <w:t>归口单位：</w:t>
      </w:r>
      <w:r w:rsidRPr="00D21FBA">
        <w:rPr>
          <w:rFonts w:asciiTheme="minorEastAsia" w:eastAsiaTheme="minorEastAsia" w:hAnsiTheme="minorEastAsia"/>
          <w:bCs/>
          <w:sz w:val="28"/>
        </w:rPr>
        <w:t>黑龙江省市场监督管理局</w:t>
      </w:r>
    </w:p>
    <w:p w:rsidR="00A9344E" w:rsidRPr="00D21FBA" w:rsidRDefault="00164C79" w:rsidP="00944EA3">
      <w:pPr>
        <w:pStyle w:val="20"/>
        <w:ind w:firstLineChars="450" w:firstLine="1260"/>
        <w:textAlignment w:val="center"/>
        <w:rPr>
          <w:rFonts w:eastAsia="黑体"/>
          <w:bCs/>
          <w:sz w:val="28"/>
        </w:rPr>
      </w:pPr>
      <w:r>
        <w:rPr>
          <w:rFonts w:eastAsia="黑体"/>
          <w:bCs/>
          <w:sz w:val="28"/>
        </w:rPr>
        <w:t>主要起草单位：</w:t>
      </w:r>
      <w:r w:rsidRPr="00D21FBA">
        <w:rPr>
          <w:rFonts w:asciiTheme="minorEastAsia" w:eastAsiaTheme="minorEastAsia" w:hAnsiTheme="minorEastAsia" w:hint="eastAsia"/>
          <w:bCs/>
          <w:sz w:val="28"/>
        </w:rPr>
        <w:t>黑龙江华安精益计量技术研究院有限公司</w:t>
      </w:r>
    </w:p>
    <w:p w:rsidR="0028286C" w:rsidRPr="00D21FBA" w:rsidRDefault="0028286C" w:rsidP="00944EA3">
      <w:pPr>
        <w:pStyle w:val="20"/>
        <w:ind w:firstLineChars="450" w:firstLine="1260"/>
        <w:textAlignment w:val="center"/>
        <w:rPr>
          <w:rFonts w:eastAsia="黑体"/>
          <w:bCs/>
          <w:sz w:val="28"/>
        </w:rPr>
      </w:pPr>
      <w:r w:rsidRPr="00D21FBA">
        <w:rPr>
          <w:rFonts w:eastAsia="黑体"/>
          <w:bCs/>
          <w:sz w:val="28"/>
        </w:rPr>
        <w:t>参加起草单位：</w:t>
      </w:r>
      <w:r w:rsidRPr="00D21FBA">
        <w:rPr>
          <w:rFonts w:asciiTheme="minorEastAsia" w:eastAsiaTheme="minorEastAsia" w:hAnsiTheme="minorEastAsia" w:hint="eastAsia"/>
          <w:bCs/>
          <w:sz w:val="28"/>
        </w:rPr>
        <w:t>北京飞机维修工程有限公司</w:t>
      </w:r>
    </w:p>
    <w:p w:rsidR="00A9344E" w:rsidRDefault="00A9344E">
      <w:pPr>
        <w:pStyle w:val="20"/>
        <w:textAlignment w:val="center"/>
        <w:rPr>
          <w:rFonts w:eastAsia="黑体"/>
          <w:bCs/>
          <w:sz w:val="28"/>
          <w:szCs w:val="28"/>
        </w:rPr>
      </w:pPr>
    </w:p>
    <w:p w:rsidR="00A9344E" w:rsidRDefault="00A9344E">
      <w:pPr>
        <w:textAlignment w:val="center"/>
        <w:rPr>
          <w:bCs/>
          <w:sz w:val="28"/>
          <w:szCs w:val="28"/>
        </w:rPr>
      </w:pPr>
    </w:p>
    <w:p w:rsidR="00A9344E" w:rsidRDefault="00A9344E">
      <w:pPr>
        <w:textAlignment w:val="center"/>
        <w:rPr>
          <w:sz w:val="28"/>
        </w:rPr>
      </w:pPr>
    </w:p>
    <w:p w:rsidR="00A9344E" w:rsidRDefault="00A9344E">
      <w:pPr>
        <w:tabs>
          <w:tab w:val="left" w:pos="1890"/>
        </w:tabs>
        <w:textAlignment w:val="center"/>
        <w:rPr>
          <w:sz w:val="28"/>
        </w:rPr>
      </w:pPr>
    </w:p>
    <w:p w:rsidR="00A9344E" w:rsidRDefault="00A9344E">
      <w:pPr>
        <w:tabs>
          <w:tab w:val="left" w:pos="1785"/>
        </w:tabs>
        <w:textAlignment w:val="center"/>
        <w:rPr>
          <w:rFonts w:eastAsia="仿宋_GB2312"/>
          <w:sz w:val="28"/>
        </w:rPr>
      </w:pPr>
    </w:p>
    <w:p w:rsidR="00D21FBA" w:rsidRDefault="00D21FBA">
      <w:pPr>
        <w:tabs>
          <w:tab w:val="left" w:pos="1785"/>
        </w:tabs>
        <w:textAlignment w:val="center"/>
        <w:rPr>
          <w:rFonts w:eastAsia="仿宋_GB2312"/>
          <w:sz w:val="28"/>
        </w:rPr>
      </w:pPr>
    </w:p>
    <w:p w:rsidR="00A9344E" w:rsidRPr="00D21FBA" w:rsidRDefault="00164C79" w:rsidP="00D21FBA">
      <w:pPr>
        <w:textAlignment w:val="center"/>
        <w:rPr>
          <w:sz w:val="28"/>
          <w:szCs w:val="28"/>
        </w:rPr>
      </w:pPr>
      <w:r w:rsidRPr="00D21FBA">
        <w:rPr>
          <w:sz w:val="28"/>
          <w:szCs w:val="28"/>
        </w:rPr>
        <w:t>本规范委托</w:t>
      </w:r>
      <w:r w:rsidRPr="00D21FBA">
        <w:rPr>
          <w:rFonts w:hint="eastAsia"/>
          <w:sz w:val="28"/>
          <w:szCs w:val="28"/>
        </w:rPr>
        <w:t>黑龙江华安精益计量技术研究院有限公司</w:t>
      </w:r>
      <w:r w:rsidRPr="00D21FBA">
        <w:rPr>
          <w:sz w:val="28"/>
          <w:szCs w:val="28"/>
        </w:rPr>
        <w:t>负责解释</w:t>
      </w:r>
    </w:p>
    <w:p w:rsidR="00A9344E" w:rsidRDefault="00A9344E">
      <w:pPr>
        <w:textAlignment w:val="center"/>
        <w:rPr>
          <w:shd w:val="clear" w:color="auto" w:fill="FFFFFF"/>
        </w:rPr>
        <w:sectPr w:rsidR="00A9344E" w:rsidSect="00D21FBA">
          <w:headerReference w:type="even" r:id="rId14"/>
          <w:headerReference w:type="default" r:id="rId15"/>
          <w:footerReference w:type="even" r:id="rId16"/>
          <w:footerReference w:type="default" r:id="rId17"/>
          <w:pgSz w:w="11906" w:h="16838"/>
          <w:pgMar w:top="1701" w:right="1418" w:bottom="1247" w:left="1418" w:header="1247" w:footer="851" w:gutter="113"/>
          <w:pgNumType w:fmt="upperRoman" w:start="1"/>
          <w:cols w:space="720"/>
          <w:docGrid w:type="lines" w:linePitch="312"/>
        </w:sectPr>
      </w:pPr>
    </w:p>
    <w:p w:rsidR="00A9344E" w:rsidRDefault="00A9344E">
      <w:pPr>
        <w:spacing w:line="480" w:lineRule="auto"/>
        <w:jc w:val="left"/>
        <w:textAlignment w:val="center"/>
        <w:rPr>
          <w:rFonts w:eastAsia="黑体"/>
          <w:sz w:val="28"/>
        </w:rPr>
      </w:pPr>
    </w:p>
    <w:p w:rsidR="00A9344E" w:rsidRDefault="00A9344E">
      <w:pPr>
        <w:spacing w:line="480" w:lineRule="auto"/>
        <w:jc w:val="left"/>
        <w:textAlignment w:val="center"/>
        <w:rPr>
          <w:rFonts w:eastAsia="黑体"/>
          <w:sz w:val="28"/>
        </w:rPr>
      </w:pPr>
    </w:p>
    <w:p w:rsidR="00A9344E" w:rsidRDefault="00164C79">
      <w:pPr>
        <w:ind w:firstLine="660"/>
        <w:textAlignment w:val="center"/>
        <w:rPr>
          <w:rFonts w:eastAsia="黑体"/>
          <w:sz w:val="28"/>
          <w:szCs w:val="28"/>
        </w:rPr>
      </w:pPr>
      <w:r>
        <w:rPr>
          <w:rFonts w:eastAsia="黑体"/>
          <w:sz w:val="28"/>
          <w:szCs w:val="28"/>
        </w:rPr>
        <w:t>本规范主要起草人：</w:t>
      </w:r>
    </w:p>
    <w:p w:rsidR="0028286C" w:rsidRPr="00D21FBA" w:rsidRDefault="0028286C" w:rsidP="00D21FBA">
      <w:pPr>
        <w:pStyle w:val="20"/>
        <w:ind w:firstLineChars="600" w:firstLine="1680"/>
        <w:jc w:val="left"/>
        <w:rPr>
          <w:rFonts w:asciiTheme="minorEastAsia" w:eastAsiaTheme="minorEastAsia" w:hAnsiTheme="minorEastAsia"/>
          <w:bCs/>
          <w:color w:val="000000" w:themeColor="text1"/>
          <w:sz w:val="28"/>
        </w:rPr>
      </w:pPr>
      <w:r w:rsidRPr="00D21FBA">
        <w:rPr>
          <w:rFonts w:asciiTheme="minorEastAsia" w:eastAsiaTheme="minorEastAsia" w:hAnsiTheme="minorEastAsia" w:hint="eastAsia"/>
          <w:bCs/>
          <w:color w:val="000000" w:themeColor="text1"/>
          <w:sz w:val="28"/>
        </w:rPr>
        <w:t>王晓靓（黑龙江华安精益计量技术研究院有限公司）</w:t>
      </w:r>
    </w:p>
    <w:p w:rsidR="0028286C" w:rsidRPr="00D21FBA" w:rsidRDefault="0028286C" w:rsidP="00D21FBA">
      <w:pPr>
        <w:pStyle w:val="20"/>
        <w:ind w:firstLineChars="600" w:firstLine="1680"/>
        <w:jc w:val="left"/>
        <w:rPr>
          <w:rFonts w:asciiTheme="minorEastAsia" w:eastAsiaTheme="minorEastAsia" w:hAnsiTheme="minorEastAsia"/>
          <w:bCs/>
          <w:color w:val="000000" w:themeColor="text1"/>
          <w:sz w:val="28"/>
        </w:rPr>
      </w:pPr>
      <w:r w:rsidRPr="00D21FBA">
        <w:rPr>
          <w:rFonts w:asciiTheme="minorEastAsia" w:eastAsiaTheme="minorEastAsia" w:hAnsiTheme="minorEastAsia" w:hint="eastAsia"/>
          <w:bCs/>
          <w:color w:val="000000" w:themeColor="text1"/>
          <w:sz w:val="28"/>
        </w:rPr>
        <w:t>王  辉（北京飞机维修工程有限公司）</w:t>
      </w:r>
    </w:p>
    <w:p w:rsidR="00A9344E" w:rsidRPr="00D21FBA" w:rsidRDefault="0028286C" w:rsidP="00D21FBA">
      <w:pPr>
        <w:pStyle w:val="20"/>
        <w:ind w:firstLineChars="600" w:firstLine="1680"/>
        <w:jc w:val="left"/>
        <w:rPr>
          <w:rFonts w:asciiTheme="minorEastAsia" w:eastAsiaTheme="minorEastAsia" w:hAnsiTheme="minorEastAsia"/>
          <w:bCs/>
          <w:color w:val="000000" w:themeColor="text1"/>
          <w:sz w:val="28"/>
        </w:rPr>
      </w:pPr>
      <w:r w:rsidRPr="00D21FBA">
        <w:rPr>
          <w:rFonts w:asciiTheme="minorEastAsia" w:eastAsiaTheme="minorEastAsia" w:hAnsiTheme="minorEastAsia" w:hint="eastAsia"/>
          <w:bCs/>
          <w:color w:val="000000" w:themeColor="text1"/>
          <w:sz w:val="28"/>
        </w:rPr>
        <w:t>薛文瑞（黑龙江华安精益计量技术研究院有限公司）</w:t>
      </w:r>
    </w:p>
    <w:p w:rsidR="00A9344E" w:rsidRPr="00D21FBA" w:rsidRDefault="00164C79">
      <w:pPr>
        <w:pStyle w:val="20"/>
        <w:adjustRightInd w:val="0"/>
        <w:snapToGrid w:val="0"/>
        <w:spacing w:after="0" w:line="360" w:lineRule="auto"/>
        <w:ind w:leftChars="0" w:left="0" w:firstLineChars="600" w:firstLine="1680"/>
        <w:textAlignment w:val="center"/>
        <w:rPr>
          <w:rFonts w:eastAsia="黑体"/>
          <w:bCs/>
          <w:sz w:val="28"/>
        </w:rPr>
      </w:pPr>
      <w:r>
        <w:rPr>
          <w:rFonts w:eastAsia="黑体"/>
          <w:bCs/>
          <w:sz w:val="28"/>
        </w:rPr>
        <w:t>参加起草人：</w:t>
      </w:r>
    </w:p>
    <w:p w:rsidR="0028286C" w:rsidRPr="00D21FBA" w:rsidRDefault="0028286C" w:rsidP="00D21FBA">
      <w:pPr>
        <w:spacing w:line="240" w:lineRule="auto"/>
        <w:ind w:firstLineChars="750" w:firstLine="2100"/>
        <w:textAlignment w:val="center"/>
        <w:rPr>
          <w:rFonts w:asciiTheme="minorEastAsia" w:eastAsiaTheme="minorEastAsia" w:hAnsiTheme="minorEastAsia"/>
          <w:bCs/>
          <w:color w:val="000000" w:themeColor="text1"/>
          <w:sz w:val="28"/>
        </w:rPr>
      </w:pPr>
      <w:r w:rsidRPr="00D21FBA">
        <w:rPr>
          <w:rFonts w:asciiTheme="minorEastAsia" w:eastAsiaTheme="minorEastAsia" w:hAnsiTheme="minorEastAsia" w:hint="eastAsia"/>
          <w:bCs/>
          <w:color w:val="000000" w:themeColor="text1"/>
          <w:sz w:val="28"/>
        </w:rPr>
        <w:t>王  健（黑龙江华安精益计量技术研究院有限公司）</w:t>
      </w:r>
    </w:p>
    <w:p w:rsidR="00A9344E" w:rsidRDefault="0028286C" w:rsidP="00D21FBA">
      <w:pPr>
        <w:spacing w:line="240" w:lineRule="auto"/>
        <w:ind w:firstLineChars="750" w:firstLine="2100"/>
        <w:textAlignment w:val="center"/>
        <w:rPr>
          <w:rFonts w:asciiTheme="minorEastAsia" w:eastAsiaTheme="minorEastAsia" w:hAnsiTheme="minorEastAsia"/>
          <w:bCs/>
          <w:color w:val="000000" w:themeColor="text1"/>
          <w:sz w:val="28"/>
        </w:rPr>
      </w:pPr>
      <w:r w:rsidRPr="00D21FBA">
        <w:rPr>
          <w:rFonts w:asciiTheme="minorEastAsia" w:eastAsiaTheme="minorEastAsia" w:hAnsiTheme="minorEastAsia" w:hint="eastAsia"/>
          <w:bCs/>
          <w:color w:val="000000" w:themeColor="text1"/>
          <w:sz w:val="28"/>
        </w:rPr>
        <w:t>王新爽（黑龙江华安精益计量技术研究院有限公司）</w:t>
      </w:r>
    </w:p>
    <w:p w:rsidR="00D21FBA" w:rsidRPr="00D21FBA" w:rsidRDefault="00D21FBA" w:rsidP="00D21FBA">
      <w:pPr>
        <w:spacing w:line="240" w:lineRule="auto"/>
        <w:ind w:firstLineChars="750" w:firstLine="2100"/>
        <w:textAlignment w:val="center"/>
        <w:rPr>
          <w:rFonts w:asciiTheme="minorEastAsia" w:eastAsiaTheme="minorEastAsia" w:hAnsiTheme="minorEastAsia"/>
          <w:bCs/>
          <w:color w:val="000000" w:themeColor="text1"/>
          <w:sz w:val="28"/>
        </w:rPr>
      </w:pPr>
    </w:p>
    <w:p w:rsidR="00A9344E" w:rsidRPr="00D21FBA" w:rsidRDefault="00A9344E" w:rsidP="00D21FBA">
      <w:pPr>
        <w:spacing w:line="240" w:lineRule="auto"/>
        <w:ind w:firstLineChars="750" w:firstLine="2100"/>
        <w:textAlignment w:val="center"/>
        <w:rPr>
          <w:rFonts w:asciiTheme="minorEastAsia" w:eastAsiaTheme="minorEastAsia" w:hAnsiTheme="minorEastAsia"/>
          <w:bCs/>
          <w:color w:val="000000" w:themeColor="text1"/>
          <w:sz w:val="28"/>
        </w:rPr>
        <w:sectPr w:rsidR="00A9344E" w:rsidRPr="00D21FBA" w:rsidSect="00D21FBA">
          <w:footerReference w:type="even" r:id="rId18"/>
          <w:footerReference w:type="default" r:id="rId19"/>
          <w:pgSz w:w="11906" w:h="16838"/>
          <w:pgMar w:top="1701" w:right="1418" w:bottom="1247" w:left="1418" w:header="1247" w:footer="851" w:gutter="113"/>
          <w:pgNumType w:fmt="upperRoman" w:start="1"/>
          <w:cols w:space="720"/>
          <w:docGrid w:type="lines" w:linePitch="312"/>
        </w:sectPr>
      </w:pPr>
      <w:bookmarkStart w:id="0" w:name="_Toc332701231"/>
      <w:bookmarkStart w:id="1" w:name="_Toc345072297"/>
    </w:p>
    <w:p w:rsidR="00A9344E" w:rsidRDefault="00164C79" w:rsidP="0094539A">
      <w:pPr>
        <w:pStyle w:val="20"/>
        <w:tabs>
          <w:tab w:val="center" w:pos="4216"/>
          <w:tab w:val="left" w:pos="5997"/>
        </w:tabs>
        <w:spacing w:before="100" w:beforeAutospacing="1" w:after="100" w:afterAutospacing="1" w:line="360" w:lineRule="auto"/>
        <w:ind w:leftChars="0" w:left="0"/>
        <w:jc w:val="center"/>
        <w:textAlignment w:val="center"/>
        <w:outlineLvl w:val="0"/>
        <w:rPr>
          <w:rFonts w:eastAsia="黑体"/>
          <w:sz w:val="44"/>
          <w:szCs w:val="44"/>
        </w:rPr>
      </w:pPr>
      <w:bookmarkStart w:id="2" w:name="_Toc4399"/>
      <w:bookmarkStart w:id="3" w:name="_Toc163390813"/>
      <w:bookmarkStart w:id="4" w:name="_Toc166156997"/>
      <w:bookmarkStart w:id="5" w:name="_Toc166157603"/>
      <w:bookmarkStart w:id="6" w:name="_Toc166596672"/>
      <w:bookmarkStart w:id="7" w:name="_Toc166679032"/>
      <w:r>
        <w:rPr>
          <w:rFonts w:eastAsia="黑体"/>
          <w:sz w:val="44"/>
          <w:szCs w:val="44"/>
        </w:rPr>
        <w:lastRenderedPageBreak/>
        <w:t>目</w:t>
      </w:r>
      <w:r w:rsidR="0018696B">
        <w:rPr>
          <w:rFonts w:eastAsia="黑体" w:hint="eastAsia"/>
          <w:sz w:val="44"/>
          <w:szCs w:val="44"/>
        </w:rPr>
        <w:t xml:space="preserve">    </w:t>
      </w:r>
      <w:r>
        <w:rPr>
          <w:rFonts w:eastAsia="黑体"/>
          <w:sz w:val="44"/>
          <w:szCs w:val="44"/>
        </w:rPr>
        <w:t>录</w:t>
      </w:r>
      <w:bookmarkEnd w:id="2"/>
      <w:bookmarkEnd w:id="3"/>
      <w:bookmarkEnd w:id="4"/>
      <w:bookmarkEnd w:id="5"/>
      <w:bookmarkEnd w:id="6"/>
      <w:bookmarkEnd w:id="7"/>
    </w:p>
    <w:p w:rsidR="00A4547A" w:rsidRPr="00A4547A" w:rsidRDefault="003F24DD" w:rsidP="00A4547A">
      <w:pPr>
        <w:pStyle w:val="10"/>
        <w:tabs>
          <w:tab w:val="right" w:leader="middleDot" w:pos="8949"/>
        </w:tabs>
        <w:adjustRightInd w:val="0"/>
        <w:snapToGrid w:val="0"/>
        <w:spacing w:before="0"/>
        <w:rPr>
          <w:rFonts w:ascii="Times New Roman" w:eastAsiaTheme="minorEastAsia" w:hAnsi="Times New Roman"/>
          <w:b w:val="0"/>
          <w:caps w:val="0"/>
          <w:noProof/>
        </w:rPr>
      </w:pPr>
      <w:r w:rsidRPr="00A4547A">
        <w:rPr>
          <w:rFonts w:ascii="Times New Roman" w:eastAsiaTheme="minorEastAsia" w:hAnsi="Times New Roman"/>
          <w:b w:val="0"/>
          <w:caps w:val="0"/>
        </w:rPr>
        <w:fldChar w:fldCharType="begin"/>
      </w:r>
      <w:r w:rsidR="00BD2AEE" w:rsidRPr="00A4547A">
        <w:rPr>
          <w:rFonts w:ascii="Times New Roman" w:eastAsiaTheme="minorEastAsia" w:hAnsi="Times New Roman"/>
          <w:b w:val="0"/>
          <w:caps w:val="0"/>
        </w:rPr>
        <w:instrText xml:space="preserve"> TOC \o "1-2" \h \z \u </w:instrText>
      </w:r>
      <w:r w:rsidRPr="00A4547A">
        <w:rPr>
          <w:rFonts w:ascii="Times New Roman" w:eastAsiaTheme="minorEastAsia" w:hAnsi="Times New Roman"/>
          <w:b w:val="0"/>
          <w:caps w:val="0"/>
        </w:rPr>
        <w:fldChar w:fldCharType="separate"/>
      </w:r>
      <w:hyperlink w:anchor="_Toc166679033" w:history="1">
        <w:r w:rsidR="00A4547A" w:rsidRPr="00C3337A">
          <w:rPr>
            <w:rStyle w:val="af3"/>
            <w:rFonts w:eastAsiaTheme="minorEastAsia"/>
            <w:b w:val="0"/>
            <w:noProof/>
          </w:rPr>
          <w:t>引言</w:t>
        </w:r>
        <w:r w:rsidR="00A4547A" w:rsidRPr="00A4547A">
          <w:rPr>
            <w:rFonts w:ascii="Times New Roman" w:eastAsiaTheme="minorEastAsia" w:hAnsi="Times New Roman"/>
            <w:b w:val="0"/>
            <w:noProof/>
            <w:webHidden/>
          </w:rPr>
          <w:tab/>
        </w:r>
        <w:r w:rsidR="00C3337A">
          <w:rPr>
            <w:rFonts w:ascii="Times New Roman" w:eastAsiaTheme="minorEastAsia" w:hAnsi="Times New Roman" w:hint="eastAsia"/>
            <w:b w:val="0"/>
            <w:noProof/>
            <w:webHidden/>
          </w:rPr>
          <w:t>（</w:t>
        </w:r>
        <w:r w:rsidRPr="00C3337A">
          <w:rPr>
            <w:rFonts w:ascii="Times New Roman" w:eastAsiaTheme="minorEastAsia" w:hAnsi="Times New Roman"/>
            <w:b w:val="0"/>
            <w:noProof/>
            <w:webHidden/>
          </w:rPr>
          <w:fldChar w:fldCharType="begin"/>
        </w:r>
        <w:r w:rsidR="00C3337A" w:rsidRPr="00C3337A">
          <w:rPr>
            <w:rFonts w:ascii="Times New Roman" w:eastAsiaTheme="minorEastAsia" w:hAnsi="Times New Roman"/>
            <w:b w:val="0"/>
            <w:noProof/>
            <w:webHidden/>
          </w:rPr>
          <w:instrText xml:space="preserve"> PAGEREF _Toc166679033 \h </w:instrText>
        </w:r>
        <w:r w:rsidRPr="00C3337A">
          <w:rPr>
            <w:rFonts w:ascii="Times New Roman" w:eastAsiaTheme="minorEastAsia" w:hAnsi="Times New Roman"/>
            <w:b w:val="0"/>
            <w:noProof/>
            <w:webHidden/>
          </w:rPr>
        </w:r>
        <w:r w:rsidRPr="00C3337A">
          <w:rPr>
            <w:rFonts w:ascii="Times New Roman" w:eastAsiaTheme="minorEastAsia" w:hAnsi="Times New Roman"/>
            <w:b w:val="0"/>
            <w:noProof/>
            <w:webHidden/>
          </w:rPr>
          <w:fldChar w:fldCharType="separate"/>
        </w:r>
        <w:r w:rsidR="00F97BE9">
          <w:rPr>
            <w:rFonts w:ascii="Times New Roman" w:eastAsiaTheme="minorEastAsia" w:hAnsi="Times New Roman"/>
            <w:b w:val="0"/>
            <w:noProof/>
            <w:webHidden/>
          </w:rPr>
          <w:t>II</w:t>
        </w:r>
        <w:r w:rsidRPr="00C3337A">
          <w:rPr>
            <w:rFonts w:ascii="Times New Roman" w:eastAsiaTheme="minorEastAsia" w:hAnsi="Times New Roman"/>
            <w:b w:val="0"/>
            <w:noProof/>
            <w:webHidden/>
          </w:rPr>
          <w:fldChar w:fldCharType="end"/>
        </w:r>
        <w:r w:rsidR="00C3337A">
          <w:rPr>
            <w:rFonts w:ascii="Times New Roman" w:eastAsiaTheme="minorEastAsia" w:hAnsi="Times New Roman" w:hint="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34" w:history="1">
        <w:r w:rsidR="00A4547A" w:rsidRPr="00A4547A">
          <w:rPr>
            <w:rStyle w:val="af3"/>
            <w:rFonts w:eastAsiaTheme="minorEastAsia"/>
            <w:b w:val="0"/>
            <w:noProof/>
          </w:rPr>
          <w:t xml:space="preserve">1  </w:t>
        </w:r>
        <w:r w:rsidR="00A4547A" w:rsidRPr="00A4547A">
          <w:rPr>
            <w:rStyle w:val="af3"/>
            <w:rFonts w:eastAsiaTheme="minorEastAsia"/>
            <w:b w:val="0"/>
            <w:noProof/>
          </w:rPr>
          <w:t>范围</w:t>
        </w:r>
        <w:r w:rsidR="00A4547A" w:rsidRPr="00A4547A">
          <w:rPr>
            <w:rFonts w:ascii="Times New Roman" w:eastAsiaTheme="minorEastAsia" w:hAnsi="Times New Roman"/>
            <w:b w:val="0"/>
            <w:noProof/>
            <w:webHidden/>
          </w:rPr>
          <w:tab/>
        </w:r>
        <w:r w:rsidR="00C3337A">
          <w:rPr>
            <w:rFonts w:ascii="Times New Roman" w:eastAsiaTheme="minorEastAsia" w:hAnsi="Times New Roman" w:hint="eastAsia"/>
            <w:b w:val="0"/>
            <w:noProof/>
            <w:webHidden/>
          </w:rPr>
          <w:t>（</w:t>
        </w:r>
        <w:r w:rsidRPr="00C3337A">
          <w:rPr>
            <w:rFonts w:ascii="Times New Roman" w:eastAsiaTheme="minorEastAsia" w:hAnsi="Times New Roman"/>
            <w:b w:val="0"/>
            <w:noProof/>
            <w:webHidden/>
          </w:rPr>
          <w:fldChar w:fldCharType="begin"/>
        </w:r>
        <w:r w:rsidR="00C3337A" w:rsidRPr="00C3337A">
          <w:rPr>
            <w:rFonts w:ascii="Times New Roman" w:eastAsiaTheme="minorEastAsia" w:hAnsi="Times New Roman"/>
            <w:b w:val="0"/>
            <w:noProof/>
            <w:webHidden/>
          </w:rPr>
          <w:instrText xml:space="preserve"> PAGEREF _Toc166679034 \h </w:instrText>
        </w:r>
        <w:r w:rsidRPr="00C3337A">
          <w:rPr>
            <w:rFonts w:ascii="Times New Roman" w:eastAsiaTheme="minorEastAsia" w:hAnsi="Times New Roman"/>
            <w:b w:val="0"/>
            <w:noProof/>
            <w:webHidden/>
          </w:rPr>
        </w:r>
        <w:r w:rsidRPr="00C3337A">
          <w:rPr>
            <w:rFonts w:ascii="Times New Roman" w:eastAsiaTheme="minorEastAsia" w:hAnsi="Times New Roman"/>
            <w:b w:val="0"/>
            <w:noProof/>
            <w:webHidden/>
          </w:rPr>
          <w:fldChar w:fldCharType="separate"/>
        </w:r>
        <w:r w:rsidR="00F97BE9">
          <w:rPr>
            <w:rFonts w:ascii="Times New Roman" w:eastAsiaTheme="minorEastAsia" w:hAnsi="Times New Roman"/>
            <w:b w:val="0"/>
            <w:noProof/>
            <w:webHidden/>
          </w:rPr>
          <w:t>1</w:t>
        </w:r>
        <w:r w:rsidRPr="00C3337A">
          <w:rPr>
            <w:rFonts w:ascii="Times New Roman" w:eastAsiaTheme="minorEastAsia" w:hAnsi="Times New Roman"/>
            <w:b w:val="0"/>
            <w:noProof/>
            <w:webHidden/>
          </w:rPr>
          <w:fldChar w:fldCharType="end"/>
        </w:r>
        <w:r w:rsidR="00C3337A">
          <w:rPr>
            <w:rFonts w:ascii="Times New Roman" w:eastAsiaTheme="minorEastAsia" w:hAnsi="Times New Roman" w:hint="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35" w:history="1">
        <w:r w:rsidR="00A4547A" w:rsidRPr="00A4547A">
          <w:rPr>
            <w:rStyle w:val="af3"/>
            <w:rFonts w:eastAsiaTheme="minorEastAsia"/>
            <w:b w:val="0"/>
            <w:noProof/>
          </w:rPr>
          <w:t xml:space="preserve">2  </w:t>
        </w:r>
        <w:r w:rsidR="00A4547A" w:rsidRPr="00A4547A">
          <w:rPr>
            <w:rStyle w:val="af3"/>
            <w:rFonts w:eastAsiaTheme="minorEastAsia"/>
            <w:b w:val="0"/>
            <w:noProof/>
          </w:rPr>
          <w:t>引用文件</w:t>
        </w:r>
        <w:r w:rsidR="00A4547A" w:rsidRPr="00A4547A">
          <w:rPr>
            <w:rFonts w:ascii="Times New Roman" w:eastAsiaTheme="minorEastAsia" w:hAnsi="Times New Roman"/>
            <w:b w:val="0"/>
            <w:noProof/>
            <w:webHidden/>
          </w:rPr>
          <w:tab/>
        </w:r>
        <w:r w:rsidR="00C3337A">
          <w:rPr>
            <w:rFonts w:ascii="Times New Roman" w:eastAsiaTheme="minorEastAsia" w:hAnsi="Times New Roman" w:hint="eastAsia"/>
            <w:b w:val="0"/>
            <w:noProof/>
            <w:webHidden/>
          </w:rPr>
          <w:t>（</w:t>
        </w:r>
        <w:r w:rsidR="00C3337A">
          <w:rPr>
            <w:rFonts w:ascii="Times New Roman" w:eastAsiaTheme="minorEastAsia" w:hAnsi="Times New Roman" w:hint="eastAsia"/>
            <w:b w:val="0"/>
            <w:noProof/>
            <w:webHidden/>
          </w:rPr>
          <w:t>1</w:t>
        </w:r>
        <w:r w:rsidR="00C3337A">
          <w:rPr>
            <w:rFonts w:ascii="Times New Roman" w:eastAsiaTheme="minorEastAsia" w:hAnsi="Times New Roman" w:hint="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36" w:history="1">
        <w:r w:rsidR="00A4547A" w:rsidRPr="00C3337A">
          <w:rPr>
            <w:rStyle w:val="af3"/>
            <w:rFonts w:eastAsiaTheme="minorEastAsia"/>
            <w:b w:val="0"/>
            <w:noProof/>
          </w:rPr>
          <w:t xml:space="preserve">3  </w:t>
        </w:r>
        <w:r w:rsidR="00A4547A" w:rsidRPr="00C3337A">
          <w:rPr>
            <w:rStyle w:val="af3"/>
            <w:rFonts w:eastAsiaTheme="minorEastAsia"/>
            <w:b w:val="0"/>
            <w:noProof/>
          </w:rPr>
          <w:t>术语</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Pr="00C3337A">
          <w:rPr>
            <w:rStyle w:val="af3"/>
            <w:rFonts w:eastAsiaTheme="minorEastAsia"/>
            <w:b w:val="0"/>
            <w:noProof/>
            <w:webHidden/>
          </w:rPr>
          <w:fldChar w:fldCharType="begin"/>
        </w:r>
        <w:r w:rsidR="00C3337A" w:rsidRPr="00C3337A">
          <w:rPr>
            <w:rStyle w:val="af3"/>
            <w:rFonts w:eastAsiaTheme="minorEastAsia"/>
            <w:b w:val="0"/>
            <w:noProof/>
            <w:webHidden/>
          </w:rPr>
          <w:instrText xml:space="preserve"> PAGEREF _Toc166679034 \h </w:instrText>
        </w:r>
        <w:r w:rsidRPr="00C3337A">
          <w:rPr>
            <w:rStyle w:val="af3"/>
            <w:rFonts w:eastAsiaTheme="minorEastAsia"/>
            <w:b w:val="0"/>
            <w:noProof/>
            <w:webHidden/>
          </w:rPr>
        </w:r>
        <w:r w:rsidRPr="00C3337A">
          <w:rPr>
            <w:rStyle w:val="af3"/>
            <w:rFonts w:eastAsiaTheme="minorEastAsia"/>
            <w:b w:val="0"/>
            <w:noProof/>
            <w:webHidden/>
          </w:rPr>
          <w:fldChar w:fldCharType="separate"/>
        </w:r>
        <w:r w:rsidR="00F97BE9">
          <w:rPr>
            <w:rStyle w:val="af3"/>
            <w:rFonts w:eastAsiaTheme="minorEastAsia"/>
            <w:b w:val="0"/>
            <w:noProof/>
            <w:webHidden/>
          </w:rPr>
          <w:t>1</w:t>
        </w:r>
        <w:r w:rsidRPr="00C3337A">
          <w:rPr>
            <w:rStyle w:val="af3"/>
            <w:rFonts w:eastAsiaTheme="minorEastAsia"/>
            <w:b w:val="0"/>
            <w:noProof/>
            <w:webHidden/>
          </w:rPr>
          <w:fldChar w:fldCharType="end"/>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37" w:history="1">
        <w:r w:rsidR="00A4547A" w:rsidRPr="00C3337A">
          <w:rPr>
            <w:rStyle w:val="af3"/>
            <w:rFonts w:eastAsiaTheme="minorEastAsia"/>
            <w:b w:val="0"/>
            <w:noProof/>
          </w:rPr>
          <w:t xml:space="preserve">4  </w:t>
        </w:r>
        <w:r w:rsidR="00A4547A" w:rsidRPr="00C3337A">
          <w:rPr>
            <w:rStyle w:val="af3"/>
            <w:rFonts w:eastAsiaTheme="minorEastAsia"/>
            <w:b w:val="0"/>
            <w:noProof/>
          </w:rPr>
          <w:t>概述</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Pr="00C3337A">
          <w:rPr>
            <w:rStyle w:val="af3"/>
            <w:rFonts w:eastAsiaTheme="minorEastAsia"/>
            <w:b w:val="0"/>
            <w:noProof/>
            <w:webHidden/>
          </w:rPr>
          <w:fldChar w:fldCharType="begin"/>
        </w:r>
        <w:r w:rsidR="00C3337A" w:rsidRPr="00C3337A">
          <w:rPr>
            <w:rStyle w:val="af3"/>
            <w:rFonts w:eastAsiaTheme="minorEastAsia"/>
            <w:b w:val="0"/>
            <w:noProof/>
            <w:webHidden/>
          </w:rPr>
          <w:instrText xml:space="preserve"> PAGEREF _Toc166679034 \h </w:instrText>
        </w:r>
        <w:r w:rsidRPr="00C3337A">
          <w:rPr>
            <w:rStyle w:val="af3"/>
            <w:rFonts w:eastAsiaTheme="minorEastAsia"/>
            <w:b w:val="0"/>
            <w:noProof/>
            <w:webHidden/>
          </w:rPr>
        </w:r>
        <w:r w:rsidRPr="00C3337A">
          <w:rPr>
            <w:rStyle w:val="af3"/>
            <w:rFonts w:eastAsiaTheme="minorEastAsia"/>
            <w:b w:val="0"/>
            <w:noProof/>
            <w:webHidden/>
          </w:rPr>
          <w:fldChar w:fldCharType="separate"/>
        </w:r>
        <w:r w:rsidR="00F97BE9">
          <w:rPr>
            <w:rStyle w:val="af3"/>
            <w:rFonts w:eastAsiaTheme="minorEastAsia"/>
            <w:b w:val="0"/>
            <w:noProof/>
            <w:webHidden/>
          </w:rPr>
          <w:t>1</w:t>
        </w:r>
        <w:r w:rsidRPr="00C3337A">
          <w:rPr>
            <w:rStyle w:val="af3"/>
            <w:rFonts w:eastAsiaTheme="minorEastAsia"/>
            <w:b w:val="0"/>
            <w:noProof/>
            <w:webHidden/>
          </w:rPr>
          <w:fldChar w:fldCharType="end"/>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38" w:history="1">
        <w:r w:rsidR="00A4547A" w:rsidRPr="00C3337A">
          <w:rPr>
            <w:rStyle w:val="af3"/>
            <w:rFonts w:eastAsiaTheme="minorEastAsia"/>
            <w:b w:val="0"/>
            <w:noProof/>
          </w:rPr>
          <w:t xml:space="preserve">5  </w:t>
        </w:r>
        <w:r w:rsidR="00A4547A" w:rsidRPr="00C3337A">
          <w:rPr>
            <w:rStyle w:val="af3"/>
            <w:rFonts w:eastAsiaTheme="minorEastAsia"/>
            <w:b w:val="0"/>
            <w:noProof/>
          </w:rPr>
          <w:t>计量特性</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39" w:history="1">
        <w:r w:rsidR="00A4547A" w:rsidRPr="00C3337A">
          <w:rPr>
            <w:rStyle w:val="af3"/>
            <w:rFonts w:eastAsiaTheme="minorEastAsia"/>
            <w:b w:val="0"/>
            <w:noProof/>
          </w:rPr>
          <w:t xml:space="preserve">5.1  </w:t>
        </w:r>
        <w:r w:rsidR="00A4547A" w:rsidRPr="00C3337A">
          <w:rPr>
            <w:rStyle w:val="af3"/>
            <w:rFonts w:eastAsiaTheme="minorEastAsia"/>
            <w:b w:val="0"/>
            <w:noProof/>
          </w:rPr>
          <w:t>扭矩示值误差</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sidRP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40" w:history="1">
        <w:r w:rsidR="00A4547A" w:rsidRPr="00C3337A">
          <w:rPr>
            <w:rStyle w:val="af3"/>
            <w:rFonts w:eastAsiaTheme="minorEastAsia"/>
            <w:b w:val="0"/>
            <w:noProof/>
          </w:rPr>
          <w:t xml:space="preserve">5.2  </w:t>
        </w:r>
        <w:r w:rsidR="00A4547A" w:rsidRPr="00C3337A">
          <w:rPr>
            <w:rStyle w:val="af3"/>
            <w:rFonts w:eastAsiaTheme="minorEastAsia"/>
            <w:b w:val="0"/>
            <w:noProof/>
          </w:rPr>
          <w:t>扭矩回零差</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sidRP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41" w:history="1">
        <w:r w:rsidR="00A4547A" w:rsidRPr="00C3337A">
          <w:rPr>
            <w:rStyle w:val="af3"/>
            <w:rFonts w:eastAsiaTheme="minorEastAsia"/>
            <w:b w:val="0"/>
            <w:noProof/>
          </w:rPr>
          <w:t xml:space="preserve">5.3  </w:t>
        </w:r>
        <w:r w:rsidR="00A4547A" w:rsidRPr="00C3337A">
          <w:rPr>
            <w:rStyle w:val="af3"/>
            <w:rFonts w:eastAsiaTheme="minorEastAsia"/>
            <w:b w:val="0"/>
            <w:noProof/>
          </w:rPr>
          <w:t>扭矩重复性</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sidRP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42" w:history="1">
        <w:r w:rsidR="00A4547A" w:rsidRPr="00C3337A">
          <w:rPr>
            <w:rStyle w:val="af3"/>
            <w:rFonts w:eastAsiaTheme="minorEastAsia"/>
            <w:b w:val="0"/>
            <w:noProof/>
          </w:rPr>
          <w:t xml:space="preserve">5.4  </w:t>
        </w:r>
        <w:r w:rsidR="00A4547A" w:rsidRPr="00C3337A">
          <w:rPr>
            <w:rStyle w:val="af3"/>
            <w:rFonts w:eastAsiaTheme="minorEastAsia"/>
            <w:b w:val="0"/>
            <w:noProof/>
          </w:rPr>
          <w:t>角度示值误差</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sidRP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43" w:history="1">
        <w:r w:rsidR="00A4547A" w:rsidRPr="00C3337A">
          <w:rPr>
            <w:rStyle w:val="af3"/>
            <w:rFonts w:eastAsiaTheme="minorEastAsia"/>
            <w:b w:val="0"/>
            <w:noProof/>
          </w:rPr>
          <w:t xml:space="preserve">6  </w:t>
        </w:r>
        <w:r w:rsidR="00A4547A" w:rsidRPr="00C3337A">
          <w:rPr>
            <w:rStyle w:val="af3"/>
            <w:rFonts w:eastAsiaTheme="minorEastAsia"/>
            <w:b w:val="0"/>
            <w:noProof/>
          </w:rPr>
          <w:t>校准条件</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sidRP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A4547A" w:rsidRPr="00A4547A" w:rsidRDefault="003F24DD" w:rsidP="00A4547A">
      <w:pPr>
        <w:pStyle w:val="21"/>
        <w:tabs>
          <w:tab w:val="right" w:leader="middleDot" w:pos="8949"/>
        </w:tabs>
        <w:spacing w:before="0"/>
        <w:rPr>
          <w:rFonts w:ascii="Times New Roman" w:eastAsiaTheme="minorEastAsia" w:hAnsi="Times New Roman" w:cs="Times New Roman"/>
          <w:b w:val="0"/>
          <w:noProof/>
          <w:sz w:val="24"/>
          <w:szCs w:val="24"/>
        </w:rPr>
      </w:pPr>
      <w:hyperlink w:anchor="_Toc166679044" w:history="1">
        <w:r w:rsidR="00A4547A" w:rsidRPr="00C3337A">
          <w:rPr>
            <w:rStyle w:val="af3"/>
            <w:rFonts w:eastAsiaTheme="minorEastAsia"/>
            <w:b w:val="0"/>
            <w:noProof/>
            <w:sz w:val="24"/>
            <w:szCs w:val="24"/>
          </w:rPr>
          <w:t xml:space="preserve">6.1  </w:t>
        </w:r>
        <w:r w:rsidR="00A4547A" w:rsidRPr="00C3337A">
          <w:rPr>
            <w:rStyle w:val="af3"/>
            <w:rFonts w:eastAsiaTheme="minorEastAsia"/>
            <w:b w:val="0"/>
            <w:noProof/>
            <w:sz w:val="24"/>
            <w:szCs w:val="24"/>
          </w:rPr>
          <w:t>环境条件</w:t>
        </w:r>
        <w:r w:rsidR="00A4547A" w:rsidRPr="00C3337A">
          <w:rPr>
            <w:rStyle w:val="af3"/>
            <w:rFonts w:eastAsiaTheme="minorEastAsia"/>
            <w:b w:val="0"/>
            <w:noProof/>
            <w:webHidden/>
            <w:sz w:val="24"/>
            <w:szCs w:val="24"/>
          </w:rPr>
          <w:tab/>
        </w:r>
        <w:r w:rsidR="00C3337A" w:rsidRPr="00C3337A">
          <w:rPr>
            <w:rStyle w:val="af3"/>
            <w:rFonts w:eastAsiaTheme="minorEastAsia"/>
            <w:b w:val="0"/>
            <w:noProof/>
            <w:webHidden/>
            <w:sz w:val="24"/>
            <w:szCs w:val="24"/>
          </w:rPr>
          <w:t>（</w:t>
        </w:r>
        <w:r w:rsidR="00C3337A" w:rsidRPr="00C3337A">
          <w:rPr>
            <w:rStyle w:val="af3"/>
            <w:rFonts w:eastAsiaTheme="minorEastAsia" w:hint="eastAsia"/>
            <w:b w:val="0"/>
            <w:noProof/>
            <w:webHidden/>
            <w:sz w:val="24"/>
            <w:szCs w:val="24"/>
          </w:rPr>
          <w:t>2</w:t>
        </w:r>
        <w:r w:rsidR="00C3337A" w:rsidRPr="00C3337A">
          <w:rPr>
            <w:rStyle w:val="af3"/>
            <w:rFonts w:eastAsiaTheme="minorEastAsia"/>
            <w:b w:val="0"/>
            <w:noProof/>
            <w:webHidden/>
            <w:sz w:val="24"/>
            <w:szCs w:val="24"/>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45" w:history="1">
        <w:r w:rsidR="00A4547A" w:rsidRPr="00C3337A">
          <w:rPr>
            <w:rStyle w:val="af3"/>
            <w:rFonts w:eastAsiaTheme="minorEastAsia"/>
            <w:b w:val="0"/>
            <w:noProof/>
          </w:rPr>
          <w:t xml:space="preserve">6.2  </w:t>
        </w:r>
        <w:r w:rsidR="00A4547A" w:rsidRPr="00C3337A">
          <w:rPr>
            <w:rStyle w:val="af3"/>
            <w:rFonts w:eastAsiaTheme="minorEastAsia"/>
            <w:b w:val="0"/>
            <w:noProof/>
          </w:rPr>
          <w:t>测量标准及其他设备</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sidRP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46" w:history="1">
        <w:r w:rsidR="00A4547A" w:rsidRPr="00C3337A">
          <w:rPr>
            <w:rStyle w:val="af3"/>
            <w:rFonts w:eastAsiaTheme="minorEastAsia"/>
            <w:b w:val="0"/>
            <w:noProof/>
          </w:rPr>
          <w:t xml:space="preserve">7  </w:t>
        </w:r>
        <w:r w:rsidR="00A4547A" w:rsidRPr="00C3337A">
          <w:rPr>
            <w:rStyle w:val="af3"/>
            <w:rFonts w:eastAsiaTheme="minorEastAsia"/>
            <w:b w:val="0"/>
            <w:noProof/>
          </w:rPr>
          <w:t>校准项目和校准方法</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sidRP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47" w:history="1">
        <w:r w:rsidR="00A4547A" w:rsidRPr="00C3337A">
          <w:rPr>
            <w:rStyle w:val="af3"/>
            <w:rFonts w:eastAsiaTheme="minorEastAsia"/>
            <w:b w:val="0"/>
            <w:noProof/>
          </w:rPr>
          <w:t xml:space="preserve">7.1  </w:t>
        </w:r>
        <w:r w:rsidR="00A4547A" w:rsidRPr="00C3337A">
          <w:rPr>
            <w:rStyle w:val="af3"/>
            <w:rFonts w:eastAsiaTheme="minorEastAsia"/>
            <w:b w:val="0"/>
            <w:noProof/>
          </w:rPr>
          <w:t>校准项目</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sidRP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48" w:history="1">
        <w:r w:rsidR="00A4547A" w:rsidRPr="00C3337A">
          <w:rPr>
            <w:rStyle w:val="af3"/>
            <w:rFonts w:eastAsiaTheme="minorEastAsia"/>
            <w:b w:val="0"/>
            <w:noProof/>
          </w:rPr>
          <w:t xml:space="preserve">7.2  </w:t>
        </w:r>
        <w:r w:rsidR="00A4547A" w:rsidRPr="00C3337A">
          <w:rPr>
            <w:rStyle w:val="af3"/>
            <w:rFonts w:eastAsiaTheme="minorEastAsia"/>
            <w:b w:val="0"/>
            <w:noProof/>
          </w:rPr>
          <w:t>校准方法</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Pr>
            <w:rStyle w:val="af3"/>
            <w:rFonts w:eastAsiaTheme="minorEastAsia" w:hint="eastAsia"/>
            <w:b w:val="0"/>
            <w:noProof/>
            <w:webHidden/>
          </w:rPr>
          <w:t>3</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49" w:history="1">
        <w:r w:rsidR="00A4547A" w:rsidRPr="00C3337A">
          <w:rPr>
            <w:rStyle w:val="af3"/>
            <w:rFonts w:eastAsiaTheme="minorEastAsia"/>
            <w:b w:val="0"/>
            <w:noProof/>
          </w:rPr>
          <w:t xml:space="preserve">8  </w:t>
        </w:r>
        <w:r w:rsidR="00A4547A" w:rsidRPr="00C3337A">
          <w:rPr>
            <w:rStyle w:val="af3"/>
            <w:rFonts w:eastAsiaTheme="minorEastAsia"/>
            <w:b w:val="0"/>
            <w:noProof/>
          </w:rPr>
          <w:t>校准结果表达</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Pr>
            <w:rStyle w:val="af3"/>
            <w:rFonts w:eastAsiaTheme="minorEastAsia" w:hint="eastAsia"/>
            <w:b w:val="0"/>
            <w:noProof/>
            <w:webHidden/>
          </w:rPr>
          <w:t>5</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50" w:history="1">
        <w:r w:rsidR="00A4547A" w:rsidRPr="00C3337A">
          <w:rPr>
            <w:rStyle w:val="af3"/>
            <w:rFonts w:eastAsiaTheme="minorEastAsia"/>
            <w:b w:val="0"/>
            <w:noProof/>
            <w:kern w:val="0"/>
          </w:rPr>
          <w:t xml:space="preserve">9  </w:t>
        </w:r>
        <w:r w:rsidR="00A4547A" w:rsidRPr="00C3337A">
          <w:rPr>
            <w:rStyle w:val="af3"/>
            <w:rFonts w:eastAsiaTheme="minorEastAsia"/>
            <w:b w:val="0"/>
            <w:noProof/>
          </w:rPr>
          <w:t>复校时间间隔</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Pr>
            <w:rStyle w:val="af3"/>
            <w:rFonts w:eastAsiaTheme="minorEastAsia" w:hint="eastAsia"/>
            <w:b w:val="0"/>
            <w:noProof/>
            <w:webHidden/>
          </w:rPr>
          <w:t>5</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51" w:history="1">
        <w:r w:rsidR="00A4547A" w:rsidRPr="00A4547A">
          <w:rPr>
            <w:rStyle w:val="af3"/>
            <w:rFonts w:eastAsiaTheme="minorEastAsia"/>
            <w:b w:val="0"/>
            <w:noProof/>
          </w:rPr>
          <w:t>附录</w:t>
        </w:r>
        <w:r w:rsidR="00A4547A" w:rsidRPr="00A4547A">
          <w:rPr>
            <w:rStyle w:val="af3"/>
            <w:rFonts w:eastAsiaTheme="minorEastAsia"/>
            <w:b w:val="0"/>
            <w:noProof/>
          </w:rPr>
          <w:t>A</w:t>
        </w:r>
      </w:hyperlink>
      <w:hyperlink w:anchor="_Toc166679052" w:history="1">
        <w:r w:rsidR="00A4547A" w:rsidRPr="00C3337A">
          <w:rPr>
            <w:rStyle w:val="af3"/>
            <w:rFonts w:eastAsiaTheme="minorEastAsia"/>
            <w:b w:val="0"/>
            <w:noProof/>
          </w:rPr>
          <w:t>数字式扭矩倍增器校准记录格式（推荐性）</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Pr>
            <w:rStyle w:val="af3"/>
            <w:rFonts w:eastAsiaTheme="minorEastAsia" w:hint="eastAsia"/>
            <w:b w:val="0"/>
            <w:noProof/>
            <w:webHidden/>
          </w:rPr>
          <w:t>6</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53" w:history="1">
        <w:r w:rsidR="00A4547A" w:rsidRPr="00A4547A">
          <w:rPr>
            <w:rStyle w:val="af3"/>
            <w:rFonts w:eastAsiaTheme="minorEastAsia"/>
            <w:b w:val="0"/>
            <w:noProof/>
          </w:rPr>
          <w:t>附录</w:t>
        </w:r>
        <w:r w:rsidR="00A4547A" w:rsidRPr="00A4547A">
          <w:rPr>
            <w:rStyle w:val="af3"/>
            <w:rFonts w:eastAsiaTheme="minorEastAsia"/>
            <w:b w:val="0"/>
            <w:noProof/>
          </w:rPr>
          <w:t>B</w:t>
        </w:r>
      </w:hyperlink>
      <w:hyperlink w:anchor="_Toc166679054" w:history="1">
        <w:r w:rsidR="00A4547A" w:rsidRPr="00C3337A">
          <w:rPr>
            <w:rStyle w:val="af3"/>
            <w:rFonts w:eastAsiaTheme="minorEastAsia"/>
            <w:b w:val="0"/>
            <w:noProof/>
          </w:rPr>
          <w:t>数字式扭矩倍增器校准证书内页格式（推荐性）</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Pr>
            <w:rStyle w:val="af3"/>
            <w:rFonts w:eastAsiaTheme="minorEastAsia" w:hint="eastAsia"/>
            <w:b w:val="0"/>
            <w:noProof/>
            <w:webHidden/>
          </w:rPr>
          <w:t>8</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55" w:history="1">
        <w:r w:rsidR="00A4547A" w:rsidRPr="00A4547A">
          <w:rPr>
            <w:rStyle w:val="af3"/>
            <w:rFonts w:eastAsiaTheme="minorEastAsia"/>
            <w:b w:val="0"/>
            <w:noProof/>
          </w:rPr>
          <w:t>附录</w:t>
        </w:r>
        <w:r w:rsidR="00A4547A" w:rsidRPr="00A4547A">
          <w:rPr>
            <w:rStyle w:val="af3"/>
            <w:rFonts w:eastAsiaTheme="minorEastAsia"/>
            <w:b w:val="0"/>
            <w:noProof/>
          </w:rPr>
          <w:t>C</w:t>
        </w:r>
      </w:hyperlink>
      <w:hyperlink w:anchor="_Toc166679056" w:history="1">
        <w:r w:rsidR="00A4547A" w:rsidRPr="00C3337A">
          <w:rPr>
            <w:rStyle w:val="af3"/>
            <w:rFonts w:eastAsiaTheme="minorEastAsia"/>
            <w:b w:val="0"/>
            <w:noProof/>
          </w:rPr>
          <w:t>数字式扭矩倍增器扭矩示值误差测量结果不确定度评定示例</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Pr>
            <w:rStyle w:val="af3"/>
            <w:rFonts w:eastAsiaTheme="minorEastAsia" w:hint="eastAsia"/>
            <w:b w:val="0"/>
            <w:noProof/>
            <w:webHidden/>
          </w:rPr>
          <w:t>10</w:t>
        </w:r>
        <w:r w:rsidR="00C3337A" w:rsidRPr="00C3337A">
          <w:rPr>
            <w:rStyle w:val="af3"/>
            <w:rFonts w:eastAsiaTheme="minorEastAsia"/>
            <w:b w:val="0"/>
            <w:noProof/>
            <w:webHidden/>
          </w:rPr>
          <w:t>）</w:t>
        </w:r>
      </w:hyperlink>
    </w:p>
    <w:p w:rsidR="00A4547A" w:rsidRPr="00A4547A" w:rsidRDefault="003F24DD" w:rsidP="00A4547A">
      <w:pPr>
        <w:pStyle w:val="10"/>
        <w:tabs>
          <w:tab w:val="right" w:leader="middleDot" w:pos="8949"/>
        </w:tabs>
        <w:spacing w:before="0"/>
        <w:rPr>
          <w:rFonts w:ascii="Times New Roman" w:eastAsiaTheme="minorEastAsia" w:hAnsi="Times New Roman"/>
          <w:b w:val="0"/>
          <w:caps w:val="0"/>
          <w:noProof/>
        </w:rPr>
      </w:pPr>
      <w:hyperlink w:anchor="_Toc166679057" w:history="1">
        <w:r w:rsidR="00A4547A" w:rsidRPr="00A4547A">
          <w:rPr>
            <w:rStyle w:val="af3"/>
            <w:rFonts w:eastAsiaTheme="minorEastAsia"/>
            <w:b w:val="0"/>
            <w:noProof/>
          </w:rPr>
          <w:t>附录</w:t>
        </w:r>
        <w:r w:rsidR="00A4547A" w:rsidRPr="00A4547A">
          <w:rPr>
            <w:rStyle w:val="af3"/>
            <w:rFonts w:eastAsiaTheme="minorEastAsia"/>
            <w:b w:val="0"/>
            <w:noProof/>
          </w:rPr>
          <w:t>D</w:t>
        </w:r>
      </w:hyperlink>
      <w:hyperlink w:anchor="_Toc166679058" w:history="1">
        <w:r w:rsidR="00A4547A" w:rsidRPr="00C3337A">
          <w:rPr>
            <w:rStyle w:val="af3"/>
            <w:rFonts w:eastAsiaTheme="minorEastAsia"/>
            <w:b w:val="0"/>
            <w:noProof/>
          </w:rPr>
          <w:t>数字式扭矩倍增器角度示值误差测量结果不确定度评定示例</w:t>
        </w:r>
        <w:r w:rsidR="00A4547A" w:rsidRPr="00C3337A">
          <w:rPr>
            <w:rStyle w:val="af3"/>
            <w:rFonts w:eastAsiaTheme="minorEastAsia"/>
            <w:b w:val="0"/>
            <w:noProof/>
            <w:webHidden/>
          </w:rPr>
          <w:tab/>
        </w:r>
        <w:r w:rsidR="00C3337A" w:rsidRPr="00C3337A">
          <w:rPr>
            <w:rStyle w:val="af3"/>
            <w:rFonts w:eastAsiaTheme="minorEastAsia"/>
            <w:b w:val="0"/>
            <w:noProof/>
            <w:webHidden/>
          </w:rPr>
          <w:t>（</w:t>
        </w:r>
        <w:r w:rsidR="00C3337A">
          <w:rPr>
            <w:rStyle w:val="af3"/>
            <w:rFonts w:eastAsiaTheme="minorEastAsia" w:hint="eastAsia"/>
            <w:b w:val="0"/>
            <w:noProof/>
            <w:webHidden/>
          </w:rPr>
          <w:t>1</w:t>
        </w:r>
        <w:r w:rsidR="00C3337A" w:rsidRPr="00C3337A">
          <w:rPr>
            <w:rStyle w:val="af3"/>
            <w:rFonts w:eastAsiaTheme="minorEastAsia" w:hint="eastAsia"/>
            <w:b w:val="0"/>
            <w:noProof/>
            <w:webHidden/>
          </w:rPr>
          <w:t>2</w:t>
        </w:r>
        <w:r w:rsidR="00C3337A" w:rsidRPr="00C3337A">
          <w:rPr>
            <w:rStyle w:val="af3"/>
            <w:rFonts w:eastAsiaTheme="minorEastAsia"/>
            <w:b w:val="0"/>
            <w:noProof/>
            <w:webHidden/>
          </w:rPr>
          <w:t>）</w:t>
        </w:r>
      </w:hyperlink>
    </w:p>
    <w:p w:rsidR="00BD2AEE" w:rsidRDefault="003F24DD" w:rsidP="00A4547A">
      <w:pPr>
        <w:pStyle w:val="10"/>
        <w:tabs>
          <w:tab w:val="right" w:leader="middleDot" w:pos="8959"/>
        </w:tabs>
        <w:adjustRightInd w:val="0"/>
        <w:snapToGrid w:val="0"/>
        <w:spacing w:before="0"/>
        <w:textAlignment w:val="center"/>
        <w:rPr>
          <w:rFonts w:ascii="Times New Roman" w:eastAsiaTheme="minorEastAsia" w:hAnsi="Times New Roman"/>
          <w:b w:val="0"/>
          <w:caps w:val="0"/>
        </w:rPr>
        <w:sectPr w:rsidR="00BD2AEE">
          <w:footerReference w:type="default" r:id="rId20"/>
          <w:pgSz w:w="11906" w:h="16838"/>
          <w:pgMar w:top="1701" w:right="1417" w:bottom="1247" w:left="1417" w:header="1247" w:footer="851" w:gutter="113"/>
          <w:pgNumType w:fmt="upperRoman" w:start="1"/>
          <w:cols w:space="720"/>
          <w:docGrid w:type="lines" w:linePitch="312"/>
        </w:sectPr>
      </w:pPr>
      <w:r w:rsidRPr="00A4547A">
        <w:rPr>
          <w:rFonts w:ascii="Times New Roman" w:eastAsiaTheme="minorEastAsia" w:hAnsi="Times New Roman"/>
          <w:b w:val="0"/>
          <w:caps w:val="0"/>
        </w:rPr>
        <w:fldChar w:fldCharType="end"/>
      </w:r>
    </w:p>
    <w:p w:rsidR="00B84186" w:rsidRDefault="00B84186" w:rsidP="0018696B">
      <w:pPr>
        <w:pStyle w:val="Heading1"/>
        <w:tabs>
          <w:tab w:val="left" w:pos="1080"/>
        </w:tabs>
        <w:spacing w:beforeLines="150" w:line="579" w:lineRule="auto"/>
        <w:jc w:val="center"/>
        <w:textAlignment w:val="center"/>
        <w:outlineLvl w:val="0"/>
        <w:rPr>
          <w:rStyle w:val="NormalCharacter"/>
          <w:b w:val="0"/>
          <w:bCs w:val="0"/>
        </w:rPr>
      </w:pPr>
      <w:bookmarkStart w:id="8" w:name="_Toc11422"/>
      <w:bookmarkStart w:id="9" w:name="_Toc166679033"/>
      <w:r>
        <w:rPr>
          <w:rStyle w:val="NormalCharacter"/>
          <w:rFonts w:eastAsia="黑体"/>
          <w:b w:val="0"/>
          <w:bCs w:val="0"/>
          <w:spacing w:val="170"/>
          <w:kern w:val="0"/>
        </w:rPr>
        <w:lastRenderedPageBreak/>
        <w:t>引言</w:t>
      </w:r>
      <w:bookmarkEnd w:id="8"/>
      <w:bookmarkEnd w:id="9"/>
    </w:p>
    <w:p w:rsidR="00A9344E" w:rsidRDefault="00164C79">
      <w:pPr>
        <w:ind w:firstLineChars="200" w:firstLine="480"/>
        <w:jc w:val="left"/>
        <w:textAlignment w:val="center"/>
        <w:rPr>
          <w:rStyle w:val="NormalCharacter"/>
          <w:sz w:val="24"/>
          <w:szCs w:val="22"/>
        </w:rPr>
      </w:pPr>
      <w:r>
        <w:rPr>
          <w:rStyle w:val="NormalCharacter"/>
          <w:sz w:val="24"/>
          <w:szCs w:val="22"/>
        </w:rPr>
        <w:t>JJF 1071</w:t>
      </w:r>
      <w:r w:rsidR="00374E96">
        <w:rPr>
          <w:rStyle w:val="NormalCharacter"/>
          <w:rFonts w:hint="eastAsia"/>
          <w:sz w:val="24"/>
          <w:szCs w:val="22"/>
        </w:rPr>
        <w:t>-</w:t>
      </w:r>
      <w:r>
        <w:rPr>
          <w:rStyle w:val="NormalCharacter"/>
          <w:sz w:val="24"/>
          <w:szCs w:val="22"/>
        </w:rPr>
        <w:t>2010</w:t>
      </w:r>
      <w:r>
        <w:rPr>
          <w:rStyle w:val="NormalCharacter"/>
          <w:sz w:val="24"/>
          <w:szCs w:val="22"/>
        </w:rPr>
        <w:t>《国家计量校准规范编写规则》、</w:t>
      </w:r>
      <w:r>
        <w:rPr>
          <w:rStyle w:val="NormalCharacter"/>
          <w:sz w:val="24"/>
          <w:szCs w:val="22"/>
        </w:rPr>
        <w:t>JJF 1001</w:t>
      </w:r>
      <w:r w:rsidR="00374E96">
        <w:rPr>
          <w:rStyle w:val="NormalCharacter"/>
          <w:rFonts w:hint="eastAsia"/>
          <w:sz w:val="24"/>
          <w:szCs w:val="22"/>
        </w:rPr>
        <w:t>-</w:t>
      </w:r>
      <w:r>
        <w:rPr>
          <w:rStyle w:val="NormalCharacter"/>
          <w:sz w:val="24"/>
          <w:szCs w:val="22"/>
        </w:rPr>
        <w:t>2011</w:t>
      </w:r>
      <w:r>
        <w:rPr>
          <w:rStyle w:val="NormalCharacter"/>
          <w:sz w:val="24"/>
          <w:szCs w:val="22"/>
        </w:rPr>
        <w:t>《通用计量术语及定义》、</w:t>
      </w:r>
      <w:r>
        <w:rPr>
          <w:rStyle w:val="NormalCharacter"/>
          <w:sz w:val="24"/>
          <w:szCs w:val="22"/>
        </w:rPr>
        <w:t>JJF 1059.1</w:t>
      </w:r>
      <w:r w:rsidR="00374E96">
        <w:rPr>
          <w:rStyle w:val="NormalCharacter"/>
          <w:rFonts w:hint="eastAsia"/>
          <w:sz w:val="24"/>
          <w:szCs w:val="22"/>
        </w:rPr>
        <w:t>-</w:t>
      </w:r>
      <w:r>
        <w:rPr>
          <w:rStyle w:val="NormalCharacter"/>
          <w:sz w:val="24"/>
          <w:szCs w:val="22"/>
        </w:rPr>
        <w:t>2012</w:t>
      </w:r>
      <w:r>
        <w:rPr>
          <w:rStyle w:val="NormalCharacter"/>
          <w:sz w:val="24"/>
          <w:szCs w:val="22"/>
        </w:rPr>
        <w:t>《测量不确定度评定与表示》共同构成支撑本规范制定工作的基础性系列规范。</w:t>
      </w:r>
    </w:p>
    <w:p w:rsidR="00A9344E" w:rsidRDefault="00164C79">
      <w:pPr>
        <w:ind w:firstLineChars="200" w:firstLine="480"/>
        <w:jc w:val="left"/>
        <w:textAlignment w:val="center"/>
        <w:rPr>
          <w:rStyle w:val="NormalCharacter"/>
          <w:sz w:val="24"/>
          <w:szCs w:val="22"/>
        </w:rPr>
      </w:pPr>
      <w:r>
        <w:rPr>
          <w:rStyle w:val="NormalCharacter"/>
          <w:sz w:val="24"/>
          <w:szCs w:val="22"/>
        </w:rPr>
        <w:t>本规范为首次发布。</w:t>
      </w:r>
    </w:p>
    <w:p w:rsidR="00A9344E" w:rsidRDefault="00A9344E">
      <w:pPr>
        <w:ind w:firstLineChars="200" w:firstLine="480"/>
        <w:jc w:val="left"/>
        <w:textAlignment w:val="center"/>
        <w:rPr>
          <w:rStyle w:val="NormalCharacter"/>
          <w:sz w:val="24"/>
          <w:szCs w:val="22"/>
        </w:rPr>
        <w:sectPr w:rsidR="00A9344E" w:rsidSect="00374E96">
          <w:pgSz w:w="11906" w:h="16838"/>
          <w:pgMar w:top="1701" w:right="1417" w:bottom="1247" w:left="1417" w:header="1247" w:footer="851" w:gutter="113"/>
          <w:pgNumType w:fmt="upperRoman"/>
          <w:cols w:space="720"/>
          <w:docGrid w:type="lines" w:linePitch="312"/>
        </w:sectPr>
      </w:pPr>
    </w:p>
    <w:p w:rsidR="00A11403" w:rsidRDefault="006A75BF" w:rsidP="00A11403">
      <w:pPr>
        <w:jc w:val="center"/>
        <w:textAlignment w:val="center"/>
        <w:rPr>
          <w:rFonts w:eastAsia="黑体"/>
          <w:sz w:val="32"/>
          <w:szCs w:val="32"/>
        </w:rPr>
      </w:pPr>
      <w:r w:rsidRPr="006A75BF">
        <w:rPr>
          <w:rFonts w:eastAsia="黑体" w:hint="eastAsia"/>
          <w:bCs/>
          <w:sz w:val="32"/>
          <w:szCs w:val="32"/>
        </w:rPr>
        <w:lastRenderedPageBreak/>
        <w:t>数字式扭矩倍增器</w:t>
      </w:r>
      <w:r w:rsidR="00164C79">
        <w:rPr>
          <w:rFonts w:eastAsia="黑体"/>
          <w:sz w:val="32"/>
          <w:szCs w:val="32"/>
        </w:rPr>
        <w:t>校准规范</w:t>
      </w:r>
    </w:p>
    <w:p w:rsidR="00A9344E" w:rsidRDefault="00164C79" w:rsidP="009975C6">
      <w:pPr>
        <w:pStyle w:val="1"/>
        <w:spacing w:line="480" w:lineRule="auto"/>
        <w:jc w:val="both"/>
        <w:textAlignment w:val="center"/>
        <w:rPr>
          <w:rFonts w:eastAsia="黑体"/>
          <w:sz w:val="24"/>
        </w:rPr>
      </w:pPr>
      <w:bookmarkStart w:id="10" w:name="_Toc166679034"/>
      <w:r>
        <w:rPr>
          <w:rFonts w:eastAsia="黑体"/>
          <w:bCs/>
          <w:sz w:val="24"/>
        </w:rPr>
        <w:t>1</w:t>
      </w:r>
      <w:r>
        <w:rPr>
          <w:rFonts w:eastAsia="黑体"/>
          <w:bCs/>
          <w:sz w:val="24"/>
        </w:rPr>
        <w:t>范围</w:t>
      </w:r>
      <w:bookmarkEnd w:id="10"/>
    </w:p>
    <w:p w:rsidR="00A9344E" w:rsidRDefault="006A75BF" w:rsidP="00FC081B">
      <w:pPr>
        <w:ind w:firstLineChars="200" w:firstLine="480"/>
        <w:textAlignment w:val="center"/>
        <w:rPr>
          <w:sz w:val="24"/>
        </w:rPr>
      </w:pPr>
      <w:r w:rsidRPr="006A75BF">
        <w:rPr>
          <w:rFonts w:hint="eastAsia"/>
          <w:sz w:val="24"/>
        </w:rPr>
        <w:t>本规范适用于</w:t>
      </w:r>
      <w:r w:rsidRPr="006A75BF">
        <w:rPr>
          <w:rFonts w:hint="eastAsia"/>
          <w:bCs/>
          <w:sz w:val="24"/>
        </w:rPr>
        <w:t>数字式扭矩倍增器</w:t>
      </w:r>
      <w:r w:rsidRPr="006A75BF">
        <w:rPr>
          <w:rFonts w:hint="eastAsia"/>
          <w:sz w:val="24"/>
        </w:rPr>
        <w:t>（以下简称倍增器）的校准</w:t>
      </w:r>
      <w:r w:rsidR="009A09C7">
        <w:rPr>
          <w:rFonts w:hint="eastAsia"/>
          <w:sz w:val="24"/>
        </w:rPr>
        <w:t>。</w:t>
      </w:r>
    </w:p>
    <w:p w:rsidR="00A9344E" w:rsidRDefault="00164C79" w:rsidP="009975C6">
      <w:pPr>
        <w:pStyle w:val="1"/>
        <w:spacing w:line="480" w:lineRule="auto"/>
        <w:jc w:val="both"/>
        <w:textAlignment w:val="center"/>
        <w:rPr>
          <w:rFonts w:eastAsia="黑体"/>
          <w:bCs/>
          <w:sz w:val="24"/>
        </w:rPr>
      </w:pPr>
      <w:bookmarkStart w:id="11" w:name="_Toc166679035"/>
      <w:r>
        <w:rPr>
          <w:rFonts w:eastAsia="黑体"/>
          <w:bCs/>
          <w:sz w:val="24"/>
        </w:rPr>
        <w:t>2</w:t>
      </w:r>
      <w:r>
        <w:rPr>
          <w:rFonts w:eastAsia="黑体"/>
          <w:bCs/>
          <w:sz w:val="24"/>
        </w:rPr>
        <w:t>引用文件</w:t>
      </w:r>
      <w:bookmarkEnd w:id="11"/>
    </w:p>
    <w:p w:rsidR="00314638" w:rsidRPr="00CF5C19" w:rsidRDefault="00314638" w:rsidP="00C96FB1">
      <w:pPr>
        <w:numPr>
          <w:ilvl w:val="0"/>
          <w:numId w:val="2"/>
        </w:numPr>
        <w:adjustRightInd w:val="0"/>
        <w:snapToGrid w:val="0"/>
        <w:ind w:firstLineChars="200" w:firstLine="480"/>
        <w:rPr>
          <w:color w:val="C00000"/>
          <w:sz w:val="24"/>
        </w:rPr>
      </w:pPr>
      <w:r>
        <w:rPr>
          <w:sz w:val="24"/>
        </w:rPr>
        <w:t>本规范引用了下列文件：</w:t>
      </w:r>
    </w:p>
    <w:p w:rsidR="00BA1730" w:rsidRDefault="00BA1730" w:rsidP="00CF5C19">
      <w:pPr>
        <w:pStyle w:val="af7"/>
        <w:spacing w:line="360" w:lineRule="auto"/>
      </w:pPr>
      <w:r w:rsidRPr="006B7AA0">
        <w:rPr>
          <w:rFonts w:hint="eastAsia"/>
        </w:rPr>
        <w:t>JJG 557-2011</w:t>
      </w:r>
      <w:r w:rsidRPr="006B7AA0">
        <w:rPr>
          <w:rFonts w:hint="eastAsia"/>
        </w:rPr>
        <w:t>标准扭矩仪</w:t>
      </w:r>
    </w:p>
    <w:p w:rsidR="00F06645" w:rsidRDefault="00CF5C19" w:rsidP="00C96FB1">
      <w:pPr>
        <w:pStyle w:val="af7"/>
        <w:spacing w:line="360" w:lineRule="auto"/>
      </w:pPr>
      <w:r w:rsidRPr="00CF5C19">
        <w:rPr>
          <w:rFonts w:hint="eastAsia"/>
        </w:rPr>
        <w:t xml:space="preserve">JJG 1146-2017 </w:t>
      </w:r>
      <w:r w:rsidRPr="00CF5C19">
        <w:rPr>
          <w:rFonts w:hint="eastAsia"/>
        </w:rPr>
        <w:t>工作扭矩仪</w:t>
      </w:r>
    </w:p>
    <w:p w:rsidR="00314638" w:rsidRDefault="00314638" w:rsidP="00C96FB1">
      <w:pPr>
        <w:pStyle w:val="af7"/>
        <w:spacing w:line="360" w:lineRule="auto"/>
        <w:rPr>
          <w:rFonts w:hAnsi="Times New Roman"/>
        </w:rPr>
      </w:pPr>
      <w:r>
        <w:rPr>
          <w:rFonts w:hint="eastAsia"/>
        </w:rPr>
        <w:t xml:space="preserve">JJF </w:t>
      </w:r>
      <w:r>
        <w:t>1115</w:t>
      </w:r>
      <w:r>
        <w:rPr>
          <w:rFonts w:hint="eastAsia"/>
        </w:rPr>
        <w:t>-20</w:t>
      </w:r>
      <w:r>
        <w:t>0</w:t>
      </w:r>
      <w:r>
        <w:rPr>
          <w:rFonts w:hint="eastAsia"/>
        </w:rPr>
        <w:t xml:space="preserve">4  </w:t>
      </w:r>
      <w:r w:rsidRPr="00AF6029">
        <w:rPr>
          <w:rFonts w:hint="eastAsia"/>
        </w:rPr>
        <w:t>光电轴角编码器</w:t>
      </w:r>
      <w:r w:rsidR="00CF5C19">
        <w:rPr>
          <w:rFonts w:hint="eastAsia"/>
        </w:rPr>
        <w:t>校准规范</w:t>
      </w:r>
    </w:p>
    <w:p w:rsidR="00314638" w:rsidRDefault="00314638" w:rsidP="00C96FB1">
      <w:pPr>
        <w:adjustRightInd w:val="0"/>
        <w:snapToGrid w:val="0"/>
        <w:ind w:firstLineChars="200" w:firstLine="480"/>
        <w:textAlignment w:val="center"/>
        <w:rPr>
          <w:sz w:val="24"/>
        </w:rPr>
      </w:pPr>
      <w:r w:rsidRPr="00A906F7">
        <w:rPr>
          <w:rFonts w:hint="eastAsia"/>
          <w:sz w:val="24"/>
        </w:rPr>
        <w:t>凡是注日期的引用文件，仅注日期的版本适用于本规范；凡是不注日期的引用文件，其最新版本（包括所有的修改单）适用于本规范。</w:t>
      </w:r>
    </w:p>
    <w:p w:rsidR="00A9344E" w:rsidRDefault="00164C79" w:rsidP="009975C6">
      <w:pPr>
        <w:pStyle w:val="1"/>
        <w:spacing w:line="480" w:lineRule="auto"/>
        <w:jc w:val="both"/>
        <w:textAlignment w:val="center"/>
        <w:rPr>
          <w:rFonts w:eastAsia="黑体"/>
          <w:bCs/>
          <w:sz w:val="24"/>
        </w:rPr>
      </w:pPr>
      <w:bookmarkStart w:id="12" w:name="_Toc166679036"/>
      <w:r>
        <w:rPr>
          <w:rFonts w:eastAsia="黑体"/>
          <w:bCs/>
          <w:sz w:val="24"/>
        </w:rPr>
        <w:t>3</w:t>
      </w:r>
      <w:r>
        <w:rPr>
          <w:rFonts w:eastAsia="黑体"/>
          <w:bCs/>
          <w:sz w:val="24"/>
        </w:rPr>
        <w:t>术语</w:t>
      </w:r>
      <w:bookmarkEnd w:id="12"/>
    </w:p>
    <w:p w:rsidR="00314638" w:rsidRPr="00A11403" w:rsidRDefault="00314638" w:rsidP="00521D1B">
      <w:pPr>
        <w:ind w:firstLineChars="200" w:firstLine="480"/>
        <w:rPr>
          <w:rFonts w:eastAsiaTheme="minorEastAsia"/>
          <w:sz w:val="24"/>
        </w:rPr>
      </w:pPr>
      <w:bookmarkStart w:id="13" w:name="_Toc163390819"/>
      <w:bookmarkStart w:id="14" w:name="_Toc166156764"/>
      <w:bookmarkStart w:id="15" w:name="_Toc166157003"/>
      <w:bookmarkStart w:id="16" w:name="_Toc166157609"/>
      <w:r w:rsidRPr="00A11403">
        <w:rPr>
          <w:rFonts w:eastAsiaTheme="minorEastAsia" w:hAnsiTheme="minorEastAsia"/>
          <w:sz w:val="24"/>
        </w:rPr>
        <w:t>额定扭矩值</w:t>
      </w:r>
      <w:r w:rsidRPr="00A11403">
        <w:rPr>
          <w:rFonts w:eastAsiaTheme="minorEastAsia"/>
          <w:bCs/>
          <w:sz w:val="24"/>
        </w:rPr>
        <w:t>rated torque value</w:t>
      </w:r>
      <w:bookmarkEnd w:id="13"/>
      <w:bookmarkEnd w:id="14"/>
      <w:bookmarkEnd w:id="15"/>
      <w:bookmarkEnd w:id="16"/>
    </w:p>
    <w:p w:rsidR="00314638" w:rsidRPr="00A11403" w:rsidRDefault="00314638" w:rsidP="00A11403">
      <w:pPr>
        <w:ind w:firstLineChars="200" w:firstLine="480"/>
        <w:rPr>
          <w:rFonts w:eastAsiaTheme="minorEastAsia"/>
          <w:sz w:val="24"/>
        </w:rPr>
      </w:pPr>
      <w:r w:rsidRPr="00A11403">
        <w:rPr>
          <w:rFonts w:eastAsiaTheme="minorEastAsia" w:hAnsiTheme="minorEastAsia"/>
          <w:sz w:val="24"/>
        </w:rPr>
        <w:t>倍增器输出端可以测量的最大扭矩值。</w:t>
      </w:r>
    </w:p>
    <w:p w:rsidR="00944EA3" w:rsidRPr="00944EA3" w:rsidRDefault="00164C79" w:rsidP="00944EA3">
      <w:pPr>
        <w:pStyle w:val="1"/>
        <w:spacing w:line="480" w:lineRule="auto"/>
        <w:jc w:val="both"/>
        <w:textAlignment w:val="center"/>
        <w:rPr>
          <w:rFonts w:eastAsia="黑体"/>
          <w:bCs/>
          <w:sz w:val="24"/>
        </w:rPr>
      </w:pPr>
      <w:bookmarkStart w:id="17" w:name="_Toc166679037"/>
      <w:r>
        <w:rPr>
          <w:rFonts w:eastAsia="黑体"/>
          <w:bCs/>
          <w:sz w:val="24"/>
        </w:rPr>
        <w:t>4</w:t>
      </w:r>
      <w:r>
        <w:rPr>
          <w:rFonts w:eastAsia="黑体"/>
          <w:bCs/>
          <w:sz w:val="24"/>
        </w:rPr>
        <w:t>概述</w:t>
      </w:r>
      <w:bookmarkEnd w:id="17"/>
    </w:p>
    <w:p w:rsidR="00176289" w:rsidRPr="00176289" w:rsidRDefault="00176289" w:rsidP="00B53F53">
      <w:pPr>
        <w:numPr>
          <w:ilvl w:val="0"/>
          <w:numId w:val="5"/>
        </w:numPr>
        <w:ind w:firstLineChars="200" w:firstLine="480"/>
        <w:rPr>
          <w:sz w:val="24"/>
        </w:rPr>
      </w:pPr>
      <w:r w:rsidRPr="003B698D">
        <w:rPr>
          <w:rFonts w:ascii="宋体" w:hAnsi="宋体" w:hint="eastAsia"/>
          <w:sz w:val="24"/>
        </w:rPr>
        <w:t>倍增器</w:t>
      </w:r>
      <w:r w:rsidRPr="003B698D">
        <w:rPr>
          <w:rFonts w:hint="eastAsia"/>
          <w:sz w:val="24"/>
        </w:rPr>
        <w:t>主要由加载机构、输入端、棘爪、输出端、反作用力臂、通信线缆和显示器组成</w:t>
      </w:r>
      <w:r>
        <w:rPr>
          <w:rFonts w:hint="eastAsia"/>
          <w:sz w:val="24"/>
        </w:rPr>
        <w:t>，</w:t>
      </w:r>
      <w:r w:rsidRPr="003B698D">
        <w:rPr>
          <w:rFonts w:ascii="宋体" w:hAnsi="宋体" w:hint="eastAsia"/>
          <w:sz w:val="24"/>
        </w:rPr>
        <w:t>结构示意见图1。</w:t>
      </w:r>
    </w:p>
    <w:p w:rsidR="00176289" w:rsidRPr="00176289" w:rsidRDefault="00E859D3" w:rsidP="00176289">
      <w:pPr>
        <w:numPr>
          <w:ilvl w:val="0"/>
          <w:numId w:val="5"/>
        </w:numPr>
        <w:jc w:val="center"/>
        <w:rPr>
          <w:sz w:val="24"/>
        </w:rPr>
      </w:pPr>
      <w:r>
        <w:object w:dxaOrig="8912" w:dyaOrig="6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33.55pt" o:ole="">
            <v:imagedata r:id="rId21" o:title=""/>
          </v:shape>
          <o:OLEObject Type="Embed" ProgID="Visio.Drawing.11" ShapeID="_x0000_i1025" DrawAspect="Content" ObjectID="_1777901242" r:id="rId22"/>
        </w:object>
      </w:r>
    </w:p>
    <w:p w:rsidR="00176289" w:rsidRPr="00176289" w:rsidRDefault="008C1A33" w:rsidP="00176289">
      <w:pPr>
        <w:numPr>
          <w:ilvl w:val="0"/>
          <w:numId w:val="5"/>
        </w:numPr>
        <w:jc w:val="center"/>
        <w:rPr>
          <w:rFonts w:eastAsiaTheme="minorEastAsia"/>
          <w:sz w:val="24"/>
        </w:rPr>
      </w:pPr>
      <w:r w:rsidRPr="00665357">
        <w:rPr>
          <w:rFonts w:asciiTheme="minorEastAsia" w:eastAsiaTheme="minorEastAsia" w:hAnsiTheme="minorEastAsia" w:hint="eastAsia"/>
          <w:szCs w:val="18"/>
        </w:rPr>
        <w:t>图1  倍增器结构示意图</w:t>
      </w:r>
    </w:p>
    <w:p w:rsidR="00176289" w:rsidRPr="00665357" w:rsidRDefault="008C1A33" w:rsidP="00176289">
      <w:pPr>
        <w:numPr>
          <w:ilvl w:val="0"/>
          <w:numId w:val="5"/>
        </w:numPr>
        <w:jc w:val="center"/>
        <w:rPr>
          <w:rFonts w:asciiTheme="minorEastAsia" w:eastAsiaTheme="minorEastAsia" w:hAnsiTheme="minorEastAsia"/>
          <w:sz w:val="24"/>
        </w:rPr>
      </w:pPr>
      <w:r w:rsidRPr="00176289">
        <w:rPr>
          <w:rFonts w:eastAsiaTheme="minorEastAsia"/>
          <w:sz w:val="18"/>
          <w:szCs w:val="18"/>
        </w:rPr>
        <w:t>1.</w:t>
      </w:r>
      <w:r w:rsidRPr="00176289">
        <w:rPr>
          <w:rFonts w:eastAsiaTheme="minorEastAsia"/>
          <w:sz w:val="18"/>
          <w:szCs w:val="18"/>
        </w:rPr>
        <w:t>驱动器；</w:t>
      </w:r>
      <w:r w:rsidRPr="00176289">
        <w:rPr>
          <w:rFonts w:eastAsiaTheme="minorEastAsia"/>
          <w:sz w:val="18"/>
          <w:szCs w:val="18"/>
        </w:rPr>
        <w:t>2.</w:t>
      </w:r>
      <w:r w:rsidRPr="00176289">
        <w:rPr>
          <w:rFonts w:eastAsiaTheme="minorEastAsia"/>
          <w:sz w:val="18"/>
          <w:szCs w:val="18"/>
        </w:rPr>
        <w:t>输入端；</w:t>
      </w:r>
      <w:r w:rsidRPr="00176289">
        <w:rPr>
          <w:rFonts w:eastAsiaTheme="minorEastAsia"/>
          <w:sz w:val="18"/>
          <w:szCs w:val="18"/>
        </w:rPr>
        <w:t>3.</w:t>
      </w:r>
      <w:r w:rsidRPr="00176289">
        <w:rPr>
          <w:rFonts w:eastAsiaTheme="minorEastAsia"/>
          <w:sz w:val="18"/>
          <w:szCs w:val="18"/>
        </w:rPr>
        <w:t>棘爪；</w:t>
      </w:r>
      <w:r w:rsidRPr="00176289">
        <w:rPr>
          <w:rFonts w:eastAsiaTheme="minorEastAsia"/>
          <w:sz w:val="18"/>
          <w:szCs w:val="18"/>
        </w:rPr>
        <w:t>4.</w:t>
      </w:r>
      <w:r w:rsidRPr="00176289">
        <w:rPr>
          <w:rFonts w:eastAsiaTheme="minorEastAsia"/>
          <w:sz w:val="18"/>
          <w:szCs w:val="18"/>
        </w:rPr>
        <w:t>输出端；</w:t>
      </w:r>
      <w:r w:rsidRPr="00176289">
        <w:rPr>
          <w:rFonts w:eastAsiaTheme="minorEastAsia"/>
          <w:sz w:val="18"/>
          <w:szCs w:val="18"/>
        </w:rPr>
        <w:t>5.</w:t>
      </w:r>
      <w:r w:rsidRPr="00176289">
        <w:rPr>
          <w:rFonts w:eastAsiaTheme="minorEastAsia"/>
          <w:sz w:val="18"/>
          <w:szCs w:val="18"/>
        </w:rPr>
        <w:t>驱动扳手；</w:t>
      </w:r>
      <w:r w:rsidRPr="00176289">
        <w:rPr>
          <w:rFonts w:eastAsiaTheme="minorEastAsia"/>
          <w:sz w:val="18"/>
          <w:szCs w:val="18"/>
        </w:rPr>
        <w:t>6.</w:t>
      </w:r>
      <w:r w:rsidRPr="00176289">
        <w:rPr>
          <w:rFonts w:eastAsiaTheme="minorEastAsia"/>
          <w:sz w:val="18"/>
          <w:szCs w:val="18"/>
        </w:rPr>
        <w:t>通信线缆；</w:t>
      </w:r>
      <w:r w:rsidRPr="00176289">
        <w:rPr>
          <w:rFonts w:eastAsiaTheme="minorEastAsia"/>
          <w:sz w:val="18"/>
          <w:szCs w:val="18"/>
        </w:rPr>
        <w:t>7.</w:t>
      </w:r>
      <w:r w:rsidRPr="00176289">
        <w:rPr>
          <w:rFonts w:eastAsiaTheme="minorEastAsia"/>
          <w:sz w:val="18"/>
          <w:szCs w:val="18"/>
        </w:rPr>
        <w:t>显示控制器；</w:t>
      </w:r>
      <w:r w:rsidRPr="00176289">
        <w:rPr>
          <w:rFonts w:eastAsiaTheme="minorEastAsia"/>
          <w:sz w:val="18"/>
          <w:szCs w:val="18"/>
        </w:rPr>
        <w:t>8.</w:t>
      </w:r>
      <w:r w:rsidRPr="00176289">
        <w:rPr>
          <w:rFonts w:eastAsiaTheme="minorEastAsia"/>
          <w:sz w:val="18"/>
          <w:szCs w:val="18"/>
        </w:rPr>
        <w:t>反作用力臂</w:t>
      </w:r>
    </w:p>
    <w:p w:rsidR="00314638" w:rsidRPr="00944EA3" w:rsidRDefault="00944EA3" w:rsidP="00B53F53">
      <w:pPr>
        <w:numPr>
          <w:ilvl w:val="0"/>
          <w:numId w:val="5"/>
        </w:numPr>
        <w:ind w:firstLineChars="200" w:firstLine="480"/>
        <w:rPr>
          <w:sz w:val="24"/>
        </w:rPr>
      </w:pPr>
      <w:r w:rsidRPr="00944EA3">
        <w:rPr>
          <w:rFonts w:hint="eastAsia"/>
          <w:sz w:val="24"/>
        </w:rPr>
        <w:lastRenderedPageBreak/>
        <w:t>倍增器是利用齿轮组合实现扭矩值的倍增输出，输出端通常配有扭矩传感器，其输出的电信号由信号处理单元处理后在显示器上直接显示扭矩值。</w:t>
      </w:r>
      <w:r w:rsidRPr="00944EA3">
        <w:rPr>
          <w:rFonts w:hint="eastAsia"/>
          <w:bCs/>
          <w:sz w:val="24"/>
        </w:rPr>
        <w:t>同时，</w:t>
      </w:r>
      <w:r w:rsidRPr="00944EA3">
        <w:rPr>
          <w:sz w:val="24"/>
        </w:rPr>
        <w:t>倍增器</w:t>
      </w:r>
      <w:r w:rsidRPr="00944EA3">
        <w:rPr>
          <w:rFonts w:hAnsi="宋体"/>
          <w:sz w:val="24"/>
        </w:rPr>
        <w:t>内部装有角度编码器，</w:t>
      </w:r>
      <w:r w:rsidRPr="00944EA3">
        <w:rPr>
          <w:rFonts w:hAnsi="宋体" w:hint="eastAsia"/>
          <w:sz w:val="24"/>
        </w:rPr>
        <w:t>实现输出端的角度测量。</w:t>
      </w:r>
    </w:p>
    <w:p w:rsidR="00314638" w:rsidRPr="00176289" w:rsidRDefault="00314638" w:rsidP="00176289">
      <w:pPr>
        <w:numPr>
          <w:ilvl w:val="0"/>
          <w:numId w:val="5"/>
        </w:numPr>
        <w:ind w:firstLineChars="200" w:firstLine="480"/>
        <w:jc w:val="left"/>
        <w:rPr>
          <w:rFonts w:ascii="黑体" w:eastAsia="黑体" w:hAnsi="黑体"/>
          <w:sz w:val="24"/>
        </w:rPr>
      </w:pPr>
      <w:r w:rsidRPr="00176289">
        <w:rPr>
          <w:rFonts w:hAnsi="宋体" w:hint="eastAsia"/>
          <w:sz w:val="24"/>
        </w:rPr>
        <w:t>倍增器主要用于紧固主轴承螺母、连接螺母和其他扭矩涡轮机</w:t>
      </w:r>
      <w:r w:rsidR="00DA3AF6" w:rsidRPr="00176289">
        <w:rPr>
          <w:rFonts w:hAnsi="宋体" w:hint="eastAsia"/>
          <w:sz w:val="24"/>
        </w:rPr>
        <w:t>等</w:t>
      </w:r>
      <w:r w:rsidRPr="00176289">
        <w:rPr>
          <w:rFonts w:hAnsi="宋体" w:hint="eastAsia"/>
          <w:sz w:val="24"/>
        </w:rPr>
        <w:t>。</w:t>
      </w:r>
    </w:p>
    <w:p w:rsidR="00A9344E" w:rsidRDefault="00164C79" w:rsidP="009975C6">
      <w:pPr>
        <w:pStyle w:val="1"/>
        <w:spacing w:line="480" w:lineRule="auto"/>
        <w:jc w:val="both"/>
        <w:textAlignment w:val="center"/>
        <w:rPr>
          <w:rFonts w:eastAsia="黑体"/>
          <w:bCs/>
          <w:sz w:val="24"/>
        </w:rPr>
      </w:pPr>
      <w:bookmarkStart w:id="18" w:name="_Toc166679038"/>
      <w:r>
        <w:rPr>
          <w:rFonts w:eastAsia="黑体"/>
          <w:bCs/>
          <w:sz w:val="24"/>
        </w:rPr>
        <w:t>5</w:t>
      </w:r>
      <w:r>
        <w:rPr>
          <w:rFonts w:eastAsia="黑体"/>
          <w:bCs/>
          <w:sz w:val="24"/>
        </w:rPr>
        <w:t>计量特性</w:t>
      </w:r>
      <w:bookmarkEnd w:id="18"/>
    </w:p>
    <w:p w:rsidR="00314638" w:rsidRPr="00A11403" w:rsidRDefault="00314638" w:rsidP="00A11403">
      <w:pPr>
        <w:pStyle w:val="1"/>
        <w:jc w:val="both"/>
        <w:textAlignment w:val="center"/>
        <w:rPr>
          <w:rFonts w:eastAsiaTheme="minorEastAsia"/>
          <w:bCs/>
          <w:sz w:val="24"/>
        </w:rPr>
      </w:pPr>
      <w:bookmarkStart w:id="19" w:name="_Toc166157012"/>
      <w:bookmarkStart w:id="20" w:name="_Toc166679039"/>
      <w:bookmarkStart w:id="21" w:name="_Toc498411161"/>
      <w:bookmarkStart w:id="22" w:name="_Toc491077330"/>
      <w:bookmarkStart w:id="23" w:name="_Toc497490529"/>
      <w:r w:rsidRPr="00A11403">
        <w:rPr>
          <w:rFonts w:eastAsiaTheme="minorEastAsia"/>
          <w:bCs/>
          <w:sz w:val="24"/>
        </w:rPr>
        <w:t>5.</w:t>
      </w:r>
      <w:r w:rsidR="003E1887" w:rsidRPr="00A11403">
        <w:rPr>
          <w:rFonts w:eastAsiaTheme="minorEastAsia"/>
          <w:bCs/>
          <w:sz w:val="24"/>
        </w:rPr>
        <w:t>1</w:t>
      </w:r>
      <w:r w:rsidR="00944EA3" w:rsidRPr="00A11403">
        <w:rPr>
          <w:rFonts w:eastAsiaTheme="minorEastAsia" w:hAnsiTheme="minorEastAsia"/>
          <w:bCs/>
          <w:sz w:val="24"/>
        </w:rPr>
        <w:t>扭矩示值误差</w:t>
      </w:r>
      <w:bookmarkEnd w:id="19"/>
      <w:bookmarkEnd w:id="20"/>
    </w:p>
    <w:p w:rsidR="00314638" w:rsidRPr="00A11403" w:rsidRDefault="003E1887" w:rsidP="00A11403">
      <w:pPr>
        <w:pStyle w:val="1"/>
        <w:jc w:val="both"/>
        <w:textAlignment w:val="center"/>
        <w:rPr>
          <w:rFonts w:eastAsiaTheme="minorEastAsia"/>
          <w:bCs/>
          <w:sz w:val="24"/>
        </w:rPr>
      </w:pPr>
      <w:bookmarkStart w:id="24" w:name="_Toc166157013"/>
      <w:bookmarkStart w:id="25" w:name="_Toc166679040"/>
      <w:r w:rsidRPr="00A11403">
        <w:rPr>
          <w:rFonts w:eastAsiaTheme="minorEastAsia"/>
          <w:bCs/>
          <w:sz w:val="24"/>
        </w:rPr>
        <w:t>5.2</w:t>
      </w:r>
      <w:bookmarkEnd w:id="24"/>
      <w:r w:rsidR="00944EA3" w:rsidRPr="00A11403">
        <w:rPr>
          <w:rFonts w:eastAsiaTheme="minorEastAsia" w:hAnsiTheme="minorEastAsia"/>
          <w:bCs/>
          <w:sz w:val="24"/>
        </w:rPr>
        <w:t>扭矩回零差</w:t>
      </w:r>
      <w:bookmarkEnd w:id="25"/>
    </w:p>
    <w:p w:rsidR="003E1887" w:rsidRPr="00A11403" w:rsidRDefault="003E1887" w:rsidP="00A11403">
      <w:pPr>
        <w:pStyle w:val="1"/>
        <w:jc w:val="both"/>
        <w:textAlignment w:val="center"/>
        <w:rPr>
          <w:rFonts w:eastAsiaTheme="minorEastAsia"/>
          <w:bCs/>
          <w:sz w:val="24"/>
        </w:rPr>
      </w:pPr>
      <w:bookmarkStart w:id="26" w:name="_Toc166157014"/>
      <w:bookmarkStart w:id="27" w:name="_Toc166679041"/>
      <w:r w:rsidRPr="00A11403">
        <w:rPr>
          <w:rFonts w:eastAsiaTheme="minorEastAsia"/>
          <w:bCs/>
          <w:sz w:val="24"/>
        </w:rPr>
        <w:t>5.3</w:t>
      </w:r>
      <w:r w:rsidRPr="00A11403">
        <w:rPr>
          <w:rFonts w:eastAsiaTheme="minorEastAsia" w:hAnsiTheme="minorEastAsia"/>
          <w:bCs/>
          <w:sz w:val="24"/>
        </w:rPr>
        <w:t>扭矩重复性</w:t>
      </w:r>
      <w:bookmarkEnd w:id="26"/>
      <w:bookmarkEnd w:id="27"/>
    </w:p>
    <w:p w:rsidR="003E1887" w:rsidRPr="00A11403" w:rsidRDefault="003E1887" w:rsidP="00A11403">
      <w:pPr>
        <w:pStyle w:val="1"/>
        <w:jc w:val="both"/>
        <w:textAlignment w:val="center"/>
        <w:rPr>
          <w:rFonts w:eastAsiaTheme="minorEastAsia"/>
          <w:bCs/>
          <w:sz w:val="24"/>
        </w:rPr>
      </w:pPr>
      <w:bookmarkStart w:id="28" w:name="_Toc166157015"/>
      <w:bookmarkStart w:id="29" w:name="_Toc166679042"/>
      <w:r w:rsidRPr="00A11403">
        <w:rPr>
          <w:rFonts w:eastAsiaTheme="minorEastAsia"/>
          <w:bCs/>
          <w:sz w:val="24"/>
        </w:rPr>
        <w:t xml:space="preserve">5.4  </w:t>
      </w:r>
      <w:r w:rsidRPr="00A11403">
        <w:rPr>
          <w:rFonts w:eastAsiaTheme="minorEastAsia" w:hAnsiTheme="minorEastAsia"/>
          <w:bCs/>
          <w:sz w:val="24"/>
        </w:rPr>
        <w:t>角度示值误差</w:t>
      </w:r>
      <w:bookmarkEnd w:id="28"/>
      <w:bookmarkEnd w:id="29"/>
    </w:p>
    <w:bookmarkEnd w:id="21"/>
    <w:bookmarkEnd w:id="22"/>
    <w:bookmarkEnd w:id="23"/>
    <w:p w:rsidR="00A9344E" w:rsidRPr="008C1A33" w:rsidRDefault="00164C79" w:rsidP="008C1A33">
      <w:pPr>
        <w:pStyle w:val="Default"/>
        <w:ind w:firstLineChars="200" w:firstLine="420"/>
        <w:textAlignment w:val="center"/>
        <w:rPr>
          <w:rFonts w:ascii="Times New Roman" w:eastAsia="仿宋" w:cs="Times New Roman"/>
          <w:color w:val="auto"/>
          <w:sz w:val="21"/>
          <w:szCs w:val="21"/>
        </w:rPr>
      </w:pPr>
      <w:r w:rsidRPr="008C1A33">
        <w:rPr>
          <w:rFonts w:ascii="Times New Roman" w:eastAsia="仿宋" w:cs="Times New Roman"/>
          <w:color w:val="auto"/>
          <w:sz w:val="21"/>
          <w:szCs w:val="21"/>
        </w:rPr>
        <w:t>注：</w:t>
      </w:r>
      <w:r w:rsidR="009975C6" w:rsidRPr="008C1A33">
        <w:rPr>
          <w:rFonts w:ascii="Times New Roman" w:eastAsia="仿宋" w:cs="Times New Roman"/>
          <w:color w:val="auto"/>
          <w:sz w:val="21"/>
          <w:szCs w:val="21"/>
        </w:rPr>
        <w:t>以上计量特性</w:t>
      </w:r>
      <w:r w:rsidR="00314638" w:rsidRPr="008C1A33">
        <w:rPr>
          <w:rFonts w:ascii="Times New Roman" w:eastAsia="仿宋" w:cs="Times New Roman" w:hint="eastAsia"/>
          <w:color w:val="auto"/>
          <w:sz w:val="21"/>
          <w:szCs w:val="21"/>
        </w:rPr>
        <w:t>可参考倍增器生产厂家技术要求进行校准。</w:t>
      </w:r>
    </w:p>
    <w:p w:rsidR="00A9344E" w:rsidRDefault="00164C79" w:rsidP="009975C6">
      <w:pPr>
        <w:pStyle w:val="1"/>
        <w:spacing w:line="480" w:lineRule="auto"/>
        <w:jc w:val="both"/>
        <w:textAlignment w:val="center"/>
        <w:rPr>
          <w:rFonts w:eastAsia="黑体"/>
          <w:bCs/>
          <w:sz w:val="24"/>
        </w:rPr>
      </w:pPr>
      <w:bookmarkStart w:id="30" w:name="_Toc166679043"/>
      <w:r>
        <w:rPr>
          <w:rFonts w:eastAsia="黑体"/>
          <w:bCs/>
          <w:sz w:val="24"/>
        </w:rPr>
        <w:t>6</w:t>
      </w:r>
      <w:r>
        <w:rPr>
          <w:rFonts w:eastAsia="黑体"/>
          <w:bCs/>
          <w:sz w:val="24"/>
        </w:rPr>
        <w:t>校准条件</w:t>
      </w:r>
      <w:bookmarkEnd w:id="30"/>
    </w:p>
    <w:p w:rsidR="00A9344E" w:rsidRPr="00A11403" w:rsidRDefault="00164C79" w:rsidP="00A11403">
      <w:pPr>
        <w:pStyle w:val="2"/>
        <w:ind w:firstLineChars="0" w:firstLine="0"/>
        <w:jc w:val="both"/>
        <w:textAlignment w:val="center"/>
        <w:rPr>
          <w:rFonts w:ascii="Times New Roman" w:eastAsiaTheme="minorEastAsia"/>
          <w:sz w:val="24"/>
        </w:rPr>
      </w:pPr>
      <w:bookmarkStart w:id="31" w:name="_Toc163390827"/>
      <w:bookmarkStart w:id="32" w:name="_Toc166679044"/>
      <w:r w:rsidRPr="00A11403">
        <w:rPr>
          <w:rFonts w:ascii="Times New Roman" w:eastAsiaTheme="minorEastAsia"/>
          <w:sz w:val="24"/>
        </w:rPr>
        <w:t>6.1</w:t>
      </w:r>
      <w:r w:rsidRPr="00A11403">
        <w:rPr>
          <w:rFonts w:ascii="Times New Roman" w:eastAsiaTheme="minorEastAsia" w:hAnsiTheme="minorEastAsia"/>
          <w:sz w:val="24"/>
        </w:rPr>
        <w:t>环境条件</w:t>
      </w:r>
      <w:bookmarkEnd w:id="31"/>
      <w:bookmarkEnd w:id="32"/>
    </w:p>
    <w:p w:rsidR="00314638" w:rsidRPr="00A11403" w:rsidRDefault="00314638" w:rsidP="00A11403">
      <w:pPr>
        <w:rPr>
          <w:rFonts w:eastAsiaTheme="minorEastAsia"/>
          <w:sz w:val="24"/>
        </w:rPr>
      </w:pPr>
      <w:r w:rsidRPr="00A11403">
        <w:rPr>
          <w:rFonts w:eastAsiaTheme="minorEastAsia"/>
          <w:sz w:val="24"/>
        </w:rPr>
        <w:t xml:space="preserve">6.1.1  </w:t>
      </w:r>
      <w:r w:rsidRPr="00A11403">
        <w:rPr>
          <w:rFonts w:eastAsiaTheme="minorEastAsia" w:hAnsiTheme="minorEastAsia"/>
          <w:sz w:val="24"/>
        </w:rPr>
        <w:t>环境温度：（</w:t>
      </w:r>
      <w:r w:rsidRPr="00A11403">
        <w:rPr>
          <w:rFonts w:eastAsiaTheme="minorEastAsia"/>
          <w:sz w:val="24"/>
        </w:rPr>
        <w:t>20±10</w:t>
      </w:r>
      <w:r w:rsidRPr="00A11403">
        <w:rPr>
          <w:rFonts w:eastAsiaTheme="minorEastAsia" w:hAnsiTheme="minorEastAsia"/>
          <w:sz w:val="24"/>
        </w:rPr>
        <w:t>）</w:t>
      </w:r>
      <w:r w:rsidRPr="00A11403">
        <w:rPr>
          <w:rFonts w:asciiTheme="minorEastAsia" w:eastAsiaTheme="minorEastAsia" w:hAnsiTheme="minorEastAsia"/>
          <w:sz w:val="24"/>
        </w:rPr>
        <w:t>℃</w:t>
      </w:r>
      <w:r w:rsidRPr="00A11403">
        <w:rPr>
          <w:rFonts w:eastAsiaTheme="minorEastAsia" w:hAnsiTheme="minorEastAsia"/>
          <w:sz w:val="24"/>
        </w:rPr>
        <w:t>。</w:t>
      </w:r>
    </w:p>
    <w:p w:rsidR="00314638" w:rsidRPr="00A11403" w:rsidRDefault="00314638" w:rsidP="00A11403">
      <w:pPr>
        <w:rPr>
          <w:rFonts w:eastAsiaTheme="minorEastAsia"/>
          <w:sz w:val="24"/>
        </w:rPr>
      </w:pPr>
      <w:r w:rsidRPr="00A11403">
        <w:rPr>
          <w:rFonts w:eastAsiaTheme="minorEastAsia"/>
          <w:sz w:val="24"/>
        </w:rPr>
        <w:t xml:space="preserve">6.1.2  </w:t>
      </w:r>
      <w:r w:rsidRPr="00A11403">
        <w:rPr>
          <w:rFonts w:eastAsiaTheme="minorEastAsia" w:hAnsiTheme="minorEastAsia"/>
          <w:sz w:val="24"/>
        </w:rPr>
        <w:t>相对湿度：</w:t>
      </w:r>
      <w:r w:rsidRPr="0093300C">
        <w:rPr>
          <w:rFonts w:asciiTheme="minorEastAsia" w:eastAsiaTheme="minorEastAsia" w:hAnsiTheme="minorEastAsia"/>
          <w:sz w:val="24"/>
        </w:rPr>
        <w:t>≤</w:t>
      </w:r>
      <w:r w:rsidRPr="00A11403">
        <w:rPr>
          <w:rFonts w:eastAsiaTheme="minorEastAsia"/>
          <w:sz w:val="24"/>
        </w:rPr>
        <w:t>85%</w:t>
      </w:r>
      <w:r w:rsidRPr="00A11403">
        <w:rPr>
          <w:rFonts w:eastAsiaTheme="minorEastAsia" w:hAnsiTheme="minorEastAsia"/>
          <w:sz w:val="24"/>
        </w:rPr>
        <w:t>。</w:t>
      </w:r>
    </w:p>
    <w:p w:rsidR="00314638" w:rsidRPr="00A11403" w:rsidRDefault="00314638" w:rsidP="00A11403">
      <w:pPr>
        <w:rPr>
          <w:rFonts w:eastAsiaTheme="minorEastAsia"/>
        </w:rPr>
      </w:pPr>
      <w:r w:rsidRPr="00A11403">
        <w:rPr>
          <w:rFonts w:eastAsiaTheme="minorEastAsia"/>
          <w:sz w:val="24"/>
        </w:rPr>
        <w:t xml:space="preserve">6.1.3  </w:t>
      </w:r>
      <w:r w:rsidRPr="00A11403">
        <w:rPr>
          <w:rFonts w:eastAsiaTheme="minorEastAsia" w:hAnsiTheme="minorEastAsia"/>
          <w:sz w:val="24"/>
        </w:rPr>
        <w:t>其他：周围无影响测量的机械振动、冲击、电磁场或其他干扰源。</w:t>
      </w:r>
    </w:p>
    <w:p w:rsidR="009975C6" w:rsidRPr="00A11403" w:rsidRDefault="009975C6" w:rsidP="0093300C">
      <w:pPr>
        <w:pStyle w:val="1"/>
        <w:keepNext w:val="0"/>
        <w:jc w:val="both"/>
        <w:textAlignment w:val="center"/>
        <w:rPr>
          <w:rFonts w:eastAsiaTheme="minorEastAsia"/>
          <w:bCs/>
          <w:sz w:val="24"/>
        </w:rPr>
      </w:pPr>
      <w:bookmarkStart w:id="33" w:name="_Toc39757287"/>
      <w:bookmarkStart w:id="34" w:name="_Toc163390828"/>
      <w:bookmarkStart w:id="35" w:name="_Toc166679045"/>
      <w:r w:rsidRPr="00A11403">
        <w:rPr>
          <w:rFonts w:eastAsiaTheme="minorEastAsia"/>
          <w:bCs/>
          <w:sz w:val="24"/>
        </w:rPr>
        <w:t xml:space="preserve">6.2  </w:t>
      </w:r>
      <w:r w:rsidRPr="00A11403">
        <w:rPr>
          <w:rFonts w:eastAsiaTheme="minorEastAsia" w:hAnsiTheme="minorEastAsia"/>
          <w:bCs/>
          <w:sz w:val="24"/>
        </w:rPr>
        <w:t>测量标准及</w:t>
      </w:r>
      <w:r w:rsidR="0093300C">
        <w:rPr>
          <w:rFonts w:eastAsiaTheme="minorEastAsia" w:hAnsiTheme="minorEastAsia"/>
          <w:bCs/>
          <w:sz w:val="24"/>
        </w:rPr>
        <w:t>其他</w:t>
      </w:r>
      <w:r w:rsidRPr="00A11403">
        <w:rPr>
          <w:rFonts w:eastAsiaTheme="minorEastAsia" w:hAnsiTheme="minorEastAsia"/>
          <w:bCs/>
          <w:sz w:val="24"/>
        </w:rPr>
        <w:t>设备</w:t>
      </w:r>
      <w:bookmarkEnd w:id="33"/>
      <w:bookmarkEnd w:id="34"/>
      <w:bookmarkEnd w:id="35"/>
    </w:p>
    <w:p w:rsidR="009975C6" w:rsidRDefault="009975C6" w:rsidP="00A11403">
      <w:pPr>
        <w:ind w:firstLineChars="200" w:firstLine="480"/>
        <w:jc w:val="left"/>
        <w:rPr>
          <w:rFonts w:ascii="宋体" w:hAnsi="宋体"/>
          <w:sz w:val="24"/>
        </w:rPr>
      </w:pPr>
      <w:r>
        <w:rPr>
          <w:rFonts w:hAnsi="宋体"/>
          <w:sz w:val="24"/>
        </w:rPr>
        <w:t>测量</w:t>
      </w:r>
      <w:r>
        <w:rPr>
          <w:rFonts w:hAnsi="宋体" w:hint="eastAsia"/>
          <w:sz w:val="24"/>
        </w:rPr>
        <w:t>标准</w:t>
      </w:r>
      <w:r>
        <w:rPr>
          <w:rFonts w:hAnsi="宋体"/>
          <w:sz w:val="24"/>
        </w:rPr>
        <w:t>及</w:t>
      </w:r>
      <w:r w:rsidR="0093300C">
        <w:rPr>
          <w:rFonts w:hAnsi="宋体" w:hint="eastAsia"/>
          <w:sz w:val="24"/>
        </w:rPr>
        <w:t>其他</w:t>
      </w:r>
      <w:r>
        <w:rPr>
          <w:rFonts w:hAnsi="宋体"/>
          <w:sz w:val="24"/>
        </w:rPr>
        <w:t>设备</w:t>
      </w:r>
      <w:r w:rsidR="0093300C">
        <w:rPr>
          <w:rFonts w:hAnsi="宋体" w:hint="eastAsia"/>
          <w:sz w:val="24"/>
        </w:rPr>
        <w:t>见</w:t>
      </w:r>
      <w:r>
        <w:rPr>
          <w:rFonts w:hAnsi="宋体"/>
          <w:sz w:val="24"/>
        </w:rPr>
        <w:t>表</w:t>
      </w:r>
      <w:r>
        <w:rPr>
          <w:sz w:val="24"/>
        </w:rPr>
        <w:t>1</w:t>
      </w:r>
      <w:r>
        <w:rPr>
          <w:rFonts w:hAnsi="宋体"/>
          <w:sz w:val="24"/>
        </w:rPr>
        <w:t>。</w:t>
      </w:r>
    </w:p>
    <w:p w:rsidR="009975C6" w:rsidRDefault="009975C6" w:rsidP="009975C6">
      <w:pPr>
        <w:jc w:val="center"/>
        <w:rPr>
          <w:rFonts w:ascii="黑体" w:eastAsia="黑体" w:hAnsi="黑体"/>
          <w:sz w:val="24"/>
        </w:rPr>
      </w:pPr>
      <w:r>
        <w:rPr>
          <w:rFonts w:ascii="黑体" w:eastAsia="黑体" w:hAnsi="黑体" w:hint="eastAsia"/>
          <w:szCs w:val="21"/>
        </w:rPr>
        <w:t>表</w:t>
      </w:r>
      <w:r>
        <w:rPr>
          <w:rFonts w:ascii="黑体" w:eastAsia="黑体" w:hAnsi="黑体"/>
          <w:szCs w:val="21"/>
        </w:rPr>
        <w:t>1</w:t>
      </w:r>
      <w:r>
        <w:rPr>
          <w:rFonts w:ascii="黑体" w:eastAsia="黑体" w:hAnsi="黑体" w:hint="eastAsia"/>
          <w:szCs w:val="21"/>
        </w:rPr>
        <w:t xml:space="preserve"> 测量标准及</w:t>
      </w:r>
      <w:r w:rsidR="0093300C">
        <w:rPr>
          <w:rFonts w:ascii="黑体" w:eastAsia="黑体" w:hAnsi="黑体" w:hint="eastAsia"/>
          <w:szCs w:val="21"/>
        </w:rPr>
        <w:t>其他</w:t>
      </w:r>
      <w:r>
        <w:rPr>
          <w:rFonts w:ascii="黑体" w:eastAsia="黑体" w:hAnsi="黑体" w:hint="eastAsia"/>
          <w:szCs w:val="21"/>
        </w:rPr>
        <w:t>设备</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9"/>
        <w:gridCol w:w="2150"/>
        <w:gridCol w:w="5493"/>
      </w:tblGrid>
      <w:tr w:rsidR="0035348A" w:rsidTr="002A7C7D">
        <w:trPr>
          <w:trHeight w:val="907"/>
          <w:jc w:val="center"/>
        </w:trPr>
        <w:tc>
          <w:tcPr>
            <w:tcW w:w="1413" w:type="dxa"/>
            <w:vAlign w:val="center"/>
          </w:tcPr>
          <w:p w:rsidR="009975C6" w:rsidRDefault="009975C6" w:rsidP="00246A63">
            <w:pPr>
              <w:spacing w:line="240" w:lineRule="auto"/>
              <w:jc w:val="center"/>
              <w:rPr>
                <w:szCs w:val="21"/>
              </w:rPr>
            </w:pPr>
            <w:r>
              <w:rPr>
                <w:rFonts w:hint="eastAsia"/>
                <w:szCs w:val="21"/>
              </w:rPr>
              <w:t>序号</w:t>
            </w:r>
          </w:p>
        </w:tc>
        <w:tc>
          <w:tcPr>
            <w:tcW w:w="2126" w:type="dxa"/>
            <w:vAlign w:val="center"/>
          </w:tcPr>
          <w:p w:rsidR="009975C6" w:rsidRDefault="009975C6" w:rsidP="00246A63">
            <w:pPr>
              <w:spacing w:line="240" w:lineRule="auto"/>
              <w:jc w:val="center"/>
              <w:rPr>
                <w:szCs w:val="21"/>
              </w:rPr>
            </w:pPr>
            <w:r>
              <w:rPr>
                <w:rFonts w:hint="eastAsia"/>
                <w:szCs w:val="21"/>
              </w:rPr>
              <w:t>名称</w:t>
            </w:r>
          </w:p>
        </w:tc>
        <w:tc>
          <w:tcPr>
            <w:tcW w:w="5432" w:type="dxa"/>
            <w:vAlign w:val="center"/>
          </w:tcPr>
          <w:p w:rsidR="009975C6" w:rsidRDefault="009975C6" w:rsidP="00246A63">
            <w:pPr>
              <w:spacing w:line="240" w:lineRule="auto"/>
              <w:jc w:val="center"/>
              <w:rPr>
                <w:szCs w:val="21"/>
              </w:rPr>
            </w:pPr>
            <w:r>
              <w:rPr>
                <w:rFonts w:hint="eastAsia"/>
                <w:szCs w:val="21"/>
              </w:rPr>
              <w:t>技术要求</w:t>
            </w:r>
          </w:p>
        </w:tc>
      </w:tr>
      <w:tr w:rsidR="0035348A" w:rsidTr="002A7C7D">
        <w:trPr>
          <w:trHeight w:val="907"/>
          <w:jc w:val="center"/>
        </w:trPr>
        <w:tc>
          <w:tcPr>
            <w:tcW w:w="1413" w:type="dxa"/>
            <w:vAlign w:val="center"/>
          </w:tcPr>
          <w:p w:rsidR="009975C6" w:rsidRDefault="009975C6" w:rsidP="00246A63">
            <w:pPr>
              <w:spacing w:line="240" w:lineRule="auto"/>
              <w:jc w:val="center"/>
              <w:rPr>
                <w:szCs w:val="21"/>
              </w:rPr>
            </w:pPr>
            <w:r>
              <w:rPr>
                <w:rFonts w:hint="eastAsia"/>
                <w:szCs w:val="21"/>
              </w:rPr>
              <w:t>1</w:t>
            </w:r>
          </w:p>
        </w:tc>
        <w:tc>
          <w:tcPr>
            <w:tcW w:w="2126" w:type="dxa"/>
            <w:vAlign w:val="center"/>
          </w:tcPr>
          <w:p w:rsidR="009975C6" w:rsidRDefault="009975C6" w:rsidP="00246A63">
            <w:pPr>
              <w:spacing w:line="240" w:lineRule="auto"/>
              <w:jc w:val="center"/>
              <w:rPr>
                <w:szCs w:val="21"/>
              </w:rPr>
            </w:pPr>
            <w:r>
              <w:rPr>
                <w:rFonts w:hint="eastAsia"/>
                <w:szCs w:val="21"/>
              </w:rPr>
              <w:t>扭矩仪</w:t>
            </w:r>
          </w:p>
        </w:tc>
        <w:tc>
          <w:tcPr>
            <w:tcW w:w="5432" w:type="dxa"/>
            <w:vAlign w:val="center"/>
          </w:tcPr>
          <w:p w:rsidR="009975C6" w:rsidRDefault="0093300C" w:rsidP="00246A63">
            <w:pPr>
              <w:spacing w:line="240" w:lineRule="auto"/>
              <w:jc w:val="left"/>
              <w:rPr>
                <w:szCs w:val="21"/>
              </w:rPr>
            </w:pPr>
            <w:r>
              <w:rPr>
                <w:rFonts w:hint="eastAsia"/>
                <w:szCs w:val="21"/>
              </w:rPr>
              <w:t>最大允许误差绝对值应不大于被校倍增器扭矩最大允许误差绝对值的</w:t>
            </w:r>
            <w:r w:rsidRPr="000406C0">
              <w:rPr>
                <w:rFonts w:hint="eastAsia"/>
                <w:szCs w:val="21"/>
              </w:rPr>
              <w:t>1/</w:t>
            </w:r>
            <w:r>
              <w:rPr>
                <w:rFonts w:hint="eastAsia"/>
                <w:szCs w:val="21"/>
              </w:rPr>
              <w:t>3</w:t>
            </w:r>
          </w:p>
        </w:tc>
      </w:tr>
      <w:tr w:rsidR="0035348A" w:rsidTr="002A7C7D">
        <w:trPr>
          <w:trHeight w:val="907"/>
          <w:jc w:val="center"/>
        </w:trPr>
        <w:tc>
          <w:tcPr>
            <w:tcW w:w="1413" w:type="dxa"/>
            <w:vAlign w:val="center"/>
          </w:tcPr>
          <w:p w:rsidR="009975C6" w:rsidRDefault="009975C6" w:rsidP="00246A63">
            <w:pPr>
              <w:spacing w:line="240" w:lineRule="auto"/>
              <w:jc w:val="center"/>
              <w:rPr>
                <w:szCs w:val="21"/>
              </w:rPr>
            </w:pPr>
            <w:r>
              <w:rPr>
                <w:rFonts w:hint="eastAsia"/>
                <w:szCs w:val="21"/>
              </w:rPr>
              <w:t>2</w:t>
            </w:r>
          </w:p>
        </w:tc>
        <w:tc>
          <w:tcPr>
            <w:tcW w:w="2126" w:type="dxa"/>
            <w:vAlign w:val="center"/>
          </w:tcPr>
          <w:p w:rsidR="009975C6" w:rsidRDefault="009975C6" w:rsidP="00246A63">
            <w:pPr>
              <w:spacing w:line="240" w:lineRule="auto"/>
              <w:jc w:val="center"/>
              <w:rPr>
                <w:szCs w:val="21"/>
              </w:rPr>
            </w:pPr>
            <w:r>
              <w:rPr>
                <w:rFonts w:hint="eastAsia"/>
                <w:szCs w:val="21"/>
              </w:rPr>
              <w:t>角度编码器</w:t>
            </w:r>
          </w:p>
        </w:tc>
        <w:tc>
          <w:tcPr>
            <w:tcW w:w="5432" w:type="dxa"/>
            <w:vAlign w:val="center"/>
          </w:tcPr>
          <w:p w:rsidR="009975C6" w:rsidRDefault="0093300C" w:rsidP="00246A63">
            <w:pPr>
              <w:spacing w:line="240" w:lineRule="auto"/>
              <w:jc w:val="left"/>
              <w:rPr>
                <w:szCs w:val="21"/>
              </w:rPr>
            </w:pPr>
            <w:r>
              <w:rPr>
                <w:rFonts w:hint="eastAsia"/>
                <w:szCs w:val="21"/>
              </w:rPr>
              <w:t>最大允许误差绝对值应不大于被校倍增器</w:t>
            </w:r>
            <w:r w:rsidR="004E64A9">
              <w:rPr>
                <w:rFonts w:hint="eastAsia"/>
                <w:szCs w:val="21"/>
              </w:rPr>
              <w:t>角度</w:t>
            </w:r>
            <w:r>
              <w:rPr>
                <w:rFonts w:hint="eastAsia"/>
                <w:szCs w:val="21"/>
              </w:rPr>
              <w:t>最大允许误差绝对值的</w:t>
            </w:r>
            <w:r w:rsidRPr="000406C0">
              <w:rPr>
                <w:rFonts w:hint="eastAsia"/>
                <w:szCs w:val="21"/>
              </w:rPr>
              <w:t>1/</w:t>
            </w:r>
            <w:r>
              <w:rPr>
                <w:rFonts w:hint="eastAsia"/>
                <w:szCs w:val="21"/>
              </w:rPr>
              <w:t>3</w:t>
            </w:r>
          </w:p>
        </w:tc>
      </w:tr>
      <w:tr w:rsidR="0035348A" w:rsidTr="002A7C7D">
        <w:trPr>
          <w:trHeight w:val="907"/>
          <w:jc w:val="center"/>
        </w:trPr>
        <w:tc>
          <w:tcPr>
            <w:tcW w:w="1413" w:type="dxa"/>
            <w:vAlign w:val="center"/>
          </w:tcPr>
          <w:p w:rsidR="009975C6" w:rsidRDefault="009975C6" w:rsidP="00246A63">
            <w:pPr>
              <w:spacing w:line="240" w:lineRule="auto"/>
              <w:jc w:val="center"/>
              <w:rPr>
                <w:szCs w:val="21"/>
              </w:rPr>
            </w:pPr>
            <w:r>
              <w:rPr>
                <w:rFonts w:hint="eastAsia"/>
                <w:szCs w:val="21"/>
              </w:rPr>
              <w:t>3</w:t>
            </w:r>
          </w:p>
        </w:tc>
        <w:tc>
          <w:tcPr>
            <w:tcW w:w="2126" w:type="dxa"/>
            <w:vAlign w:val="center"/>
          </w:tcPr>
          <w:p w:rsidR="009975C6" w:rsidRPr="009274BE" w:rsidRDefault="0093300C" w:rsidP="00246A63">
            <w:pPr>
              <w:spacing w:line="240" w:lineRule="auto"/>
              <w:jc w:val="center"/>
              <w:rPr>
                <w:szCs w:val="21"/>
              </w:rPr>
            </w:pPr>
            <w:r>
              <w:rPr>
                <w:rFonts w:hAnsi="宋体" w:hint="eastAsia"/>
                <w:szCs w:val="21"/>
              </w:rPr>
              <w:t>其他</w:t>
            </w:r>
            <w:r w:rsidR="009975C6" w:rsidRPr="009274BE">
              <w:rPr>
                <w:rFonts w:hAnsi="宋体" w:hint="eastAsia"/>
                <w:szCs w:val="21"/>
              </w:rPr>
              <w:t>设备</w:t>
            </w:r>
          </w:p>
        </w:tc>
        <w:tc>
          <w:tcPr>
            <w:tcW w:w="5432" w:type="dxa"/>
            <w:vAlign w:val="center"/>
          </w:tcPr>
          <w:p w:rsidR="009975C6" w:rsidRPr="009274BE" w:rsidRDefault="009975C6" w:rsidP="00246A63">
            <w:pPr>
              <w:spacing w:line="240" w:lineRule="auto"/>
              <w:jc w:val="left"/>
              <w:rPr>
                <w:szCs w:val="21"/>
              </w:rPr>
            </w:pPr>
            <w:r w:rsidRPr="009274BE">
              <w:rPr>
                <w:rFonts w:hAnsi="宋体" w:hint="eastAsia"/>
                <w:szCs w:val="21"/>
              </w:rPr>
              <w:t>加载装置和校准支架</w:t>
            </w:r>
          </w:p>
        </w:tc>
      </w:tr>
    </w:tbl>
    <w:p w:rsidR="00A9344E" w:rsidRDefault="00164C79" w:rsidP="009975C6">
      <w:pPr>
        <w:pStyle w:val="1"/>
        <w:spacing w:line="480" w:lineRule="auto"/>
        <w:jc w:val="both"/>
        <w:textAlignment w:val="center"/>
        <w:rPr>
          <w:rFonts w:eastAsia="黑体"/>
          <w:bCs/>
          <w:sz w:val="24"/>
        </w:rPr>
      </w:pPr>
      <w:bookmarkStart w:id="36" w:name="_Toc166679046"/>
      <w:r>
        <w:rPr>
          <w:rFonts w:eastAsia="黑体"/>
          <w:bCs/>
          <w:sz w:val="24"/>
        </w:rPr>
        <w:t>7</w:t>
      </w:r>
      <w:r>
        <w:rPr>
          <w:rFonts w:eastAsia="黑体"/>
          <w:bCs/>
          <w:sz w:val="24"/>
        </w:rPr>
        <w:t>校准项目和校准方法</w:t>
      </w:r>
      <w:bookmarkEnd w:id="36"/>
    </w:p>
    <w:p w:rsidR="009975C6" w:rsidRPr="003A0249" w:rsidRDefault="009975C6" w:rsidP="003A0249">
      <w:pPr>
        <w:pStyle w:val="1"/>
        <w:jc w:val="both"/>
        <w:textAlignment w:val="center"/>
        <w:rPr>
          <w:rFonts w:eastAsiaTheme="minorEastAsia"/>
          <w:bCs/>
          <w:sz w:val="24"/>
        </w:rPr>
      </w:pPr>
      <w:bookmarkStart w:id="37" w:name="_Toc39757289"/>
      <w:bookmarkStart w:id="38" w:name="_Toc24723483"/>
      <w:bookmarkStart w:id="39" w:name="_Toc163390830"/>
      <w:bookmarkStart w:id="40" w:name="_Toc166679047"/>
      <w:r w:rsidRPr="003A0249">
        <w:rPr>
          <w:rFonts w:eastAsiaTheme="minorEastAsia"/>
          <w:bCs/>
          <w:sz w:val="24"/>
        </w:rPr>
        <w:t>7.1</w:t>
      </w:r>
      <w:r w:rsidRPr="003A0249">
        <w:rPr>
          <w:rFonts w:eastAsiaTheme="minorEastAsia" w:hAnsiTheme="minorEastAsia"/>
          <w:bCs/>
          <w:sz w:val="24"/>
        </w:rPr>
        <w:t>校准项目</w:t>
      </w:r>
      <w:bookmarkEnd w:id="37"/>
      <w:bookmarkEnd w:id="38"/>
      <w:bookmarkEnd w:id="39"/>
      <w:bookmarkEnd w:id="40"/>
    </w:p>
    <w:p w:rsidR="009975C6" w:rsidRDefault="009975C6" w:rsidP="003A0249">
      <w:pPr>
        <w:pStyle w:val="af7"/>
        <w:numPr>
          <w:ilvl w:val="0"/>
          <w:numId w:val="3"/>
        </w:numPr>
        <w:adjustRightInd/>
        <w:snapToGrid/>
        <w:spacing w:line="360" w:lineRule="auto"/>
        <w:ind w:firstLine="488"/>
        <w:rPr>
          <w:rFonts w:hAnsi="Times New Roman"/>
        </w:rPr>
      </w:pPr>
      <w:r>
        <w:rPr>
          <w:rFonts w:hAnsi="Times New Roman"/>
        </w:rPr>
        <w:t>校准项目见</w:t>
      </w:r>
      <w:r>
        <w:t>表</w:t>
      </w:r>
      <w:r>
        <w:rPr>
          <w:rFonts w:hAnsi="Times New Roman"/>
        </w:rPr>
        <w:t>2</w:t>
      </w:r>
      <w:r>
        <w:rPr>
          <w:rFonts w:hAnsi="Times New Roman"/>
        </w:rPr>
        <w:t>。</w:t>
      </w:r>
    </w:p>
    <w:p w:rsidR="009975C6" w:rsidRDefault="009975C6" w:rsidP="009975C6">
      <w:pPr>
        <w:pStyle w:val="11"/>
        <w:numPr>
          <w:ilvl w:val="0"/>
          <w:numId w:val="3"/>
        </w:numPr>
        <w:jc w:val="center"/>
        <w:rPr>
          <w:rFonts w:ascii="黑体" w:eastAsia="黑体" w:hAnsi="宋体" w:cs="Times New Roman"/>
        </w:rPr>
      </w:pPr>
      <w:r>
        <w:rPr>
          <w:rFonts w:ascii="黑体" w:eastAsia="黑体" w:hAnsi="宋体" w:cs="Times New Roman" w:hint="eastAsia"/>
        </w:rPr>
        <w:lastRenderedPageBreak/>
        <w:t>表</w:t>
      </w:r>
      <w:r>
        <w:rPr>
          <w:rFonts w:ascii="黑体" w:eastAsia="黑体" w:hAnsi="宋体" w:cs="Times New Roman"/>
        </w:rPr>
        <w:t>2</w:t>
      </w:r>
      <w:r>
        <w:rPr>
          <w:rFonts w:ascii="黑体" w:eastAsia="黑体" w:hAnsi="宋体" w:cs="Times New Roman" w:hint="eastAsia"/>
        </w:rPr>
        <w:t xml:space="preserve"> 校准项目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6"/>
        <w:gridCol w:w="4536"/>
      </w:tblGrid>
      <w:tr w:rsidR="009975C6" w:rsidTr="00FB6910">
        <w:trPr>
          <w:trHeight w:val="397"/>
          <w:jc w:val="center"/>
        </w:trPr>
        <w:tc>
          <w:tcPr>
            <w:tcW w:w="4536" w:type="dxa"/>
            <w:vAlign w:val="center"/>
          </w:tcPr>
          <w:p w:rsidR="009975C6" w:rsidRDefault="009975C6" w:rsidP="00F06645">
            <w:pPr>
              <w:jc w:val="center"/>
              <w:rPr>
                <w:szCs w:val="21"/>
              </w:rPr>
            </w:pPr>
            <w:r>
              <w:rPr>
                <w:rFonts w:hAnsi="宋体"/>
                <w:szCs w:val="21"/>
              </w:rPr>
              <w:t>序号</w:t>
            </w:r>
          </w:p>
        </w:tc>
        <w:tc>
          <w:tcPr>
            <w:tcW w:w="4536" w:type="dxa"/>
            <w:vAlign w:val="center"/>
          </w:tcPr>
          <w:p w:rsidR="009975C6" w:rsidRDefault="009975C6" w:rsidP="00F06645">
            <w:pPr>
              <w:jc w:val="center"/>
              <w:rPr>
                <w:szCs w:val="21"/>
              </w:rPr>
            </w:pPr>
            <w:r>
              <w:rPr>
                <w:rFonts w:hAnsi="宋体"/>
                <w:szCs w:val="21"/>
              </w:rPr>
              <w:t>校准项目</w:t>
            </w:r>
          </w:p>
        </w:tc>
      </w:tr>
      <w:tr w:rsidR="009975C6" w:rsidTr="00FB6910">
        <w:trPr>
          <w:trHeight w:val="397"/>
          <w:jc w:val="center"/>
        </w:trPr>
        <w:tc>
          <w:tcPr>
            <w:tcW w:w="4536" w:type="dxa"/>
            <w:vAlign w:val="center"/>
          </w:tcPr>
          <w:p w:rsidR="009975C6" w:rsidRDefault="009975C6" w:rsidP="00F06645">
            <w:pPr>
              <w:jc w:val="center"/>
              <w:rPr>
                <w:szCs w:val="21"/>
              </w:rPr>
            </w:pPr>
            <w:r>
              <w:rPr>
                <w:szCs w:val="21"/>
              </w:rPr>
              <w:t>1</w:t>
            </w:r>
          </w:p>
        </w:tc>
        <w:tc>
          <w:tcPr>
            <w:tcW w:w="4536" w:type="dxa"/>
            <w:vAlign w:val="center"/>
          </w:tcPr>
          <w:p w:rsidR="009975C6" w:rsidRDefault="0033501F" w:rsidP="00F06645">
            <w:pPr>
              <w:jc w:val="center"/>
              <w:rPr>
                <w:rFonts w:hAnsi="宋体"/>
                <w:szCs w:val="21"/>
              </w:rPr>
            </w:pPr>
            <w:r>
              <w:rPr>
                <w:rFonts w:hAnsi="宋体" w:hint="eastAsia"/>
                <w:szCs w:val="21"/>
              </w:rPr>
              <w:t>扭矩示值误差</w:t>
            </w:r>
          </w:p>
        </w:tc>
      </w:tr>
      <w:tr w:rsidR="009975C6" w:rsidTr="00FB6910">
        <w:trPr>
          <w:trHeight w:val="397"/>
          <w:jc w:val="center"/>
        </w:trPr>
        <w:tc>
          <w:tcPr>
            <w:tcW w:w="4536" w:type="dxa"/>
            <w:vAlign w:val="center"/>
          </w:tcPr>
          <w:p w:rsidR="009975C6" w:rsidRDefault="009975C6" w:rsidP="00F06645">
            <w:pPr>
              <w:jc w:val="center"/>
              <w:rPr>
                <w:szCs w:val="21"/>
              </w:rPr>
            </w:pPr>
            <w:r>
              <w:rPr>
                <w:szCs w:val="21"/>
              </w:rPr>
              <w:t>2</w:t>
            </w:r>
          </w:p>
        </w:tc>
        <w:tc>
          <w:tcPr>
            <w:tcW w:w="4536" w:type="dxa"/>
            <w:vAlign w:val="center"/>
          </w:tcPr>
          <w:p w:rsidR="009975C6" w:rsidRDefault="0033501F" w:rsidP="00F06645">
            <w:pPr>
              <w:jc w:val="center"/>
              <w:rPr>
                <w:rFonts w:hAnsi="宋体"/>
                <w:szCs w:val="21"/>
              </w:rPr>
            </w:pPr>
            <w:r>
              <w:rPr>
                <w:rFonts w:hAnsi="宋体" w:hint="eastAsia"/>
                <w:szCs w:val="21"/>
              </w:rPr>
              <w:t>扭矩回零差</w:t>
            </w:r>
          </w:p>
        </w:tc>
      </w:tr>
      <w:tr w:rsidR="00C86494" w:rsidTr="00FB6910">
        <w:trPr>
          <w:trHeight w:val="397"/>
          <w:jc w:val="center"/>
        </w:trPr>
        <w:tc>
          <w:tcPr>
            <w:tcW w:w="4536" w:type="dxa"/>
            <w:vAlign w:val="center"/>
          </w:tcPr>
          <w:p w:rsidR="00C86494" w:rsidRDefault="00C86494" w:rsidP="00F06645">
            <w:pPr>
              <w:jc w:val="center"/>
              <w:rPr>
                <w:szCs w:val="21"/>
              </w:rPr>
            </w:pPr>
            <w:r>
              <w:rPr>
                <w:rFonts w:hint="eastAsia"/>
                <w:szCs w:val="21"/>
              </w:rPr>
              <w:t>3</w:t>
            </w:r>
          </w:p>
        </w:tc>
        <w:tc>
          <w:tcPr>
            <w:tcW w:w="4536" w:type="dxa"/>
            <w:vAlign w:val="center"/>
          </w:tcPr>
          <w:p w:rsidR="00C86494" w:rsidRDefault="00C86494" w:rsidP="00F06645">
            <w:pPr>
              <w:jc w:val="center"/>
              <w:rPr>
                <w:rFonts w:hAnsi="宋体"/>
                <w:szCs w:val="21"/>
              </w:rPr>
            </w:pPr>
            <w:r>
              <w:rPr>
                <w:rFonts w:hAnsi="宋体" w:hint="eastAsia"/>
                <w:szCs w:val="21"/>
              </w:rPr>
              <w:t>扭矩重复性</w:t>
            </w:r>
          </w:p>
        </w:tc>
      </w:tr>
      <w:tr w:rsidR="00C86494" w:rsidTr="00FB6910">
        <w:trPr>
          <w:trHeight w:val="397"/>
          <w:jc w:val="center"/>
        </w:trPr>
        <w:tc>
          <w:tcPr>
            <w:tcW w:w="4536" w:type="dxa"/>
            <w:vAlign w:val="center"/>
          </w:tcPr>
          <w:p w:rsidR="00C86494" w:rsidRDefault="00C86494" w:rsidP="00F06645">
            <w:pPr>
              <w:jc w:val="center"/>
              <w:rPr>
                <w:szCs w:val="21"/>
              </w:rPr>
            </w:pPr>
            <w:r>
              <w:rPr>
                <w:rFonts w:hint="eastAsia"/>
                <w:szCs w:val="21"/>
              </w:rPr>
              <w:t>4</w:t>
            </w:r>
          </w:p>
        </w:tc>
        <w:tc>
          <w:tcPr>
            <w:tcW w:w="4536" w:type="dxa"/>
            <w:vAlign w:val="center"/>
          </w:tcPr>
          <w:p w:rsidR="00C86494" w:rsidRDefault="00C86494" w:rsidP="00F06645">
            <w:pPr>
              <w:jc w:val="center"/>
              <w:rPr>
                <w:rFonts w:hAnsi="宋体"/>
                <w:szCs w:val="21"/>
              </w:rPr>
            </w:pPr>
            <w:r>
              <w:rPr>
                <w:rFonts w:hAnsi="宋体" w:hint="eastAsia"/>
                <w:szCs w:val="21"/>
              </w:rPr>
              <w:t>角度示值误差</w:t>
            </w:r>
          </w:p>
        </w:tc>
      </w:tr>
    </w:tbl>
    <w:p w:rsidR="009975C6" w:rsidRPr="0094539A" w:rsidRDefault="009975C6" w:rsidP="0094539A">
      <w:pPr>
        <w:pStyle w:val="1"/>
        <w:spacing w:line="480" w:lineRule="auto"/>
        <w:jc w:val="both"/>
        <w:textAlignment w:val="center"/>
        <w:rPr>
          <w:rFonts w:eastAsia="黑体"/>
          <w:bCs/>
          <w:sz w:val="24"/>
        </w:rPr>
      </w:pPr>
      <w:bookmarkStart w:id="41" w:name="_Toc166679048"/>
      <w:r w:rsidRPr="0094539A">
        <w:rPr>
          <w:rFonts w:eastAsia="黑体"/>
          <w:bCs/>
          <w:sz w:val="24"/>
        </w:rPr>
        <w:t xml:space="preserve">7.2 </w:t>
      </w:r>
      <w:r w:rsidRPr="0094539A">
        <w:rPr>
          <w:rFonts w:eastAsia="黑体" w:hint="eastAsia"/>
          <w:bCs/>
          <w:sz w:val="24"/>
        </w:rPr>
        <w:t>校准方法</w:t>
      </w:r>
      <w:bookmarkEnd w:id="41"/>
    </w:p>
    <w:p w:rsidR="009975C6" w:rsidRPr="003A0249" w:rsidRDefault="009975C6" w:rsidP="003A0249">
      <w:pPr>
        <w:pStyle w:val="af8"/>
        <w:numPr>
          <w:ilvl w:val="3"/>
          <w:numId w:val="0"/>
        </w:numPr>
        <w:ind w:rightChars="0" w:right="0"/>
        <w:rPr>
          <w:rFonts w:ascii="Times New Roman" w:eastAsiaTheme="minorEastAsia"/>
        </w:rPr>
      </w:pPr>
      <w:r w:rsidRPr="003A0249">
        <w:rPr>
          <w:rFonts w:ascii="Times New Roman" w:eastAsiaTheme="minorEastAsia"/>
          <w:sz w:val="24"/>
          <w:szCs w:val="24"/>
        </w:rPr>
        <w:t xml:space="preserve">7.2.1  </w:t>
      </w:r>
      <w:r w:rsidR="0033501F">
        <w:rPr>
          <w:rFonts w:ascii="Times New Roman" w:eastAsiaTheme="minorEastAsia" w:hAnsiTheme="minorEastAsia" w:hint="eastAsia"/>
          <w:sz w:val="24"/>
          <w:szCs w:val="24"/>
        </w:rPr>
        <w:t>校准前准备</w:t>
      </w:r>
    </w:p>
    <w:p w:rsidR="0033501F" w:rsidRDefault="009975C6" w:rsidP="0033501F">
      <w:pPr>
        <w:pStyle w:val="11"/>
        <w:ind w:firstLineChars="200" w:firstLine="480"/>
        <w:rPr>
          <w:rFonts w:ascii="Times New Roman" w:eastAsia="黑体" w:hAnsi="Times New Roman" w:cs="Times New Roman"/>
          <w:spacing w:val="2"/>
          <w:kern w:val="0"/>
          <w:sz w:val="24"/>
          <w:szCs w:val="24"/>
        </w:rPr>
      </w:pPr>
      <w:r w:rsidRPr="00FD4F98">
        <w:rPr>
          <w:rFonts w:ascii="Times New Roman" w:hAnsi="宋体" w:cs="Times New Roman"/>
          <w:sz w:val="24"/>
        </w:rPr>
        <w:t>用目测的方法检查倍增器的外观和标志等。倍增器应有铭牌，上面标明产品名称、型号、额定扭矩值、制造厂名称或商标、出厂编号等信息</w:t>
      </w:r>
      <w:r>
        <w:rPr>
          <w:rFonts w:ascii="Times New Roman" w:hAnsi="宋体" w:cs="Times New Roman" w:hint="eastAsia"/>
          <w:sz w:val="24"/>
        </w:rPr>
        <w:t>。</w:t>
      </w:r>
      <w:r w:rsidRPr="00FD4F98">
        <w:rPr>
          <w:rFonts w:ascii="Times New Roman" w:hAnsi="宋体" w:cs="Times New Roman"/>
          <w:sz w:val="24"/>
        </w:rPr>
        <w:t>观察倍增器及其附件表面不应有影响使用的裂纹、损伤、锈蚀及其他缺陷。</w:t>
      </w:r>
    </w:p>
    <w:p w:rsidR="0033501F" w:rsidRPr="0033501F" w:rsidRDefault="0033501F" w:rsidP="0033501F">
      <w:pPr>
        <w:pStyle w:val="11"/>
        <w:ind w:firstLineChars="200" w:firstLine="480"/>
        <w:rPr>
          <w:rFonts w:ascii="Times New Roman" w:hAnsi="Times New Roman" w:cs="Times New Roman"/>
          <w:sz w:val="24"/>
        </w:rPr>
      </w:pPr>
      <w:r w:rsidRPr="009975C6">
        <w:rPr>
          <w:rFonts w:ascii="Times New Roman" w:hAnsi="宋体" w:cs="Times New Roman"/>
          <w:sz w:val="24"/>
        </w:rPr>
        <w:t>校准前，倍增器</w:t>
      </w:r>
      <w:r w:rsidR="00741ADF">
        <w:rPr>
          <w:rFonts w:ascii="Times New Roman" w:hAnsi="宋体" w:cs="Times New Roman" w:hint="eastAsia"/>
          <w:sz w:val="24"/>
        </w:rPr>
        <w:t>需要</w:t>
      </w:r>
      <w:r w:rsidRPr="009975C6">
        <w:rPr>
          <w:rFonts w:ascii="Times New Roman" w:hAnsi="宋体" w:cs="Times New Roman"/>
          <w:sz w:val="24"/>
        </w:rPr>
        <w:t>在校准条件下放置足够长的时间，保证其温度与和测量标准</w:t>
      </w:r>
      <w:r w:rsidRPr="008F08D2">
        <w:rPr>
          <w:rFonts w:hAnsi="宋体" w:cs="Times New Roman" w:hint="eastAsia"/>
          <w:sz w:val="24"/>
        </w:rPr>
        <w:t>的温度相同并稳定，达到热平衡，放置的时间</w:t>
      </w:r>
      <w:r w:rsidR="00E233A1">
        <w:rPr>
          <w:rFonts w:hAnsi="宋体" w:cs="Times New Roman" w:hint="eastAsia"/>
          <w:sz w:val="24"/>
        </w:rPr>
        <w:t>一般</w:t>
      </w:r>
      <w:r w:rsidRPr="008F08D2">
        <w:rPr>
          <w:rFonts w:hAnsi="宋体" w:cs="Times New Roman" w:hint="eastAsia"/>
          <w:sz w:val="24"/>
        </w:rPr>
        <w:t>不少于</w:t>
      </w:r>
      <w:r w:rsidRPr="00045339">
        <w:rPr>
          <w:rFonts w:ascii="Times New Roman" w:hAnsi="Times New Roman" w:cs="Times New Roman"/>
          <w:sz w:val="24"/>
        </w:rPr>
        <w:t>4h</w:t>
      </w:r>
      <w:r w:rsidRPr="008F08D2">
        <w:rPr>
          <w:rFonts w:hAnsi="宋体" w:cs="Times New Roman" w:hint="eastAsia"/>
          <w:sz w:val="24"/>
        </w:rPr>
        <w:t>。</w:t>
      </w:r>
      <w:r w:rsidR="00E233A1">
        <w:rPr>
          <w:rFonts w:hAnsi="宋体" w:cs="Times New Roman" w:hint="eastAsia"/>
          <w:sz w:val="24"/>
        </w:rPr>
        <w:t>棘爪</w:t>
      </w:r>
      <w:r w:rsidR="0035348A">
        <w:rPr>
          <w:rFonts w:hAnsi="宋体" w:cs="Times New Roman" w:hint="eastAsia"/>
          <w:sz w:val="24"/>
        </w:rPr>
        <w:t>在不施加扭矩时能自由活动</w:t>
      </w:r>
      <w:r w:rsidR="00E233A1">
        <w:rPr>
          <w:rFonts w:hAnsi="宋体" w:cs="Times New Roman" w:hint="eastAsia"/>
          <w:sz w:val="24"/>
        </w:rPr>
        <w:t>，</w:t>
      </w:r>
      <w:r w:rsidR="00E233A1" w:rsidRPr="00FD4F98">
        <w:rPr>
          <w:rFonts w:ascii="Times New Roman" w:hAnsi="宋体" w:cs="Times New Roman"/>
          <w:sz w:val="24"/>
        </w:rPr>
        <w:t>反作用力臂以及</w:t>
      </w:r>
      <w:r w:rsidR="00E233A1">
        <w:rPr>
          <w:rFonts w:ascii="Times New Roman" w:hAnsi="宋体" w:cs="Times New Roman" w:hint="eastAsia"/>
          <w:sz w:val="24"/>
        </w:rPr>
        <w:t>其他</w:t>
      </w:r>
      <w:r w:rsidR="00E233A1" w:rsidRPr="00FD4F98">
        <w:rPr>
          <w:rFonts w:ascii="Times New Roman" w:hAnsi="宋体" w:cs="Times New Roman"/>
          <w:sz w:val="24"/>
        </w:rPr>
        <w:t>附件牢固可靠。</w:t>
      </w:r>
      <w:r w:rsidRPr="008F08D2">
        <w:rPr>
          <w:rFonts w:hAnsi="宋体" w:cs="Times New Roman" w:hint="eastAsia"/>
          <w:sz w:val="24"/>
        </w:rPr>
        <w:t>倍增器</w:t>
      </w:r>
      <w:r w:rsidR="0035348A">
        <w:rPr>
          <w:rFonts w:hAnsi="宋体" w:cs="Times New Roman" w:hint="eastAsia"/>
          <w:sz w:val="24"/>
        </w:rPr>
        <w:t>需</w:t>
      </w:r>
      <w:r w:rsidRPr="008F08D2">
        <w:rPr>
          <w:rFonts w:hAnsi="宋体" w:cs="Times New Roman" w:hint="eastAsia"/>
          <w:sz w:val="24"/>
        </w:rPr>
        <w:t>开机预热，</w:t>
      </w:r>
      <w:r>
        <w:rPr>
          <w:rFonts w:hAnsi="宋体" w:cs="Times New Roman" w:hint="eastAsia"/>
          <w:sz w:val="24"/>
        </w:rPr>
        <w:t>一般</w:t>
      </w:r>
      <w:r w:rsidRPr="008F08D2">
        <w:rPr>
          <w:rFonts w:hAnsi="宋体" w:cs="Times New Roman"/>
          <w:sz w:val="24"/>
        </w:rPr>
        <w:t>不少于</w:t>
      </w:r>
      <w:r w:rsidRPr="00045339">
        <w:rPr>
          <w:rFonts w:ascii="Times New Roman" w:hAnsi="Times New Roman" w:cs="Times New Roman"/>
          <w:sz w:val="24"/>
        </w:rPr>
        <w:t>30min</w:t>
      </w:r>
      <w:r w:rsidRPr="008F08D2">
        <w:rPr>
          <w:rFonts w:hAnsi="宋体" w:cs="Times New Roman"/>
          <w:sz w:val="24"/>
        </w:rPr>
        <w:t>。</w:t>
      </w:r>
    </w:p>
    <w:p w:rsidR="009975C6" w:rsidRPr="008F08D2" w:rsidRDefault="009975C6" w:rsidP="0033501F">
      <w:pPr>
        <w:pStyle w:val="af8"/>
        <w:numPr>
          <w:ilvl w:val="3"/>
          <w:numId w:val="0"/>
        </w:numPr>
        <w:ind w:rightChars="0" w:right="0"/>
        <w:rPr>
          <w:rFonts w:hAnsi="宋体"/>
          <w:sz w:val="24"/>
        </w:rPr>
      </w:pPr>
      <w:r w:rsidRPr="003A0249">
        <w:rPr>
          <w:rFonts w:ascii="Times New Roman" w:eastAsiaTheme="minorEastAsia"/>
          <w:sz w:val="24"/>
          <w:szCs w:val="24"/>
        </w:rPr>
        <w:t>7.2.2</w:t>
      </w:r>
      <w:r w:rsidRPr="003A0249">
        <w:rPr>
          <w:rFonts w:ascii="Times New Roman" w:eastAsiaTheme="minorEastAsia" w:hAnsiTheme="minorEastAsia"/>
          <w:sz w:val="24"/>
          <w:szCs w:val="24"/>
        </w:rPr>
        <w:t>扭矩示值</w:t>
      </w:r>
    </w:p>
    <w:p w:rsidR="009975C6" w:rsidRDefault="009975C6" w:rsidP="00246A63">
      <w:pPr>
        <w:pStyle w:val="11"/>
        <w:ind w:firstLineChars="200" w:firstLine="480"/>
        <w:rPr>
          <w:rFonts w:ascii="Times New Roman" w:hAnsi="Times New Roman" w:cs="Times New Roman"/>
          <w:sz w:val="24"/>
        </w:rPr>
      </w:pPr>
      <w:r w:rsidRPr="00B7709C">
        <w:rPr>
          <w:rFonts w:ascii="Times New Roman" w:hAnsi="Times New Roman" w:cs="Times New Roman"/>
          <w:sz w:val="24"/>
        </w:rPr>
        <w:t>将倍增器</w:t>
      </w:r>
      <w:r>
        <w:rPr>
          <w:rFonts w:ascii="Times New Roman" w:hAnsi="Times New Roman" w:cs="Times New Roman" w:hint="eastAsia"/>
          <w:sz w:val="24"/>
        </w:rPr>
        <w:t>与扭矩仪连接</w:t>
      </w:r>
      <w:r w:rsidRPr="00B7709C">
        <w:rPr>
          <w:rFonts w:ascii="Times New Roman" w:hAnsi="Times New Roman" w:cs="Times New Roman"/>
          <w:sz w:val="24"/>
        </w:rPr>
        <w:t>，减小弯矩和侧向力等寄生分量的影响。</w:t>
      </w:r>
      <w:r>
        <w:rPr>
          <w:rFonts w:ascii="Times New Roman" w:hAnsi="Times New Roman" w:cs="Times New Roman" w:hint="eastAsia"/>
          <w:sz w:val="24"/>
        </w:rPr>
        <w:t>倍增器显示器具有</w:t>
      </w:r>
      <w:r w:rsidRPr="00E1637F">
        <w:rPr>
          <w:rFonts w:ascii="Times New Roman" w:hAnsi="Times New Roman" w:cs="Times New Roman" w:hint="eastAsia"/>
          <w:sz w:val="24"/>
        </w:rPr>
        <w:t>“</w:t>
      </w:r>
      <w:r w:rsidRPr="00E1637F">
        <w:rPr>
          <w:rFonts w:ascii="Times New Roman" w:hAnsi="Times New Roman" w:cs="Times New Roman"/>
          <w:sz w:val="24"/>
        </w:rPr>
        <w:t>峰值</w:t>
      </w:r>
      <w:r w:rsidRPr="00E1637F">
        <w:rPr>
          <w:rFonts w:ascii="Times New Roman" w:hAnsi="Times New Roman" w:cs="Times New Roman" w:hint="eastAsia"/>
          <w:sz w:val="24"/>
        </w:rPr>
        <w:t>”</w:t>
      </w:r>
      <w:r>
        <w:rPr>
          <w:rFonts w:ascii="Times New Roman" w:hAnsi="Times New Roman" w:cs="Times New Roman" w:hint="eastAsia"/>
          <w:sz w:val="24"/>
        </w:rPr>
        <w:t>和“跟踪”</w:t>
      </w:r>
      <w:r w:rsidRPr="00E1637F">
        <w:rPr>
          <w:rFonts w:ascii="Times New Roman" w:hAnsi="Times New Roman" w:cs="Times New Roman"/>
          <w:sz w:val="24"/>
        </w:rPr>
        <w:t>模式</w:t>
      </w:r>
      <w:r>
        <w:rPr>
          <w:rFonts w:ascii="Times New Roman" w:hAnsi="Times New Roman" w:cs="Times New Roman" w:hint="eastAsia"/>
          <w:sz w:val="24"/>
        </w:rPr>
        <w:t>，校准时</w:t>
      </w:r>
      <w:r w:rsidRPr="00B7709C">
        <w:rPr>
          <w:rFonts w:ascii="Times New Roman" w:hAnsi="Times New Roman" w:cs="Times New Roman"/>
          <w:sz w:val="24"/>
        </w:rPr>
        <w:t>在</w:t>
      </w:r>
      <w:r>
        <w:rPr>
          <w:rFonts w:ascii="Times New Roman" w:hAnsi="Times New Roman" w:cs="Times New Roman" w:hint="eastAsia"/>
          <w:sz w:val="24"/>
        </w:rPr>
        <w:t>“</w:t>
      </w:r>
      <w:r w:rsidRPr="00B7709C">
        <w:rPr>
          <w:rFonts w:ascii="Times New Roman" w:hAnsi="Times New Roman" w:cs="Times New Roman"/>
          <w:sz w:val="24"/>
        </w:rPr>
        <w:t>跟踪</w:t>
      </w:r>
      <w:r>
        <w:rPr>
          <w:rFonts w:ascii="Times New Roman" w:hAnsi="Times New Roman" w:cs="Times New Roman" w:hint="eastAsia"/>
          <w:sz w:val="24"/>
        </w:rPr>
        <w:t>”</w:t>
      </w:r>
      <w:r w:rsidRPr="00B7709C">
        <w:rPr>
          <w:rFonts w:ascii="Times New Roman" w:hAnsi="Times New Roman" w:cs="Times New Roman"/>
          <w:sz w:val="24"/>
        </w:rPr>
        <w:t>模式下进行</w:t>
      </w:r>
      <w:r>
        <w:rPr>
          <w:rFonts w:ascii="Times New Roman" w:hAnsi="Times New Roman" w:cs="Times New Roman" w:hint="eastAsia"/>
          <w:sz w:val="24"/>
        </w:rPr>
        <w:t>。</w:t>
      </w:r>
      <w:r w:rsidR="00741ADF" w:rsidRPr="00B7709C">
        <w:rPr>
          <w:rFonts w:ascii="Times New Roman" w:hAnsi="Times New Roman" w:cs="Times New Roman"/>
          <w:sz w:val="24"/>
        </w:rPr>
        <w:t>缓慢平稳</w:t>
      </w:r>
      <w:r w:rsidRPr="002200A5">
        <w:rPr>
          <w:rFonts w:ascii="Times New Roman" w:hAnsi="Times New Roman" w:cs="Times New Roman"/>
          <w:sz w:val="24"/>
        </w:rPr>
        <w:t>施加扭矩</w:t>
      </w:r>
      <w:r w:rsidRPr="00B7709C">
        <w:rPr>
          <w:rFonts w:ascii="Times New Roman" w:hAnsi="Times New Roman" w:cs="Times New Roman"/>
          <w:sz w:val="24"/>
        </w:rPr>
        <w:t>，避免产生过冲。</w:t>
      </w:r>
      <w:r>
        <w:rPr>
          <w:rFonts w:ascii="Times New Roman" w:hAnsi="Times New Roman" w:cs="Times New Roman" w:hint="eastAsia"/>
          <w:sz w:val="24"/>
          <w:szCs w:val="24"/>
        </w:rPr>
        <w:t>扭矩示值</w:t>
      </w:r>
      <w:r w:rsidRPr="00B7709C">
        <w:rPr>
          <w:rFonts w:ascii="Times New Roman" w:hAnsi="Times New Roman" w:cs="Times New Roman"/>
          <w:sz w:val="24"/>
        </w:rPr>
        <w:t>校准范围一般在</w:t>
      </w:r>
      <w:r>
        <w:rPr>
          <w:rFonts w:ascii="Times New Roman" w:hAnsi="Times New Roman" w:cs="Times New Roman" w:hint="eastAsia"/>
          <w:sz w:val="24"/>
        </w:rPr>
        <w:t>额定</w:t>
      </w:r>
      <w:r w:rsidRPr="00B7709C">
        <w:rPr>
          <w:rFonts w:ascii="Times New Roman" w:hAnsi="Times New Roman" w:cs="Times New Roman"/>
          <w:sz w:val="24"/>
        </w:rPr>
        <w:t>扭矩值的</w:t>
      </w:r>
      <w:r>
        <w:rPr>
          <w:rFonts w:ascii="Times New Roman" w:hAnsi="Times New Roman" w:cs="Times New Roman"/>
          <w:sz w:val="24"/>
        </w:rPr>
        <w:t>5</w:t>
      </w:r>
      <w:r w:rsidRPr="00B7709C">
        <w:rPr>
          <w:rFonts w:ascii="Times New Roman" w:hAnsi="Times New Roman" w:cs="Times New Roman"/>
          <w:sz w:val="24"/>
        </w:rPr>
        <w:t>%</w:t>
      </w:r>
      <w:r w:rsidRPr="00B7709C">
        <w:rPr>
          <w:rFonts w:ascii="Times New Roman" w:hAnsi="Times New Roman" w:cs="Times New Roman"/>
          <w:sz w:val="24"/>
        </w:rPr>
        <w:t>～</w:t>
      </w:r>
      <w:r w:rsidRPr="000406C0">
        <w:rPr>
          <w:rFonts w:ascii="Times New Roman" w:hAnsi="Times New Roman" w:cs="Times New Roman"/>
          <w:sz w:val="24"/>
        </w:rPr>
        <w:t>95%</w:t>
      </w:r>
      <w:r w:rsidRPr="00B7709C">
        <w:rPr>
          <w:rFonts w:ascii="Times New Roman" w:hAnsi="Times New Roman" w:cs="Times New Roman"/>
          <w:sz w:val="24"/>
        </w:rPr>
        <w:t>，校准点不少于</w:t>
      </w:r>
      <w:r w:rsidRPr="00B7709C">
        <w:rPr>
          <w:rFonts w:ascii="Times New Roman" w:hAnsi="Times New Roman" w:cs="Times New Roman"/>
          <w:sz w:val="24"/>
        </w:rPr>
        <w:t>5</w:t>
      </w:r>
      <w:r w:rsidRPr="00B7709C">
        <w:rPr>
          <w:rFonts w:ascii="Times New Roman" w:hAnsi="Times New Roman" w:cs="Times New Roman"/>
          <w:sz w:val="24"/>
        </w:rPr>
        <w:t>点，各点均匀分布，或可根据用户的需要选定校准点。</w:t>
      </w:r>
    </w:p>
    <w:p w:rsidR="00B84DED" w:rsidRDefault="00B84DED" w:rsidP="00246A63">
      <w:pPr>
        <w:pStyle w:val="11"/>
        <w:ind w:firstLineChars="200" w:firstLine="480"/>
        <w:rPr>
          <w:rFonts w:ascii="Times New Roman" w:hAnsi="Times New Roman" w:cs="Times New Roman"/>
          <w:sz w:val="24"/>
        </w:rPr>
      </w:pPr>
      <w:r>
        <w:rPr>
          <w:rFonts w:ascii="Times New Roman" w:hAnsi="Times New Roman" w:cs="Times New Roman" w:hint="eastAsia"/>
          <w:sz w:val="24"/>
        </w:rPr>
        <w:t>选择顺时针方向进行校准，</w:t>
      </w:r>
      <w:r w:rsidR="005C4F23">
        <w:rPr>
          <w:rFonts w:ascii="Times New Roman" w:hAnsi="Times New Roman" w:cs="Times New Roman" w:hint="eastAsia"/>
          <w:sz w:val="24"/>
        </w:rPr>
        <w:t>校准前</w:t>
      </w:r>
      <w:r w:rsidRPr="00B7709C">
        <w:rPr>
          <w:rFonts w:ascii="Times New Roman" w:hAnsi="Times New Roman" w:cs="Times New Roman"/>
          <w:sz w:val="24"/>
        </w:rPr>
        <w:t>加载到</w:t>
      </w:r>
      <w:r>
        <w:rPr>
          <w:rFonts w:ascii="Times New Roman" w:hAnsi="Times New Roman" w:cs="Times New Roman" w:hint="eastAsia"/>
          <w:sz w:val="24"/>
        </w:rPr>
        <w:t>校准范围上限</w:t>
      </w:r>
      <w:r w:rsidR="000130C8">
        <w:rPr>
          <w:rFonts w:ascii="Times New Roman" w:hAnsi="Times New Roman" w:cs="Times New Roman"/>
          <w:sz w:val="24"/>
        </w:rPr>
        <w:t>后卸载至零负荷</w:t>
      </w:r>
      <w:r w:rsidR="000130C8">
        <w:rPr>
          <w:rFonts w:ascii="Times New Roman" w:hAnsi="Times New Roman" w:cs="Times New Roman" w:hint="eastAsia"/>
          <w:sz w:val="24"/>
        </w:rPr>
        <w:t>完成顺时针方向的预载，</w:t>
      </w:r>
      <w:r w:rsidR="000130C8" w:rsidRPr="00B7709C">
        <w:rPr>
          <w:rFonts w:ascii="Times New Roman" w:hAnsi="Times New Roman" w:cs="Times New Roman"/>
          <w:sz w:val="24"/>
        </w:rPr>
        <w:t>预载的保持时间不少于</w:t>
      </w:r>
      <w:r w:rsidR="000130C8" w:rsidRPr="00B7709C">
        <w:rPr>
          <w:rFonts w:ascii="Times New Roman" w:hAnsi="Times New Roman" w:cs="Times New Roman"/>
          <w:sz w:val="24"/>
        </w:rPr>
        <w:t>30s</w:t>
      </w:r>
      <w:r w:rsidR="000130C8">
        <w:rPr>
          <w:rFonts w:ascii="Times New Roman" w:hAnsi="Times New Roman" w:cs="Times New Roman" w:hint="eastAsia"/>
          <w:sz w:val="24"/>
        </w:rPr>
        <w:t>。</w:t>
      </w:r>
    </w:p>
    <w:p w:rsidR="005C4F23" w:rsidRDefault="000130C8" w:rsidP="005C4F23">
      <w:pPr>
        <w:pStyle w:val="11"/>
        <w:ind w:firstLineChars="200" w:firstLine="480"/>
        <w:rPr>
          <w:rFonts w:ascii="Times New Roman" w:hAnsi="Times New Roman" w:cs="Times New Roman"/>
          <w:sz w:val="24"/>
          <w:szCs w:val="24"/>
        </w:rPr>
      </w:pPr>
      <w:r w:rsidRPr="00B7709C">
        <w:rPr>
          <w:rFonts w:ascii="Times New Roman" w:hAnsi="Times New Roman" w:cs="Times New Roman"/>
          <w:sz w:val="24"/>
          <w:szCs w:val="24"/>
        </w:rPr>
        <w:t>将扭矩仪和倍增器进行清零操作</w:t>
      </w:r>
      <w:r>
        <w:rPr>
          <w:rFonts w:ascii="Times New Roman" w:hAnsi="Times New Roman" w:cs="Times New Roman" w:hint="eastAsia"/>
          <w:sz w:val="24"/>
          <w:szCs w:val="24"/>
        </w:rPr>
        <w:t>，记录下倍增器零点示值</w:t>
      </w:r>
      <w:r w:rsidRPr="00E346EA">
        <w:rPr>
          <w:position w:val="-4"/>
        </w:rPr>
        <w:object w:dxaOrig="240" w:dyaOrig="260">
          <v:shape id="_x0000_i1026" type="#_x0000_t75" style="width:12pt;height:13.3pt" o:ole="">
            <v:imagedata r:id="rId23" o:title=""/>
          </v:shape>
          <o:OLEObject Type="Embed" ProgID="Equation.3" ShapeID="_x0000_i1026" DrawAspect="Content" ObjectID="_1777901243" r:id="rId24"/>
        </w:object>
      </w:r>
      <w:r w:rsidRPr="00B7709C">
        <w:rPr>
          <w:rFonts w:ascii="Times New Roman" w:hAnsi="Times New Roman" w:cs="Times New Roman"/>
          <w:sz w:val="24"/>
        </w:rPr>
        <w:t>，按照选定的校准点以递增顺序逐级平稳施加扭矩。</w:t>
      </w:r>
      <w:r>
        <w:rPr>
          <w:rFonts w:ascii="Times New Roman" w:hAnsi="Times New Roman" w:cs="Times New Roman" w:hint="eastAsia"/>
          <w:sz w:val="24"/>
        </w:rPr>
        <w:t>当扭矩仪的示值</w:t>
      </w:r>
      <w:r w:rsidR="00A34583" w:rsidRPr="00A34583">
        <w:rPr>
          <w:rFonts w:ascii="Times New Roman" w:hAnsi="Times New Roman" w:cs="Times New Roman"/>
          <w:position w:val="-12"/>
          <w:sz w:val="24"/>
        </w:rPr>
        <w:object w:dxaOrig="300" w:dyaOrig="360">
          <v:shape id="_x0000_i1027" type="#_x0000_t75" style="width:15pt;height:18.45pt" o:ole="">
            <v:imagedata r:id="rId25" o:title=""/>
          </v:shape>
          <o:OLEObject Type="Embed" ProgID="Equation.3" ShapeID="_x0000_i1027" DrawAspect="Content" ObjectID="_1777901244" r:id="rId26"/>
        </w:object>
      </w:r>
      <w:r>
        <w:rPr>
          <w:rFonts w:ascii="Times New Roman" w:hAnsi="Times New Roman" w:cs="Times New Roman" w:hint="eastAsia"/>
          <w:sz w:val="24"/>
        </w:rPr>
        <w:t>达到</w:t>
      </w:r>
      <w:r w:rsidR="00A34583" w:rsidRPr="00A34583">
        <w:rPr>
          <w:rFonts w:ascii="Times New Roman" w:hAnsi="Times New Roman" w:cs="Times New Roman" w:hint="eastAsia"/>
          <w:sz w:val="24"/>
        </w:rPr>
        <w:t>第</w:t>
      </w:r>
      <w:r w:rsidR="00A34583" w:rsidRPr="00A34583">
        <w:rPr>
          <w:rFonts w:ascii="Times New Roman" w:hAnsi="Times New Roman" w:cs="Times New Roman"/>
          <w:i/>
          <w:iCs/>
          <w:sz w:val="24"/>
        </w:rPr>
        <w:t>i</w:t>
      </w:r>
      <w:r w:rsidR="00A34583" w:rsidRPr="00A34583">
        <w:rPr>
          <w:rFonts w:ascii="Times New Roman" w:hAnsi="Times New Roman" w:cs="Times New Roman"/>
          <w:sz w:val="24"/>
        </w:rPr>
        <w:t>个</w:t>
      </w:r>
      <w:r w:rsidR="00A34583" w:rsidRPr="00A34583">
        <w:rPr>
          <w:rFonts w:ascii="Times New Roman" w:hAnsi="Times New Roman" w:cs="Times New Roman" w:hint="eastAsia"/>
          <w:sz w:val="24"/>
        </w:rPr>
        <w:t>校准</w:t>
      </w:r>
      <w:r w:rsidR="00A34583" w:rsidRPr="00A34583">
        <w:rPr>
          <w:rFonts w:ascii="Times New Roman" w:hAnsi="Times New Roman" w:cs="Times New Roman"/>
          <w:sz w:val="24"/>
        </w:rPr>
        <w:t>点</w:t>
      </w:r>
      <w:r w:rsidR="00A34583">
        <w:rPr>
          <w:rFonts w:ascii="Times New Roman" w:hAnsi="Times New Roman" w:cs="Times New Roman" w:hint="eastAsia"/>
          <w:sz w:val="24"/>
        </w:rPr>
        <w:t>时</w:t>
      </w:r>
      <w:r>
        <w:rPr>
          <w:rFonts w:ascii="Times New Roman" w:hAnsi="Times New Roman" w:cs="Times New Roman" w:hint="eastAsia"/>
          <w:sz w:val="24"/>
        </w:rPr>
        <w:t>，记录倍增器的示值</w:t>
      </w:r>
      <w:r w:rsidR="00A34583" w:rsidRPr="00A34583">
        <w:rPr>
          <w:rFonts w:ascii="Times New Roman" w:hAnsi="Times New Roman" w:cs="Times New Roman"/>
          <w:position w:val="-12"/>
          <w:sz w:val="24"/>
        </w:rPr>
        <w:object w:dxaOrig="240" w:dyaOrig="360">
          <v:shape id="_x0000_i1028" type="#_x0000_t75" style="width:12pt;height:18.45pt" o:ole="">
            <v:imagedata r:id="rId27" o:title=""/>
          </v:shape>
          <o:OLEObject Type="Embed" ProgID="Equation.3" ShapeID="_x0000_i1028" DrawAspect="Content" ObjectID="_1777901245" r:id="rId28"/>
        </w:object>
      </w:r>
      <w:r w:rsidR="00A34583">
        <w:rPr>
          <w:rFonts w:ascii="Times New Roman" w:hAnsi="Times New Roman" w:cs="Times New Roman" w:hint="eastAsia"/>
          <w:sz w:val="24"/>
        </w:rPr>
        <w:t>。在</w:t>
      </w:r>
      <w:r w:rsidR="00A34583" w:rsidRPr="00B7709C">
        <w:rPr>
          <w:rFonts w:ascii="Times New Roman" w:hAnsi="Times New Roman" w:cs="Times New Roman"/>
          <w:sz w:val="24"/>
        </w:rPr>
        <w:t>完成所有校准点后，缓慢平稳地卸除系统扭矩，</w:t>
      </w:r>
      <w:r w:rsidR="005C4F23" w:rsidRPr="003A0249">
        <w:rPr>
          <w:rFonts w:ascii="Times New Roman" w:eastAsiaTheme="minorEastAsia" w:hAnsiTheme="minorEastAsia" w:cs="Times New Roman"/>
          <w:sz w:val="24"/>
        </w:rPr>
        <w:t>在完全卸除后约</w:t>
      </w:r>
      <w:r w:rsidR="005C4F23" w:rsidRPr="003A0249">
        <w:rPr>
          <w:rFonts w:ascii="Times New Roman" w:eastAsiaTheme="minorEastAsia" w:hAnsi="Times New Roman" w:cs="Times New Roman"/>
          <w:sz w:val="24"/>
        </w:rPr>
        <w:t>30 s</w:t>
      </w:r>
      <w:r w:rsidR="00A34583">
        <w:rPr>
          <w:rFonts w:ascii="Times New Roman" w:hAnsi="Times New Roman" w:cs="Times New Roman" w:hint="eastAsia"/>
          <w:sz w:val="24"/>
          <w:szCs w:val="24"/>
        </w:rPr>
        <w:t>记录下此时</w:t>
      </w:r>
      <w:r w:rsidR="00A34583" w:rsidRPr="00A34583">
        <w:rPr>
          <w:rFonts w:ascii="Times New Roman" w:hAnsi="Times New Roman" w:cs="Times New Roman" w:hint="eastAsia"/>
          <w:sz w:val="24"/>
        </w:rPr>
        <w:t>倍增器零点示值</w:t>
      </w:r>
      <w:r w:rsidR="00A34583" w:rsidRPr="00A34583">
        <w:rPr>
          <w:rFonts w:ascii="Times New Roman" w:hAnsi="Times New Roman" w:cs="Times New Roman"/>
          <w:position w:val="-14"/>
          <w:sz w:val="24"/>
        </w:rPr>
        <w:object w:dxaOrig="300" w:dyaOrig="380">
          <v:shape id="_x0000_i1029" type="#_x0000_t75" style="width:14.55pt;height:18.85pt" o:ole="">
            <v:imagedata r:id="rId29" o:title=""/>
          </v:shape>
          <o:OLEObject Type="Embed" ProgID="Equation.3" ShapeID="_x0000_i1029" DrawAspect="Content" ObjectID="_1777901246" r:id="rId30"/>
        </w:object>
      </w:r>
      <w:r w:rsidR="005C4F23">
        <w:rPr>
          <w:rFonts w:ascii="Times New Roman" w:hAnsi="Times New Roman" w:cs="Times New Roman" w:hint="eastAsia"/>
          <w:sz w:val="24"/>
        </w:rPr>
        <w:t>。按上述步骤再进行两次加载，完成顺时针方向的校准。扭矩示值误差</w:t>
      </w:r>
      <w:r w:rsidR="004D5360">
        <w:rPr>
          <w:rFonts w:ascii="Times New Roman" w:hAnsi="Times New Roman" w:cs="Times New Roman" w:hint="eastAsia"/>
          <w:sz w:val="24"/>
        </w:rPr>
        <w:t>、</w:t>
      </w:r>
      <w:r w:rsidR="004D5360" w:rsidRPr="003A0249">
        <w:rPr>
          <w:rFonts w:ascii="Times New Roman" w:eastAsiaTheme="minorEastAsia" w:hAnsiTheme="minorEastAsia" w:cs="Times New Roman"/>
          <w:sz w:val="24"/>
        </w:rPr>
        <w:t>回零差</w:t>
      </w:r>
      <w:r w:rsidR="004D5360">
        <w:rPr>
          <w:rFonts w:ascii="Times New Roman" w:eastAsiaTheme="minorEastAsia" w:hAnsiTheme="minorEastAsia" w:cs="Times New Roman" w:hint="eastAsia"/>
          <w:sz w:val="24"/>
        </w:rPr>
        <w:t>和</w:t>
      </w:r>
      <w:r w:rsidR="004D5360" w:rsidRPr="004D5360">
        <w:rPr>
          <w:rFonts w:ascii="Times New Roman" w:eastAsiaTheme="minorEastAsia" w:hAnsiTheme="minorEastAsia" w:cs="Times New Roman" w:hint="eastAsia"/>
          <w:sz w:val="24"/>
        </w:rPr>
        <w:t>重复性</w:t>
      </w:r>
      <w:r w:rsidR="004D5360">
        <w:rPr>
          <w:rFonts w:ascii="Times New Roman" w:eastAsiaTheme="minorEastAsia" w:hAnsiTheme="minorEastAsia" w:cs="Times New Roman" w:hint="eastAsia"/>
          <w:sz w:val="24"/>
        </w:rPr>
        <w:t>分别</w:t>
      </w:r>
      <w:r w:rsidR="005C4F23">
        <w:rPr>
          <w:rFonts w:ascii="Times New Roman" w:hAnsi="Times New Roman" w:cs="Times New Roman" w:hint="eastAsia"/>
          <w:sz w:val="24"/>
        </w:rPr>
        <w:t>按</w:t>
      </w:r>
      <w:r w:rsidR="005C4F23">
        <w:rPr>
          <w:rFonts w:ascii="Times New Roman" w:hAnsi="Times New Roman" w:cs="Times New Roman" w:hint="eastAsia"/>
          <w:sz w:val="24"/>
          <w:szCs w:val="24"/>
        </w:rPr>
        <w:t>式（</w:t>
      </w:r>
      <w:r w:rsidR="004D5360">
        <w:rPr>
          <w:rFonts w:ascii="Times New Roman" w:hAnsi="Times New Roman" w:cs="Times New Roman" w:hint="eastAsia"/>
          <w:sz w:val="24"/>
          <w:szCs w:val="24"/>
        </w:rPr>
        <w:t>1</w:t>
      </w:r>
      <w:r w:rsidR="005C4F23">
        <w:rPr>
          <w:rFonts w:ascii="Times New Roman" w:hAnsi="Times New Roman" w:cs="Times New Roman" w:hint="eastAsia"/>
          <w:sz w:val="24"/>
          <w:szCs w:val="24"/>
        </w:rPr>
        <w:t>）</w:t>
      </w:r>
      <w:r w:rsidR="004D5360">
        <w:rPr>
          <w:rFonts w:ascii="Times New Roman" w:hAnsi="Times New Roman" w:cs="Times New Roman" w:hint="eastAsia"/>
          <w:sz w:val="24"/>
          <w:szCs w:val="24"/>
        </w:rPr>
        <w:t>、</w:t>
      </w:r>
      <w:r w:rsidR="004D5360" w:rsidRPr="003A0249">
        <w:rPr>
          <w:rFonts w:ascii="Times New Roman" w:eastAsiaTheme="minorEastAsia" w:hAnsiTheme="minorEastAsia" w:cs="Times New Roman"/>
          <w:sz w:val="24"/>
        </w:rPr>
        <w:t>（</w:t>
      </w:r>
      <w:r w:rsidR="004D5360">
        <w:rPr>
          <w:rFonts w:ascii="Times New Roman" w:eastAsiaTheme="minorEastAsia" w:hAnsi="Times New Roman" w:cs="Times New Roman" w:hint="eastAsia"/>
          <w:sz w:val="24"/>
        </w:rPr>
        <w:t>2</w:t>
      </w:r>
      <w:r w:rsidR="004D5360" w:rsidRPr="003A0249">
        <w:rPr>
          <w:rFonts w:ascii="Times New Roman" w:eastAsiaTheme="minorEastAsia" w:hAnsiTheme="minorEastAsia" w:cs="Times New Roman"/>
          <w:sz w:val="24"/>
        </w:rPr>
        <w:t>）</w:t>
      </w:r>
      <w:r w:rsidR="004D5360">
        <w:rPr>
          <w:rFonts w:ascii="Times New Roman" w:eastAsiaTheme="minorEastAsia" w:hAnsiTheme="minorEastAsia" w:cs="Times New Roman" w:hint="eastAsia"/>
          <w:sz w:val="24"/>
        </w:rPr>
        <w:t>、</w:t>
      </w:r>
      <w:r w:rsidR="004D5360" w:rsidRPr="004D5360">
        <w:rPr>
          <w:rFonts w:ascii="Times New Roman" w:eastAsiaTheme="minorEastAsia" w:hAnsiTheme="minorEastAsia" w:cs="Times New Roman" w:hint="eastAsia"/>
          <w:sz w:val="24"/>
        </w:rPr>
        <w:t>（</w:t>
      </w:r>
      <w:r w:rsidR="004D5360" w:rsidRPr="004D5360">
        <w:rPr>
          <w:rFonts w:ascii="Times New Roman" w:eastAsiaTheme="minorEastAsia" w:hAnsiTheme="minorEastAsia" w:cs="Times New Roman" w:hint="eastAsia"/>
          <w:sz w:val="24"/>
        </w:rPr>
        <w:t>3</w:t>
      </w:r>
      <w:r w:rsidR="004D5360" w:rsidRPr="004D5360">
        <w:rPr>
          <w:rFonts w:ascii="Times New Roman" w:eastAsiaTheme="minorEastAsia" w:hAnsiTheme="minorEastAsia" w:cs="Times New Roman" w:hint="eastAsia"/>
          <w:sz w:val="24"/>
        </w:rPr>
        <w:t>）计算</w:t>
      </w:r>
      <w:r w:rsidR="005C4F23">
        <w:rPr>
          <w:rFonts w:ascii="Times New Roman" w:hAnsi="Times New Roman" w:cs="Times New Roman" w:hint="eastAsia"/>
          <w:sz w:val="24"/>
          <w:szCs w:val="24"/>
        </w:rPr>
        <w:t>。</w:t>
      </w:r>
    </w:p>
    <w:p w:rsidR="005C4F23" w:rsidRDefault="005C4F23" w:rsidP="005C4F23">
      <w:pPr>
        <w:pStyle w:val="11"/>
        <w:jc w:val="right"/>
        <w:rPr>
          <w:rFonts w:hAnsi="宋体" w:cs="Times New Roman"/>
          <w:sz w:val="24"/>
          <w:szCs w:val="24"/>
        </w:rPr>
      </w:pPr>
      <w:r w:rsidRPr="00F47C85">
        <w:rPr>
          <w:rFonts w:hAnsi="宋体" w:cs="Times New Roman"/>
          <w:position w:val="-12"/>
          <w:sz w:val="24"/>
          <w:szCs w:val="24"/>
        </w:rPr>
        <w:object w:dxaOrig="1280" w:dyaOrig="400">
          <v:shape id="_x0000_i1030" type="#_x0000_t75" style="width:67.3pt;height:20.55pt" o:ole="">
            <v:imagedata r:id="rId31" o:title=""/>
          </v:shape>
          <o:OLEObject Type="Embed" ProgID="Equation.3" ShapeID="_x0000_i1030" DrawAspect="Content" ObjectID="_1777901247" r:id="rId32"/>
        </w:object>
      </w:r>
      <w:r w:rsidR="0018696B">
        <w:rPr>
          <w:rFonts w:hAnsi="宋体" w:cs="Times New Roman" w:hint="eastAsia"/>
          <w:position w:val="-12"/>
          <w:sz w:val="24"/>
          <w:szCs w:val="24"/>
        </w:rPr>
        <w:t xml:space="preserve">                              </w:t>
      </w:r>
      <w:r>
        <w:rPr>
          <w:rFonts w:ascii="Times New Roman" w:hAnsi="Times New Roman" w:cs="Times New Roman" w:hint="eastAsia"/>
          <w:sz w:val="24"/>
          <w:szCs w:val="24"/>
        </w:rPr>
        <w:t>（</w:t>
      </w:r>
      <w:r w:rsidR="004D5360">
        <w:rPr>
          <w:rFonts w:ascii="Times New Roman" w:hAnsi="Times New Roman" w:cs="Times New Roman" w:hint="eastAsia"/>
          <w:sz w:val="24"/>
          <w:szCs w:val="24"/>
        </w:rPr>
        <w:t>1</w:t>
      </w:r>
      <w:r>
        <w:rPr>
          <w:rFonts w:ascii="Times New Roman" w:hAnsi="Times New Roman" w:cs="Times New Roman" w:hint="eastAsia"/>
          <w:sz w:val="24"/>
          <w:szCs w:val="24"/>
        </w:rPr>
        <w:t>）</w:t>
      </w:r>
    </w:p>
    <w:p w:rsidR="005C4F23" w:rsidRDefault="005C4F23" w:rsidP="005C4F23">
      <w:pPr>
        <w:pStyle w:val="ae"/>
        <w:spacing w:before="0" w:beforeAutospacing="0" w:after="0" w:afterAutospacing="0"/>
        <w:ind w:firstLineChars="200" w:firstLine="480"/>
        <w:rPr>
          <w:rFonts w:ascii="Times New Roman" w:hAnsi="Times New Roman"/>
        </w:rPr>
      </w:pPr>
      <w:r>
        <w:rPr>
          <w:rFonts w:ascii="Times New Roman" w:hAnsi="Times New Roman" w:hint="eastAsia"/>
        </w:rPr>
        <w:t>式中：</w:t>
      </w:r>
    </w:p>
    <w:p w:rsidR="005C4F23" w:rsidRDefault="005C4F23" w:rsidP="005C4F23">
      <w:pPr>
        <w:pStyle w:val="ae"/>
        <w:spacing w:before="0" w:beforeAutospacing="0" w:after="0" w:afterAutospacing="0"/>
        <w:ind w:firstLineChars="200" w:firstLine="480"/>
        <w:rPr>
          <w:rFonts w:ascii="Times New Roman" w:hAnsi="Times New Roman"/>
        </w:rPr>
      </w:pPr>
      <w:r w:rsidRPr="00621A32">
        <w:rPr>
          <w:position w:val="-12"/>
        </w:rPr>
        <w:object w:dxaOrig="400" w:dyaOrig="360">
          <v:shape id="_x0000_i1031" type="#_x0000_t75" style="width:20.15pt;height:18.45pt" o:ole="">
            <v:imagedata r:id="rId33" o:title=""/>
          </v:shape>
          <o:OLEObject Type="Embed" ProgID="Equation.3" ShapeID="_x0000_i1031" DrawAspect="Content" ObjectID="_1777901248" r:id="rId34"/>
        </w:object>
      </w:r>
      <w:r>
        <w:rPr>
          <w:rFonts w:ascii="Times New Roman" w:hAnsi="Times New Roman"/>
        </w:rPr>
        <w:t>——</w:t>
      </w:r>
      <w:r w:rsidRPr="00CF21ED">
        <w:rPr>
          <w:rFonts w:ascii="Times New Roman" w:hAnsi="Times New Roman" w:hint="eastAsia"/>
        </w:rPr>
        <w:t>第</w:t>
      </w:r>
      <w:r w:rsidRPr="00CF21ED">
        <w:rPr>
          <w:rFonts w:ascii="Times New Roman" w:hAnsi="Times New Roman" w:hint="eastAsia"/>
          <w:i/>
          <w:iCs/>
        </w:rPr>
        <w:t>i</w:t>
      </w:r>
      <w:r w:rsidRPr="00CF21ED">
        <w:rPr>
          <w:rFonts w:ascii="Times New Roman" w:hAnsi="Times New Roman"/>
        </w:rPr>
        <w:t>个</w:t>
      </w:r>
      <w:r w:rsidRPr="00CF21ED">
        <w:rPr>
          <w:rFonts w:ascii="Times New Roman" w:hAnsi="Times New Roman" w:hint="eastAsia"/>
        </w:rPr>
        <w:t>扭矩校准</w:t>
      </w:r>
      <w:r w:rsidRPr="00CF21ED">
        <w:rPr>
          <w:rFonts w:ascii="Times New Roman" w:hAnsi="Times New Roman"/>
        </w:rPr>
        <w:t>点</w:t>
      </w:r>
      <w:r>
        <w:rPr>
          <w:rFonts w:ascii="Times New Roman" w:hAnsi="Times New Roman" w:hint="eastAsia"/>
        </w:rPr>
        <w:t>的扭矩示值误差</w:t>
      </w:r>
      <w:r w:rsidR="00FB6910" w:rsidRPr="00FB6910">
        <w:rPr>
          <w:rFonts w:ascii="Times New Roman" w:hAnsi="Times New Roman" w:hint="eastAsia"/>
        </w:rPr>
        <w:t>，</w:t>
      </w:r>
      <w:r w:rsidR="00FB6910" w:rsidRPr="00FB6910">
        <w:rPr>
          <w:rFonts w:ascii="Times New Roman" w:hAnsi="Times New Roman" w:hint="eastAsia"/>
        </w:rPr>
        <w:t>Nm</w:t>
      </w:r>
      <w:r>
        <w:rPr>
          <w:rFonts w:ascii="Times New Roman" w:hAnsi="Times New Roman" w:hint="eastAsia"/>
        </w:rPr>
        <w:t>；</w:t>
      </w:r>
    </w:p>
    <w:p w:rsidR="005C4F23" w:rsidRDefault="005C4F23" w:rsidP="005C4F23">
      <w:pPr>
        <w:pStyle w:val="ae"/>
        <w:spacing w:before="0" w:beforeAutospacing="0" w:after="0" w:afterAutospacing="0"/>
        <w:ind w:firstLineChars="200" w:firstLine="480"/>
        <w:rPr>
          <w:rFonts w:ascii="Times New Roman" w:hAnsi="Times New Roman"/>
        </w:rPr>
      </w:pPr>
      <w:r w:rsidRPr="00621A32">
        <w:rPr>
          <w:position w:val="-12"/>
        </w:rPr>
        <w:object w:dxaOrig="260" w:dyaOrig="400">
          <v:shape id="_x0000_i1032" type="#_x0000_t75" style="width:13.3pt;height:20.55pt" o:ole="">
            <v:imagedata r:id="rId35" o:title=""/>
          </v:shape>
          <o:OLEObject Type="Embed" ProgID="Equation.3" ShapeID="_x0000_i1032" DrawAspect="Content" ObjectID="_1777901249" r:id="rId36"/>
        </w:object>
      </w:r>
      <w:r>
        <w:rPr>
          <w:rFonts w:ascii="Times New Roman" w:hAnsi="Times New Roman"/>
        </w:rPr>
        <w:t>——</w:t>
      </w:r>
      <w:r w:rsidRPr="00EB5632">
        <w:rPr>
          <w:rFonts w:ascii="Times New Roman" w:hAnsi="Times New Roman" w:hint="eastAsia"/>
        </w:rPr>
        <w:t>第</w:t>
      </w:r>
      <w:r w:rsidRPr="00CF21ED">
        <w:rPr>
          <w:rFonts w:ascii="Times New Roman" w:hAnsi="Times New Roman"/>
          <w:i/>
          <w:iCs/>
        </w:rPr>
        <w:t>i</w:t>
      </w:r>
      <w:r w:rsidRPr="00EB5632">
        <w:rPr>
          <w:rFonts w:ascii="Times New Roman" w:hAnsi="Times New Roman"/>
        </w:rPr>
        <w:t>个</w:t>
      </w:r>
      <w:r>
        <w:rPr>
          <w:rFonts w:ascii="Times New Roman" w:hAnsi="Times New Roman" w:hint="eastAsia"/>
        </w:rPr>
        <w:t>扭矩校准</w:t>
      </w:r>
      <w:r w:rsidRPr="00EB5632">
        <w:rPr>
          <w:rFonts w:ascii="Times New Roman" w:hAnsi="Times New Roman"/>
        </w:rPr>
        <w:t>点</w:t>
      </w:r>
      <w:r>
        <w:rPr>
          <w:rFonts w:ascii="Times New Roman" w:hAnsi="Times New Roman" w:hint="eastAsia"/>
        </w:rPr>
        <w:t>三次测量示值平均值</w:t>
      </w:r>
      <w:r w:rsidR="00FB6910" w:rsidRPr="00FB6910">
        <w:rPr>
          <w:rFonts w:ascii="Times New Roman" w:hAnsi="Times New Roman" w:hint="eastAsia"/>
        </w:rPr>
        <w:t>，</w:t>
      </w:r>
      <w:r w:rsidR="00FB6910" w:rsidRPr="00FB6910">
        <w:rPr>
          <w:rFonts w:ascii="Times New Roman" w:hAnsi="Times New Roman" w:hint="eastAsia"/>
        </w:rPr>
        <w:t>Nm</w:t>
      </w:r>
      <w:r>
        <w:rPr>
          <w:rFonts w:ascii="Times New Roman" w:hAnsi="Times New Roman" w:hint="eastAsia"/>
        </w:rPr>
        <w:t>；</w:t>
      </w:r>
    </w:p>
    <w:p w:rsidR="00111F28" w:rsidRDefault="000130C8" w:rsidP="00C23061">
      <w:pPr>
        <w:pStyle w:val="11"/>
        <w:jc w:val="right"/>
        <w:rPr>
          <w:rFonts w:hAnsi="宋体" w:cs="Times New Roman"/>
          <w:position w:val="-12"/>
          <w:sz w:val="24"/>
          <w:szCs w:val="24"/>
        </w:rPr>
      </w:pPr>
      <w:r w:rsidRPr="00764341">
        <w:rPr>
          <w:rFonts w:hAnsi="宋体" w:cs="Times New Roman"/>
          <w:position w:val="-32"/>
          <w:sz w:val="24"/>
          <w:szCs w:val="24"/>
        </w:rPr>
        <w:object w:dxaOrig="2560" w:dyaOrig="760">
          <v:shape id="_x0000_i1033" type="#_x0000_t75" style="width:137.15pt;height:40.3pt" o:ole="">
            <v:imagedata r:id="rId37" o:title=""/>
          </v:shape>
          <o:OLEObject Type="Embed" ProgID="Equation.3" ShapeID="_x0000_i1033" DrawAspect="Content" ObjectID="_1777901250" r:id="rId38"/>
        </w:object>
      </w:r>
      <w:r w:rsidR="0018696B">
        <w:rPr>
          <w:rFonts w:hAnsi="宋体" w:cs="Times New Roman" w:hint="eastAsia"/>
          <w:position w:val="-32"/>
          <w:sz w:val="24"/>
          <w:szCs w:val="24"/>
        </w:rPr>
        <w:t xml:space="preserve">                     </w:t>
      </w:r>
      <w:r w:rsidR="00C23061">
        <w:rPr>
          <w:rFonts w:ascii="Times New Roman" w:hAnsi="Times New Roman" w:cs="Times New Roman" w:hint="eastAsia"/>
          <w:sz w:val="24"/>
          <w:szCs w:val="24"/>
        </w:rPr>
        <w:t>（</w:t>
      </w:r>
      <w:r w:rsidR="004D5360">
        <w:rPr>
          <w:rFonts w:ascii="Times New Roman" w:hAnsi="Times New Roman" w:cs="Times New Roman" w:hint="eastAsia"/>
          <w:sz w:val="24"/>
          <w:szCs w:val="24"/>
        </w:rPr>
        <w:t>2</w:t>
      </w:r>
      <w:r w:rsidR="00C23061">
        <w:rPr>
          <w:rFonts w:ascii="Times New Roman" w:hAnsi="Times New Roman" w:cs="Times New Roman" w:hint="eastAsia"/>
          <w:sz w:val="24"/>
          <w:szCs w:val="24"/>
        </w:rPr>
        <w:t>）</w:t>
      </w:r>
    </w:p>
    <w:p w:rsidR="009D3ABF" w:rsidRDefault="009D3ABF" w:rsidP="003A0249">
      <w:pPr>
        <w:pStyle w:val="ae"/>
        <w:spacing w:before="0" w:beforeAutospacing="0" w:after="0" w:afterAutospacing="0"/>
        <w:ind w:firstLineChars="200" w:firstLine="480"/>
        <w:rPr>
          <w:rFonts w:ascii="Times New Roman" w:hAnsi="Times New Roman"/>
        </w:rPr>
      </w:pPr>
      <w:r>
        <w:rPr>
          <w:rFonts w:ascii="Times New Roman" w:hAnsi="Times New Roman" w:hint="eastAsia"/>
        </w:rPr>
        <w:t>式中：</w:t>
      </w:r>
    </w:p>
    <w:p w:rsidR="009D3ABF" w:rsidRDefault="009D3ABF" w:rsidP="00CE57B7">
      <w:pPr>
        <w:pStyle w:val="ae"/>
        <w:spacing w:before="0" w:beforeAutospacing="0" w:after="0" w:afterAutospacing="0"/>
        <w:ind w:firstLineChars="200" w:firstLine="480"/>
        <w:rPr>
          <w:rFonts w:ascii="Times New Roman" w:hAnsi="Times New Roman"/>
        </w:rPr>
      </w:pPr>
      <w:r w:rsidRPr="009D3ABF">
        <w:rPr>
          <w:position w:val="-10"/>
        </w:rPr>
        <w:object w:dxaOrig="279" w:dyaOrig="340">
          <v:shape id="_x0000_i1034" type="#_x0000_t75" style="width:14.55pt;height:17.15pt" o:ole="">
            <v:imagedata r:id="rId39" o:title=""/>
          </v:shape>
          <o:OLEObject Type="Embed" ProgID="Equation.3" ShapeID="_x0000_i1034" DrawAspect="Content" ObjectID="_1777901251" r:id="rId40"/>
        </w:object>
      </w:r>
      <w:r>
        <w:rPr>
          <w:rFonts w:ascii="Times New Roman" w:hAnsi="Times New Roman"/>
        </w:rPr>
        <w:t>——</w:t>
      </w:r>
      <w:r>
        <w:rPr>
          <w:rFonts w:ascii="Times New Roman" w:hAnsi="Times New Roman" w:hint="eastAsia"/>
        </w:rPr>
        <w:t>扭矩回零差</w:t>
      </w:r>
      <w:r w:rsidR="00FB6910">
        <w:rPr>
          <w:rFonts w:ascii="Times New Roman" w:hAnsi="Times New Roman" w:hint="eastAsia"/>
        </w:rPr>
        <w:t>，</w:t>
      </w:r>
      <w:r w:rsidR="00FB6910">
        <w:rPr>
          <w:rFonts w:ascii="Times New Roman" w:hAnsi="Times New Roman" w:hint="eastAsia"/>
        </w:rPr>
        <w:t>%</w:t>
      </w:r>
      <w:r>
        <w:rPr>
          <w:rFonts w:ascii="Times New Roman" w:hAnsi="Times New Roman" w:hint="eastAsia"/>
        </w:rPr>
        <w:t>；</w:t>
      </w:r>
    </w:p>
    <w:p w:rsidR="009D3ABF" w:rsidRDefault="00F96BDD" w:rsidP="00CE57B7">
      <w:pPr>
        <w:pStyle w:val="ae"/>
        <w:spacing w:before="0" w:beforeAutospacing="0" w:after="0" w:afterAutospacing="0"/>
        <w:ind w:firstLineChars="200" w:firstLine="480"/>
        <w:rPr>
          <w:rFonts w:ascii="Times New Roman" w:hAnsi="Times New Roman"/>
        </w:rPr>
      </w:pPr>
      <w:r w:rsidRPr="006F77FF">
        <w:rPr>
          <w:position w:val="-14"/>
        </w:rPr>
        <w:object w:dxaOrig="320" w:dyaOrig="380">
          <v:shape id="_x0000_i1035" type="#_x0000_t75" style="width:15.45pt;height:18.85pt" o:ole="">
            <v:imagedata r:id="rId41" o:title=""/>
          </v:shape>
          <o:OLEObject Type="Embed" ProgID="Equation.3" ShapeID="_x0000_i1035" DrawAspect="Content" ObjectID="_1777901252" r:id="rId42"/>
        </w:object>
      </w:r>
      <w:r w:rsidR="009D3ABF">
        <w:rPr>
          <w:rFonts w:ascii="Times New Roman" w:hAnsi="Times New Roman"/>
        </w:rPr>
        <w:t>——</w:t>
      </w:r>
      <w:r w:rsidR="009D3ABF" w:rsidRPr="00EB5632">
        <w:rPr>
          <w:rFonts w:ascii="Times New Roman" w:hAnsi="Times New Roman" w:hint="eastAsia"/>
        </w:rPr>
        <w:t>第</w:t>
      </w:r>
      <w:r>
        <w:rPr>
          <w:rFonts w:ascii="Times New Roman" w:hAnsi="Times New Roman" w:hint="eastAsia"/>
          <w:i/>
          <w:iCs/>
        </w:rPr>
        <w:t>y</w:t>
      </w:r>
      <w:r w:rsidR="006E1F15">
        <w:rPr>
          <w:rFonts w:ascii="Times New Roman" w:hAnsi="Times New Roman" w:hint="eastAsia"/>
        </w:rPr>
        <w:t>次测量卸除扭矩后</w:t>
      </w:r>
      <w:r w:rsidR="00C23061">
        <w:rPr>
          <w:rFonts w:ascii="Times New Roman" w:hAnsi="Times New Roman" w:hint="eastAsia"/>
        </w:rPr>
        <w:t>倍增器示值</w:t>
      </w:r>
      <w:r w:rsidR="00FB6910" w:rsidRPr="00FB6910">
        <w:rPr>
          <w:rFonts w:ascii="Times New Roman" w:hAnsi="Times New Roman" w:hint="eastAsia"/>
        </w:rPr>
        <w:t>，</w:t>
      </w:r>
      <w:r w:rsidR="00FB6910" w:rsidRPr="00FB6910">
        <w:rPr>
          <w:rFonts w:ascii="Times New Roman" w:hAnsi="Times New Roman" w:hint="eastAsia"/>
        </w:rPr>
        <w:t>Nm</w:t>
      </w:r>
      <w:r w:rsidR="00C23061">
        <w:rPr>
          <w:rFonts w:ascii="Times New Roman" w:hAnsi="Times New Roman" w:hint="eastAsia"/>
        </w:rPr>
        <w:t>；</w:t>
      </w:r>
    </w:p>
    <w:p w:rsidR="009D3ABF" w:rsidRDefault="00F96BDD" w:rsidP="00CE57B7">
      <w:pPr>
        <w:pStyle w:val="ae"/>
        <w:spacing w:before="0" w:beforeAutospacing="0" w:after="0" w:afterAutospacing="0"/>
        <w:ind w:firstLineChars="200" w:firstLine="480"/>
      </w:pPr>
      <w:r w:rsidRPr="006F77FF">
        <w:rPr>
          <w:position w:val="-14"/>
        </w:rPr>
        <w:object w:dxaOrig="320" w:dyaOrig="380">
          <v:shape id="_x0000_i1036" type="#_x0000_t75" style="width:15.45pt;height:18.85pt" o:ole="">
            <v:imagedata r:id="rId43" o:title=""/>
          </v:shape>
          <o:OLEObject Type="Embed" ProgID="Equation.3" ShapeID="_x0000_i1036" DrawAspect="Content" ObjectID="_1777901253" r:id="rId44"/>
        </w:object>
      </w:r>
      <w:r w:rsidR="009D3ABF">
        <w:rPr>
          <w:rFonts w:ascii="Times New Roman" w:hAnsi="Times New Roman"/>
        </w:rPr>
        <w:t>——</w:t>
      </w:r>
      <w:r w:rsidR="00C23061" w:rsidRPr="00EB5632">
        <w:rPr>
          <w:rFonts w:ascii="Times New Roman" w:hAnsi="Times New Roman" w:hint="eastAsia"/>
        </w:rPr>
        <w:t>第</w:t>
      </w:r>
      <w:r>
        <w:rPr>
          <w:rFonts w:ascii="Times New Roman" w:hAnsi="Times New Roman" w:hint="eastAsia"/>
          <w:i/>
          <w:iCs/>
        </w:rPr>
        <w:t>y</w:t>
      </w:r>
      <w:r w:rsidR="00C23061">
        <w:rPr>
          <w:rFonts w:ascii="Times New Roman" w:hAnsi="Times New Roman" w:hint="eastAsia"/>
        </w:rPr>
        <w:t>次测量施加扭矩前倍增器示值</w:t>
      </w:r>
      <w:r w:rsidR="00FB6910" w:rsidRPr="00FB6910">
        <w:rPr>
          <w:rFonts w:ascii="Times New Roman" w:hAnsi="Times New Roman" w:hint="eastAsia"/>
        </w:rPr>
        <w:t>，</w:t>
      </w:r>
      <w:r w:rsidR="00FB6910" w:rsidRPr="00FB6910">
        <w:rPr>
          <w:rFonts w:ascii="Times New Roman" w:hAnsi="Times New Roman" w:hint="eastAsia"/>
        </w:rPr>
        <w:t>Nm</w:t>
      </w:r>
      <w:r w:rsidR="00C23061">
        <w:rPr>
          <w:rFonts w:hint="eastAsia"/>
        </w:rPr>
        <w:t>；</w:t>
      </w:r>
    </w:p>
    <w:p w:rsidR="006C3A3A" w:rsidRDefault="00C23061" w:rsidP="00CE57B7">
      <w:pPr>
        <w:pStyle w:val="ae"/>
        <w:spacing w:before="0" w:beforeAutospacing="0" w:after="0" w:afterAutospacing="0"/>
        <w:ind w:firstLineChars="200" w:firstLine="480"/>
        <w:rPr>
          <w:rFonts w:ascii="Times New Roman" w:eastAsia="黑体" w:hAnsi="Times New Roman"/>
        </w:rPr>
      </w:pPr>
      <w:r w:rsidRPr="006F77FF">
        <w:rPr>
          <w:position w:val="-12"/>
        </w:rPr>
        <w:object w:dxaOrig="300" w:dyaOrig="360">
          <v:shape id="_x0000_i1037" type="#_x0000_t75" style="width:15pt;height:18.45pt" o:ole="">
            <v:imagedata r:id="rId45" o:title=""/>
          </v:shape>
          <o:OLEObject Type="Embed" ProgID="Equation.3" ShapeID="_x0000_i1037" DrawAspect="Content" ObjectID="_1777901254" r:id="rId46"/>
        </w:object>
      </w:r>
      <w:r>
        <w:rPr>
          <w:rFonts w:ascii="Times New Roman" w:hAnsi="Times New Roman"/>
        </w:rPr>
        <w:t>——</w:t>
      </w:r>
      <w:r>
        <w:rPr>
          <w:rFonts w:ascii="Times New Roman" w:hAnsi="Times New Roman" w:hint="eastAsia"/>
        </w:rPr>
        <w:t>倍增器的额定扭矩值</w:t>
      </w:r>
      <w:r w:rsidR="00FB6910" w:rsidRPr="00FB6910">
        <w:rPr>
          <w:rFonts w:ascii="Times New Roman" w:hAnsi="Times New Roman" w:hint="eastAsia"/>
        </w:rPr>
        <w:t>，</w:t>
      </w:r>
      <w:r w:rsidR="00FB6910" w:rsidRPr="00FB6910">
        <w:rPr>
          <w:rFonts w:ascii="Times New Roman" w:hAnsi="Times New Roman" w:hint="eastAsia"/>
        </w:rPr>
        <w:t>Nm</w:t>
      </w:r>
      <w:r>
        <w:rPr>
          <w:rFonts w:ascii="Times New Roman" w:hAnsi="Times New Roman" w:hint="eastAsia"/>
        </w:rPr>
        <w:t>。</w:t>
      </w:r>
    </w:p>
    <w:p w:rsidR="00F96BDD" w:rsidRDefault="00A73768" w:rsidP="00F96BDD">
      <w:pPr>
        <w:pStyle w:val="11"/>
        <w:jc w:val="right"/>
        <w:rPr>
          <w:rFonts w:hAnsi="宋体" w:cs="Times New Roman"/>
          <w:sz w:val="24"/>
          <w:szCs w:val="24"/>
        </w:rPr>
      </w:pPr>
      <w:r w:rsidRPr="00A73768">
        <w:rPr>
          <w:rFonts w:hAnsi="宋体" w:cs="Times New Roman"/>
          <w:position w:val="-30"/>
          <w:sz w:val="24"/>
          <w:szCs w:val="24"/>
        </w:rPr>
        <w:object w:dxaOrig="2340" w:dyaOrig="680">
          <v:shape id="_x0000_i1038" type="#_x0000_t75" style="width:123.85pt;height:35.55pt" o:ole="">
            <v:imagedata r:id="rId47" o:title=""/>
          </v:shape>
          <o:OLEObject Type="Embed" ProgID="Equation.3" ShapeID="_x0000_i1038" DrawAspect="Content" ObjectID="_1777901255" r:id="rId48"/>
        </w:object>
      </w:r>
      <w:r w:rsidR="0018696B">
        <w:rPr>
          <w:rFonts w:hAnsi="宋体" w:cs="Times New Roman" w:hint="eastAsia"/>
          <w:position w:val="-30"/>
          <w:sz w:val="24"/>
          <w:szCs w:val="24"/>
        </w:rPr>
        <w:t xml:space="preserve">                      </w:t>
      </w:r>
      <w:r w:rsidR="00F96BDD">
        <w:rPr>
          <w:rFonts w:ascii="Times New Roman" w:hAnsi="Times New Roman" w:cs="Times New Roman" w:hint="eastAsia"/>
          <w:sz w:val="24"/>
          <w:szCs w:val="24"/>
        </w:rPr>
        <w:t>（</w:t>
      </w:r>
      <w:r>
        <w:rPr>
          <w:rFonts w:ascii="Times New Roman" w:hAnsi="Times New Roman" w:cs="Times New Roman" w:hint="eastAsia"/>
          <w:sz w:val="24"/>
          <w:szCs w:val="24"/>
        </w:rPr>
        <w:t>3</w:t>
      </w:r>
      <w:r w:rsidR="00F96BDD">
        <w:rPr>
          <w:rFonts w:ascii="Times New Roman" w:hAnsi="Times New Roman" w:cs="Times New Roman" w:hint="eastAsia"/>
          <w:sz w:val="24"/>
          <w:szCs w:val="24"/>
        </w:rPr>
        <w:t>）</w:t>
      </w:r>
    </w:p>
    <w:p w:rsidR="00F96BDD" w:rsidRDefault="00F96BDD" w:rsidP="00CE57B7">
      <w:pPr>
        <w:pStyle w:val="ae"/>
        <w:spacing w:before="0" w:beforeAutospacing="0" w:after="0" w:afterAutospacing="0"/>
        <w:ind w:firstLineChars="200" w:firstLine="480"/>
        <w:rPr>
          <w:rFonts w:ascii="Times New Roman" w:hAnsi="Times New Roman"/>
        </w:rPr>
      </w:pPr>
      <w:r>
        <w:rPr>
          <w:rFonts w:ascii="Times New Roman" w:hAnsi="Times New Roman" w:hint="eastAsia"/>
        </w:rPr>
        <w:t>式中：</w:t>
      </w:r>
    </w:p>
    <w:p w:rsidR="00A73768" w:rsidRDefault="00A73768" w:rsidP="00CE57B7">
      <w:pPr>
        <w:pStyle w:val="ae"/>
        <w:spacing w:before="0" w:beforeAutospacing="0" w:after="0" w:afterAutospacing="0"/>
        <w:ind w:firstLineChars="200" w:firstLine="480"/>
        <w:rPr>
          <w:rFonts w:ascii="Times New Roman" w:hAnsi="Times New Roman"/>
        </w:rPr>
      </w:pPr>
      <w:r w:rsidRPr="006F77FF">
        <w:rPr>
          <w:position w:val="-12"/>
        </w:rPr>
        <w:object w:dxaOrig="260" w:dyaOrig="360">
          <v:shape id="_x0000_i1039" type="#_x0000_t75" style="width:13.3pt;height:18.45pt" o:ole="">
            <v:imagedata r:id="rId49" o:title=""/>
          </v:shape>
          <o:OLEObject Type="Embed" ProgID="Equation.3" ShapeID="_x0000_i1039" DrawAspect="Content" ObjectID="_1777901256" r:id="rId50"/>
        </w:object>
      </w:r>
      <w:r>
        <w:rPr>
          <w:rFonts w:ascii="Times New Roman" w:hAnsi="Times New Roman"/>
        </w:rPr>
        <w:t>——</w:t>
      </w:r>
      <w:r w:rsidRPr="00CF21ED">
        <w:rPr>
          <w:rFonts w:ascii="Times New Roman" w:hAnsi="Times New Roman" w:hint="eastAsia"/>
        </w:rPr>
        <w:t>第</w:t>
      </w:r>
      <w:r w:rsidRPr="00CF21ED">
        <w:rPr>
          <w:rFonts w:ascii="Times New Roman" w:hAnsi="Times New Roman" w:hint="eastAsia"/>
          <w:i/>
          <w:iCs/>
        </w:rPr>
        <w:t>i</w:t>
      </w:r>
      <w:r w:rsidRPr="00CF21ED">
        <w:rPr>
          <w:rFonts w:ascii="Times New Roman" w:hAnsi="Times New Roman"/>
        </w:rPr>
        <w:t>个</w:t>
      </w:r>
      <w:r w:rsidRPr="00CF21ED">
        <w:rPr>
          <w:rFonts w:ascii="Times New Roman" w:hAnsi="Times New Roman" w:hint="eastAsia"/>
        </w:rPr>
        <w:t>扭矩校准</w:t>
      </w:r>
      <w:r w:rsidRPr="00CF21ED">
        <w:rPr>
          <w:rFonts w:ascii="Times New Roman" w:hAnsi="Times New Roman"/>
        </w:rPr>
        <w:t>点</w:t>
      </w:r>
      <w:r>
        <w:rPr>
          <w:rFonts w:ascii="Times New Roman" w:hAnsi="Times New Roman" w:hint="eastAsia"/>
        </w:rPr>
        <w:t>的扭矩重复性</w:t>
      </w:r>
      <w:r w:rsidR="00FB6910">
        <w:rPr>
          <w:rFonts w:ascii="Times New Roman" w:hAnsi="Times New Roman" w:hint="eastAsia"/>
        </w:rPr>
        <w:t>，</w:t>
      </w:r>
      <w:r w:rsidR="00FB6910">
        <w:rPr>
          <w:rFonts w:ascii="Times New Roman" w:hAnsi="Times New Roman" w:hint="eastAsia"/>
        </w:rPr>
        <w:t>%</w:t>
      </w:r>
      <w:r>
        <w:rPr>
          <w:rFonts w:ascii="Times New Roman" w:hAnsi="Times New Roman" w:hint="eastAsia"/>
        </w:rPr>
        <w:t>；</w:t>
      </w:r>
    </w:p>
    <w:p w:rsidR="00A73768" w:rsidRDefault="00A73768" w:rsidP="00CE57B7">
      <w:pPr>
        <w:pStyle w:val="ae"/>
        <w:spacing w:before="0" w:beforeAutospacing="0" w:after="0" w:afterAutospacing="0"/>
        <w:ind w:firstLineChars="200" w:firstLine="480"/>
        <w:rPr>
          <w:rFonts w:ascii="Times New Roman" w:hAnsi="Times New Roman"/>
        </w:rPr>
      </w:pPr>
      <w:r w:rsidRPr="006F77FF">
        <w:rPr>
          <w:position w:val="-12"/>
        </w:rPr>
        <w:object w:dxaOrig="460" w:dyaOrig="360">
          <v:shape id="_x0000_i1040" type="#_x0000_t75" style="width:23.15pt;height:18.45pt" o:ole="">
            <v:imagedata r:id="rId51" o:title=""/>
          </v:shape>
          <o:OLEObject Type="Embed" ProgID="Equation.3" ShapeID="_x0000_i1040" DrawAspect="Content" ObjectID="_1777901257" r:id="rId52"/>
        </w:object>
      </w:r>
      <w:r>
        <w:rPr>
          <w:rFonts w:ascii="Times New Roman" w:hAnsi="Times New Roman"/>
        </w:rPr>
        <w:t>——</w:t>
      </w:r>
      <w:r w:rsidRPr="00EB5632">
        <w:rPr>
          <w:rFonts w:ascii="Times New Roman" w:hAnsi="Times New Roman" w:hint="eastAsia"/>
        </w:rPr>
        <w:t>第</w:t>
      </w:r>
      <w:r w:rsidRPr="00CF21ED">
        <w:rPr>
          <w:rFonts w:ascii="Times New Roman" w:hAnsi="Times New Roman"/>
          <w:i/>
          <w:iCs/>
        </w:rPr>
        <w:t>i</w:t>
      </w:r>
      <w:r w:rsidRPr="00EB5632">
        <w:rPr>
          <w:rFonts w:ascii="Times New Roman" w:hAnsi="Times New Roman"/>
        </w:rPr>
        <w:t>个</w:t>
      </w:r>
      <w:r>
        <w:rPr>
          <w:rFonts w:ascii="Times New Roman" w:hAnsi="Times New Roman" w:hint="eastAsia"/>
        </w:rPr>
        <w:t>扭矩校准</w:t>
      </w:r>
      <w:r w:rsidRPr="00EB5632">
        <w:rPr>
          <w:rFonts w:ascii="Times New Roman" w:hAnsi="Times New Roman"/>
        </w:rPr>
        <w:t>点</w:t>
      </w:r>
      <w:r>
        <w:rPr>
          <w:rFonts w:ascii="Times New Roman" w:hAnsi="Times New Roman" w:hint="eastAsia"/>
        </w:rPr>
        <w:t>三次测量值中的最大值</w:t>
      </w:r>
      <w:r w:rsidR="00FB6910" w:rsidRPr="00FB6910">
        <w:rPr>
          <w:rFonts w:ascii="Times New Roman" w:hAnsi="Times New Roman" w:hint="eastAsia"/>
        </w:rPr>
        <w:t>，</w:t>
      </w:r>
      <w:r w:rsidR="00FB6910" w:rsidRPr="00FB6910">
        <w:rPr>
          <w:rFonts w:ascii="Times New Roman" w:hAnsi="Times New Roman" w:hint="eastAsia"/>
        </w:rPr>
        <w:t>Nm</w:t>
      </w:r>
      <w:r>
        <w:rPr>
          <w:rFonts w:ascii="Times New Roman" w:hAnsi="Times New Roman" w:hint="eastAsia"/>
        </w:rPr>
        <w:t>；</w:t>
      </w:r>
    </w:p>
    <w:p w:rsidR="00F96BDD" w:rsidRDefault="00A73768" w:rsidP="00CE57B7">
      <w:pPr>
        <w:pStyle w:val="ae"/>
        <w:spacing w:before="0" w:beforeAutospacing="0" w:after="0" w:afterAutospacing="0"/>
        <w:ind w:firstLineChars="200" w:firstLine="480"/>
        <w:rPr>
          <w:rFonts w:ascii="Times New Roman" w:hAnsi="Times New Roman"/>
          <w:sz w:val="20"/>
        </w:rPr>
      </w:pPr>
      <w:r w:rsidRPr="006F77FF">
        <w:rPr>
          <w:position w:val="-12"/>
        </w:rPr>
        <w:object w:dxaOrig="440" w:dyaOrig="360">
          <v:shape id="_x0000_i1041" type="#_x0000_t75" style="width:21.45pt;height:18.45pt" o:ole="">
            <v:imagedata r:id="rId53" o:title=""/>
          </v:shape>
          <o:OLEObject Type="Embed" ProgID="Equation.3" ShapeID="_x0000_i1041" DrawAspect="Content" ObjectID="_1777901258" r:id="rId54"/>
        </w:object>
      </w:r>
      <w:r>
        <w:rPr>
          <w:rFonts w:ascii="Times New Roman" w:hAnsi="Times New Roman"/>
        </w:rPr>
        <w:t>——</w:t>
      </w:r>
      <w:r w:rsidRPr="00EB5632">
        <w:rPr>
          <w:rFonts w:ascii="Times New Roman" w:hAnsi="Times New Roman" w:hint="eastAsia"/>
        </w:rPr>
        <w:t>第</w:t>
      </w:r>
      <w:r w:rsidRPr="00CF21ED">
        <w:rPr>
          <w:rFonts w:ascii="Times New Roman" w:hAnsi="Times New Roman"/>
          <w:i/>
          <w:iCs/>
        </w:rPr>
        <w:t>i</w:t>
      </w:r>
      <w:r w:rsidRPr="00EB5632">
        <w:rPr>
          <w:rFonts w:ascii="Times New Roman" w:hAnsi="Times New Roman"/>
        </w:rPr>
        <w:t>个</w:t>
      </w:r>
      <w:r>
        <w:rPr>
          <w:rFonts w:ascii="Times New Roman" w:hAnsi="Times New Roman" w:hint="eastAsia"/>
        </w:rPr>
        <w:t>扭矩校准</w:t>
      </w:r>
      <w:r w:rsidRPr="00EB5632">
        <w:rPr>
          <w:rFonts w:ascii="Times New Roman" w:hAnsi="Times New Roman"/>
        </w:rPr>
        <w:t>点</w:t>
      </w:r>
      <w:r>
        <w:rPr>
          <w:rFonts w:ascii="Times New Roman" w:hAnsi="Times New Roman" w:hint="eastAsia"/>
        </w:rPr>
        <w:t>三次测量值中的最小值</w:t>
      </w:r>
      <w:r w:rsidR="00FB6910" w:rsidRPr="00FB6910">
        <w:rPr>
          <w:rFonts w:ascii="Times New Roman" w:hAnsi="Times New Roman" w:hint="eastAsia"/>
        </w:rPr>
        <w:t>，</w:t>
      </w:r>
      <w:r w:rsidR="00FB6910" w:rsidRPr="00FB6910">
        <w:rPr>
          <w:rFonts w:ascii="Times New Roman" w:hAnsi="Times New Roman" w:hint="eastAsia"/>
        </w:rPr>
        <w:t>Nm</w:t>
      </w:r>
      <w:r>
        <w:rPr>
          <w:rFonts w:hint="eastAsia"/>
        </w:rPr>
        <w:t>。</w:t>
      </w:r>
    </w:p>
    <w:p w:rsidR="005C4F23" w:rsidRDefault="005C4F23" w:rsidP="005C4F23">
      <w:pPr>
        <w:pStyle w:val="11"/>
        <w:ind w:firstLineChars="200" w:firstLine="480"/>
        <w:rPr>
          <w:sz w:val="24"/>
        </w:rPr>
      </w:pPr>
      <w:r w:rsidRPr="00B7709C">
        <w:rPr>
          <w:rFonts w:ascii="Times New Roman" w:hAnsi="Times New Roman" w:cs="Times New Roman"/>
          <w:sz w:val="24"/>
        </w:rPr>
        <w:t>对需要进行</w:t>
      </w:r>
      <w:r>
        <w:rPr>
          <w:rFonts w:ascii="Times New Roman" w:hAnsi="Times New Roman" w:cs="Times New Roman" w:hint="eastAsia"/>
          <w:sz w:val="24"/>
        </w:rPr>
        <w:t>两个方向</w:t>
      </w:r>
      <w:r>
        <w:rPr>
          <w:rFonts w:hint="eastAsia"/>
          <w:sz w:val="24"/>
        </w:rPr>
        <w:t>校准的倍增器，在完成顺时针方向校准后，按上述方法进行逆时针校准。</w:t>
      </w:r>
    </w:p>
    <w:p w:rsidR="009975C6" w:rsidRPr="004D5360" w:rsidRDefault="009975C6" w:rsidP="00CE57B7">
      <w:pPr>
        <w:pStyle w:val="af8"/>
        <w:numPr>
          <w:ilvl w:val="3"/>
          <w:numId w:val="0"/>
        </w:numPr>
        <w:ind w:rightChars="0" w:right="0"/>
        <w:rPr>
          <w:rFonts w:ascii="Times New Roman" w:eastAsiaTheme="minorEastAsia"/>
          <w:sz w:val="24"/>
          <w:szCs w:val="24"/>
        </w:rPr>
      </w:pPr>
      <w:r w:rsidRPr="004D5360">
        <w:rPr>
          <w:rFonts w:ascii="Times New Roman" w:eastAsiaTheme="minorEastAsia"/>
          <w:sz w:val="24"/>
          <w:szCs w:val="24"/>
        </w:rPr>
        <w:t>7.2.3</w:t>
      </w:r>
      <w:r w:rsidRPr="004D5360">
        <w:rPr>
          <w:rFonts w:ascii="Times New Roman" w:eastAsiaTheme="minorEastAsia" w:hAnsiTheme="minorEastAsia"/>
          <w:sz w:val="24"/>
          <w:szCs w:val="24"/>
        </w:rPr>
        <w:t>角度示值</w:t>
      </w:r>
    </w:p>
    <w:p w:rsidR="004D5360" w:rsidRDefault="009975C6" w:rsidP="004D5360">
      <w:pPr>
        <w:pStyle w:val="11"/>
        <w:ind w:firstLineChars="200" w:firstLine="480"/>
        <w:rPr>
          <w:rFonts w:ascii="Times New Roman" w:hAnsi="Times New Roman" w:cs="Times New Roman"/>
          <w:sz w:val="24"/>
        </w:rPr>
      </w:pPr>
      <w:r w:rsidRPr="00C262E8">
        <w:rPr>
          <w:rFonts w:ascii="Times New Roman" w:hAnsi="Times New Roman" w:cs="Times New Roman"/>
          <w:sz w:val="24"/>
        </w:rPr>
        <w:t>将倍增器</w:t>
      </w:r>
      <w:r>
        <w:rPr>
          <w:rFonts w:ascii="Times New Roman" w:hAnsi="Times New Roman" w:cs="Times New Roman" w:hint="eastAsia"/>
          <w:sz w:val="24"/>
        </w:rPr>
        <w:t>与</w:t>
      </w:r>
      <w:r w:rsidRPr="000F4881">
        <w:rPr>
          <w:rFonts w:ascii="Times New Roman" w:hAnsi="Times New Roman" w:cs="Times New Roman"/>
          <w:sz w:val="24"/>
        </w:rPr>
        <w:t>角度编码器</w:t>
      </w:r>
      <w:r>
        <w:rPr>
          <w:rFonts w:ascii="Times New Roman" w:hAnsi="Times New Roman" w:cs="Times New Roman" w:hint="eastAsia"/>
          <w:sz w:val="24"/>
        </w:rPr>
        <w:t>同轴连接</w:t>
      </w:r>
      <w:r w:rsidRPr="00C262E8">
        <w:rPr>
          <w:rFonts w:ascii="Times New Roman" w:hAnsi="Times New Roman" w:cs="Times New Roman"/>
          <w:sz w:val="24"/>
        </w:rPr>
        <w:t>。</w:t>
      </w:r>
      <w:r>
        <w:rPr>
          <w:rFonts w:hAnsi="黑体" w:hint="eastAsia"/>
          <w:sz w:val="24"/>
          <w:szCs w:val="24"/>
        </w:rPr>
        <w:t>选取</w:t>
      </w:r>
      <w:r w:rsidRPr="009274BE">
        <w:rPr>
          <w:rFonts w:ascii="Times New Roman" w:hAnsi="Times New Roman" w:cs="Times New Roman"/>
          <w:sz w:val="24"/>
        </w:rPr>
        <w:t>90°</w:t>
      </w:r>
      <w:r w:rsidRPr="009274BE">
        <w:rPr>
          <w:rFonts w:ascii="Times New Roman" w:hAnsi="Times New Roman" w:cs="Times New Roman"/>
          <w:sz w:val="24"/>
        </w:rPr>
        <w:t>、</w:t>
      </w:r>
      <w:r w:rsidRPr="009274BE">
        <w:rPr>
          <w:rFonts w:ascii="Times New Roman" w:hAnsi="Times New Roman" w:cs="Times New Roman"/>
          <w:sz w:val="24"/>
        </w:rPr>
        <w:t>180°</w:t>
      </w:r>
      <w:r w:rsidRPr="009274BE">
        <w:rPr>
          <w:rFonts w:ascii="Times New Roman" w:hAnsi="Times New Roman" w:cs="Times New Roman"/>
          <w:sz w:val="24"/>
        </w:rPr>
        <w:t>、</w:t>
      </w:r>
      <w:r w:rsidRPr="009274BE">
        <w:rPr>
          <w:rFonts w:ascii="Times New Roman" w:hAnsi="Times New Roman" w:cs="Times New Roman"/>
          <w:sz w:val="24"/>
        </w:rPr>
        <w:t>270°</w:t>
      </w:r>
      <w:r w:rsidRPr="009274BE">
        <w:rPr>
          <w:rFonts w:ascii="Times New Roman" w:hAnsi="Times New Roman" w:cs="Times New Roman"/>
          <w:sz w:val="24"/>
        </w:rPr>
        <w:t>、</w:t>
      </w:r>
      <w:r w:rsidRPr="009274BE">
        <w:rPr>
          <w:rFonts w:ascii="Times New Roman" w:hAnsi="Times New Roman" w:cs="Times New Roman"/>
          <w:sz w:val="24"/>
        </w:rPr>
        <w:t>360°</w:t>
      </w:r>
      <w:r>
        <w:rPr>
          <w:rFonts w:hint="eastAsia"/>
          <w:sz w:val="24"/>
        </w:rPr>
        <w:t>为校准点，</w:t>
      </w:r>
      <w:r>
        <w:rPr>
          <w:rFonts w:ascii="Times New Roman" w:hAnsi="Times New Roman" w:cs="Times New Roman" w:hint="eastAsia"/>
          <w:sz w:val="24"/>
        </w:rPr>
        <w:t>或可根据用户的需要选定。</w:t>
      </w:r>
      <w:r w:rsidRPr="000F4881">
        <w:rPr>
          <w:rFonts w:hAnsi="黑体"/>
          <w:sz w:val="24"/>
          <w:szCs w:val="24"/>
        </w:rPr>
        <w:t>将倍增器与角度编码</w:t>
      </w:r>
      <w:r>
        <w:rPr>
          <w:rFonts w:hAnsi="黑体" w:hint="eastAsia"/>
          <w:sz w:val="24"/>
          <w:szCs w:val="24"/>
        </w:rPr>
        <w:t>器同时置零后，</w:t>
      </w:r>
      <w:r>
        <w:rPr>
          <w:rFonts w:ascii="Times New Roman" w:hAnsi="Times New Roman" w:cs="Times New Roman" w:hint="eastAsia"/>
          <w:sz w:val="24"/>
        </w:rPr>
        <w:t>驱动倍增器在顺时针方向无载荷状态下旋转，当角度编码器的示值</w:t>
      </w:r>
      <w:r w:rsidR="004D5360" w:rsidRPr="004D5360">
        <w:rPr>
          <w:rFonts w:ascii="Times New Roman" w:hAnsi="Times New Roman" w:cs="Times New Roman"/>
          <w:position w:val="-14"/>
          <w:sz w:val="24"/>
        </w:rPr>
        <w:object w:dxaOrig="360" w:dyaOrig="380">
          <v:shape id="_x0000_i1042" type="#_x0000_t75" style="width:18.45pt;height:18.85pt" o:ole="">
            <v:imagedata r:id="rId55" o:title=""/>
          </v:shape>
          <o:OLEObject Type="Embed" ProgID="Equation.3" ShapeID="_x0000_i1042" DrawAspect="Content" ObjectID="_1777901259" r:id="rId56"/>
        </w:object>
      </w:r>
      <w:r>
        <w:rPr>
          <w:rFonts w:ascii="Times New Roman" w:hAnsi="Times New Roman" w:cs="Times New Roman" w:hint="eastAsia"/>
          <w:sz w:val="24"/>
        </w:rPr>
        <w:t>达到</w:t>
      </w:r>
      <w:r w:rsidR="004D5360" w:rsidRPr="00A34583">
        <w:rPr>
          <w:rFonts w:ascii="Times New Roman" w:hAnsi="Times New Roman" w:cs="Times New Roman" w:hint="eastAsia"/>
          <w:sz w:val="24"/>
        </w:rPr>
        <w:t>第</w:t>
      </w:r>
      <w:r w:rsidR="004D5360">
        <w:rPr>
          <w:rFonts w:ascii="Times New Roman" w:hAnsi="Times New Roman" w:cs="Times New Roman" w:hint="eastAsia"/>
          <w:i/>
          <w:iCs/>
          <w:sz w:val="24"/>
        </w:rPr>
        <w:t>j</w:t>
      </w:r>
      <w:r w:rsidR="004D5360" w:rsidRPr="00A34583">
        <w:rPr>
          <w:rFonts w:ascii="Times New Roman" w:hAnsi="Times New Roman" w:cs="Times New Roman"/>
          <w:sz w:val="24"/>
        </w:rPr>
        <w:t>个</w:t>
      </w:r>
      <w:r>
        <w:rPr>
          <w:rFonts w:ascii="Times New Roman" w:hAnsi="Times New Roman" w:cs="Times New Roman" w:hint="eastAsia"/>
          <w:sz w:val="24"/>
        </w:rPr>
        <w:t>校准点时，</w:t>
      </w:r>
      <w:r w:rsidR="004D5360">
        <w:rPr>
          <w:rFonts w:ascii="Times New Roman" w:hAnsi="Times New Roman" w:cs="Times New Roman" w:hint="eastAsia"/>
          <w:sz w:val="24"/>
        </w:rPr>
        <w:t>记录倍增器的示值</w:t>
      </w:r>
      <w:r w:rsidR="004D5360" w:rsidRPr="004D5360">
        <w:rPr>
          <w:rFonts w:ascii="Times New Roman" w:hAnsi="Times New Roman" w:cs="Times New Roman"/>
          <w:position w:val="-14"/>
          <w:sz w:val="24"/>
        </w:rPr>
        <w:object w:dxaOrig="300" w:dyaOrig="380">
          <v:shape id="_x0000_i1043" type="#_x0000_t75" style="width:15pt;height:18.85pt" o:ole="">
            <v:imagedata r:id="rId57" o:title=""/>
          </v:shape>
          <o:OLEObject Type="Embed" ProgID="Equation.3" ShapeID="_x0000_i1043" DrawAspect="Content" ObjectID="_1777901260" r:id="rId58"/>
        </w:object>
      </w:r>
      <w:r w:rsidR="00B4555F">
        <w:rPr>
          <w:rFonts w:hint="eastAsia"/>
          <w:sz w:val="24"/>
        </w:rPr>
        <w:t>。</w:t>
      </w:r>
      <w:r w:rsidR="00B4555F">
        <w:rPr>
          <w:rFonts w:ascii="Times New Roman" w:hAnsi="Times New Roman" w:cs="Times New Roman" w:hint="eastAsia"/>
          <w:sz w:val="24"/>
        </w:rPr>
        <w:t>按上述步骤再进行两次旋转，完成顺时针方向的校准。角度示值误差按</w:t>
      </w:r>
      <w:r w:rsidR="00B4555F">
        <w:rPr>
          <w:rFonts w:ascii="Times New Roman" w:hAnsi="Times New Roman" w:cs="Times New Roman" w:hint="eastAsia"/>
          <w:sz w:val="24"/>
          <w:szCs w:val="24"/>
        </w:rPr>
        <w:t>式（</w:t>
      </w:r>
      <w:r w:rsidR="00B4555F">
        <w:rPr>
          <w:rFonts w:ascii="Times New Roman" w:hAnsi="Times New Roman" w:cs="Times New Roman" w:hint="eastAsia"/>
          <w:sz w:val="24"/>
          <w:szCs w:val="24"/>
        </w:rPr>
        <w:t>4</w:t>
      </w:r>
      <w:r w:rsidR="00B4555F">
        <w:rPr>
          <w:rFonts w:ascii="Times New Roman" w:hAnsi="Times New Roman" w:cs="Times New Roman" w:hint="eastAsia"/>
          <w:sz w:val="24"/>
          <w:szCs w:val="24"/>
        </w:rPr>
        <w:t>）计算。</w:t>
      </w:r>
    </w:p>
    <w:p w:rsidR="009975C6" w:rsidRDefault="009975C6" w:rsidP="009975C6">
      <w:pPr>
        <w:pStyle w:val="11"/>
        <w:jc w:val="right"/>
        <w:rPr>
          <w:rFonts w:hAnsi="宋体" w:cs="Times New Roman"/>
          <w:sz w:val="24"/>
          <w:szCs w:val="24"/>
        </w:rPr>
      </w:pPr>
      <w:r w:rsidRPr="00340F71">
        <w:rPr>
          <w:rFonts w:hAnsi="宋体" w:cs="Times New Roman"/>
          <w:position w:val="-14"/>
          <w:sz w:val="24"/>
          <w:szCs w:val="24"/>
        </w:rPr>
        <w:object w:dxaOrig="1400" w:dyaOrig="420">
          <v:shape id="_x0000_i1044" type="#_x0000_t75" style="width:74.15pt;height:21.45pt" o:ole="">
            <v:imagedata r:id="rId59" o:title=""/>
          </v:shape>
          <o:OLEObject Type="Embed" ProgID="Equation.3" ShapeID="_x0000_i1044" DrawAspect="Content" ObjectID="_1777901261" r:id="rId60"/>
        </w:object>
      </w:r>
      <w:r w:rsidR="0018696B">
        <w:rPr>
          <w:rFonts w:hAnsi="宋体" w:cs="Times New Roman" w:hint="eastAsia"/>
          <w:position w:val="-14"/>
          <w:sz w:val="24"/>
          <w:szCs w:val="24"/>
        </w:rPr>
        <w:t xml:space="preserve">                           </w:t>
      </w:r>
      <w:r>
        <w:rPr>
          <w:rFonts w:ascii="Times New Roman" w:hAnsi="Times New Roman" w:cs="Times New Roman" w:hint="eastAsia"/>
          <w:sz w:val="24"/>
          <w:szCs w:val="24"/>
        </w:rPr>
        <w:t>（</w:t>
      </w:r>
      <w:r w:rsidR="00A73768">
        <w:rPr>
          <w:rFonts w:ascii="Times New Roman" w:hAnsi="Times New Roman" w:cs="Times New Roman" w:hint="eastAsia"/>
          <w:sz w:val="24"/>
          <w:szCs w:val="24"/>
        </w:rPr>
        <w:t>4</w:t>
      </w:r>
      <w:r>
        <w:rPr>
          <w:rFonts w:ascii="Times New Roman" w:hAnsi="Times New Roman" w:cs="Times New Roman" w:hint="eastAsia"/>
          <w:sz w:val="24"/>
          <w:szCs w:val="24"/>
        </w:rPr>
        <w:t>）</w:t>
      </w:r>
    </w:p>
    <w:p w:rsidR="009975C6" w:rsidRDefault="009975C6" w:rsidP="00CE57B7">
      <w:pPr>
        <w:pStyle w:val="ae"/>
        <w:adjustRightInd w:val="0"/>
        <w:snapToGrid w:val="0"/>
        <w:spacing w:before="0" w:beforeAutospacing="0" w:after="0" w:afterAutospacing="0"/>
        <w:ind w:firstLineChars="200" w:firstLine="480"/>
        <w:rPr>
          <w:rFonts w:ascii="Times New Roman" w:hAnsi="Times New Roman"/>
        </w:rPr>
      </w:pPr>
      <w:r>
        <w:rPr>
          <w:rFonts w:ascii="Times New Roman" w:hAnsi="Times New Roman" w:hint="eastAsia"/>
        </w:rPr>
        <w:t>式中：</w:t>
      </w:r>
    </w:p>
    <w:p w:rsidR="009975C6" w:rsidRDefault="009975C6" w:rsidP="00CE57B7">
      <w:pPr>
        <w:pStyle w:val="ae"/>
        <w:spacing w:before="0" w:beforeAutospacing="0" w:after="0" w:afterAutospacing="0"/>
        <w:ind w:firstLineChars="200" w:firstLine="480"/>
        <w:rPr>
          <w:rFonts w:ascii="Times New Roman" w:hAnsi="Times New Roman"/>
        </w:rPr>
      </w:pPr>
      <w:r w:rsidRPr="00340F71">
        <w:rPr>
          <w:position w:val="-14"/>
        </w:rPr>
        <w:object w:dxaOrig="420" w:dyaOrig="380">
          <v:shape id="_x0000_i1045" type="#_x0000_t75" style="width:21.45pt;height:20.15pt" o:ole="">
            <v:imagedata r:id="rId61" o:title=""/>
          </v:shape>
          <o:OLEObject Type="Embed" ProgID="Equation.3" ShapeID="_x0000_i1045" DrawAspect="Content" ObjectID="_1777901262" r:id="rId62"/>
        </w:object>
      </w:r>
      <w:r>
        <w:rPr>
          <w:rFonts w:ascii="Times New Roman" w:hAnsi="Times New Roman"/>
        </w:rPr>
        <w:t>——</w:t>
      </w:r>
      <w:r w:rsidRPr="00D54554">
        <w:rPr>
          <w:rFonts w:ascii="Times New Roman" w:hAnsi="Times New Roman" w:hint="eastAsia"/>
        </w:rPr>
        <w:t>第</w:t>
      </w:r>
      <w:r w:rsidRPr="00D54554">
        <w:rPr>
          <w:rFonts w:ascii="Times New Roman" w:hAnsi="Times New Roman" w:hint="eastAsia"/>
          <w:i/>
          <w:iCs/>
        </w:rPr>
        <w:t>j</w:t>
      </w:r>
      <w:r w:rsidRPr="00D54554">
        <w:rPr>
          <w:rFonts w:ascii="Times New Roman" w:hAnsi="Times New Roman" w:hint="eastAsia"/>
        </w:rPr>
        <w:t>个角度</w:t>
      </w:r>
      <w:r>
        <w:rPr>
          <w:rFonts w:ascii="Times New Roman" w:hAnsi="Times New Roman" w:hint="eastAsia"/>
        </w:rPr>
        <w:t>校准点的角度示值误差</w:t>
      </w:r>
      <w:r w:rsidR="00FB6910">
        <w:rPr>
          <w:rFonts w:ascii="Times New Roman" w:hAnsi="Times New Roman" w:hint="eastAsia"/>
        </w:rPr>
        <w:t>，°</w:t>
      </w:r>
      <w:r>
        <w:rPr>
          <w:rFonts w:ascii="Times New Roman" w:hAnsi="Times New Roman" w:hint="eastAsia"/>
        </w:rPr>
        <w:t>；</w:t>
      </w:r>
    </w:p>
    <w:p w:rsidR="009975C6" w:rsidRPr="009274BE" w:rsidRDefault="009975C6" w:rsidP="00CE57B7">
      <w:pPr>
        <w:pStyle w:val="ae"/>
        <w:spacing w:before="0" w:beforeAutospacing="0" w:after="0" w:afterAutospacing="0"/>
        <w:ind w:firstLineChars="200" w:firstLine="480"/>
        <w:rPr>
          <w:rFonts w:ascii="Times New Roman" w:hAnsi="Times New Roman"/>
        </w:rPr>
      </w:pPr>
      <w:r w:rsidRPr="00340F71">
        <w:rPr>
          <w:position w:val="-14"/>
        </w:rPr>
        <w:object w:dxaOrig="340" w:dyaOrig="420">
          <v:shape id="_x0000_i1046" type="#_x0000_t75" style="width:18.45pt;height:21.45pt" o:ole="">
            <v:imagedata r:id="rId63" o:title=""/>
          </v:shape>
          <o:OLEObject Type="Embed" ProgID="Equation.3" ShapeID="_x0000_i1046" DrawAspect="Content" ObjectID="_1777901263" r:id="rId64"/>
        </w:object>
      </w:r>
      <w:r w:rsidRPr="009274BE">
        <w:rPr>
          <w:rFonts w:ascii="Times New Roman" w:hAnsi="Times New Roman"/>
        </w:rPr>
        <w:t>——</w:t>
      </w:r>
      <w:r>
        <w:rPr>
          <w:rFonts w:ascii="Times New Roman" w:hAnsi="Times New Roman" w:hint="eastAsia"/>
        </w:rPr>
        <w:t>第</w:t>
      </w:r>
      <w:r w:rsidRPr="00D54554">
        <w:rPr>
          <w:rFonts w:ascii="Times New Roman" w:hAnsi="Times New Roman" w:hint="eastAsia"/>
          <w:i/>
          <w:iCs/>
        </w:rPr>
        <w:t>j</w:t>
      </w:r>
      <w:r>
        <w:rPr>
          <w:rFonts w:ascii="Times New Roman" w:hAnsi="Times New Roman" w:hint="eastAsia"/>
        </w:rPr>
        <w:t>个角度校准点</w:t>
      </w:r>
      <w:r w:rsidRPr="009274BE">
        <w:rPr>
          <w:rFonts w:ascii="Times New Roman" w:hAnsi="Times New Roman" w:hint="eastAsia"/>
        </w:rPr>
        <w:t>三次测量示值平均值</w:t>
      </w:r>
      <w:r w:rsidR="00FB6910" w:rsidRPr="00FB6910">
        <w:rPr>
          <w:rFonts w:ascii="Times New Roman" w:hAnsi="Times New Roman" w:hint="eastAsia"/>
        </w:rPr>
        <w:t>，°</w:t>
      </w:r>
      <w:r w:rsidRPr="009274BE">
        <w:rPr>
          <w:rFonts w:ascii="Times New Roman" w:hAnsi="Times New Roman" w:hint="eastAsia"/>
        </w:rPr>
        <w:t>；</w:t>
      </w:r>
    </w:p>
    <w:p w:rsidR="002629BF" w:rsidRDefault="009975C6" w:rsidP="00CE57B7">
      <w:pPr>
        <w:pStyle w:val="ae"/>
        <w:spacing w:before="0" w:beforeAutospacing="0" w:after="0" w:afterAutospacing="0"/>
        <w:ind w:firstLineChars="200" w:firstLine="480"/>
      </w:pPr>
      <w:r w:rsidRPr="00621A32">
        <w:rPr>
          <w:position w:val="-14"/>
        </w:rPr>
        <w:object w:dxaOrig="340" w:dyaOrig="380">
          <v:shape id="_x0000_i1047" type="#_x0000_t75" style="width:17.15pt;height:18.85pt" o:ole="">
            <v:imagedata r:id="rId65" o:title=""/>
          </v:shape>
          <o:OLEObject Type="Embed" ProgID="Equation.3" ShapeID="_x0000_i1047" DrawAspect="Content" ObjectID="_1777901264" r:id="rId66"/>
        </w:object>
      </w:r>
      <w:r>
        <w:rPr>
          <w:rFonts w:ascii="Times New Roman" w:hAnsi="Times New Roman"/>
        </w:rPr>
        <w:t>——</w:t>
      </w:r>
      <w:r w:rsidRPr="00D54554">
        <w:rPr>
          <w:rFonts w:ascii="Times New Roman" w:hAnsi="Times New Roman" w:hint="eastAsia"/>
        </w:rPr>
        <w:t>第</w:t>
      </w:r>
      <w:r w:rsidRPr="00D54554">
        <w:rPr>
          <w:rFonts w:ascii="Times New Roman" w:hAnsi="Times New Roman" w:hint="eastAsia"/>
          <w:i/>
          <w:iCs/>
        </w:rPr>
        <w:t>j</w:t>
      </w:r>
      <w:r w:rsidRPr="00D54554">
        <w:rPr>
          <w:rFonts w:ascii="Times New Roman" w:hAnsi="Times New Roman" w:hint="eastAsia"/>
        </w:rPr>
        <w:t>个角度校准点</w:t>
      </w:r>
      <w:r>
        <w:rPr>
          <w:rFonts w:ascii="Times New Roman" w:hAnsi="Times New Roman" w:hint="eastAsia"/>
        </w:rPr>
        <w:t>角度编码器示值</w:t>
      </w:r>
      <w:r w:rsidR="00FB6910" w:rsidRPr="00FB6910">
        <w:rPr>
          <w:rFonts w:ascii="Times New Roman" w:hAnsi="Times New Roman" w:hint="eastAsia"/>
        </w:rPr>
        <w:t>，°</w:t>
      </w:r>
      <w:r>
        <w:rPr>
          <w:rFonts w:hint="eastAsia"/>
        </w:rPr>
        <w:t>。</w:t>
      </w:r>
    </w:p>
    <w:p w:rsidR="00B4555F" w:rsidRPr="00B4555F" w:rsidRDefault="00B4555F" w:rsidP="00B4555F">
      <w:pPr>
        <w:pStyle w:val="11"/>
        <w:ind w:firstLineChars="200" w:firstLine="480"/>
      </w:pPr>
      <w:r w:rsidRPr="00B7709C">
        <w:rPr>
          <w:rFonts w:ascii="Times New Roman" w:hAnsi="Times New Roman" w:cs="Times New Roman"/>
          <w:sz w:val="24"/>
        </w:rPr>
        <w:t>对需要进行</w:t>
      </w:r>
      <w:r>
        <w:rPr>
          <w:rFonts w:ascii="Times New Roman" w:hAnsi="Times New Roman" w:cs="Times New Roman" w:hint="eastAsia"/>
          <w:sz w:val="24"/>
        </w:rPr>
        <w:t>两个方向</w:t>
      </w:r>
      <w:r>
        <w:rPr>
          <w:rFonts w:hint="eastAsia"/>
          <w:sz w:val="24"/>
        </w:rPr>
        <w:t>校准的倍增器，在完成顺时针方向校准后，按上述方法进行逆时针校准。</w:t>
      </w:r>
    </w:p>
    <w:p w:rsidR="00A9344E" w:rsidRPr="0094539A" w:rsidRDefault="00164C79" w:rsidP="0094539A">
      <w:pPr>
        <w:pStyle w:val="1"/>
        <w:spacing w:line="480" w:lineRule="auto"/>
        <w:jc w:val="both"/>
        <w:textAlignment w:val="center"/>
        <w:rPr>
          <w:rFonts w:eastAsia="黑体"/>
          <w:bCs/>
          <w:sz w:val="24"/>
        </w:rPr>
      </w:pPr>
      <w:bookmarkStart w:id="42" w:name="_Toc166679049"/>
      <w:r w:rsidRPr="0094539A">
        <w:rPr>
          <w:rFonts w:eastAsia="黑体"/>
          <w:bCs/>
          <w:sz w:val="24"/>
        </w:rPr>
        <w:t>8</w:t>
      </w:r>
      <w:r w:rsidRPr="0094539A">
        <w:rPr>
          <w:rFonts w:eastAsia="黑体"/>
          <w:bCs/>
          <w:sz w:val="24"/>
        </w:rPr>
        <w:t>校准结果表达</w:t>
      </w:r>
      <w:bookmarkEnd w:id="42"/>
    </w:p>
    <w:p w:rsidR="00B4555F" w:rsidRDefault="00B4555F" w:rsidP="00B4555F">
      <w:pPr>
        <w:pStyle w:val="Default"/>
        <w:ind w:firstLineChars="200" w:firstLine="480"/>
        <w:jc w:val="both"/>
        <w:textAlignment w:val="center"/>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经校准的</w:t>
      </w:r>
      <w:r>
        <w:rPr>
          <w:rFonts w:hint="eastAsia"/>
          <w:color w:val="000000" w:themeColor="text1"/>
        </w:rPr>
        <w:t>倍增器</w:t>
      </w:r>
      <w:r>
        <w:rPr>
          <w:rFonts w:asciiTheme="minorEastAsia" w:eastAsiaTheme="minorEastAsia" w:hAnsiTheme="minorEastAsia" w:cstheme="minorEastAsia" w:hint="eastAsia"/>
          <w:color w:val="auto"/>
        </w:rPr>
        <w:t>出具校准证书，给出校准结果以及校准不确定度。校准原始记录格式见附录</w:t>
      </w:r>
      <w:r w:rsidRPr="00FB6910">
        <w:rPr>
          <w:rFonts w:ascii="Times New Roman" w:eastAsiaTheme="minorEastAsia" w:cs="Times New Roman"/>
          <w:color w:val="auto"/>
        </w:rPr>
        <w:t>A</w:t>
      </w:r>
      <w:r w:rsidRPr="00FB6910">
        <w:rPr>
          <w:rFonts w:ascii="Times New Roman" w:eastAsiaTheme="minorEastAsia" w:cs="Times New Roman"/>
          <w:color w:val="auto"/>
        </w:rPr>
        <w:t>（推荐性），校准证书内页格式见附录</w:t>
      </w:r>
      <w:r w:rsidRPr="00FB6910">
        <w:rPr>
          <w:rFonts w:ascii="Times New Roman" w:eastAsiaTheme="minorEastAsia" w:cs="Times New Roman"/>
          <w:color w:val="auto"/>
        </w:rPr>
        <w:t>B</w:t>
      </w:r>
      <w:r w:rsidRPr="00FB6910">
        <w:rPr>
          <w:rFonts w:ascii="Times New Roman" w:eastAsiaTheme="minorEastAsia" w:cs="Times New Roman"/>
          <w:color w:val="auto"/>
        </w:rPr>
        <w:t>（推荐性）。</w:t>
      </w:r>
    </w:p>
    <w:p w:rsidR="00A9344E" w:rsidRDefault="00164C79" w:rsidP="009975C6">
      <w:pPr>
        <w:pStyle w:val="1"/>
        <w:spacing w:line="480" w:lineRule="auto"/>
        <w:jc w:val="both"/>
        <w:textAlignment w:val="center"/>
        <w:rPr>
          <w:sz w:val="24"/>
        </w:rPr>
      </w:pPr>
      <w:bookmarkStart w:id="43" w:name="_Toc166679050"/>
      <w:r>
        <w:rPr>
          <w:kern w:val="0"/>
          <w:sz w:val="24"/>
        </w:rPr>
        <w:t>9</w:t>
      </w:r>
      <w:r>
        <w:rPr>
          <w:rFonts w:eastAsia="黑体"/>
          <w:bCs/>
          <w:sz w:val="24"/>
        </w:rPr>
        <w:t>复校时间间隔</w:t>
      </w:r>
      <w:bookmarkEnd w:id="43"/>
    </w:p>
    <w:p w:rsidR="00A9344E" w:rsidRPr="001E740C" w:rsidRDefault="004C0FE7" w:rsidP="00CE57B7">
      <w:pPr>
        <w:pStyle w:val="af7"/>
        <w:adjustRightInd/>
        <w:snapToGrid/>
        <w:spacing w:line="360" w:lineRule="auto"/>
      </w:pPr>
      <w:r>
        <w:rPr>
          <w:rFonts w:hint="eastAsia"/>
          <w:color w:val="000000" w:themeColor="text1"/>
        </w:rPr>
        <w:t>由于复校时间间隔的长短是由倍增器的使用情况、使用者、仪器本身质量等诸因素所决定，因此使用单位可根据实际使用情况决定复校时间间隔，</w:t>
      </w:r>
      <w:r w:rsidR="008C1A33">
        <w:rPr>
          <w:rFonts w:hint="eastAsia"/>
          <w:color w:val="000000" w:themeColor="text1"/>
        </w:rPr>
        <w:t>建议复校时间间隔一般不超过</w:t>
      </w:r>
      <w:r w:rsidR="008C1A33">
        <w:rPr>
          <w:rFonts w:hint="eastAsia"/>
          <w:color w:val="000000" w:themeColor="text1"/>
        </w:rPr>
        <w:t>6</w:t>
      </w:r>
      <w:r w:rsidR="008C1A33">
        <w:rPr>
          <w:rFonts w:hint="eastAsia"/>
          <w:color w:val="000000" w:themeColor="text1"/>
        </w:rPr>
        <w:t>个月。</w:t>
      </w:r>
      <w:r>
        <w:rPr>
          <w:rFonts w:hint="eastAsia"/>
          <w:color w:val="000000" w:themeColor="text1"/>
        </w:rPr>
        <w:t>。</w:t>
      </w:r>
    </w:p>
    <w:p w:rsidR="00A9344E" w:rsidRPr="00953A49" w:rsidRDefault="00A9344E" w:rsidP="00CE57B7">
      <w:pPr>
        <w:pStyle w:val="a9"/>
        <w:textAlignment w:val="center"/>
        <w:rPr>
          <w:rFonts w:ascii="Times New Roman" w:eastAsia="黑体" w:hAnsi="Times New Roman"/>
          <w:sz w:val="28"/>
          <w:szCs w:val="28"/>
        </w:rPr>
        <w:sectPr w:rsidR="00A9344E" w:rsidRPr="00953A49" w:rsidSect="00A11403">
          <w:footerReference w:type="default" r:id="rId67"/>
          <w:pgSz w:w="11906" w:h="16838"/>
          <w:pgMar w:top="1701" w:right="1418" w:bottom="1055" w:left="1418" w:header="1247" w:footer="851" w:gutter="0"/>
          <w:pgNumType w:start="1"/>
          <w:cols w:space="720"/>
          <w:docGrid w:type="lines" w:linePitch="312"/>
        </w:sectPr>
      </w:pPr>
    </w:p>
    <w:p w:rsidR="00D03B7F" w:rsidRDefault="00164C79" w:rsidP="00D03B7F">
      <w:pPr>
        <w:pStyle w:val="a9"/>
        <w:ind w:right="11"/>
        <w:jc w:val="left"/>
        <w:textAlignment w:val="center"/>
        <w:outlineLvl w:val="0"/>
        <w:rPr>
          <w:rFonts w:ascii="Times New Roman" w:eastAsia="黑体" w:hAnsi="Times New Roman"/>
          <w:sz w:val="28"/>
          <w:szCs w:val="28"/>
        </w:rPr>
      </w:pPr>
      <w:bookmarkStart w:id="44" w:name="_Toc166679051"/>
      <w:r>
        <w:rPr>
          <w:rFonts w:ascii="Times New Roman" w:eastAsia="黑体" w:hAnsi="Times New Roman"/>
          <w:sz w:val="28"/>
          <w:szCs w:val="28"/>
        </w:rPr>
        <w:lastRenderedPageBreak/>
        <w:t>附录</w:t>
      </w:r>
      <w:r>
        <w:rPr>
          <w:rFonts w:ascii="Times New Roman" w:eastAsia="黑体" w:hAnsi="Times New Roman"/>
          <w:sz w:val="28"/>
          <w:szCs w:val="28"/>
        </w:rPr>
        <w:t>A</w:t>
      </w:r>
      <w:bookmarkEnd w:id="44"/>
    </w:p>
    <w:p w:rsidR="001E740C" w:rsidRPr="0082376F" w:rsidRDefault="001E740C" w:rsidP="00D03B7F">
      <w:pPr>
        <w:pStyle w:val="a9"/>
        <w:ind w:left="1680" w:right="11" w:hangingChars="600" w:hanging="1680"/>
        <w:jc w:val="center"/>
        <w:textAlignment w:val="center"/>
        <w:outlineLvl w:val="0"/>
      </w:pPr>
      <w:bookmarkStart w:id="45" w:name="_Toc166679052"/>
      <w:r w:rsidRPr="001E740C">
        <w:rPr>
          <w:rFonts w:ascii="黑体" w:eastAsia="黑体" w:hAnsi="黑体" w:hint="eastAsia"/>
          <w:sz w:val="28"/>
          <w:szCs w:val="28"/>
        </w:rPr>
        <w:t>数字式扭矩倍增器校准记录格式</w:t>
      </w:r>
      <w:r>
        <w:rPr>
          <w:rFonts w:ascii="Times New Roman" w:eastAsia="黑体" w:hAnsi="Times New Roman"/>
          <w:sz w:val="28"/>
          <w:szCs w:val="28"/>
        </w:rPr>
        <w:t>（推荐性）</w:t>
      </w:r>
      <w:bookmarkEnd w:id="45"/>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7"/>
        <w:gridCol w:w="52"/>
        <w:gridCol w:w="1397"/>
        <w:gridCol w:w="1125"/>
        <w:gridCol w:w="1308"/>
        <w:gridCol w:w="14"/>
        <w:gridCol w:w="2842"/>
      </w:tblGrid>
      <w:tr w:rsidR="0035348A" w:rsidTr="0035348A">
        <w:trPr>
          <w:trHeight w:hRule="exact" w:val="340"/>
          <w:jc w:val="center"/>
        </w:trPr>
        <w:tc>
          <w:tcPr>
            <w:tcW w:w="1937"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委托单位</w:t>
            </w:r>
          </w:p>
        </w:tc>
        <w:tc>
          <w:tcPr>
            <w:tcW w:w="2574" w:type="dxa"/>
            <w:gridSpan w:val="3"/>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c>
          <w:tcPr>
            <w:tcW w:w="1322" w:type="dxa"/>
            <w:gridSpan w:val="2"/>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证书编号</w:t>
            </w:r>
          </w:p>
        </w:tc>
        <w:tc>
          <w:tcPr>
            <w:tcW w:w="2842"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r>
      <w:tr w:rsidR="0035348A" w:rsidTr="0035348A">
        <w:trPr>
          <w:trHeight w:hRule="exact" w:val="340"/>
          <w:jc w:val="center"/>
        </w:trPr>
        <w:tc>
          <w:tcPr>
            <w:tcW w:w="1937"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制造厂</w:t>
            </w:r>
          </w:p>
        </w:tc>
        <w:tc>
          <w:tcPr>
            <w:tcW w:w="2574" w:type="dxa"/>
            <w:gridSpan w:val="3"/>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c>
          <w:tcPr>
            <w:tcW w:w="1322" w:type="dxa"/>
            <w:gridSpan w:val="2"/>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hint="eastAsia"/>
                <w:szCs w:val="21"/>
              </w:rPr>
              <w:t>器具名称</w:t>
            </w:r>
          </w:p>
        </w:tc>
        <w:tc>
          <w:tcPr>
            <w:tcW w:w="2842"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r>
      <w:tr w:rsidR="0035348A" w:rsidTr="0035348A">
        <w:trPr>
          <w:trHeight w:hRule="exact" w:val="340"/>
          <w:jc w:val="center"/>
        </w:trPr>
        <w:tc>
          <w:tcPr>
            <w:tcW w:w="1937"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型号规格</w:t>
            </w:r>
          </w:p>
        </w:tc>
        <w:tc>
          <w:tcPr>
            <w:tcW w:w="2574" w:type="dxa"/>
            <w:gridSpan w:val="3"/>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c>
          <w:tcPr>
            <w:tcW w:w="1322" w:type="dxa"/>
            <w:gridSpan w:val="2"/>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校准地点</w:t>
            </w:r>
          </w:p>
        </w:tc>
        <w:tc>
          <w:tcPr>
            <w:tcW w:w="2842"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r>
      <w:tr w:rsidR="0035348A" w:rsidTr="0035348A">
        <w:trPr>
          <w:trHeight w:hRule="exact" w:val="340"/>
          <w:jc w:val="center"/>
        </w:trPr>
        <w:tc>
          <w:tcPr>
            <w:tcW w:w="1937"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出厂编号</w:t>
            </w:r>
          </w:p>
        </w:tc>
        <w:tc>
          <w:tcPr>
            <w:tcW w:w="2574" w:type="dxa"/>
            <w:gridSpan w:val="3"/>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c>
          <w:tcPr>
            <w:tcW w:w="1322" w:type="dxa"/>
            <w:gridSpan w:val="2"/>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温度</w:t>
            </w:r>
          </w:p>
        </w:tc>
        <w:tc>
          <w:tcPr>
            <w:tcW w:w="2842"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r>
      <w:tr w:rsidR="0035348A" w:rsidTr="0035348A">
        <w:trPr>
          <w:trHeight w:hRule="exact" w:val="340"/>
          <w:jc w:val="center"/>
        </w:trPr>
        <w:tc>
          <w:tcPr>
            <w:tcW w:w="1937"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技术依据</w:t>
            </w:r>
          </w:p>
        </w:tc>
        <w:tc>
          <w:tcPr>
            <w:tcW w:w="2574" w:type="dxa"/>
            <w:gridSpan w:val="3"/>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c>
          <w:tcPr>
            <w:tcW w:w="1322" w:type="dxa"/>
            <w:gridSpan w:val="2"/>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相对湿度</w:t>
            </w:r>
          </w:p>
        </w:tc>
        <w:tc>
          <w:tcPr>
            <w:tcW w:w="2842"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r>
      <w:tr w:rsidR="0035348A" w:rsidTr="0035348A">
        <w:trPr>
          <w:trHeight w:hRule="exact" w:val="340"/>
          <w:jc w:val="center"/>
        </w:trPr>
        <w:tc>
          <w:tcPr>
            <w:tcW w:w="1937"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校准人员</w:t>
            </w:r>
          </w:p>
        </w:tc>
        <w:tc>
          <w:tcPr>
            <w:tcW w:w="2574" w:type="dxa"/>
            <w:gridSpan w:val="3"/>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c>
          <w:tcPr>
            <w:tcW w:w="1322" w:type="dxa"/>
            <w:gridSpan w:val="2"/>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核验人员</w:t>
            </w:r>
          </w:p>
        </w:tc>
        <w:tc>
          <w:tcPr>
            <w:tcW w:w="2842"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r>
      <w:tr w:rsidR="0035348A" w:rsidTr="0035348A">
        <w:trPr>
          <w:trHeight w:hRule="exact" w:val="340"/>
          <w:jc w:val="center"/>
        </w:trPr>
        <w:tc>
          <w:tcPr>
            <w:tcW w:w="1937"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校准日期</w:t>
            </w:r>
          </w:p>
        </w:tc>
        <w:tc>
          <w:tcPr>
            <w:tcW w:w="2574" w:type="dxa"/>
            <w:gridSpan w:val="3"/>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c>
          <w:tcPr>
            <w:tcW w:w="1322" w:type="dxa"/>
            <w:gridSpan w:val="2"/>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r>
              <w:rPr>
                <w:rFonts w:ascii="Times New Roman" w:hAnsi="Times New Roman"/>
                <w:szCs w:val="21"/>
              </w:rPr>
              <w:t>备注</w:t>
            </w:r>
          </w:p>
        </w:tc>
        <w:tc>
          <w:tcPr>
            <w:tcW w:w="2842" w:type="dxa"/>
            <w:vAlign w:val="center"/>
          </w:tcPr>
          <w:p w:rsidR="0035348A" w:rsidRDefault="0035348A" w:rsidP="0035348A">
            <w:pPr>
              <w:pStyle w:val="a9"/>
              <w:tabs>
                <w:tab w:val="left" w:pos="765"/>
                <w:tab w:val="left" w:pos="930"/>
              </w:tabs>
              <w:adjustRightInd w:val="0"/>
              <w:snapToGrid w:val="0"/>
              <w:spacing w:line="240" w:lineRule="auto"/>
              <w:jc w:val="center"/>
              <w:textAlignment w:val="center"/>
              <w:rPr>
                <w:rFonts w:ascii="Times New Roman" w:hAnsi="Times New Roman"/>
                <w:szCs w:val="21"/>
              </w:rPr>
            </w:pPr>
          </w:p>
        </w:tc>
      </w:tr>
      <w:tr w:rsidR="00B4555F" w:rsidTr="0035348A">
        <w:trPr>
          <w:trHeight w:val="301"/>
          <w:jc w:val="center"/>
        </w:trPr>
        <w:tc>
          <w:tcPr>
            <w:tcW w:w="8675" w:type="dxa"/>
            <w:gridSpan w:val="7"/>
            <w:tcBorders>
              <w:top w:val="nil"/>
              <w:left w:val="nil"/>
              <w:bottom w:val="single" w:sz="4" w:space="0" w:color="auto"/>
              <w:right w:val="nil"/>
            </w:tcBorders>
            <w:vAlign w:val="center"/>
          </w:tcPr>
          <w:p w:rsidR="00B4555F" w:rsidRDefault="00B4555F" w:rsidP="0018696B">
            <w:pPr>
              <w:adjustRightInd w:val="0"/>
              <w:snapToGrid w:val="0"/>
              <w:spacing w:beforeLines="50" w:line="240" w:lineRule="auto"/>
              <w:jc w:val="center"/>
              <w:textAlignment w:val="center"/>
              <w:rPr>
                <w:szCs w:val="21"/>
              </w:rPr>
            </w:pPr>
            <w:r>
              <w:rPr>
                <w:szCs w:val="21"/>
              </w:rPr>
              <w:t>校准使用的计量标准器</w:t>
            </w:r>
          </w:p>
        </w:tc>
      </w:tr>
      <w:tr w:rsidR="00B4555F" w:rsidTr="00F97BE9">
        <w:trPr>
          <w:trHeight w:val="389"/>
          <w:jc w:val="center"/>
        </w:trPr>
        <w:tc>
          <w:tcPr>
            <w:tcW w:w="1989" w:type="dxa"/>
            <w:gridSpan w:val="2"/>
            <w:tcBorders>
              <w:top w:val="single" w:sz="4" w:space="0" w:color="auto"/>
              <w:left w:val="single" w:sz="4" w:space="0" w:color="auto"/>
              <w:bottom w:val="single" w:sz="4" w:space="0" w:color="auto"/>
            </w:tcBorders>
            <w:vAlign w:val="center"/>
          </w:tcPr>
          <w:p w:rsidR="00B4555F" w:rsidRDefault="00B4555F" w:rsidP="00B4555F">
            <w:pPr>
              <w:adjustRightInd w:val="0"/>
              <w:snapToGrid w:val="0"/>
              <w:spacing w:line="240" w:lineRule="auto"/>
              <w:jc w:val="center"/>
              <w:textAlignment w:val="center"/>
              <w:rPr>
                <w:szCs w:val="21"/>
              </w:rPr>
            </w:pPr>
            <w:r>
              <w:rPr>
                <w:szCs w:val="21"/>
              </w:rPr>
              <w:t>标准器名称</w:t>
            </w:r>
          </w:p>
        </w:tc>
        <w:tc>
          <w:tcPr>
            <w:tcW w:w="1397" w:type="dxa"/>
            <w:tcBorders>
              <w:top w:val="single" w:sz="4" w:space="0" w:color="auto"/>
              <w:bottom w:val="single" w:sz="4" w:space="0" w:color="auto"/>
            </w:tcBorders>
            <w:vAlign w:val="center"/>
          </w:tcPr>
          <w:p w:rsidR="00B4555F" w:rsidRDefault="00B4555F" w:rsidP="00B4555F">
            <w:pPr>
              <w:adjustRightInd w:val="0"/>
              <w:snapToGrid w:val="0"/>
              <w:spacing w:line="240" w:lineRule="auto"/>
              <w:jc w:val="center"/>
              <w:textAlignment w:val="center"/>
              <w:rPr>
                <w:szCs w:val="21"/>
              </w:rPr>
            </w:pPr>
            <w:r>
              <w:rPr>
                <w:rFonts w:hint="eastAsia"/>
                <w:szCs w:val="21"/>
              </w:rPr>
              <w:t>测量范围</w:t>
            </w:r>
          </w:p>
        </w:tc>
        <w:tc>
          <w:tcPr>
            <w:tcW w:w="2433" w:type="dxa"/>
            <w:gridSpan w:val="2"/>
            <w:tcBorders>
              <w:top w:val="single" w:sz="4" w:space="0" w:color="auto"/>
              <w:bottom w:val="single" w:sz="4" w:space="0" w:color="auto"/>
            </w:tcBorders>
            <w:vAlign w:val="center"/>
          </w:tcPr>
          <w:p w:rsidR="00B4555F" w:rsidRDefault="00B4555F" w:rsidP="00B4555F">
            <w:pPr>
              <w:adjustRightInd w:val="0"/>
              <w:snapToGrid w:val="0"/>
              <w:spacing w:line="240" w:lineRule="auto"/>
              <w:ind w:leftChars="-50" w:left="-105"/>
              <w:jc w:val="center"/>
              <w:textAlignment w:val="center"/>
              <w:rPr>
                <w:szCs w:val="21"/>
              </w:rPr>
            </w:pPr>
            <w:r>
              <w:rPr>
                <w:szCs w:val="21"/>
              </w:rPr>
              <w:t>不确定度</w:t>
            </w:r>
            <w:r>
              <w:rPr>
                <w:szCs w:val="21"/>
              </w:rPr>
              <w:t>/</w:t>
            </w:r>
            <w:r>
              <w:rPr>
                <w:szCs w:val="21"/>
              </w:rPr>
              <w:t>准确度等级</w:t>
            </w:r>
            <w:r>
              <w:rPr>
                <w:szCs w:val="21"/>
              </w:rPr>
              <w:t>/</w:t>
            </w:r>
          </w:p>
          <w:p w:rsidR="00B4555F" w:rsidRDefault="00B4555F" w:rsidP="00B4555F">
            <w:pPr>
              <w:adjustRightInd w:val="0"/>
              <w:snapToGrid w:val="0"/>
              <w:spacing w:line="240" w:lineRule="auto"/>
              <w:ind w:leftChars="-50" w:left="-105"/>
              <w:jc w:val="center"/>
              <w:textAlignment w:val="center"/>
              <w:rPr>
                <w:szCs w:val="21"/>
              </w:rPr>
            </w:pPr>
            <w:r>
              <w:rPr>
                <w:szCs w:val="21"/>
              </w:rPr>
              <w:t>最大允许误差</w:t>
            </w:r>
          </w:p>
        </w:tc>
        <w:tc>
          <w:tcPr>
            <w:tcW w:w="2856" w:type="dxa"/>
            <w:gridSpan w:val="2"/>
            <w:tcBorders>
              <w:top w:val="single" w:sz="4" w:space="0" w:color="auto"/>
              <w:bottom w:val="single" w:sz="4" w:space="0" w:color="auto"/>
              <w:right w:val="single" w:sz="4" w:space="0" w:color="auto"/>
            </w:tcBorders>
            <w:vAlign w:val="center"/>
          </w:tcPr>
          <w:p w:rsidR="00B4555F" w:rsidRDefault="00B4555F" w:rsidP="00B4555F">
            <w:pPr>
              <w:adjustRightInd w:val="0"/>
              <w:snapToGrid w:val="0"/>
              <w:spacing w:line="240" w:lineRule="auto"/>
              <w:jc w:val="center"/>
              <w:textAlignment w:val="center"/>
              <w:rPr>
                <w:szCs w:val="21"/>
              </w:rPr>
            </w:pPr>
            <w:r>
              <w:rPr>
                <w:szCs w:val="21"/>
              </w:rPr>
              <w:t>证书编号及有效期</w:t>
            </w:r>
          </w:p>
        </w:tc>
      </w:tr>
      <w:tr w:rsidR="00B4555F" w:rsidTr="00F97BE9">
        <w:trPr>
          <w:trHeight w:val="340"/>
          <w:jc w:val="center"/>
        </w:trPr>
        <w:tc>
          <w:tcPr>
            <w:tcW w:w="1989" w:type="dxa"/>
            <w:gridSpan w:val="2"/>
            <w:tcBorders>
              <w:top w:val="single" w:sz="4" w:space="0" w:color="auto"/>
              <w:left w:val="single" w:sz="4" w:space="0" w:color="auto"/>
              <w:bottom w:val="single" w:sz="4" w:space="0" w:color="auto"/>
              <w:right w:val="single" w:sz="4" w:space="0" w:color="auto"/>
            </w:tcBorders>
            <w:vAlign w:val="center"/>
          </w:tcPr>
          <w:p w:rsidR="00B4555F" w:rsidRDefault="00B4555F" w:rsidP="00B4555F">
            <w:pPr>
              <w:tabs>
                <w:tab w:val="left" w:pos="5728"/>
              </w:tabs>
              <w:adjustRightInd w:val="0"/>
              <w:snapToGrid w:val="0"/>
              <w:spacing w:line="240" w:lineRule="auto"/>
              <w:textAlignment w:val="center"/>
              <w:rPr>
                <w:szCs w:val="21"/>
              </w:rPr>
            </w:pPr>
          </w:p>
        </w:tc>
        <w:tc>
          <w:tcPr>
            <w:tcW w:w="1397" w:type="dxa"/>
            <w:tcBorders>
              <w:top w:val="single" w:sz="4" w:space="0" w:color="auto"/>
              <w:left w:val="single" w:sz="4" w:space="0" w:color="auto"/>
              <w:bottom w:val="single" w:sz="4" w:space="0" w:color="auto"/>
              <w:right w:val="single" w:sz="4" w:space="0" w:color="auto"/>
            </w:tcBorders>
            <w:vAlign w:val="center"/>
          </w:tcPr>
          <w:p w:rsidR="00B4555F" w:rsidRDefault="00B4555F" w:rsidP="00B4555F">
            <w:pPr>
              <w:tabs>
                <w:tab w:val="left" w:pos="5728"/>
              </w:tabs>
              <w:adjustRightInd w:val="0"/>
              <w:snapToGrid w:val="0"/>
              <w:spacing w:line="240" w:lineRule="auto"/>
              <w:textAlignment w:val="center"/>
              <w:rPr>
                <w:szCs w:val="21"/>
              </w:rPr>
            </w:pPr>
          </w:p>
        </w:tc>
        <w:tc>
          <w:tcPr>
            <w:tcW w:w="2433" w:type="dxa"/>
            <w:gridSpan w:val="2"/>
            <w:tcBorders>
              <w:top w:val="single" w:sz="4" w:space="0" w:color="auto"/>
              <w:left w:val="single" w:sz="4" w:space="0" w:color="auto"/>
              <w:bottom w:val="single" w:sz="4" w:space="0" w:color="auto"/>
              <w:right w:val="single" w:sz="4" w:space="0" w:color="auto"/>
            </w:tcBorders>
            <w:vAlign w:val="center"/>
          </w:tcPr>
          <w:p w:rsidR="00B4555F" w:rsidRDefault="00B4555F" w:rsidP="00B4555F">
            <w:pPr>
              <w:tabs>
                <w:tab w:val="left" w:pos="5728"/>
              </w:tabs>
              <w:adjustRightInd w:val="0"/>
              <w:snapToGrid w:val="0"/>
              <w:spacing w:line="240" w:lineRule="auto"/>
              <w:textAlignment w:val="center"/>
              <w:rPr>
                <w:szCs w:val="21"/>
              </w:rPr>
            </w:pPr>
          </w:p>
        </w:tc>
        <w:tc>
          <w:tcPr>
            <w:tcW w:w="2856" w:type="dxa"/>
            <w:gridSpan w:val="2"/>
            <w:tcBorders>
              <w:top w:val="single" w:sz="4" w:space="0" w:color="auto"/>
              <w:left w:val="single" w:sz="4" w:space="0" w:color="auto"/>
              <w:bottom w:val="single" w:sz="4" w:space="0" w:color="auto"/>
              <w:right w:val="single" w:sz="4" w:space="0" w:color="auto"/>
            </w:tcBorders>
            <w:vAlign w:val="center"/>
          </w:tcPr>
          <w:p w:rsidR="00B4555F" w:rsidRDefault="00B4555F" w:rsidP="00B4555F">
            <w:pPr>
              <w:tabs>
                <w:tab w:val="left" w:pos="5728"/>
              </w:tabs>
              <w:adjustRightInd w:val="0"/>
              <w:snapToGrid w:val="0"/>
              <w:spacing w:line="240" w:lineRule="auto"/>
              <w:textAlignment w:val="center"/>
              <w:rPr>
                <w:szCs w:val="21"/>
              </w:rPr>
            </w:pPr>
          </w:p>
        </w:tc>
      </w:tr>
      <w:tr w:rsidR="00B4555F" w:rsidTr="00F97BE9">
        <w:trPr>
          <w:trHeight w:val="340"/>
          <w:jc w:val="center"/>
        </w:trPr>
        <w:tc>
          <w:tcPr>
            <w:tcW w:w="1989" w:type="dxa"/>
            <w:gridSpan w:val="2"/>
            <w:tcBorders>
              <w:top w:val="single" w:sz="4" w:space="0" w:color="auto"/>
              <w:left w:val="single" w:sz="4" w:space="0" w:color="auto"/>
              <w:bottom w:val="single" w:sz="4" w:space="0" w:color="auto"/>
              <w:right w:val="single" w:sz="4" w:space="0" w:color="auto"/>
            </w:tcBorders>
            <w:vAlign w:val="center"/>
          </w:tcPr>
          <w:p w:rsidR="00B4555F" w:rsidRDefault="00B4555F" w:rsidP="00B4555F">
            <w:pPr>
              <w:tabs>
                <w:tab w:val="left" w:pos="5728"/>
              </w:tabs>
              <w:adjustRightInd w:val="0"/>
              <w:snapToGrid w:val="0"/>
              <w:spacing w:line="240" w:lineRule="auto"/>
              <w:textAlignment w:val="center"/>
              <w:rPr>
                <w:szCs w:val="21"/>
              </w:rPr>
            </w:pPr>
          </w:p>
        </w:tc>
        <w:tc>
          <w:tcPr>
            <w:tcW w:w="1397" w:type="dxa"/>
            <w:tcBorders>
              <w:top w:val="single" w:sz="4" w:space="0" w:color="auto"/>
              <w:left w:val="single" w:sz="4" w:space="0" w:color="auto"/>
              <w:bottom w:val="single" w:sz="4" w:space="0" w:color="auto"/>
              <w:right w:val="single" w:sz="4" w:space="0" w:color="auto"/>
            </w:tcBorders>
            <w:vAlign w:val="center"/>
          </w:tcPr>
          <w:p w:rsidR="00B4555F" w:rsidRDefault="00B4555F" w:rsidP="00B4555F">
            <w:pPr>
              <w:tabs>
                <w:tab w:val="left" w:pos="5728"/>
              </w:tabs>
              <w:adjustRightInd w:val="0"/>
              <w:snapToGrid w:val="0"/>
              <w:spacing w:line="240" w:lineRule="auto"/>
              <w:textAlignment w:val="center"/>
              <w:rPr>
                <w:szCs w:val="21"/>
              </w:rPr>
            </w:pPr>
          </w:p>
        </w:tc>
        <w:tc>
          <w:tcPr>
            <w:tcW w:w="2433" w:type="dxa"/>
            <w:gridSpan w:val="2"/>
            <w:tcBorders>
              <w:top w:val="single" w:sz="4" w:space="0" w:color="auto"/>
              <w:left w:val="single" w:sz="4" w:space="0" w:color="auto"/>
              <w:bottom w:val="single" w:sz="4" w:space="0" w:color="auto"/>
              <w:right w:val="single" w:sz="4" w:space="0" w:color="auto"/>
            </w:tcBorders>
            <w:vAlign w:val="center"/>
          </w:tcPr>
          <w:p w:rsidR="00B4555F" w:rsidRDefault="00B4555F" w:rsidP="00B4555F">
            <w:pPr>
              <w:tabs>
                <w:tab w:val="left" w:pos="5728"/>
              </w:tabs>
              <w:adjustRightInd w:val="0"/>
              <w:snapToGrid w:val="0"/>
              <w:spacing w:line="240" w:lineRule="auto"/>
              <w:textAlignment w:val="center"/>
              <w:rPr>
                <w:szCs w:val="21"/>
              </w:rPr>
            </w:pPr>
          </w:p>
        </w:tc>
        <w:tc>
          <w:tcPr>
            <w:tcW w:w="2856" w:type="dxa"/>
            <w:gridSpan w:val="2"/>
            <w:tcBorders>
              <w:top w:val="single" w:sz="4" w:space="0" w:color="auto"/>
              <w:left w:val="single" w:sz="4" w:space="0" w:color="auto"/>
              <w:bottom w:val="single" w:sz="4" w:space="0" w:color="auto"/>
              <w:right w:val="single" w:sz="4" w:space="0" w:color="auto"/>
            </w:tcBorders>
            <w:vAlign w:val="center"/>
          </w:tcPr>
          <w:p w:rsidR="00B4555F" w:rsidRDefault="00B4555F" w:rsidP="00B4555F">
            <w:pPr>
              <w:tabs>
                <w:tab w:val="left" w:pos="5728"/>
              </w:tabs>
              <w:adjustRightInd w:val="0"/>
              <w:snapToGrid w:val="0"/>
              <w:spacing w:line="240" w:lineRule="auto"/>
              <w:textAlignment w:val="center"/>
              <w:rPr>
                <w:szCs w:val="21"/>
              </w:rPr>
            </w:pPr>
          </w:p>
        </w:tc>
      </w:tr>
    </w:tbl>
    <w:p w:rsidR="002B3524" w:rsidRDefault="002B3524" w:rsidP="00F665E7">
      <w:pPr>
        <w:spacing w:line="240" w:lineRule="auto"/>
        <w:ind w:firstLineChars="100" w:firstLine="211"/>
        <w:rPr>
          <w:rFonts w:eastAsiaTheme="minorEastAsia"/>
          <w:b/>
        </w:rPr>
      </w:pPr>
    </w:p>
    <w:p w:rsidR="001E740C" w:rsidRPr="00F665E7" w:rsidRDefault="00C115F8" w:rsidP="002B3524">
      <w:pPr>
        <w:ind w:firstLineChars="100" w:firstLine="211"/>
        <w:rPr>
          <w:rFonts w:ascii="黑体" w:eastAsia="黑体" w:hAnsi="黑体"/>
        </w:rPr>
      </w:pPr>
      <w:r>
        <w:rPr>
          <w:rFonts w:eastAsiaTheme="minorEastAsia" w:hint="eastAsia"/>
          <w:b/>
        </w:rPr>
        <w:t>1</w:t>
      </w:r>
      <w:r w:rsidR="001E740C" w:rsidRPr="00F665E7">
        <w:rPr>
          <w:rFonts w:eastAsiaTheme="minorEastAsia" w:hAnsiTheme="minorEastAsia"/>
          <w:b/>
        </w:rPr>
        <w:t>扭矩示值</w:t>
      </w:r>
    </w:p>
    <w:p w:rsidR="001E740C" w:rsidRPr="00F665E7" w:rsidRDefault="001E740C" w:rsidP="002B3524">
      <w:pPr>
        <w:spacing w:line="240" w:lineRule="auto"/>
        <w:ind w:firstLineChars="100" w:firstLine="210"/>
        <w:rPr>
          <w:rFonts w:ascii="黑体" w:eastAsia="黑体" w:hAnsi="黑体"/>
        </w:rPr>
      </w:pPr>
      <w:r w:rsidRPr="00F665E7">
        <w:rPr>
          <w:rFonts w:ascii="宋体" w:hAnsi="宋体" w:hint="eastAsia"/>
          <w:kern w:val="0"/>
        </w:rPr>
        <w:t>加载方向：</w:t>
      </w:r>
      <w:r w:rsidR="00F665E7" w:rsidRPr="00F665E7">
        <w:rPr>
          <w:rFonts w:ascii="宋体" w:hAnsi="宋体" w:hint="eastAsia"/>
          <w:kern w:val="0"/>
        </w:rPr>
        <w:t>顺时针</w:t>
      </w:r>
    </w:p>
    <w:tbl>
      <w:tblPr>
        <w:tblW w:w="8675" w:type="dxa"/>
        <w:jc w:val="center"/>
        <w:tblLayout w:type="fixed"/>
        <w:tblLook w:val="04A0"/>
      </w:tblPr>
      <w:tblGrid>
        <w:gridCol w:w="1314"/>
        <w:gridCol w:w="1030"/>
        <w:gridCol w:w="1019"/>
        <w:gridCol w:w="1030"/>
        <w:gridCol w:w="1018"/>
        <w:gridCol w:w="1090"/>
        <w:gridCol w:w="1087"/>
        <w:gridCol w:w="1087"/>
      </w:tblGrid>
      <w:tr w:rsidR="00891A0C" w:rsidRPr="005817AE" w:rsidTr="00E859D3">
        <w:trPr>
          <w:trHeight w:val="463"/>
          <w:jc w:val="center"/>
        </w:trPr>
        <w:tc>
          <w:tcPr>
            <w:tcW w:w="15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A0C" w:rsidRPr="005817AE" w:rsidRDefault="00891A0C" w:rsidP="000B4ABA">
            <w:pPr>
              <w:widowControl/>
              <w:spacing w:line="240" w:lineRule="auto"/>
              <w:jc w:val="center"/>
              <w:rPr>
                <w:kern w:val="0"/>
                <w:szCs w:val="21"/>
              </w:rPr>
            </w:pPr>
            <w:r w:rsidRPr="005817AE">
              <w:rPr>
                <w:kern w:val="0"/>
                <w:szCs w:val="21"/>
              </w:rPr>
              <w:t>标准扭矩值</w:t>
            </w:r>
            <w:r w:rsidRPr="005817AE">
              <w:rPr>
                <w:kern w:val="0"/>
                <w:szCs w:val="21"/>
              </w:rPr>
              <w:t>/</w:t>
            </w:r>
            <w:r>
              <w:rPr>
                <w:rFonts w:hint="eastAsia"/>
                <w:kern w:val="0"/>
                <w:szCs w:val="21"/>
              </w:rPr>
              <w:t>Nm</w:t>
            </w:r>
          </w:p>
        </w:tc>
        <w:tc>
          <w:tcPr>
            <w:tcW w:w="46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r w:rsidRPr="005817AE">
              <w:rPr>
                <w:kern w:val="0"/>
                <w:szCs w:val="21"/>
              </w:rPr>
              <w:t>测量值</w:t>
            </w:r>
            <w:r w:rsidRPr="005817AE">
              <w:rPr>
                <w:kern w:val="0"/>
                <w:szCs w:val="21"/>
              </w:rPr>
              <w:t>/</w:t>
            </w:r>
            <w:r>
              <w:rPr>
                <w:rFonts w:hint="eastAsia"/>
                <w:kern w:val="0"/>
                <w:szCs w:val="21"/>
              </w:rPr>
              <w:t>Nm</w:t>
            </w:r>
          </w:p>
        </w:tc>
        <w:tc>
          <w:tcPr>
            <w:tcW w:w="1246" w:type="dxa"/>
            <w:vMerge w:val="restart"/>
            <w:tcBorders>
              <w:top w:val="single" w:sz="4" w:space="0" w:color="auto"/>
              <w:left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r w:rsidRPr="005817AE">
              <w:rPr>
                <w:kern w:val="0"/>
                <w:szCs w:val="21"/>
              </w:rPr>
              <w:t>示值误差</w:t>
            </w:r>
          </w:p>
          <w:p w:rsidR="00891A0C" w:rsidRPr="005817AE" w:rsidRDefault="00891A0C" w:rsidP="000B4ABA">
            <w:pPr>
              <w:spacing w:line="240" w:lineRule="auto"/>
              <w:jc w:val="center"/>
              <w:rPr>
                <w:kern w:val="0"/>
                <w:szCs w:val="21"/>
              </w:rPr>
            </w:pPr>
            <w:r w:rsidRPr="005817AE">
              <w:rPr>
                <w:kern w:val="0"/>
                <w:szCs w:val="21"/>
              </w:rPr>
              <w:t>/</w:t>
            </w:r>
            <w:r>
              <w:rPr>
                <w:rFonts w:hint="eastAsia"/>
                <w:kern w:val="0"/>
                <w:szCs w:val="21"/>
              </w:rPr>
              <w:t>Nm</w:t>
            </w:r>
          </w:p>
        </w:tc>
        <w:tc>
          <w:tcPr>
            <w:tcW w:w="1243" w:type="dxa"/>
            <w:vMerge w:val="restart"/>
            <w:tcBorders>
              <w:top w:val="single" w:sz="4" w:space="0" w:color="auto"/>
              <w:left w:val="single" w:sz="4" w:space="0" w:color="auto"/>
              <w:right w:val="single" w:sz="4" w:space="0" w:color="auto"/>
            </w:tcBorders>
            <w:shd w:val="clear" w:color="auto" w:fill="auto"/>
            <w:vAlign w:val="center"/>
            <w:hideMark/>
          </w:tcPr>
          <w:p w:rsidR="00891A0C" w:rsidRPr="005817AE" w:rsidRDefault="00891A0C" w:rsidP="000B4ABA">
            <w:pPr>
              <w:widowControl/>
              <w:spacing w:line="240" w:lineRule="auto"/>
              <w:jc w:val="center"/>
              <w:rPr>
                <w:kern w:val="0"/>
                <w:szCs w:val="21"/>
              </w:rPr>
            </w:pPr>
            <w:r w:rsidRPr="005817AE">
              <w:rPr>
                <w:i/>
                <w:iCs/>
                <w:kern w:val="0"/>
                <w:szCs w:val="21"/>
              </w:rPr>
              <w:t>U</w:t>
            </w:r>
            <w:r w:rsidRPr="00052525">
              <w:rPr>
                <w:rFonts w:hint="eastAsia"/>
                <w:iCs/>
                <w:kern w:val="0"/>
                <w:szCs w:val="21"/>
              </w:rPr>
              <w:t>（</w:t>
            </w:r>
            <w:r w:rsidRPr="00052525">
              <w:rPr>
                <w:rFonts w:hint="eastAsia"/>
                <w:i/>
                <w:iCs/>
                <w:kern w:val="0"/>
                <w:szCs w:val="21"/>
              </w:rPr>
              <w:t>k</w:t>
            </w:r>
            <w:r w:rsidRPr="00052525">
              <w:rPr>
                <w:rFonts w:hint="eastAsia"/>
                <w:iCs/>
                <w:kern w:val="0"/>
                <w:szCs w:val="21"/>
              </w:rPr>
              <w:t>=2</w:t>
            </w:r>
            <w:r w:rsidRPr="00052525">
              <w:rPr>
                <w:rFonts w:hint="eastAsia"/>
                <w:iCs/>
                <w:kern w:val="0"/>
                <w:szCs w:val="21"/>
              </w:rPr>
              <w:t>）</w:t>
            </w:r>
          </w:p>
          <w:p w:rsidR="00891A0C" w:rsidRPr="005817AE" w:rsidRDefault="00891A0C" w:rsidP="000B4ABA">
            <w:pPr>
              <w:spacing w:line="240" w:lineRule="auto"/>
              <w:jc w:val="center"/>
              <w:rPr>
                <w:kern w:val="0"/>
                <w:szCs w:val="21"/>
              </w:rPr>
            </w:pPr>
            <w:r w:rsidRPr="005817AE">
              <w:rPr>
                <w:kern w:val="0"/>
                <w:szCs w:val="21"/>
              </w:rPr>
              <w:t>/</w:t>
            </w:r>
            <w:r>
              <w:rPr>
                <w:rFonts w:hint="eastAsia"/>
                <w:kern w:val="0"/>
                <w:szCs w:val="21"/>
              </w:rPr>
              <w:t>Nm</w:t>
            </w:r>
          </w:p>
        </w:tc>
        <w:tc>
          <w:tcPr>
            <w:tcW w:w="1243" w:type="dxa"/>
            <w:vMerge w:val="restart"/>
            <w:tcBorders>
              <w:top w:val="single" w:sz="4" w:space="0" w:color="auto"/>
              <w:left w:val="single" w:sz="4" w:space="0" w:color="auto"/>
              <w:right w:val="single" w:sz="4" w:space="0" w:color="auto"/>
            </w:tcBorders>
            <w:vAlign w:val="center"/>
          </w:tcPr>
          <w:p w:rsidR="00891A0C" w:rsidRDefault="00891A0C" w:rsidP="000B4ABA">
            <w:pPr>
              <w:widowControl/>
              <w:spacing w:line="240" w:lineRule="auto"/>
              <w:jc w:val="center"/>
              <w:rPr>
                <w:iCs/>
                <w:kern w:val="0"/>
                <w:szCs w:val="21"/>
              </w:rPr>
            </w:pPr>
            <w:r>
              <w:rPr>
                <w:rFonts w:hint="eastAsia"/>
                <w:iCs/>
                <w:kern w:val="0"/>
                <w:szCs w:val="21"/>
              </w:rPr>
              <w:t>重复性</w:t>
            </w:r>
          </w:p>
          <w:p w:rsidR="00891A0C" w:rsidRPr="00891A0C" w:rsidRDefault="00891A0C" w:rsidP="000B4ABA">
            <w:pPr>
              <w:widowControl/>
              <w:spacing w:line="240" w:lineRule="auto"/>
              <w:jc w:val="center"/>
              <w:rPr>
                <w:iCs/>
                <w:kern w:val="0"/>
                <w:szCs w:val="21"/>
              </w:rPr>
            </w:pPr>
            <w:r>
              <w:rPr>
                <w:rFonts w:hint="eastAsia"/>
                <w:iCs/>
                <w:kern w:val="0"/>
                <w:szCs w:val="21"/>
              </w:rPr>
              <w:t>/%</w:t>
            </w:r>
          </w:p>
        </w:tc>
      </w:tr>
      <w:tr w:rsidR="00891A0C" w:rsidRPr="005817AE" w:rsidTr="00E859D3">
        <w:trPr>
          <w:trHeight w:val="463"/>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891A0C" w:rsidRPr="005817AE" w:rsidRDefault="00891A0C" w:rsidP="000B4ABA">
            <w:pPr>
              <w:widowControl/>
              <w:spacing w:line="240" w:lineRule="auto"/>
              <w:jc w:val="left"/>
              <w:rPr>
                <w:kern w:val="0"/>
                <w:szCs w:val="21"/>
              </w:rPr>
            </w:pP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r w:rsidRPr="005817AE">
              <w:rPr>
                <w:kern w:val="0"/>
                <w:szCs w:val="21"/>
              </w:rPr>
              <w:t>1</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r w:rsidRPr="005817AE">
              <w:rPr>
                <w:kern w:val="0"/>
                <w:szCs w:val="21"/>
              </w:rPr>
              <w:t>2</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r w:rsidRPr="005817AE">
              <w:rPr>
                <w:kern w:val="0"/>
                <w:szCs w:val="21"/>
              </w:rPr>
              <w:t>3</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r w:rsidRPr="005817AE">
              <w:rPr>
                <w:kern w:val="0"/>
                <w:szCs w:val="21"/>
              </w:rPr>
              <w:t>平均值</w:t>
            </w:r>
          </w:p>
        </w:tc>
        <w:tc>
          <w:tcPr>
            <w:tcW w:w="1246" w:type="dxa"/>
            <w:vMerge/>
            <w:tcBorders>
              <w:left w:val="single" w:sz="4" w:space="0" w:color="auto"/>
              <w:bottom w:val="single" w:sz="4" w:space="0" w:color="auto"/>
              <w:right w:val="single" w:sz="4" w:space="0" w:color="auto"/>
            </w:tcBorders>
            <w:shd w:val="clear" w:color="auto" w:fill="auto"/>
            <w:noWrap/>
            <w:hideMark/>
          </w:tcPr>
          <w:p w:rsidR="00891A0C" w:rsidRPr="005817AE" w:rsidRDefault="00891A0C" w:rsidP="000B4ABA">
            <w:pPr>
              <w:widowControl/>
              <w:spacing w:line="240" w:lineRule="auto"/>
              <w:jc w:val="center"/>
              <w:rPr>
                <w:kern w:val="0"/>
                <w:szCs w:val="21"/>
              </w:rPr>
            </w:pPr>
          </w:p>
        </w:tc>
        <w:tc>
          <w:tcPr>
            <w:tcW w:w="1243" w:type="dxa"/>
            <w:vMerge/>
            <w:tcBorders>
              <w:left w:val="single" w:sz="4" w:space="0" w:color="auto"/>
              <w:bottom w:val="single" w:sz="4" w:space="0" w:color="auto"/>
              <w:right w:val="single" w:sz="4" w:space="0" w:color="auto"/>
            </w:tcBorders>
            <w:shd w:val="clear" w:color="auto" w:fill="auto"/>
            <w:noWrap/>
            <w:hideMark/>
          </w:tcPr>
          <w:p w:rsidR="00891A0C" w:rsidRPr="005817AE" w:rsidRDefault="00891A0C" w:rsidP="000B4ABA">
            <w:pPr>
              <w:widowControl/>
              <w:spacing w:line="240" w:lineRule="auto"/>
              <w:jc w:val="center"/>
              <w:rPr>
                <w:kern w:val="0"/>
                <w:szCs w:val="21"/>
              </w:rPr>
            </w:pPr>
          </w:p>
        </w:tc>
        <w:tc>
          <w:tcPr>
            <w:tcW w:w="1243" w:type="dxa"/>
            <w:vMerge/>
            <w:tcBorders>
              <w:left w:val="single" w:sz="4" w:space="0" w:color="auto"/>
              <w:bottom w:val="single" w:sz="4" w:space="0" w:color="auto"/>
              <w:right w:val="single" w:sz="4" w:space="0" w:color="auto"/>
            </w:tcBorders>
          </w:tcPr>
          <w:p w:rsidR="00891A0C" w:rsidRPr="005817AE" w:rsidRDefault="00891A0C" w:rsidP="000B4ABA">
            <w:pPr>
              <w:widowControl/>
              <w:spacing w:line="240" w:lineRule="auto"/>
              <w:jc w:val="center"/>
              <w:rPr>
                <w:kern w:val="0"/>
                <w:szCs w:val="21"/>
              </w:rPr>
            </w:pPr>
          </w:p>
        </w:tc>
      </w:tr>
      <w:tr w:rsidR="00891A0C" w:rsidRPr="005817AE" w:rsidTr="002B3524">
        <w:trPr>
          <w:trHeight w:val="340"/>
          <w:jc w:val="center"/>
        </w:trPr>
        <w:tc>
          <w:tcPr>
            <w:tcW w:w="151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2"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1"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single" w:sz="4" w:space="0" w:color="auto"/>
              <w:left w:val="nil"/>
              <w:bottom w:val="single" w:sz="4" w:space="0" w:color="auto"/>
              <w:right w:val="single" w:sz="4" w:space="0" w:color="auto"/>
            </w:tcBorders>
            <w:vAlign w:val="center"/>
          </w:tcPr>
          <w:p w:rsidR="00891A0C" w:rsidRPr="005817AE" w:rsidRDefault="00891A0C" w:rsidP="000B4ABA">
            <w:pPr>
              <w:widowControl/>
              <w:spacing w:line="240" w:lineRule="auto"/>
              <w:jc w:val="center"/>
              <w:rPr>
                <w:kern w:val="0"/>
                <w:szCs w:val="21"/>
              </w:rPr>
            </w:pPr>
          </w:p>
        </w:tc>
      </w:tr>
      <w:tr w:rsidR="00891A0C" w:rsidRPr="005817AE" w:rsidTr="002B3524">
        <w:trPr>
          <w:trHeight w:val="340"/>
          <w:jc w:val="center"/>
        </w:trPr>
        <w:tc>
          <w:tcPr>
            <w:tcW w:w="151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2"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1"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6"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nil"/>
              <w:left w:val="nil"/>
              <w:bottom w:val="single" w:sz="4" w:space="0" w:color="auto"/>
              <w:right w:val="single" w:sz="4" w:space="0" w:color="auto"/>
            </w:tcBorders>
            <w:vAlign w:val="center"/>
          </w:tcPr>
          <w:p w:rsidR="00891A0C" w:rsidRPr="005817AE" w:rsidRDefault="00891A0C" w:rsidP="000B4ABA">
            <w:pPr>
              <w:widowControl/>
              <w:spacing w:line="240" w:lineRule="auto"/>
              <w:jc w:val="center"/>
              <w:rPr>
                <w:kern w:val="0"/>
                <w:szCs w:val="21"/>
              </w:rPr>
            </w:pPr>
          </w:p>
        </w:tc>
      </w:tr>
      <w:tr w:rsidR="00891A0C" w:rsidRPr="005817AE" w:rsidTr="002B3524">
        <w:trPr>
          <w:trHeight w:val="340"/>
          <w:jc w:val="center"/>
        </w:trPr>
        <w:tc>
          <w:tcPr>
            <w:tcW w:w="151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2"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1"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6"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nil"/>
              <w:left w:val="nil"/>
              <w:bottom w:val="single" w:sz="4" w:space="0" w:color="auto"/>
              <w:right w:val="single" w:sz="4" w:space="0" w:color="auto"/>
            </w:tcBorders>
            <w:vAlign w:val="center"/>
          </w:tcPr>
          <w:p w:rsidR="00891A0C" w:rsidRPr="005817AE" w:rsidRDefault="00891A0C" w:rsidP="000B4ABA">
            <w:pPr>
              <w:widowControl/>
              <w:spacing w:line="240" w:lineRule="auto"/>
              <w:jc w:val="center"/>
              <w:rPr>
                <w:kern w:val="0"/>
                <w:szCs w:val="21"/>
              </w:rPr>
            </w:pPr>
          </w:p>
        </w:tc>
      </w:tr>
      <w:tr w:rsidR="00891A0C" w:rsidRPr="005817AE" w:rsidTr="002B3524">
        <w:trPr>
          <w:trHeight w:val="340"/>
          <w:jc w:val="center"/>
        </w:trPr>
        <w:tc>
          <w:tcPr>
            <w:tcW w:w="151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2"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1"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6"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nil"/>
              <w:left w:val="nil"/>
              <w:bottom w:val="single" w:sz="4" w:space="0" w:color="auto"/>
              <w:right w:val="single" w:sz="4" w:space="0" w:color="auto"/>
            </w:tcBorders>
            <w:vAlign w:val="center"/>
          </w:tcPr>
          <w:p w:rsidR="00891A0C" w:rsidRPr="005817AE" w:rsidRDefault="00891A0C" w:rsidP="000B4ABA">
            <w:pPr>
              <w:widowControl/>
              <w:spacing w:line="240" w:lineRule="auto"/>
              <w:jc w:val="center"/>
              <w:rPr>
                <w:kern w:val="0"/>
                <w:szCs w:val="21"/>
              </w:rPr>
            </w:pPr>
          </w:p>
        </w:tc>
      </w:tr>
      <w:tr w:rsidR="00891A0C" w:rsidRPr="005817AE" w:rsidTr="002B3524">
        <w:trPr>
          <w:trHeight w:val="340"/>
          <w:jc w:val="center"/>
        </w:trPr>
        <w:tc>
          <w:tcPr>
            <w:tcW w:w="151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2"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76" w:type="dxa"/>
            <w:tcBorders>
              <w:top w:val="single" w:sz="4" w:space="0" w:color="auto"/>
              <w:left w:val="nil"/>
              <w:bottom w:val="single" w:sz="4" w:space="0" w:color="auto"/>
              <w:right w:val="single" w:sz="4" w:space="0" w:color="auto"/>
            </w:tcBorders>
            <w:shd w:val="clear" w:color="000000" w:fill="auto"/>
            <w:noWrap/>
            <w:vAlign w:val="center"/>
            <w:hideMark/>
          </w:tcPr>
          <w:p w:rsidR="00891A0C" w:rsidRPr="005817AE" w:rsidRDefault="00891A0C" w:rsidP="000B4ABA">
            <w:pPr>
              <w:widowControl/>
              <w:spacing w:line="240" w:lineRule="auto"/>
              <w:jc w:val="center"/>
              <w:rPr>
                <w:kern w:val="0"/>
                <w:szCs w:val="21"/>
              </w:rPr>
            </w:pPr>
          </w:p>
        </w:tc>
        <w:tc>
          <w:tcPr>
            <w:tcW w:w="1161"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6"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nil"/>
              <w:left w:val="nil"/>
              <w:bottom w:val="single" w:sz="4" w:space="0" w:color="auto"/>
              <w:right w:val="single" w:sz="4" w:space="0" w:color="auto"/>
            </w:tcBorders>
            <w:shd w:val="clear" w:color="auto" w:fill="auto"/>
            <w:noWrap/>
            <w:vAlign w:val="center"/>
            <w:hideMark/>
          </w:tcPr>
          <w:p w:rsidR="00891A0C" w:rsidRPr="005817AE" w:rsidRDefault="00891A0C" w:rsidP="000B4ABA">
            <w:pPr>
              <w:widowControl/>
              <w:spacing w:line="240" w:lineRule="auto"/>
              <w:jc w:val="center"/>
              <w:rPr>
                <w:kern w:val="0"/>
                <w:szCs w:val="21"/>
              </w:rPr>
            </w:pPr>
          </w:p>
        </w:tc>
        <w:tc>
          <w:tcPr>
            <w:tcW w:w="1243" w:type="dxa"/>
            <w:tcBorders>
              <w:top w:val="nil"/>
              <w:left w:val="nil"/>
              <w:bottom w:val="single" w:sz="4" w:space="0" w:color="auto"/>
              <w:right w:val="single" w:sz="4" w:space="0" w:color="auto"/>
            </w:tcBorders>
            <w:vAlign w:val="center"/>
          </w:tcPr>
          <w:p w:rsidR="00891A0C" w:rsidRPr="005817AE" w:rsidRDefault="00891A0C" w:rsidP="000B4ABA">
            <w:pPr>
              <w:widowControl/>
              <w:spacing w:line="240" w:lineRule="auto"/>
              <w:jc w:val="center"/>
              <w:rPr>
                <w:kern w:val="0"/>
                <w:szCs w:val="21"/>
              </w:rPr>
            </w:pPr>
          </w:p>
        </w:tc>
      </w:tr>
    </w:tbl>
    <w:p w:rsidR="00891A0C" w:rsidRPr="002B3524" w:rsidRDefault="00891A0C" w:rsidP="002B3524">
      <w:pPr>
        <w:spacing w:line="240" w:lineRule="auto"/>
        <w:ind w:firstLineChars="100" w:firstLine="210"/>
        <w:rPr>
          <w:rFonts w:ascii="宋体" w:hAnsi="宋体"/>
          <w:kern w:val="0"/>
        </w:rPr>
      </w:pPr>
      <w:r w:rsidRPr="002B3524">
        <w:rPr>
          <w:rFonts w:ascii="宋体" w:hAnsi="宋体" w:hint="eastAsia"/>
          <w:kern w:val="0"/>
        </w:rPr>
        <w:t>回零差：</w:t>
      </w:r>
      <w:r w:rsidR="001358DB" w:rsidRPr="002B3524">
        <w:rPr>
          <w:rFonts w:eastAsiaTheme="minorEastAsia"/>
        </w:rPr>
        <w:t>%FS</w:t>
      </w:r>
    </w:p>
    <w:p w:rsidR="001E740C" w:rsidRPr="00F665E7" w:rsidRDefault="001E740C" w:rsidP="00F665E7">
      <w:pPr>
        <w:spacing w:line="240" w:lineRule="exact"/>
        <w:ind w:firstLineChars="100" w:firstLine="210"/>
        <w:rPr>
          <w:rFonts w:ascii="宋体" w:hAnsi="宋体"/>
          <w:kern w:val="0"/>
        </w:rPr>
      </w:pPr>
    </w:p>
    <w:p w:rsidR="00F665E7" w:rsidRPr="00F665E7" w:rsidRDefault="00F665E7" w:rsidP="002B3524">
      <w:pPr>
        <w:spacing w:line="240" w:lineRule="auto"/>
        <w:ind w:firstLineChars="100" w:firstLine="210"/>
        <w:rPr>
          <w:rFonts w:ascii="黑体" w:eastAsia="黑体" w:hAnsi="黑体"/>
        </w:rPr>
      </w:pPr>
      <w:r w:rsidRPr="00F665E7">
        <w:rPr>
          <w:rFonts w:ascii="宋体" w:hAnsi="宋体" w:hint="eastAsia"/>
          <w:kern w:val="0"/>
        </w:rPr>
        <w:t>加载方向：逆时针</w:t>
      </w:r>
    </w:p>
    <w:tbl>
      <w:tblPr>
        <w:tblW w:w="8675" w:type="dxa"/>
        <w:jc w:val="center"/>
        <w:tblLayout w:type="fixed"/>
        <w:tblLook w:val="04A0"/>
      </w:tblPr>
      <w:tblGrid>
        <w:gridCol w:w="1314"/>
        <w:gridCol w:w="1030"/>
        <w:gridCol w:w="1019"/>
        <w:gridCol w:w="1030"/>
        <w:gridCol w:w="1018"/>
        <w:gridCol w:w="1090"/>
        <w:gridCol w:w="1087"/>
        <w:gridCol w:w="1087"/>
      </w:tblGrid>
      <w:tr w:rsidR="00F665E7" w:rsidRPr="005817AE" w:rsidTr="00E859D3">
        <w:trPr>
          <w:trHeight w:val="463"/>
          <w:jc w:val="center"/>
        </w:trPr>
        <w:tc>
          <w:tcPr>
            <w:tcW w:w="1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5E7" w:rsidRPr="005817AE" w:rsidRDefault="00F665E7" w:rsidP="00B279DE">
            <w:pPr>
              <w:widowControl/>
              <w:spacing w:line="240" w:lineRule="auto"/>
              <w:jc w:val="center"/>
              <w:rPr>
                <w:kern w:val="0"/>
                <w:szCs w:val="21"/>
              </w:rPr>
            </w:pPr>
            <w:r w:rsidRPr="005817AE">
              <w:rPr>
                <w:kern w:val="0"/>
                <w:szCs w:val="21"/>
              </w:rPr>
              <w:t>标准扭矩值</w:t>
            </w:r>
            <w:r w:rsidRPr="005817AE">
              <w:rPr>
                <w:kern w:val="0"/>
                <w:szCs w:val="21"/>
              </w:rPr>
              <w:t>/</w:t>
            </w:r>
            <w:r>
              <w:rPr>
                <w:rFonts w:hint="eastAsia"/>
                <w:kern w:val="0"/>
                <w:szCs w:val="21"/>
              </w:rPr>
              <w:t>Nm</w:t>
            </w:r>
          </w:p>
        </w:tc>
        <w:tc>
          <w:tcPr>
            <w:tcW w:w="40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r w:rsidRPr="005817AE">
              <w:rPr>
                <w:kern w:val="0"/>
                <w:szCs w:val="21"/>
              </w:rPr>
              <w:t>测量值</w:t>
            </w:r>
            <w:r w:rsidRPr="005817AE">
              <w:rPr>
                <w:kern w:val="0"/>
                <w:szCs w:val="21"/>
              </w:rPr>
              <w:t>/</w:t>
            </w:r>
            <w:r>
              <w:rPr>
                <w:rFonts w:hint="eastAsia"/>
                <w:kern w:val="0"/>
                <w:szCs w:val="21"/>
              </w:rPr>
              <w:t>Nm</w:t>
            </w:r>
          </w:p>
        </w:tc>
        <w:tc>
          <w:tcPr>
            <w:tcW w:w="1090" w:type="dxa"/>
            <w:vMerge w:val="restart"/>
            <w:tcBorders>
              <w:top w:val="single" w:sz="4" w:space="0" w:color="auto"/>
              <w:left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r w:rsidRPr="005817AE">
              <w:rPr>
                <w:kern w:val="0"/>
                <w:szCs w:val="21"/>
              </w:rPr>
              <w:t>示值误差</w:t>
            </w:r>
          </w:p>
          <w:p w:rsidR="00F665E7" w:rsidRPr="005817AE" w:rsidRDefault="00F665E7" w:rsidP="00B279DE">
            <w:pPr>
              <w:spacing w:line="240" w:lineRule="auto"/>
              <w:jc w:val="center"/>
              <w:rPr>
                <w:kern w:val="0"/>
                <w:szCs w:val="21"/>
              </w:rPr>
            </w:pPr>
            <w:r w:rsidRPr="005817AE">
              <w:rPr>
                <w:kern w:val="0"/>
                <w:szCs w:val="21"/>
              </w:rPr>
              <w:t>/</w:t>
            </w:r>
            <w:r>
              <w:rPr>
                <w:rFonts w:hint="eastAsia"/>
                <w:kern w:val="0"/>
                <w:szCs w:val="21"/>
              </w:rPr>
              <w:t>Nm</w:t>
            </w:r>
          </w:p>
        </w:tc>
        <w:tc>
          <w:tcPr>
            <w:tcW w:w="1087" w:type="dxa"/>
            <w:vMerge w:val="restart"/>
            <w:tcBorders>
              <w:top w:val="single" w:sz="4" w:space="0" w:color="auto"/>
              <w:left w:val="single" w:sz="4" w:space="0" w:color="auto"/>
              <w:right w:val="single" w:sz="4" w:space="0" w:color="auto"/>
            </w:tcBorders>
            <w:shd w:val="clear" w:color="auto" w:fill="auto"/>
            <w:vAlign w:val="center"/>
            <w:hideMark/>
          </w:tcPr>
          <w:p w:rsidR="00F665E7" w:rsidRPr="005817AE" w:rsidRDefault="00F665E7" w:rsidP="00B279DE">
            <w:pPr>
              <w:widowControl/>
              <w:spacing w:line="240" w:lineRule="auto"/>
              <w:jc w:val="center"/>
              <w:rPr>
                <w:kern w:val="0"/>
                <w:szCs w:val="21"/>
              </w:rPr>
            </w:pPr>
            <w:r w:rsidRPr="005817AE">
              <w:rPr>
                <w:i/>
                <w:iCs/>
                <w:kern w:val="0"/>
                <w:szCs w:val="21"/>
              </w:rPr>
              <w:t>U</w:t>
            </w:r>
            <w:r w:rsidRPr="00052525">
              <w:rPr>
                <w:rFonts w:hint="eastAsia"/>
                <w:iCs/>
                <w:kern w:val="0"/>
                <w:szCs w:val="21"/>
              </w:rPr>
              <w:t>（</w:t>
            </w:r>
            <w:r w:rsidRPr="00052525">
              <w:rPr>
                <w:rFonts w:hint="eastAsia"/>
                <w:i/>
                <w:iCs/>
                <w:kern w:val="0"/>
                <w:szCs w:val="21"/>
              </w:rPr>
              <w:t>k</w:t>
            </w:r>
            <w:r w:rsidRPr="00052525">
              <w:rPr>
                <w:rFonts w:hint="eastAsia"/>
                <w:iCs/>
                <w:kern w:val="0"/>
                <w:szCs w:val="21"/>
              </w:rPr>
              <w:t>=2</w:t>
            </w:r>
            <w:r w:rsidRPr="00052525">
              <w:rPr>
                <w:rFonts w:hint="eastAsia"/>
                <w:iCs/>
                <w:kern w:val="0"/>
                <w:szCs w:val="21"/>
              </w:rPr>
              <w:t>）</w:t>
            </w:r>
          </w:p>
          <w:p w:rsidR="00F665E7" w:rsidRPr="005817AE" w:rsidRDefault="00F665E7" w:rsidP="00B279DE">
            <w:pPr>
              <w:spacing w:line="240" w:lineRule="auto"/>
              <w:jc w:val="center"/>
              <w:rPr>
                <w:kern w:val="0"/>
                <w:szCs w:val="21"/>
              </w:rPr>
            </w:pPr>
            <w:r w:rsidRPr="005817AE">
              <w:rPr>
                <w:kern w:val="0"/>
                <w:szCs w:val="21"/>
              </w:rPr>
              <w:t>/</w:t>
            </w:r>
            <w:r>
              <w:rPr>
                <w:rFonts w:hint="eastAsia"/>
                <w:kern w:val="0"/>
                <w:szCs w:val="21"/>
              </w:rPr>
              <w:t>Nm</w:t>
            </w:r>
          </w:p>
        </w:tc>
        <w:tc>
          <w:tcPr>
            <w:tcW w:w="1087" w:type="dxa"/>
            <w:vMerge w:val="restart"/>
            <w:tcBorders>
              <w:top w:val="single" w:sz="4" w:space="0" w:color="auto"/>
              <w:left w:val="single" w:sz="4" w:space="0" w:color="auto"/>
              <w:right w:val="single" w:sz="4" w:space="0" w:color="auto"/>
            </w:tcBorders>
            <w:vAlign w:val="center"/>
          </w:tcPr>
          <w:p w:rsidR="00F665E7" w:rsidRDefault="00F665E7" w:rsidP="00B279DE">
            <w:pPr>
              <w:widowControl/>
              <w:spacing w:line="240" w:lineRule="auto"/>
              <w:jc w:val="center"/>
              <w:rPr>
                <w:iCs/>
                <w:kern w:val="0"/>
                <w:szCs w:val="21"/>
              </w:rPr>
            </w:pPr>
            <w:r>
              <w:rPr>
                <w:rFonts w:hint="eastAsia"/>
                <w:iCs/>
                <w:kern w:val="0"/>
                <w:szCs w:val="21"/>
              </w:rPr>
              <w:t>重复性</w:t>
            </w:r>
          </w:p>
          <w:p w:rsidR="00F665E7" w:rsidRPr="00891A0C" w:rsidRDefault="00F665E7" w:rsidP="00B279DE">
            <w:pPr>
              <w:widowControl/>
              <w:spacing w:line="240" w:lineRule="auto"/>
              <w:jc w:val="center"/>
              <w:rPr>
                <w:iCs/>
                <w:kern w:val="0"/>
                <w:szCs w:val="21"/>
              </w:rPr>
            </w:pPr>
            <w:r>
              <w:rPr>
                <w:rFonts w:hint="eastAsia"/>
                <w:iCs/>
                <w:kern w:val="0"/>
                <w:szCs w:val="21"/>
              </w:rPr>
              <w:t>/%</w:t>
            </w:r>
          </w:p>
        </w:tc>
      </w:tr>
      <w:tr w:rsidR="00F665E7" w:rsidRPr="005817AE" w:rsidTr="00E859D3">
        <w:trPr>
          <w:trHeight w:val="463"/>
          <w:jc w:val="center"/>
        </w:trPr>
        <w:tc>
          <w:tcPr>
            <w:tcW w:w="1314" w:type="dxa"/>
            <w:vMerge/>
            <w:tcBorders>
              <w:top w:val="single" w:sz="4" w:space="0" w:color="auto"/>
              <w:left w:val="single" w:sz="4" w:space="0" w:color="auto"/>
              <w:bottom w:val="single" w:sz="4" w:space="0" w:color="auto"/>
              <w:right w:val="single" w:sz="4" w:space="0" w:color="auto"/>
            </w:tcBorders>
            <w:vAlign w:val="center"/>
            <w:hideMark/>
          </w:tcPr>
          <w:p w:rsidR="00F665E7" w:rsidRPr="005817AE" w:rsidRDefault="00F665E7" w:rsidP="00B279DE">
            <w:pPr>
              <w:widowControl/>
              <w:spacing w:line="240" w:lineRule="auto"/>
              <w:jc w:val="left"/>
              <w:rPr>
                <w:kern w:val="0"/>
                <w:szCs w:val="21"/>
              </w:rPr>
            </w:pP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r w:rsidRPr="005817AE">
              <w:rPr>
                <w:kern w:val="0"/>
                <w:szCs w:val="21"/>
              </w:rPr>
              <w:t>1</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r w:rsidRPr="005817AE">
              <w:rPr>
                <w:kern w:val="0"/>
                <w:szCs w:val="21"/>
              </w:rPr>
              <w:t>2</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r w:rsidRPr="005817AE">
              <w:rPr>
                <w:kern w:val="0"/>
                <w:szCs w:val="21"/>
              </w:rPr>
              <w:t>3</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r w:rsidRPr="005817AE">
              <w:rPr>
                <w:kern w:val="0"/>
                <w:szCs w:val="21"/>
              </w:rPr>
              <w:t>平均值</w:t>
            </w:r>
          </w:p>
        </w:tc>
        <w:tc>
          <w:tcPr>
            <w:tcW w:w="1090" w:type="dxa"/>
            <w:vMerge/>
            <w:tcBorders>
              <w:left w:val="single" w:sz="4" w:space="0" w:color="auto"/>
              <w:bottom w:val="single" w:sz="4" w:space="0" w:color="auto"/>
              <w:right w:val="single" w:sz="4" w:space="0" w:color="auto"/>
            </w:tcBorders>
            <w:shd w:val="clear" w:color="auto" w:fill="auto"/>
            <w:noWrap/>
            <w:hideMark/>
          </w:tcPr>
          <w:p w:rsidR="00F665E7" w:rsidRPr="005817AE" w:rsidRDefault="00F665E7" w:rsidP="00B279DE">
            <w:pPr>
              <w:widowControl/>
              <w:spacing w:line="240" w:lineRule="auto"/>
              <w:jc w:val="center"/>
              <w:rPr>
                <w:kern w:val="0"/>
                <w:szCs w:val="21"/>
              </w:rPr>
            </w:pPr>
          </w:p>
        </w:tc>
        <w:tc>
          <w:tcPr>
            <w:tcW w:w="1087" w:type="dxa"/>
            <w:vMerge/>
            <w:tcBorders>
              <w:left w:val="single" w:sz="4" w:space="0" w:color="auto"/>
              <w:bottom w:val="single" w:sz="4" w:space="0" w:color="auto"/>
              <w:right w:val="single" w:sz="4" w:space="0" w:color="auto"/>
            </w:tcBorders>
            <w:shd w:val="clear" w:color="auto" w:fill="auto"/>
            <w:noWrap/>
            <w:hideMark/>
          </w:tcPr>
          <w:p w:rsidR="00F665E7" w:rsidRPr="005817AE" w:rsidRDefault="00F665E7" w:rsidP="00B279DE">
            <w:pPr>
              <w:widowControl/>
              <w:spacing w:line="240" w:lineRule="auto"/>
              <w:jc w:val="center"/>
              <w:rPr>
                <w:kern w:val="0"/>
                <w:szCs w:val="21"/>
              </w:rPr>
            </w:pPr>
          </w:p>
        </w:tc>
        <w:tc>
          <w:tcPr>
            <w:tcW w:w="1087" w:type="dxa"/>
            <w:vMerge/>
            <w:tcBorders>
              <w:left w:val="single" w:sz="4" w:space="0" w:color="auto"/>
              <w:bottom w:val="single" w:sz="4" w:space="0" w:color="auto"/>
              <w:right w:val="single" w:sz="4" w:space="0" w:color="auto"/>
            </w:tcBorders>
          </w:tcPr>
          <w:p w:rsidR="00F665E7" w:rsidRPr="005817AE" w:rsidRDefault="00F665E7" w:rsidP="00B279DE">
            <w:pPr>
              <w:widowControl/>
              <w:spacing w:line="240" w:lineRule="auto"/>
              <w:jc w:val="center"/>
              <w:rPr>
                <w:kern w:val="0"/>
                <w:szCs w:val="21"/>
              </w:rPr>
            </w:pPr>
          </w:p>
        </w:tc>
      </w:tr>
      <w:tr w:rsidR="00F665E7" w:rsidRPr="005817AE" w:rsidTr="002B3524">
        <w:trPr>
          <w:trHeight w:val="340"/>
          <w:jc w:val="center"/>
        </w:trPr>
        <w:tc>
          <w:tcPr>
            <w:tcW w:w="131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9"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8"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single" w:sz="4" w:space="0" w:color="auto"/>
              <w:left w:val="nil"/>
              <w:bottom w:val="single" w:sz="4" w:space="0" w:color="auto"/>
              <w:right w:val="single" w:sz="4" w:space="0" w:color="auto"/>
            </w:tcBorders>
            <w:vAlign w:val="center"/>
          </w:tcPr>
          <w:p w:rsidR="00F665E7" w:rsidRPr="005817AE" w:rsidRDefault="00F665E7" w:rsidP="00B279DE">
            <w:pPr>
              <w:widowControl/>
              <w:spacing w:line="240" w:lineRule="auto"/>
              <w:jc w:val="center"/>
              <w:rPr>
                <w:kern w:val="0"/>
                <w:szCs w:val="21"/>
              </w:rPr>
            </w:pPr>
          </w:p>
        </w:tc>
      </w:tr>
      <w:tr w:rsidR="00F665E7" w:rsidRPr="005817AE" w:rsidTr="002B3524">
        <w:trPr>
          <w:trHeight w:val="340"/>
          <w:jc w:val="center"/>
        </w:trPr>
        <w:tc>
          <w:tcPr>
            <w:tcW w:w="131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9"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8"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90"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nil"/>
              <w:left w:val="nil"/>
              <w:bottom w:val="single" w:sz="4" w:space="0" w:color="auto"/>
              <w:right w:val="single" w:sz="4" w:space="0" w:color="auto"/>
            </w:tcBorders>
            <w:vAlign w:val="center"/>
          </w:tcPr>
          <w:p w:rsidR="00F665E7" w:rsidRPr="005817AE" w:rsidRDefault="00F665E7" w:rsidP="00B279DE">
            <w:pPr>
              <w:widowControl/>
              <w:spacing w:line="240" w:lineRule="auto"/>
              <w:jc w:val="center"/>
              <w:rPr>
                <w:kern w:val="0"/>
                <w:szCs w:val="21"/>
              </w:rPr>
            </w:pPr>
          </w:p>
        </w:tc>
      </w:tr>
      <w:tr w:rsidR="00F665E7" w:rsidRPr="005817AE" w:rsidTr="002B3524">
        <w:trPr>
          <w:trHeight w:val="340"/>
          <w:jc w:val="center"/>
        </w:trPr>
        <w:tc>
          <w:tcPr>
            <w:tcW w:w="131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9"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8"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90"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nil"/>
              <w:left w:val="nil"/>
              <w:bottom w:val="single" w:sz="4" w:space="0" w:color="auto"/>
              <w:right w:val="single" w:sz="4" w:space="0" w:color="auto"/>
            </w:tcBorders>
            <w:vAlign w:val="center"/>
          </w:tcPr>
          <w:p w:rsidR="00F665E7" w:rsidRPr="005817AE" w:rsidRDefault="00F665E7" w:rsidP="00B279DE">
            <w:pPr>
              <w:widowControl/>
              <w:spacing w:line="240" w:lineRule="auto"/>
              <w:jc w:val="center"/>
              <w:rPr>
                <w:kern w:val="0"/>
                <w:szCs w:val="21"/>
              </w:rPr>
            </w:pPr>
          </w:p>
        </w:tc>
      </w:tr>
      <w:tr w:rsidR="00F665E7" w:rsidRPr="005817AE" w:rsidTr="002B3524">
        <w:trPr>
          <w:trHeight w:val="340"/>
          <w:jc w:val="center"/>
        </w:trPr>
        <w:tc>
          <w:tcPr>
            <w:tcW w:w="131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9"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8"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90"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nil"/>
              <w:left w:val="nil"/>
              <w:bottom w:val="single" w:sz="4" w:space="0" w:color="auto"/>
              <w:right w:val="single" w:sz="4" w:space="0" w:color="auto"/>
            </w:tcBorders>
            <w:vAlign w:val="center"/>
          </w:tcPr>
          <w:p w:rsidR="00F665E7" w:rsidRPr="005817AE" w:rsidRDefault="00F665E7" w:rsidP="00B279DE">
            <w:pPr>
              <w:widowControl/>
              <w:spacing w:line="240" w:lineRule="auto"/>
              <w:jc w:val="center"/>
              <w:rPr>
                <w:kern w:val="0"/>
                <w:szCs w:val="21"/>
              </w:rPr>
            </w:pPr>
          </w:p>
        </w:tc>
      </w:tr>
      <w:tr w:rsidR="00F665E7" w:rsidRPr="005817AE" w:rsidTr="002B3524">
        <w:trPr>
          <w:trHeight w:val="340"/>
          <w:jc w:val="center"/>
        </w:trPr>
        <w:tc>
          <w:tcPr>
            <w:tcW w:w="131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9"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30" w:type="dxa"/>
            <w:tcBorders>
              <w:top w:val="single" w:sz="4" w:space="0" w:color="auto"/>
              <w:left w:val="nil"/>
              <w:bottom w:val="single" w:sz="4" w:space="0" w:color="auto"/>
              <w:right w:val="single" w:sz="4" w:space="0" w:color="auto"/>
            </w:tcBorders>
            <w:shd w:val="clear" w:color="000000" w:fill="auto"/>
            <w:noWrap/>
            <w:vAlign w:val="center"/>
            <w:hideMark/>
          </w:tcPr>
          <w:p w:rsidR="00F665E7" w:rsidRPr="005817AE" w:rsidRDefault="00F665E7" w:rsidP="00B279DE">
            <w:pPr>
              <w:widowControl/>
              <w:spacing w:line="240" w:lineRule="auto"/>
              <w:jc w:val="center"/>
              <w:rPr>
                <w:kern w:val="0"/>
                <w:szCs w:val="21"/>
              </w:rPr>
            </w:pPr>
          </w:p>
        </w:tc>
        <w:tc>
          <w:tcPr>
            <w:tcW w:w="1018"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90"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nil"/>
              <w:left w:val="nil"/>
              <w:bottom w:val="single" w:sz="4" w:space="0" w:color="auto"/>
              <w:right w:val="single" w:sz="4" w:space="0" w:color="auto"/>
            </w:tcBorders>
            <w:shd w:val="clear" w:color="auto" w:fill="auto"/>
            <w:noWrap/>
            <w:vAlign w:val="center"/>
            <w:hideMark/>
          </w:tcPr>
          <w:p w:rsidR="00F665E7" w:rsidRPr="005817AE" w:rsidRDefault="00F665E7" w:rsidP="00B279DE">
            <w:pPr>
              <w:widowControl/>
              <w:spacing w:line="240" w:lineRule="auto"/>
              <w:jc w:val="center"/>
              <w:rPr>
                <w:kern w:val="0"/>
                <w:szCs w:val="21"/>
              </w:rPr>
            </w:pPr>
          </w:p>
        </w:tc>
        <w:tc>
          <w:tcPr>
            <w:tcW w:w="1087" w:type="dxa"/>
            <w:tcBorders>
              <w:top w:val="nil"/>
              <w:left w:val="nil"/>
              <w:bottom w:val="single" w:sz="4" w:space="0" w:color="auto"/>
              <w:right w:val="single" w:sz="4" w:space="0" w:color="auto"/>
            </w:tcBorders>
            <w:vAlign w:val="center"/>
          </w:tcPr>
          <w:p w:rsidR="00F665E7" w:rsidRPr="005817AE" w:rsidRDefault="00F665E7" w:rsidP="00B279DE">
            <w:pPr>
              <w:widowControl/>
              <w:spacing w:line="240" w:lineRule="auto"/>
              <w:jc w:val="center"/>
              <w:rPr>
                <w:kern w:val="0"/>
                <w:szCs w:val="21"/>
              </w:rPr>
            </w:pPr>
          </w:p>
        </w:tc>
      </w:tr>
    </w:tbl>
    <w:p w:rsidR="00F665E7" w:rsidRDefault="002B3524" w:rsidP="002B3524">
      <w:pPr>
        <w:spacing w:line="240" w:lineRule="auto"/>
        <w:ind w:firstLineChars="100" w:firstLine="210"/>
        <w:rPr>
          <w:rFonts w:ascii="宋体" w:hAnsi="宋体"/>
          <w:kern w:val="0"/>
          <w:sz w:val="24"/>
        </w:rPr>
      </w:pPr>
      <w:r w:rsidRPr="00F665E7">
        <w:rPr>
          <w:rFonts w:ascii="宋体" w:hAnsi="宋体" w:hint="eastAsia"/>
          <w:kern w:val="0"/>
        </w:rPr>
        <w:t>回零差：</w:t>
      </w:r>
      <w:r w:rsidRPr="00F665E7">
        <w:rPr>
          <w:rFonts w:eastAsiaTheme="minorEastAsia"/>
        </w:rPr>
        <w:t>%FS</w:t>
      </w:r>
    </w:p>
    <w:p w:rsidR="002B3524" w:rsidRDefault="002B3524" w:rsidP="002B3524">
      <w:pPr>
        <w:ind w:firstLineChars="100" w:firstLine="211"/>
        <w:rPr>
          <w:rFonts w:eastAsiaTheme="minorEastAsia"/>
          <w:b/>
        </w:rPr>
      </w:pPr>
    </w:p>
    <w:p w:rsidR="002B3524" w:rsidRDefault="002B3524" w:rsidP="002B3524">
      <w:pPr>
        <w:ind w:firstLineChars="100" w:firstLine="211"/>
        <w:rPr>
          <w:rFonts w:eastAsiaTheme="minorEastAsia"/>
          <w:b/>
        </w:rPr>
      </w:pPr>
    </w:p>
    <w:p w:rsidR="001E740C" w:rsidRPr="00F665E7" w:rsidRDefault="00C115F8" w:rsidP="002B3524">
      <w:pPr>
        <w:ind w:firstLineChars="100" w:firstLine="211"/>
        <w:rPr>
          <w:rFonts w:eastAsiaTheme="minorEastAsia"/>
          <w:b/>
        </w:rPr>
      </w:pPr>
      <w:r>
        <w:rPr>
          <w:rFonts w:eastAsiaTheme="minorEastAsia" w:hint="eastAsia"/>
          <w:b/>
        </w:rPr>
        <w:lastRenderedPageBreak/>
        <w:t xml:space="preserve">2 </w:t>
      </w:r>
      <w:r w:rsidR="001E740C" w:rsidRPr="00F665E7">
        <w:rPr>
          <w:rFonts w:eastAsiaTheme="minorEastAsia" w:hint="eastAsia"/>
          <w:b/>
        </w:rPr>
        <w:t>角度示值</w:t>
      </w:r>
    </w:p>
    <w:p w:rsidR="001E740C" w:rsidRPr="00F665E7" w:rsidRDefault="001E740C" w:rsidP="00F665E7">
      <w:pPr>
        <w:spacing w:line="240" w:lineRule="auto"/>
        <w:ind w:firstLineChars="100" w:firstLine="210"/>
        <w:rPr>
          <w:rFonts w:eastAsiaTheme="minorEastAsia"/>
        </w:rPr>
      </w:pPr>
      <w:r w:rsidRPr="00F665E7">
        <w:rPr>
          <w:rFonts w:eastAsiaTheme="minorEastAsia" w:hint="eastAsia"/>
        </w:rPr>
        <w:t>加载方向：</w:t>
      </w:r>
      <w:r w:rsidR="001A7ED8" w:rsidRPr="00F665E7">
        <w:rPr>
          <w:rFonts w:ascii="宋体" w:hAnsi="宋体" w:hint="eastAsia"/>
          <w:kern w:val="0"/>
        </w:rPr>
        <w:t>顺时针</w:t>
      </w:r>
    </w:p>
    <w:tbl>
      <w:tblPr>
        <w:tblW w:w="8675" w:type="dxa"/>
        <w:jc w:val="center"/>
        <w:tblLayout w:type="fixed"/>
        <w:tblLook w:val="04A0"/>
      </w:tblPr>
      <w:tblGrid>
        <w:gridCol w:w="1510"/>
        <w:gridCol w:w="1171"/>
        <w:gridCol w:w="1172"/>
        <w:gridCol w:w="1172"/>
        <w:gridCol w:w="1172"/>
        <w:gridCol w:w="1239"/>
        <w:gridCol w:w="1239"/>
      </w:tblGrid>
      <w:tr w:rsidR="001E740C" w:rsidRPr="000B730C" w:rsidTr="002B3524">
        <w:trPr>
          <w:trHeight w:val="340"/>
          <w:jc w:val="center"/>
        </w:trPr>
        <w:tc>
          <w:tcPr>
            <w:tcW w:w="1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rFonts w:ascii="宋体" w:hAnsi="宋体" w:hint="eastAsia"/>
                <w:kern w:val="0"/>
                <w:szCs w:val="21"/>
              </w:rPr>
              <w:t>标准角度值</w:t>
            </w:r>
          </w:p>
        </w:tc>
        <w:tc>
          <w:tcPr>
            <w:tcW w:w="4687" w:type="dxa"/>
            <w:gridSpan w:val="4"/>
            <w:tcBorders>
              <w:top w:val="single" w:sz="4" w:space="0" w:color="auto"/>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rFonts w:ascii="宋体" w:hAnsi="宋体" w:hint="eastAsia"/>
                <w:kern w:val="0"/>
                <w:szCs w:val="21"/>
              </w:rPr>
              <w:t>测量值</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rFonts w:ascii="宋体" w:hAnsi="宋体" w:hint="eastAsia"/>
                <w:kern w:val="0"/>
                <w:szCs w:val="21"/>
              </w:rPr>
              <w:t>示值误差</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i/>
                <w:iCs/>
                <w:kern w:val="0"/>
                <w:szCs w:val="21"/>
              </w:rPr>
            </w:pPr>
            <w:r w:rsidRPr="000B730C">
              <w:rPr>
                <w:i/>
                <w:iCs/>
                <w:kern w:val="0"/>
                <w:szCs w:val="21"/>
              </w:rPr>
              <w:t>U</w:t>
            </w:r>
            <w:r w:rsidR="00137EEA" w:rsidRPr="00052525">
              <w:rPr>
                <w:rFonts w:hint="eastAsia"/>
                <w:iCs/>
                <w:kern w:val="0"/>
                <w:szCs w:val="21"/>
              </w:rPr>
              <w:t>（</w:t>
            </w:r>
            <w:r w:rsidR="00137EEA" w:rsidRPr="00052525">
              <w:rPr>
                <w:rFonts w:hint="eastAsia"/>
                <w:i/>
                <w:iCs/>
                <w:kern w:val="0"/>
                <w:szCs w:val="21"/>
              </w:rPr>
              <w:t>k</w:t>
            </w:r>
            <w:r w:rsidR="00137EEA" w:rsidRPr="00052525">
              <w:rPr>
                <w:rFonts w:hint="eastAsia"/>
                <w:iCs/>
                <w:kern w:val="0"/>
                <w:szCs w:val="21"/>
              </w:rPr>
              <w:t>=2</w:t>
            </w:r>
            <w:r w:rsidR="00137EEA" w:rsidRPr="00052525">
              <w:rPr>
                <w:rFonts w:hint="eastAsia"/>
                <w:iCs/>
                <w:kern w:val="0"/>
                <w:szCs w:val="21"/>
              </w:rPr>
              <w:t>）</w:t>
            </w:r>
          </w:p>
        </w:tc>
      </w:tr>
      <w:tr w:rsidR="001E740C" w:rsidRPr="000B730C" w:rsidTr="002B3524">
        <w:trPr>
          <w:trHeight w:val="340"/>
          <w:jc w:val="center"/>
        </w:trPr>
        <w:tc>
          <w:tcPr>
            <w:tcW w:w="1510" w:type="dxa"/>
            <w:vMerge/>
            <w:tcBorders>
              <w:top w:val="single" w:sz="4" w:space="0" w:color="auto"/>
              <w:left w:val="single" w:sz="4" w:space="0" w:color="auto"/>
              <w:bottom w:val="single" w:sz="4" w:space="0" w:color="auto"/>
              <w:right w:val="single" w:sz="4" w:space="0" w:color="auto"/>
            </w:tcBorders>
            <w:vAlign w:val="center"/>
            <w:hideMark/>
          </w:tcPr>
          <w:p w:rsidR="001E740C" w:rsidRPr="000B730C" w:rsidRDefault="001E740C" w:rsidP="000B4ABA">
            <w:pPr>
              <w:widowControl/>
              <w:spacing w:line="240" w:lineRule="auto"/>
              <w:jc w:val="left"/>
              <w:rPr>
                <w:kern w:val="0"/>
                <w:szCs w:val="21"/>
              </w:rPr>
            </w:pPr>
          </w:p>
        </w:tc>
        <w:tc>
          <w:tcPr>
            <w:tcW w:w="1171"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kern w:val="0"/>
                <w:szCs w:val="21"/>
              </w:rPr>
              <w:t>1</w:t>
            </w: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kern w:val="0"/>
                <w:szCs w:val="21"/>
              </w:rPr>
              <w:t>2</w:t>
            </w: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kern w:val="0"/>
                <w:szCs w:val="21"/>
              </w:rPr>
              <w:t>3</w:t>
            </w: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rFonts w:ascii="宋体" w:hAnsi="宋体" w:hint="eastAsia"/>
                <w:kern w:val="0"/>
                <w:szCs w:val="21"/>
              </w:rPr>
              <w:t>平均值</w:t>
            </w: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1E740C" w:rsidRPr="000B730C" w:rsidRDefault="001E740C" w:rsidP="000B4ABA">
            <w:pPr>
              <w:widowControl/>
              <w:spacing w:line="240" w:lineRule="auto"/>
              <w:jc w:val="left"/>
              <w:rPr>
                <w:kern w:val="0"/>
                <w:szCs w:val="21"/>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1E740C" w:rsidRPr="000B730C" w:rsidRDefault="001E740C" w:rsidP="000B4ABA">
            <w:pPr>
              <w:widowControl/>
              <w:spacing w:line="240" w:lineRule="auto"/>
              <w:jc w:val="left"/>
              <w:rPr>
                <w:i/>
                <w:iCs/>
                <w:kern w:val="0"/>
                <w:szCs w:val="21"/>
              </w:rPr>
            </w:pPr>
          </w:p>
        </w:tc>
      </w:tr>
      <w:tr w:rsidR="001E740C" w:rsidRPr="000B730C" w:rsidTr="002B3524">
        <w:trPr>
          <w:trHeight w:val="340"/>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kern w:val="0"/>
                <w:szCs w:val="21"/>
              </w:rPr>
              <w:t>90°</w:t>
            </w:r>
          </w:p>
        </w:tc>
        <w:tc>
          <w:tcPr>
            <w:tcW w:w="1171"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239"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239"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r>
      <w:tr w:rsidR="001E740C" w:rsidRPr="000B730C" w:rsidTr="002B3524">
        <w:trPr>
          <w:trHeight w:val="340"/>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kern w:val="0"/>
                <w:szCs w:val="21"/>
              </w:rPr>
              <w:t>180°</w:t>
            </w:r>
          </w:p>
        </w:tc>
        <w:tc>
          <w:tcPr>
            <w:tcW w:w="1171"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239"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239"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r>
      <w:tr w:rsidR="001E740C" w:rsidRPr="000B730C" w:rsidTr="002B3524">
        <w:trPr>
          <w:trHeight w:val="340"/>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kern w:val="0"/>
                <w:szCs w:val="21"/>
              </w:rPr>
              <w:t>270°</w:t>
            </w:r>
          </w:p>
        </w:tc>
        <w:tc>
          <w:tcPr>
            <w:tcW w:w="1171"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239"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239"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r>
      <w:tr w:rsidR="001E740C" w:rsidRPr="000B730C" w:rsidTr="002B3524">
        <w:trPr>
          <w:trHeight w:val="340"/>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r w:rsidRPr="000B730C">
              <w:rPr>
                <w:kern w:val="0"/>
                <w:szCs w:val="21"/>
              </w:rPr>
              <w:t>360°</w:t>
            </w:r>
          </w:p>
        </w:tc>
        <w:tc>
          <w:tcPr>
            <w:tcW w:w="1171"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172"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239"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c>
          <w:tcPr>
            <w:tcW w:w="1239" w:type="dxa"/>
            <w:tcBorders>
              <w:top w:val="nil"/>
              <w:left w:val="nil"/>
              <w:bottom w:val="single" w:sz="4" w:space="0" w:color="auto"/>
              <w:right w:val="single" w:sz="4" w:space="0" w:color="auto"/>
            </w:tcBorders>
            <w:shd w:val="clear" w:color="auto" w:fill="auto"/>
            <w:noWrap/>
            <w:vAlign w:val="center"/>
            <w:hideMark/>
          </w:tcPr>
          <w:p w:rsidR="001E740C" w:rsidRPr="000B730C" w:rsidRDefault="001E740C" w:rsidP="000B4ABA">
            <w:pPr>
              <w:widowControl/>
              <w:spacing w:line="240" w:lineRule="auto"/>
              <w:jc w:val="center"/>
              <w:rPr>
                <w:kern w:val="0"/>
                <w:szCs w:val="21"/>
              </w:rPr>
            </w:pPr>
          </w:p>
        </w:tc>
      </w:tr>
    </w:tbl>
    <w:p w:rsidR="001A7ED8" w:rsidRPr="00F665E7" w:rsidRDefault="001A7ED8" w:rsidP="001A7ED8">
      <w:pPr>
        <w:spacing w:line="240" w:lineRule="exact"/>
        <w:ind w:firstLineChars="100" w:firstLine="210"/>
        <w:rPr>
          <w:rFonts w:ascii="宋体" w:hAnsi="宋体"/>
          <w:kern w:val="0"/>
        </w:rPr>
      </w:pPr>
    </w:p>
    <w:p w:rsidR="001A7ED8" w:rsidRPr="00F665E7" w:rsidRDefault="001A7ED8" w:rsidP="001A7ED8">
      <w:pPr>
        <w:spacing w:line="240" w:lineRule="auto"/>
        <w:ind w:firstLineChars="100" w:firstLine="210"/>
        <w:rPr>
          <w:rFonts w:eastAsiaTheme="minorEastAsia"/>
        </w:rPr>
      </w:pPr>
      <w:r w:rsidRPr="00F665E7">
        <w:rPr>
          <w:rFonts w:eastAsiaTheme="minorEastAsia" w:hint="eastAsia"/>
        </w:rPr>
        <w:t>加载方向：</w:t>
      </w:r>
      <w:r>
        <w:rPr>
          <w:rFonts w:ascii="宋体" w:hAnsi="宋体" w:hint="eastAsia"/>
          <w:kern w:val="0"/>
        </w:rPr>
        <w:t>逆时针</w:t>
      </w:r>
    </w:p>
    <w:tbl>
      <w:tblPr>
        <w:tblW w:w="8675" w:type="dxa"/>
        <w:jc w:val="center"/>
        <w:tblLayout w:type="fixed"/>
        <w:tblLook w:val="04A0"/>
      </w:tblPr>
      <w:tblGrid>
        <w:gridCol w:w="1510"/>
        <w:gridCol w:w="1171"/>
        <w:gridCol w:w="1172"/>
        <w:gridCol w:w="1172"/>
        <w:gridCol w:w="1172"/>
        <w:gridCol w:w="1239"/>
        <w:gridCol w:w="1239"/>
      </w:tblGrid>
      <w:tr w:rsidR="001A7ED8" w:rsidRPr="000B730C" w:rsidTr="002B3524">
        <w:trPr>
          <w:trHeight w:val="340"/>
          <w:jc w:val="center"/>
        </w:trPr>
        <w:tc>
          <w:tcPr>
            <w:tcW w:w="15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rFonts w:ascii="宋体" w:hAnsi="宋体" w:hint="eastAsia"/>
                <w:kern w:val="0"/>
                <w:szCs w:val="21"/>
              </w:rPr>
              <w:t>标准角度值</w:t>
            </w:r>
          </w:p>
        </w:tc>
        <w:tc>
          <w:tcPr>
            <w:tcW w:w="4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rFonts w:ascii="宋体" w:hAnsi="宋体" w:hint="eastAsia"/>
                <w:kern w:val="0"/>
                <w:szCs w:val="21"/>
              </w:rPr>
              <w:t>测量值</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rFonts w:ascii="宋体" w:hAnsi="宋体" w:hint="eastAsia"/>
                <w:kern w:val="0"/>
                <w:szCs w:val="21"/>
              </w:rPr>
              <w:t>示值误差</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i/>
                <w:iCs/>
                <w:kern w:val="0"/>
                <w:szCs w:val="21"/>
              </w:rPr>
            </w:pPr>
            <w:r w:rsidRPr="000B730C">
              <w:rPr>
                <w:i/>
                <w:iCs/>
                <w:kern w:val="0"/>
                <w:szCs w:val="21"/>
              </w:rPr>
              <w:t>U</w:t>
            </w:r>
            <w:r w:rsidRPr="00052525">
              <w:rPr>
                <w:rFonts w:hint="eastAsia"/>
                <w:iCs/>
                <w:kern w:val="0"/>
                <w:szCs w:val="21"/>
              </w:rPr>
              <w:t>（</w:t>
            </w:r>
            <w:r w:rsidRPr="00052525">
              <w:rPr>
                <w:rFonts w:hint="eastAsia"/>
                <w:i/>
                <w:iCs/>
                <w:kern w:val="0"/>
                <w:szCs w:val="21"/>
              </w:rPr>
              <w:t>k</w:t>
            </w:r>
            <w:r w:rsidRPr="00052525">
              <w:rPr>
                <w:rFonts w:hint="eastAsia"/>
                <w:iCs/>
                <w:kern w:val="0"/>
                <w:szCs w:val="21"/>
              </w:rPr>
              <w:t>=2</w:t>
            </w:r>
            <w:r w:rsidRPr="00052525">
              <w:rPr>
                <w:rFonts w:hint="eastAsia"/>
                <w:iCs/>
                <w:kern w:val="0"/>
                <w:szCs w:val="21"/>
              </w:rPr>
              <w:t>）</w:t>
            </w:r>
          </w:p>
        </w:tc>
      </w:tr>
      <w:tr w:rsidR="001A7ED8" w:rsidRPr="000B730C" w:rsidTr="002B3524">
        <w:trPr>
          <w:trHeight w:val="340"/>
          <w:jc w:val="center"/>
        </w:trPr>
        <w:tc>
          <w:tcPr>
            <w:tcW w:w="1515" w:type="dxa"/>
            <w:vMerge/>
            <w:tcBorders>
              <w:top w:val="single" w:sz="4" w:space="0" w:color="auto"/>
              <w:left w:val="single" w:sz="4" w:space="0" w:color="auto"/>
              <w:bottom w:val="single" w:sz="4" w:space="0" w:color="auto"/>
              <w:right w:val="single" w:sz="4" w:space="0" w:color="auto"/>
            </w:tcBorders>
            <w:vAlign w:val="center"/>
            <w:hideMark/>
          </w:tcPr>
          <w:p w:rsidR="001A7ED8" w:rsidRPr="000B730C" w:rsidRDefault="001A7ED8" w:rsidP="00B279DE">
            <w:pPr>
              <w:widowControl/>
              <w:spacing w:line="240" w:lineRule="auto"/>
              <w:jc w:val="left"/>
              <w:rPr>
                <w:kern w:val="0"/>
                <w:szCs w:val="21"/>
              </w:rPr>
            </w:pPr>
          </w:p>
        </w:tc>
        <w:tc>
          <w:tcPr>
            <w:tcW w:w="1174"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kern w:val="0"/>
                <w:szCs w:val="21"/>
              </w:rPr>
              <w:t>1</w:t>
            </w: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kern w:val="0"/>
                <w:szCs w:val="21"/>
              </w:rPr>
              <w:t>2</w:t>
            </w: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kern w:val="0"/>
                <w:szCs w:val="21"/>
              </w:rPr>
              <w:t>3</w:t>
            </w: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rFonts w:ascii="宋体" w:hAnsi="宋体" w:hint="eastAsia"/>
                <w:kern w:val="0"/>
                <w:szCs w:val="21"/>
              </w:rPr>
              <w:t>平均值</w:t>
            </w: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1A7ED8" w:rsidRPr="000B730C" w:rsidRDefault="001A7ED8" w:rsidP="00B279DE">
            <w:pPr>
              <w:widowControl/>
              <w:spacing w:line="240" w:lineRule="auto"/>
              <w:jc w:val="left"/>
              <w:rPr>
                <w:kern w:val="0"/>
                <w:szCs w:val="21"/>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1A7ED8" w:rsidRPr="000B730C" w:rsidRDefault="001A7ED8" w:rsidP="00B279DE">
            <w:pPr>
              <w:widowControl/>
              <w:spacing w:line="240" w:lineRule="auto"/>
              <w:jc w:val="left"/>
              <w:rPr>
                <w:i/>
                <w:iCs/>
                <w:kern w:val="0"/>
                <w:szCs w:val="21"/>
              </w:rPr>
            </w:pPr>
          </w:p>
        </w:tc>
      </w:tr>
      <w:tr w:rsidR="001A7ED8" w:rsidRPr="000B730C" w:rsidTr="002B3524">
        <w:trPr>
          <w:trHeight w:val="340"/>
          <w:jc w:val="center"/>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kern w:val="0"/>
                <w:szCs w:val="21"/>
              </w:rPr>
              <w:t>90°</w:t>
            </w:r>
          </w:p>
        </w:tc>
        <w:tc>
          <w:tcPr>
            <w:tcW w:w="1174"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242"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242"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r>
      <w:tr w:rsidR="001A7ED8" w:rsidRPr="000B730C" w:rsidTr="002B3524">
        <w:trPr>
          <w:trHeight w:val="340"/>
          <w:jc w:val="center"/>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kern w:val="0"/>
                <w:szCs w:val="21"/>
              </w:rPr>
              <w:t>180°</w:t>
            </w:r>
          </w:p>
        </w:tc>
        <w:tc>
          <w:tcPr>
            <w:tcW w:w="1174"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242"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242"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r>
      <w:tr w:rsidR="001A7ED8" w:rsidRPr="000B730C" w:rsidTr="002B3524">
        <w:trPr>
          <w:trHeight w:val="340"/>
          <w:jc w:val="center"/>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kern w:val="0"/>
                <w:szCs w:val="21"/>
              </w:rPr>
              <w:t>270°</w:t>
            </w:r>
          </w:p>
        </w:tc>
        <w:tc>
          <w:tcPr>
            <w:tcW w:w="1174"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242"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242"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r>
      <w:tr w:rsidR="001A7ED8" w:rsidRPr="000B730C" w:rsidTr="002B3524">
        <w:trPr>
          <w:trHeight w:val="340"/>
          <w:jc w:val="center"/>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r w:rsidRPr="000B730C">
              <w:rPr>
                <w:kern w:val="0"/>
                <w:szCs w:val="21"/>
              </w:rPr>
              <w:t>360°</w:t>
            </w:r>
          </w:p>
        </w:tc>
        <w:tc>
          <w:tcPr>
            <w:tcW w:w="1174"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175"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242"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c>
          <w:tcPr>
            <w:tcW w:w="1242" w:type="dxa"/>
            <w:tcBorders>
              <w:top w:val="nil"/>
              <w:left w:val="nil"/>
              <w:bottom w:val="single" w:sz="4" w:space="0" w:color="auto"/>
              <w:right w:val="single" w:sz="4" w:space="0" w:color="auto"/>
            </w:tcBorders>
            <w:shd w:val="clear" w:color="auto" w:fill="auto"/>
            <w:noWrap/>
            <w:vAlign w:val="center"/>
            <w:hideMark/>
          </w:tcPr>
          <w:p w:rsidR="001A7ED8" w:rsidRPr="000B730C" w:rsidRDefault="001A7ED8" w:rsidP="00B279DE">
            <w:pPr>
              <w:widowControl/>
              <w:spacing w:line="240" w:lineRule="auto"/>
              <w:jc w:val="center"/>
              <w:rPr>
                <w:kern w:val="0"/>
                <w:szCs w:val="21"/>
              </w:rPr>
            </w:pPr>
          </w:p>
        </w:tc>
      </w:tr>
    </w:tbl>
    <w:p w:rsidR="001A7ED8" w:rsidRDefault="001A7ED8">
      <w:pPr>
        <w:widowControl/>
        <w:jc w:val="left"/>
        <w:rPr>
          <w:rFonts w:ascii="黑体" w:eastAsia="黑体" w:hAnsi="黑体"/>
          <w:sz w:val="24"/>
        </w:rPr>
      </w:pPr>
      <w:r>
        <w:rPr>
          <w:rFonts w:ascii="黑体" w:eastAsia="黑体" w:hAnsi="黑体"/>
          <w:sz w:val="24"/>
        </w:rPr>
        <w:br w:type="page"/>
      </w:r>
    </w:p>
    <w:p w:rsidR="00D03B7F" w:rsidRDefault="00164C79" w:rsidP="00D03B7F">
      <w:pPr>
        <w:jc w:val="left"/>
        <w:textAlignment w:val="center"/>
        <w:outlineLvl w:val="0"/>
        <w:rPr>
          <w:rFonts w:eastAsia="黑体"/>
          <w:sz w:val="28"/>
          <w:szCs w:val="28"/>
        </w:rPr>
      </w:pPr>
      <w:bookmarkStart w:id="46" w:name="_Toc166679053"/>
      <w:r>
        <w:rPr>
          <w:rFonts w:eastAsia="黑体"/>
          <w:sz w:val="28"/>
          <w:szCs w:val="28"/>
        </w:rPr>
        <w:lastRenderedPageBreak/>
        <w:t>附录</w:t>
      </w:r>
      <w:r>
        <w:rPr>
          <w:rFonts w:eastAsia="黑体"/>
          <w:sz w:val="28"/>
          <w:szCs w:val="28"/>
        </w:rPr>
        <w:t>B</w:t>
      </w:r>
      <w:bookmarkStart w:id="47" w:name="_Toc398188688"/>
      <w:bookmarkStart w:id="48" w:name="_Toc459407215"/>
      <w:bookmarkStart w:id="49" w:name="_Toc398188380"/>
      <w:bookmarkStart w:id="50" w:name="_Toc24723490"/>
      <w:bookmarkStart w:id="51" w:name="_Toc459748770"/>
      <w:bookmarkStart w:id="52" w:name="_Toc460953846"/>
      <w:bookmarkStart w:id="53" w:name="_Toc402769294"/>
      <w:bookmarkStart w:id="54" w:name="_Toc490469604"/>
      <w:bookmarkStart w:id="55" w:name="_Toc39757296"/>
      <w:bookmarkStart w:id="56" w:name="_Toc487208368"/>
      <w:bookmarkStart w:id="57" w:name="_Toc28937532"/>
      <w:bookmarkStart w:id="58" w:name="_Toc504378357"/>
      <w:bookmarkStart w:id="59" w:name="_Toc491077352"/>
      <w:bookmarkStart w:id="60" w:name="_Toc492999756"/>
      <w:bookmarkStart w:id="61" w:name="_Toc498411176"/>
      <w:bookmarkStart w:id="62" w:name="_Toc484182253"/>
      <w:bookmarkStart w:id="63" w:name="_Toc497490544"/>
      <w:bookmarkStart w:id="64" w:name="_Toc24723591"/>
      <w:bookmarkStart w:id="65" w:name="_Toc460921997"/>
      <w:bookmarkStart w:id="66" w:name="_Toc460921832"/>
      <w:bookmarkStart w:id="67" w:name="_Toc436151034"/>
      <w:bookmarkStart w:id="68" w:name="_Toc401300862"/>
      <w:bookmarkStart w:id="69" w:name="_Toc32147"/>
      <w:bookmarkEnd w:id="46"/>
    </w:p>
    <w:p w:rsidR="007F3BB1" w:rsidRPr="007F3BB1" w:rsidRDefault="003F24DD" w:rsidP="00D03B7F">
      <w:pPr>
        <w:jc w:val="center"/>
        <w:textAlignment w:val="center"/>
        <w:outlineLvl w:val="0"/>
        <w:rPr>
          <w:rFonts w:ascii="黑体" w:eastAsia="黑体" w:hAnsi="黑体"/>
        </w:rPr>
      </w:pPr>
      <w:bookmarkStart w:id="70" w:name="_Toc166679054"/>
      <w:r w:rsidRPr="003F24DD">
        <w:rPr>
          <w:noProof/>
          <w:sz w:val="24"/>
          <w:u w:val="single"/>
        </w:rPr>
        <w:pict>
          <v:shape id="Text Box 443" o:spid="_x0000_s2115" type="#_x0000_t202" style="position:absolute;left:0;text-align:left;margin-left:.4pt;margin-top:44.9pt;width:436.55pt;height:562.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">
            <v:textbox>
              <w:txbxContent>
                <w:p w:rsidR="008518A1" w:rsidRDefault="008518A1" w:rsidP="0018696B">
                  <w:pPr>
                    <w:spacing w:beforeLines="100" w:afterLines="50"/>
                    <w:jc w:val="center"/>
                    <w:rPr>
                      <w:rFonts w:ascii="宋体" w:hAnsi="宋体" w:cs="宋体"/>
                      <w:bCs/>
                      <w:sz w:val="24"/>
                    </w:rPr>
                  </w:pPr>
                  <w:r>
                    <w:rPr>
                      <w:rFonts w:ascii="宋体" w:hAnsi="宋体" w:cs="宋体" w:hint="eastAsia"/>
                      <w:bCs/>
                      <w:sz w:val="24"/>
                    </w:rPr>
                    <w:t>校 准 结 果</w:t>
                  </w:r>
                </w:p>
                <w:p w:rsidR="008518A1" w:rsidRDefault="00973B3A" w:rsidP="00C212B0">
                  <w:pPr>
                    <w:pStyle w:val="22"/>
                    <w:spacing w:beforeLines="0" w:afterLines="0" w:line="360" w:lineRule="auto"/>
                    <w:ind w:leftChars="0" w:left="0" w:firstLineChars="200" w:firstLine="480"/>
                    <w:jc w:val="both"/>
                    <w:rPr>
                      <w:rFonts w:ascii="宋体" w:eastAsia="宋体" w:hAnsi="宋体" w:cs="宋体"/>
                      <w:bCs/>
                      <w:i w:val="0"/>
                      <w:szCs w:val="24"/>
                    </w:rPr>
                  </w:pPr>
                  <w:r>
                    <w:rPr>
                      <w:rFonts w:ascii="宋体" w:eastAsia="宋体" w:hAnsi="宋体" w:cs="宋体" w:hint="eastAsia"/>
                      <w:bCs/>
                      <w:i w:val="0"/>
                      <w:szCs w:val="24"/>
                    </w:rPr>
                    <w:t>一</w:t>
                  </w:r>
                  <w:r w:rsidR="008518A1">
                    <w:rPr>
                      <w:rFonts w:ascii="宋体" w:eastAsia="宋体" w:hAnsi="宋体" w:cs="宋体" w:hint="eastAsia"/>
                      <w:bCs/>
                      <w:i w:val="0"/>
                      <w:szCs w:val="24"/>
                    </w:rPr>
                    <w:t>、</w:t>
                  </w:r>
                  <w:r w:rsidR="008518A1" w:rsidRPr="00C212B0">
                    <w:rPr>
                      <w:rFonts w:ascii="宋体" w:eastAsia="宋体" w:hAnsi="宋体" w:cs="宋体" w:hint="eastAsia"/>
                      <w:bCs/>
                      <w:i w:val="0"/>
                      <w:szCs w:val="24"/>
                    </w:rPr>
                    <w:t>扭矩示值</w:t>
                  </w:r>
                </w:p>
                <w:p w:rsidR="008518A1" w:rsidRDefault="008518A1" w:rsidP="00C212B0">
                  <w:pPr>
                    <w:ind w:firstLineChars="400" w:firstLine="960"/>
                    <w:rPr>
                      <w:rFonts w:ascii="黑体" w:eastAsia="黑体" w:hAnsi="黑体"/>
                      <w:sz w:val="24"/>
                    </w:rPr>
                  </w:pPr>
                  <w:r w:rsidRPr="005817AE">
                    <w:rPr>
                      <w:rFonts w:ascii="宋体" w:hAnsi="宋体" w:hint="eastAsia"/>
                      <w:kern w:val="0"/>
                      <w:sz w:val="24"/>
                    </w:rPr>
                    <w:t>加载方向：</w:t>
                  </w:r>
                  <w:r>
                    <w:rPr>
                      <w:rFonts w:ascii="宋体" w:hAnsi="宋体" w:hint="eastAsia"/>
                      <w:kern w:val="0"/>
                      <w:sz w:val="24"/>
                    </w:rPr>
                    <w:t>顺时针</w:t>
                  </w:r>
                </w:p>
                <w:tbl>
                  <w:tblPr>
                    <w:tblW w:w="6804" w:type="dxa"/>
                    <w:jc w:val="center"/>
                    <w:tblLayout w:type="fixed"/>
                    <w:tblLook w:val="04A0"/>
                  </w:tblPr>
                  <w:tblGrid>
                    <w:gridCol w:w="1431"/>
                    <w:gridCol w:w="1336"/>
                    <w:gridCol w:w="1347"/>
                    <w:gridCol w:w="1345"/>
                    <w:gridCol w:w="1345"/>
                  </w:tblGrid>
                  <w:tr w:rsidR="008518A1" w:rsidRPr="005817AE" w:rsidTr="00C212B0">
                    <w:trPr>
                      <w:trHeight w:val="774"/>
                      <w:jc w:val="center"/>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8A1" w:rsidRPr="00052525" w:rsidRDefault="008518A1" w:rsidP="00C212B0">
                        <w:pPr>
                          <w:widowControl/>
                          <w:spacing w:line="240" w:lineRule="auto"/>
                          <w:jc w:val="center"/>
                          <w:rPr>
                            <w:kern w:val="0"/>
                            <w:szCs w:val="21"/>
                          </w:rPr>
                        </w:pPr>
                        <w:r w:rsidRPr="00052525">
                          <w:rPr>
                            <w:kern w:val="0"/>
                            <w:szCs w:val="21"/>
                          </w:rPr>
                          <w:t>标准扭矩值</w:t>
                        </w:r>
                        <w:r w:rsidRPr="00052525">
                          <w:rPr>
                            <w:kern w:val="0"/>
                            <w:szCs w:val="21"/>
                          </w:rPr>
                          <w:t>/</w:t>
                        </w:r>
                        <w:r w:rsidRPr="00052525">
                          <w:rPr>
                            <w:rFonts w:hint="eastAsia"/>
                            <w:kern w:val="0"/>
                            <w:szCs w:val="21"/>
                          </w:rPr>
                          <w:t>Nm</w:t>
                        </w:r>
                      </w:p>
                    </w:tc>
                    <w:tc>
                      <w:tcPr>
                        <w:tcW w:w="1336" w:type="dxa"/>
                        <w:tcBorders>
                          <w:top w:val="single" w:sz="4" w:space="0" w:color="auto"/>
                          <w:left w:val="single" w:sz="4" w:space="0" w:color="auto"/>
                          <w:right w:val="single" w:sz="4" w:space="0" w:color="auto"/>
                        </w:tcBorders>
                        <w:vAlign w:val="center"/>
                      </w:tcPr>
                      <w:p w:rsidR="008518A1" w:rsidRPr="00052525" w:rsidRDefault="008518A1" w:rsidP="00C212B0">
                        <w:pPr>
                          <w:widowControl/>
                          <w:spacing w:line="240" w:lineRule="auto"/>
                          <w:jc w:val="center"/>
                          <w:rPr>
                            <w:kern w:val="0"/>
                            <w:szCs w:val="21"/>
                          </w:rPr>
                        </w:pPr>
                        <w:r w:rsidRPr="00052525">
                          <w:rPr>
                            <w:kern w:val="0"/>
                            <w:szCs w:val="21"/>
                          </w:rPr>
                          <w:t>测量值</w:t>
                        </w:r>
                      </w:p>
                      <w:p w:rsidR="008518A1" w:rsidRPr="00052525" w:rsidRDefault="008518A1" w:rsidP="00C212B0">
                        <w:pPr>
                          <w:widowControl/>
                          <w:spacing w:line="240" w:lineRule="auto"/>
                          <w:jc w:val="center"/>
                          <w:rPr>
                            <w:kern w:val="0"/>
                            <w:szCs w:val="21"/>
                          </w:rPr>
                        </w:pPr>
                        <w:r w:rsidRPr="00052525">
                          <w:rPr>
                            <w:kern w:val="0"/>
                            <w:szCs w:val="21"/>
                          </w:rPr>
                          <w:t>/</w:t>
                        </w:r>
                        <w:r w:rsidRPr="00052525">
                          <w:rPr>
                            <w:rFonts w:hint="eastAsia"/>
                            <w:kern w:val="0"/>
                            <w:szCs w:val="21"/>
                          </w:rPr>
                          <w:t>Nm</w:t>
                        </w:r>
                      </w:p>
                    </w:tc>
                    <w:tc>
                      <w:tcPr>
                        <w:tcW w:w="1347" w:type="dxa"/>
                        <w:tcBorders>
                          <w:top w:val="single" w:sz="4" w:space="0" w:color="auto"/>
                          <w:left w:val="single" w:sz="4" w:space="0" w:color="auto"/>
                          <w:right w:val="single" w:sz="4" w:space="0" w:color="auto"/>
                        </w:tcBorders>
                        <w:shd w:val="clear" w:color="auto" w:fill="auto"/>
                        <w:noWrap/>
                        <w:vAlign w:val="center"/>
                        <w:hideMark/>
                      </w:tcPr>
                      <w:p w:rsidR="008518A1" w:rsidRPr="00052525" w:rsidRDefault="008518A1" w:rsidP="00C212B0">
                        <w:pPr>
                          <w:widowControl/>
                          <w:spacing w:line="240" w:lineRule="auto"/>
                          <w:jc w:val="center"/>
                          <w:rPr>
                            <w:kern w:val="0"/>
                            <w:szCs w:val="21"/>
                          </w:rPr>
                        </w:pPr>
                        <w:r w:rsidRPr="00052525">
                          <w:rPr>
                            <w:kern w:val="0"/>
                            <w:szCs w:val="21"/>
                          </w:rPr>
                          <w:t>示值误差</w:t>
                        </w:r>
                      </w:p>
                      <w:p w:rsidR="008518A1" w:rsidRPr="00052525" w:rsidRDefault="008518A1" w:rsidP="00C212B0">
                        <w:pPr>
                          <w:widowControl/>
                          <w:spacing w:line="240" w:lineRule="auto"/>
                          <w:jc w:val="center"/>
                          <w:rPr>
                            <w:kern w:val="0"/>
                            <w:szCs w:val="21"/>
                          </w:rPr>
                        </w:pPr>
                        <w:r w:rsidRPr="00052525">
                          <w:rPr>
                            <w:kern w:val="0"/>
                            <w:szCs w:val="21"/>
                          </w:rPr>
                          <w:t>/</w:t>
                        </w:r>
                        <w:r w:rsidRPr="00052525">
                          <w:rPr>
                            <w:rFonts w:hint="eastAsia"/>
                            <w:kern w:val="0"/>
                            <w:szCs w:val="21"/>
                          </w:rPr>
                          <w:t>Nm</w:t>
                        </w:r>
                      </w:p>
                    </w:tc>
                    <w:tc>
                      <w:tcPr>
                        <w:tcW w:w="1345" w:type="dxa"/>
                        <w:tcBorders>
                          <w:top w:val="single" w:sz="4" w:space="0" w:color="auto"/>
                          <w:left w:val="single" w:sz="4" w:space="0" w:color="auto"/>
                          <w:right w:val="single" w:sz="4" w:space="0" w:color="auto"/>
                        </w:tcBorders>
                        <w:shd w:val="clear" w:color="auto" w:fill="auto"/>
                        <w:vAlign w:val="center"/>
                        <w:hideMark/>
                      </w:tcPr>
                      <w:p w:rsidR="008518A1" w:rsidRPr="00052525" w:rsidRDefault="008518A1" w:rsidP="00C212B0">
                        <w:pPr>
                          <w:widowControl/>
                          <w:spacing w:line="240" w:lineRule="auto"/>
                          <w:jc w:val="center"/>
                          <w:rPr>
                            <w:iCs/>
                            <w:kern w:val="0"/>
                            <w:szCs w:val="21"/>
                          </w:rPr>
                        </w:pPr>
                        <w:r w:rsidRPr="00052525">
                          <w:rPr>
                            <w:i/>
                            <w:iCs/>
                            <w:kern w:val="0"/>
                            <w:szCs w:val="21"/>
                          </w:rPr>
                          <w:t>U</w:t>
                        </w:r>
                        <w:r w:rsidRPr="00052525">
                          <w:rPr>
                            <w:rFonts w:hint="eastAsia"/>
                            <w:iCs/>
                            <w:kern w:val="0"/>
                            <w:szCs w:val="21"/>
                          </w:rPr>
                          <w:t>（</w:t>
                        </w:r>
                        <w:r w:rsidRPr="00052525">
                          <w:rPr>
                            <w:rFonts w:hint="eastAsia"/>
                            <w:i/>
                            <w:iCs/>
                            <w:kern w:val="0"/>
                            <w:szCs w:val="21"/>
                          </w:rPr>
                          <w:t>k</w:t>
                        </w:r>
                        <w:r w:rsidRPr="00052525">
                          <w:rPr>
                            <w:rFonts w:hint="eastAsia"/>
                            <w:iCs/>
                            <w:kern w:val="0"/>
                            <w:szCs w:val="21"/>
                          </w:rPr>
                          <w:t>=2</w:t>
                        </w:r>
                        <w:r w:rsidRPr="00052525">
                          <w:rPr>
                            <w:rFonts w:hint="eastAsia"/>
                            <w:iCs/>
                            <w:kern w:val="0"/>
                            <w:szCs w:val="21"/>
                          </w:rPr>
                          <w:t>）</w:t>
                        </w:r>
                      </w:p>
                      <w:p w:rsidR="008518A1" w:rsidRPr="00052525" w:rsidRDefault="008518A1" w:rsidP="00C212B0">
                        <w:pPr>
                          <w:widowControl/>
                          <w:spacing w:line="240" w:lineRule="auto"/>
                          <w:jc w:val="center"/>
                          <w:rPr>
                            <w:kern w:val="0"/>
                            <w:szCs w:val="21"/>
                          </w:rPr>
                        </w:pPr>
                        <w:r w:rsidRPr="00052525">
                          <w:rPr>
                            <w:kern w:val="0"/>
                            <w:szCs w:val="21"/>
                          </w:rPr>
                          <w:t>/</w:t>
                        </w:r>
                        <w:r w:rsidRPr="00052525">
                          <w:rPr>
                            <w:rFonts w:hint="eastAsia"/>
                            <w:kern w:val="0"/>
                            <w:szCs w:val="21"/>
                          </w:rPr>
                          <w:t>Nm</w:t>
                        </w:r>
                      </w:p>
                    </w:tc>
                    <w:tc>
                      <w:tcPr>
                        <w:tcW w:w="1345" w:type="dxa"/>
                        <w:tcBorders>
                          <w:top w:val="single" w:sz="4" w:space="0" w:color="auto"/>
                          <w:left w:val="single" w:sz="4" w:space="0" w:color="auto"/>
                          <w:right w:val="single" w:sz="4" w:space="0" w:color="auto"/>
                        </w:tcBorders>
                        <w:vAlign w:val="center"/>
                      </w:tcPr>
                      <w:p w:rsidR="008518A1" w:rsidRDefault="008518A1" w:rsidP="00C212B0">
                        <w:pPr>
                          <w:widowControl/>
                          <w:spacing w:line="240" w:lineRule="auto"/>
                          <w:jc w:val="center"/>
                          <w:rPr>
                            <w:iCs/>
                            <w:kern w:val="0"/>
                            <w:szCs w:val="21"/>
                          </w:rPr>
                        </w:pPr>
                        <w:r>
                          <w:rPr>
                            <w:rFonts w:hint="eastAsia"/>
                            <w:iCs/>
                            <w:kern w:val="0"/>
                            <w:szCs w:val="21"/>
                          </w:rPr>
                          <w:t>重复性</w:t>
                        </w:r>
                      </w:p>
                      <w:p w:rsidR="008518A1" w:rsidRPr="00891A0C" w:rsidRDefault="008518A1" w:rsidP="00C212B0">
                        <w:pPr>
                          <w:widowControl/>
                          <w:spacing w:line="240" w:lineRule="auto"/>
                          <w:jc w:val="center"/>
                          <w:rPr>
                            <w:iCs/>
                            <w:kern w:val="0"/>
                            <w:szCs w:val="21"/>
                          </w:rPr>
                        </w:pPr>
                        <w:r>
                          <w:rPr>
                            <w:rFonts w:hint="eastAsia"/>
                            <w:iCs/>
                            <w:kern w:val="0"/>
                            <w:szCs w:val="21"/>
                          </w:rPr>
                          <w:t>/%</w:t>
                        </w: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C212B0">
                        <w:pPr>
                          <w:widowControl/>
                          <w:spacing w:line="240" w:lineRule="auto"/>
                          <w:jc w:val="center"/>
                          <w:rPr>
                            <w:kern w:val="0"/>
                            <w:szCs w:val="21"/>
                          </w:rPr>
                        </w:pPr>
                      </w:p>
                    </w:tc>
                    <w:tc>
                      <w:tcPr>
                        <w:tcW w:w="1336" w:type="dxa"/>
                        <w:tcBorders>
                          <w:top w:val="single" w:sz="4" w:space="0" w:color="auto"/>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single" w:sz="4" w:space="0" w:color="auto"/>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C212B0">
                        <w:pPr>
                          <w:widowControl/>
                          <w:spacing w:line="240" w:lineRule="auto"/>
                          <w:jc w:val="center"/>
                          <w:rPr>
                            <w:kern w:val="0"/>
                            <w:szCs w:val="21"/>
                          </w:rPr>
                        </w:pPr>
                      </w:p>
                    </w:tc>
                    <w:tc>
                      <w:tcPr>
                        <w:tcW w:w="1336" w:type="dxa"/>
                        <w:tcBorders>
                          <w:top w:val="nil"/>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C212B0">
                        <w:pPr>
                          <w:widowControl/>
                          <w:spacing w:line="240" w:lineRule="auto"/>
                          <w:jc w:val="center"/>
                          <w:rPr>
                            <w:kern w:val="0"/>
                            <w:szCs w:val="21"/>
                          </w:rPr>
                        </w:pPr>
                      </w:p>
                    </w:tc>
                    <w:tc>
                      <w:tcPr>
                        <w:tcW w:w="1336" w:type="dxa"/>
                        <w:tcBorders>
                          <w:top w:val="nil"/>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C212B0">
                        <w:pPr>
                          <w:widowControl/>
                          <w:spacing w:line="240" w:lineRule="auto"/>
                          <w:jc w:val="center"/>
                          <w:rPr>
                            <w:kern w:val="0"/>
                            <w:szCs w:val="21"/>
                          </w:rPr>
                        </w:pPr>
                      </w:p>
                    </w:tc>
                    <w:tc>
                      <w:tcPr>
                        <w:tcW w:w="1336" w:type="dxa"/>
                        <w:tcBorders>
                          <w:top w:val="nil"/>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C212B0">
                        <w:pPr>
                          <w:widowControl/>
                          <w:spacing w:line="240" w:lineRule="auto"/>
                          <w:jc w:val="center"/>
                          <w:rPr>
                            <w:kern w:val="0"/>
                            <w:szCs w:val="21"/>
                          </w:rPr>
                        </w:pPr>
                      </w:p>
                    </w:tc>
                    <w:tc>
                      <w:tcPr>
                        <w:tcW w:w="1336" w:type="dxa"/>
                        <w:tcBorders>
                          <w:top w:val="nil"/>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shd w:val="clear" w:color="auto" w:fill="auto"/>
                        <w:noWrap/>
                        <w:vAlign w:val="center"/>
                        <w:hideMark/>
                      </w:tcPr>
                      <w:p w:rsidR="008518A1" w:rsidRPr="005817AE" w:rsidRDefault="008518A1" w:rsidP="00C212B0">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vAlign w:val="center"/>
                      </w:tcPr>
                      <w:p w:rsidR="008518A1" w:rsidRPr="005817AE" w:rsidRDefault="008518A1" w:rsidP="00C212B0">
                        <w:pPr>
                          <w:widowControl/>
                          <w:spacing w:line="240" w:lineRule="auto"/>
                          <w:jc w:val="center"/>
                          <w:rPr>
                            <w:kern w:val="0"/>
                            <w:szCs w:val="21"/>
                          </w:rPr>
                        </w:pPr>
                      </w:p>
                    </w:tc>
                  </w:tr>
                </w:tbl>
                <w:p w:rsidR="008518A1" w:rsidRDefault="008518A1" w:rsidP="00C212B0">
                  <w:pPr>
                    <w:ind w:firstLineChars="400" w:firstLine="960"/>
                    <w:rPr>
                      <w:rFonts w:eastAsiaTheme="minorEastAsia"/>
                      <w:sz w:val="24"/>
                    </w:rPr>
                  </w:pPr>
                  <w:r>
                    <w:rPr>
                      <w:rFonts w:ascii="宋体" w:hAnsi="宋体" w:hint="eastAsia"/>
                      <w:kern w:val="0"/>
                      <w:sz w:val="24"/>
                    </w:rPr>
                    <w:t xml:space="preserve">回零差：    </w:t>
                  </w:r>
                  <w:r w:rsidRPr="001358DB">
                    <w:rPr>
                      <w:rFonts w:eastAsiaTheme="minorEastAsia"/>
                      <w:sz w:val="24"/>
                    </w:rPr>
                    <w:t>%FS</w:t>
                  </w:r>
                </w:p>
                <w:p w:rsidR="008518A1" w:rsidRDefault="008518A1" w:rsidP="00C212B0">
                  <w:pPr>
                    <w:ind w:firstLineChars="400" w:firstLine="960"/>
                    <w:rPr>
                      <w:rFonts w:ascii="宋体" w:hAnsi="宋体"/>
                      <w:kern w:val="0"/>
                      <w:sz w:val="24"/>
                    </w:rPr>
                  </w:pPr>
                </w:p>
                <w:p w:rsidR="008518A1" w:rsidRDefault="008518A1" w:rsidP="00C212B0">
                  <w:pPr>
                    <w:ind w:firstLineChars="400" w:firstLine="960"/>
                    <w:rPr>
                      <w:rFonts w:ascii="黑体" w:eastAsia="黑体" w:hAnsi="黑体"/>
                      <w:sz w:val="24"/>
                    </w:rPr>
                  </w:pPr>
                  <w:r w:rsidRPr="005817AE">
                    <w:rPr>
                      <w:rFonts w:ascii="宋体" w:hAnsi="宋体" w:hint="eastAsia"/>
                      <w:kern w:val="0"/>
                      <w:sz w:val="24"/>
                    </w:rPr>
                    <w:t>加载方向：</w:t>
                  </w:r>
                  <w:r>
                    <w:rPr>
                      <w:rFonts w:ascii="宋体" w:hAnsi="宋体" w:hint="eastAsia"/>
                      <w:kern w:val="0"/>
                      <w:sz w:val="24"/>
                    </w:rPr>
                    <w:t>逆时针</w:t>
                  </w:r>
                </w:p>
                <w:tbl>
                  <w:tblPr>
                    <w:tblW w:w="6804" w:type="dxa"/>
                    <w:jc w:val="center"/>
                    <w:tblLayout w:type="fixed"/>
                    <w:tblLook w:val="04A0"/>
                  </w:tblPr>
                  <w:tblGrid>
                    <w:gridCol w:w="1431"/>
                    <w:gridCol w:w="1336"/>
                    <w:gridCol w:w="1347"/>
                    <w:gridCol w:w="1345"/>
                    <w:gridCol w:w="1345"/>
                  </w:tblGrid>
                  <w:tr w:rsidR="008518A1" w:rsidRPr="005817AE" w:rsidTr="00C212B0">
                    <w:trPr>
                      <w:trHeight w:val="794"/>
                      <w:jc w:val="center"/>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8A1" w:rsidRPr="00052525" w:rsidRDefault="008518A1" w:rsidP="00B279DE">
                        <w:pPr>
                          <w:widowControl/>
                          <w:spacing w:line="240" w:lineRule="auto"/>
                          <w:jc w:val="center"/>
                          <w:rPr>
                            <w:kern w:val="0"/>
                            <w:szCs w:val="21"/>
                          </w:rPr>
                        </w:pPr>
                        <w:r w:rsidRPr="00052525">
                          <w:rPr>
                            <w:kern w:val="0"/>
                            <w:szCs w:val="21"/>
                          </w:rPr>
                          <w:t>标准扭矩值</w:t>
                        </w:r>
                        <w:r w:rsidRPr="00052525">
                          <w:rPr>
                            <w:kern w:val="0"/>
                            <w:szCs w:val="21"/>
                          </w:rPr>
                          <w:t>/</w:t>
                        </w:r>
                        <w:r w:rsidRPr="00052525">
                          <w:rPr>
                            <w:rFonts w:hint="eastAsia"/>
                            <w:kern w:val="0"/>
                            <w:szCs w:val="21"/>
                          </w:rPr>
                          <w:t>Nm</w:t>
                        </w:r>
                      </w:p>
                    </w:tc>
                    <w:tc>
                      <w:tcPr>
                        <w:tcW w:w="1336" w:type="dxa"/>
                        <w:tcBorders>
                          <w:top w:val="single" w:sz="4" w:space="0" w:color="auto"/>
                          <w:left w:val="single" w:sz="4" w:space="0" w:color="auto"/>
                          <w:right w:val="single" w:sz="4" w:space="0" w:color="auto"/>
                        </w:tcBorders>
                        <w:vAlign w:val="center"/>
                      </w:tcPr>
                      <w:p w:rsidR="008518A1" w:rsidRPr="00052525" w:rsidRDefault="008518A1" w:rsidP="00B279DE">
                        <w:pPr>
                          <w:widowControl/>
                          <w:spacing w:line="240" w:lineRule="auto"/>
                          <w:jc w:val="center"/>
                          <w:rPr>
                            <w:kern w:val="0"/>
                            <w:szCs w:val="21"/>
                          </w:rPr>
                        </w:pPr>
                        <w:r w:rsidRPr="00052525">
                          <w:rPr>
                            <w:kern w:val="0"/>
                            <w:szCs w:val="21"/>
                          </w:rPr>
                          <w:t>测量值</w:t>
                        </w:r>
                      </w:p>
                      <w:p w:rsidR="008518A1" w:rsidRPr="00052525" w:rsidRDefault="008518A1" w:rsidP="00B279DE">
                        <w:pPr>
                          <w:widowControl/>
                          <w:spacing w:line="240" w:lineRule="auto"/>
                          <w:jc w:val="center"/>
                          <w:rPr>
                            <w:kern w:val="0"/>
                            <w:szCs w:val="21"/>
                          </w:rPr>
                        </w:pPr>
                        <w:r w:rsidRPr="00052525">
                          <w:rPr>
                            <w:kern w:val="0"/>
                            <w:szCs w:val="21"/>
                          </w:rPr>
                          <w:t>/</w:t>
                        </w:r>
                        <w:r w:rsidRPr="00052525">
                          <w:rPr>
                            <w:rFonts w:hint="eastAsia"/>
                            <w:kern w:val="0"/>
                            <w:szCs w:val="21"/>
                          </w:rPr>
                          <w:t>Nm</w:t>
                        </w:r>
                      </w:p>
                    </w:tc>
                    <w:tc>
                      <w:tcPr>
                        <w:tcW w:w="1347" w:type="dxa"/>
                        <w:tcBorders>
                          <w:top w:val="single" w:sz="4" w:space="0" w:color="auto"/>
                          <w:left w:val="single" w:sz="4" w:space="0" w:color="auto"/>
                          <w:right w:val="single" w:sz="4" w:space="0" w:color="auto"/>
                        </w:tcBorders>
                        <w:shd w:val="clear" w:color="auto" w:fill="auto"/>
                        <w:noWrap/>
                        <w:vAlign w:val="center"/>
                        <w:hideMark/>
                      </w:tcPr>
                      <w:p w:rsidR="008518A1" w:rsidRPr="00052525" w:rsidRDefault="008518A1" w:rsidP="00B279DE">
                        <w:pPr>
                          <w:widowControl/>
                          <w:spacing w:line="240" w:lineRule="auto"/>
                          <w:jc w:val="center"/>
                          <w:rPr>
                            <w:kern w:val="0"/>
                            <w:szCs w:val="21"/>
                          </w:rPr>
                        </w:pPr>
                        <w:r w:rsidRPr="00052525">
                          <w:rPr>
                            <w:kern w:val="0"/>
                            <w:szCs w:val="21"/>
                          </w:rPr>
                          <w:t>示值误差</w:t>
                        </w:r>
                      </w:p>
                      <w:p w:rsidR="008518A1" w:rsidRPr="00052525" w:rsidRDefault="008518A1" w:rsidP="00B279DE">
                        <w:pPr>
                          <w:widowControl/>
                          <w:spacing w:line="240" w:lineRule="auto"/>
                          <w:jc w:val="center"/>
                          <w:rPr>
                            <w:kern w:val="0"/>
                            <w:szCs w:val="21"/>
                          </w:rPr>
                        </w:pPr>
                        <w:r w:rsidRPr="00052525">
                          <w:rPr>
                            <w:kern w:val="0"/>
                            <w:szCs w:val="21"/>
                          </w:rPr>
                          <w:t>/</w:t>
                        </w:r>
                        <w:r w:rsidRPr="00052525">
                          <w:rPr>
                            <w:rFonts w:hint="eastAsia"/>
                            <w:kern w:val="0"/>
                            <w:szCs w:val="21"/>
                          </w:rPr>
                          <w:t>Nm</w:t>
                        </w:r>
                      </w:p>
                    </w:tc>
                    <w:tc>
                      <w:tcPr>
                        <w:tcW w:w="1345" w:type="dxa"/>
                        <w:tcBorders>
                          <w:top w:val="single" w:sz="4" w:space="0" w:color="auto"/>
                          <w:left w:val="single" w:sz="4" w:space="0" w:color="auto"/>
                          <w:right w:val="single" w:sz="4" w:space="0" w:color="auto"/>
                        </w:tcBorders>
                        <w:shd w:val="clear" w:color="auto" w:fill="auto"/>
                        <w:vAlign w:val="center"/>
                        <w:hideMark/>
                      </w:tcPr>
                      <w:p w:rsidR="008518A1" w:rsidRPr="00052525" w:rsidRDefault="008518A1" w:rsidP="00B279DE">
                        <w:pPr>
                          <w:widowControl/>
                          <w:spacing w:line="240" w:lineRule="auto"/>
                          <w:jc w:val="center"/>
                          <w:rPr>
                            <w:iCs/>
                            <w:kern w:val="0"/>
                            <w:szCs w:val="21"/>
                          </w:rPr>
                        </w:pPr>
                        <w:r w:rsidRPr="00052525">
                          <w:rPr>
                            <w:i/>
                            <w:iCs/>
                            <w:kern w:val="0"/>
                            <w:szCs w:val="21"/>
                          </w:rPr>
                          <w:t>U</w:t>
                        </w:r>
                        <w:r w:rsidRPr="00052525">
                          <w:rPr>
                            <w:rFonts w:hint="eastAsia"/>
                            <w:iCs/>
                            <w:kern w:val="0"/>
                            <w:szCs w:val="21"/>
                          </w:rPr>
                          <w:t>（</w:t>
                        </w:r>
                        <w:r w:rsidRPr="00052525">
                          <w:rPr>
                            <w:rFonts w:hint="eastAsia"/>
                            <w:i/>
                            <w:iCs/>
                            <w:kern w:val="0"/>
                            <w:szCs w:val="21"/>
                          </w:rPr>
                          <w:t>k</w:t>
                        </w:r>
                        <w:r w:rsidRPr="00052525">
                          <w:rPr>
                            <w:rFonts w:hint="eastAsia"/>
                            <w:iCs/>
                            <w:kern w:val="0"/>
                            <w:szCs w:val="21"/>
                          </w:rPr>
                          <w:t>=2</w:t>
                        </w:r>
                        <w:r w:rsidRPr="00052525">
                          <w:rPr>
                            <w:rFonts w:hint="eastAsia"/>
                            <w:iCs/>
                            <w:kern w:val="0"/>
                            <w:szCs w:val="21"/>
                          </w:rPr>
                          <w:t>）</w:t>
                        </w:r>
                      </w:p>
                      <w:p w:rsidR="008518A1" w:rsidRPr="00052525" w:rsidRDefault="008518A1" w:rsidP="00B279DE">
                        <w:pPr>
                          <w:widowControl/>
                          <w:spacing w:line="240" w:lineRule="auto"/>
                          <w:jc w:val="center"/>
                          <w:rPr>
                            <w:kern w:val="0"/>
                            <w:szCs w:val="21"/>
                          </w:rPr>
                        </w:pPr>
                        <w:r w:rsidRPr="00052525">
                          <w:rPr>
                            <w:kern w:val="0"/>
                            <w:szCs w:val="21"/>
                          </w:rPr>
                          <w:t>/</w:t>
                        </w:r>
                        <w:r w:rsidRPr="00052525">
                          <w:rPr>
                            <w:rFonts w:hint="eastAsia"/>
                            <w:kern w:val="0"/>
                            <w:szCs w:val="21"/>
                          </w:rPr>
                          <w:t>Nm</w:t>
                        </w:r>
                      </w:p>
                    </w:tc>
                    <w:tc>
                      <w:tcPr>
                        <w:tcW w:w="1345" w:type="dxa"/>
                        <w:tcBorders>
                          <w:top w:val="single" w:sz="4" w:space="0" w:color="auto"/>
                          <w:left w:val="single" w:sz="4" w:space="0" w:color="auto"/>
                          <w:right w:val="single" w:sz="4" w:space="0" w:color="auto"/>
                        </w:tcBorders>
                        <w:vAlign w:val="center"/>
                      </w:tcPr>
                      <w:p w:rsidR="008518A1" w:rsidRDefault="008518A1" w:rsidP="00B279DE">
                        <w:pPr>
                          <w:widowControl/>
                          <w:spacing w:line="240" w:lineRule="auto"/>
                          <w:jc w:val="center"/>
                          <w:rPr>
                            <w:iCs/>
                            <w:kern w:val="0"/>
                            <w:szCs w:val="21"/>
                          </w:rPr>
                        </w:pPr>
                        <w:r>
                          <w:rPr>
                            <w:rFonts w:hint="eastAsia"/>
                            <w:iCs/>
                            <w:kern w:val="0"/>
                            <w:szCs w:val="21"/>
                          </w:rPr>
                          <w:t>重复性</w:t>
                        </w:r>
                      </w:p>
                      <w:p w:rsidR="008518A1" w:rsidRPr="00891A0C" w:rsidRDefault="008518A1" w:rsidP="00B279DE">
                        <w:pPr>
                          <w:widowControl/>
                          <w:spacing w:line="240" w:lineRule="auto"/>
                          <w:jc w:val="center"/>
                          <w:rPr>
                            <w:iCs/>
                            <w:kern w:val="0"/>
                            <w:szCs w:val="21"/>
                          </w:rPr>
                        </w:pPr>
                        <w:r>
                          <w:rPr>
                            <w:rFonts w:hint="eastAsia"/>
                            <w:iCs/>
                            <w:kern w:val="0"/>
                            <w:szCs w:val="21"/>
                          </w:rPr>
                          <w:t>/%</w:t>
                        </w: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B279DE">
                        <w:pPr>
                          <w:widowControl/>
                          <w:spacing w:line="240" w:lineRule="auto"/>
                          <w:jc w:val="center"/>
                          <w:rPr>
                            <w:kern w:val="0"/>
                            <w:szCs w:val="21"/>
                          </w:rPr>
                        </w:pPr>
                      </w:p>
                    </w:tc>
                    <w:tc>
                      <w:tcPr>
                        <w:tcW w:w="1336" w:type="dxa"/>
                        <w:tcBorders>
                          <w:top w:val="single" w:sz="4" w:space="0" w:color="auto"/>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single" w:sz="4" w:space="0" w:color="auto"/>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B279DE">
                        <w:pPr>
                          <w:widowControl/>
                          <w:spacing w:line="240" w:lineRule="auto"/>
                          <w:jc w:val="center"/>
                          <w:rPr>
                            <w:kern w:val="0"/>
                            <w:szCs w:val="21"/>
                          </w:rPr>
                        </w:pPr>
                      </w:p>
                    </w:tc>
                    <w:tc>
                      <w:tcPr>
                        <w:tcW w:w="1336" w:type="dxa"/>
                        <w:tcBorders>
                          <w:top w:val="nil"/>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B279DE">
                        <w:pPr>
                          <w:widowControl/>
                          <w:spacing w:line="240" w:lineRule="auto"/>
                          <w:jc w:val="center"/>
                          <w:rPr>
                            <w:kern w:val="0"/>
                            <w:szCs w:val="21"/>
                          </w:rPr>
                        </w:pPr>
                      </w:p>
                    </w:tc>
                    <w:tc>
                      <w:tcPr>
                        <w:tcW w:w="1336" w:type="dxa"/>
                        <w:tcBorders>
                          <w:top w:val="nil"/>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B279DE">
                        <w:pPr>
                          <w:widowControl/>
                          <w:spacing w:line="240" w:lineRule="auto"/>
                          <w:jc w:val="center"/>
                          <w:rPr>
                            <w:kern w:val="0"/>
                            <w:szCs w:val="21"/>
                          </w:rPr>
                        </w:pPr>
                      </w:p>
                    </w:tc>
                    <w:tc>
                      <w:tcPr>
                        <w:tcW w:w="1336" w:type="dxa"/>
                        <w:tcBorders>
                          <w:top w:val="nil"/>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r>
                  <w:tr w:rsidR="008518A1" w:rsidRPr="005817AE" w:rsidTr="00C212B0">
                    <w:trPr>
                      <w:trHeight w:val="454"/>
                      <w:jc w:val="center"/>
                    </w:trPr>
                    <w:tc>
                      <w:tcPr>
                        <w:tcW w:w="143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518A1" w:rsidRPr="005817AE" w:rsidRDefault="008518A1" w:rsidP="00B279DE">
                        <w:pPr>
                          <w:widowControl/>
                          <w:spacing w:line="240" w:lineRule="auto"/>
                          <w:jc w:val="center"/>
                          <w:rPr>
                            <w:kern w:val="0"/>
                            <w:szCs w:val="21"/>
                          </w:rPr>
                        </w:pPr>
                      </w:p>
                    </w:tc>
                    <w:tc>
                      <w:tcPr>
                        <w:tcW w:w="1336" w:type="dxa"/>
                        <w:tcBorders>
                          <w:top w:val="nil"/>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shd w:val="clear" w:color="auto" w:fill="auto"/>
                        <w:noWrap/>
                        <w:vAlign w:val="center"/>
                        <w:hideMark/>
                      </w:tcPr>
                      <w:p w:rsidR="008518A1" w:rsidRPr="005817AE" w:rsidRDefault="008518A1" w:rsidP="00B279DE">
                        <w:pPr>
                          <w:widowControl/>
                          <w:spacing w:line="240" w:lineRule="auto"/>
                          <w:jc w:val="center"/>
                          <w:rPr>
                            <w:kern w:val="0"/>
                            <w:szCs w:val="21"/>
                          </w:rPr>
                        </w:pPr>
                      </w:p>
                    </w:tc>
                    <w:tc>
                      <w:tcPr>
                        <w:tcW w:w="1345" w:type="dxa"/>
                        <w:tcBorders>
                          <w:top w:val="nil"/>
                          <w:left w:val="nil"/>
                          <w:bottom w:val="single" w:sz="4" w:space="0" w:color="auto"/>
                          <w:right w:val="single" w:sz="4" w:space="0" w:color="auto"/>
                        </w:tcBorders>
                        <w:vAlign w:val="center"/>
                      </w:tcPr>
                      <w:p w:rsidR="008518A1" w:rsidRPr="005817AE" w:rsidRDefault="008518A1" w:rsidP="00B279DE">
                        <w:pPr>
                          <w:widowControl/>
                          <w:spacing w:line="240" w:lineRule="auto"/>
                          <w:jc w:val="center"/>
                          <w:rPr>
                            <w:kern w:val="0"/>
                            <w:szCs w:val="21"/>
                          </w:rPr>
                        </w:pPr>
                      </w:p>
                    </w:tc>
                  </w:tr>
                </w:tbl>
                <w:p w:rsidR="008518A1" w:rsidRDefault="008518A1" w:rsidP="001A2688">
                  <w:pPr>
                    <w:ind w:firstLineChars="400" w:firstLine="960"/>
                  </w:pPr>
                  <w:r>
                    <w:rPr>
                      <w:rFonts w:ascii="宋体" w:hAnsi="宋体" w:hint="eastAsia"/>
                      <w:kern w:val="0"/>
                      <w:sz w:val="24"/>
                    </w:rPr>
                    <w:t xml:space="preserve">回零差：    </w:t>
                  </w:r>
                  <w:r w:rsidRPr="001358DB">
                    <w:rPr>
                      <w:rFonts w:eastAsiaTheme="minorEastAsia"/>
                      <w:sz w:val="24"/>
                    </w:rPr>
                    <w:t>%FS</w:t>
                  </w:r>
                </w:p>
              </w:txbxContent>
            </v:textbox>
            <w10:wrap type="square"/>
          </v:shape>
        </w:pict>
      </w:r>
      <w:r w:rsidR="007F3BB1" w:rsidRPr="001E740C">
        <w:rPr>
          <w:rFonts w:ascii="黑体" w:eastAsia="黑体" w:hAnsi="黑体" w:hint="eastAsia"/>
          <w:sz w:val="28"/>
          <w:szCs w:val="28"/>
        </w:rPr>
        <w:t>数字式扭矩</w:t>
      </w:r>
      <w:r w:rsidR="007F3BB1" w:rsidRPr="007F3BB1">
        <w:rPr>
          <w:rFonts w:ascii="黑体" w:eastAsia="黑体" w:hAnsi="黑体" w:hint="eastAsia"/>
          <w:sz w:val="28"/>
          <w:szCs w:val="28"/>
        </w:rPr>
        <w:t>倍增器</w:t>
      </w:r>
      <w:r w:rsidR="007F3BB1" w:rsidRPr="007F3BB1">
        <w:rPr>
          <w:rFonts w:ascii="黑体" w:eastAsia="黑体" w:hAnsi="黑体"/>
          <w:sz w:val="28"/>
          <w:szCs w:val="28"/>
        </w:rPr>
        <w:t>校准证书内页格式</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CD23AD">
        <w:rPr>
          <w:rFonts w:eastAsia="黑体"/>
          <w:sz w:val="28"/>
          <w:szCs w:val="28"/>
        </w:rPr>
        <w:t>（推荐性）</w:t>
      </w:r>
      <w:bookmarkEnd w:id="70"/>
    </w:p>
    <w:p w:rsidR="000B1C8C" w:rsidRDefault="000B1C8C">
      <w:pPr>
        <w:widowControl/>
        <w:jc w:val="left"/>
        <w:rPr>
          <w:sz w:val="24"/>
          <w:u w:val="single"/>
        </w:rPr>
      </w:pPr>
    </w:p>
    <w:p w:rsidR="000B1C8C" w:rsidRDefault="003F24DD" w:rsidP="0018696B">
      <w:pPr>
        <w:spacing w:beforeLines="50"/>
        <w:rPr>
          <w:rFonts w:ascii="黑体" w:eastAsia="黑体" w:hAnsi="黑体"/>
          <w:kern w:val="0"/>
          <w:sz w:val="28"/>
          <w:szCs w:val="28"/>
        </w:rPr>
      </w:pPr>
      <w:r w:rsidRPr="003F24DD">
        <w:rPr>
          <w:noProof/>
          <w:sz w:val="24"/>
          <w:u w:val="single"/>
        </w:rPr>
        <w:lastRenderedPageBreak/>
        <w:pict>
          <v:shape id="Text Box 444" o:spid="_x0000_s2114" type="#_x0000_t202" style="position:absolute;left:0;text-align:left;margin-left:0;margin-top:10.4pt;width:436.55pt;height:562.85pt;z-index:251676672;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">
            <v:textbox>
              <w:txbxContent>
                <w:p w:rsidR="008518A1" w:rsidRDefault="008518A1" w:rsidP="0018696B">
                  <w:pPr>
                    <w:spacing w:beforeLines="100" w:afterLines="50"/>
                    <w:jc w:val="center"/>
                    <w:rPr>
                      <w:rFonts w:ascii="宋体" w:hAnsi="宋体" w:cs="宋体"/>
                      <w:bCs/>
                      <w:sz w:val="24"/>
                    </w:rPr>
                  </w:pPr>
                  <w:r>
                    <w:rPr>
                      <w:rFonts w:ascii="宋体" w:hAnsi="宋体" w:cs="宋体" w:hint="eastAsia"/>
                      <w:bCs/>
                      <w:sz w:val="24"/>
                    </w:rPr>
                    <w:t>校 准 结 果</w:t>
                  </w:r>
                </w:p>
                <w:p w:rsidR="008518A1" w:rsidRDefault="00973B3A" w:rsidP="000B1C8C">
                  <w:pPr>
                    <w:pStyle w:val="22"/>
                    <w:spacing w:beforeLines="0" w:afterLines="0" w:line="360" w:lineRule="auto"/>
                    <w:ind w:leftChars="0" w:left="0" w:firstLineChars="200" w:firstLine="480"/>
                    <w:jc w:val="both"/>
                    <w:rPr>
                      <w:rStyle w:val="2TimesNewRomanChar"/>
                      <w:rFonts w:eastAsia="宋体" w:hAnsi="宋体" w:cs="宋体"/>
                      <w:bCs/>
                      <w:szCs w:val="24"/>
                    </w:rPr>
                  </w:pPr>
                  <w:r>
                    <w:rPr>
                      <w:rFonts w:ascii="宋体" w:eastAsia="宋体" w:hAnsi="宋体" w:cs="宋体" w:hint="eastAsia"/>
                      <w:bCs/>
                      <w:i w:val="0"/>
                      <w:szCs w:val="24"/>
                    </w:rPr>
                    <w:t>二</w:t>
                  </w:r>
                  <w:r w:rsidR="008518A1">
                    <w:rPr>
                      <w:rFonts w:ascii="宋体" w:eastAsia="宋体" w:hAnsi="宋体" w:cs="宋体" w:hint="eastAsia"/>
                      <w:bCs/>
                      <w:i w:val="0"/>
                      <w:szCs w:val="24"/>
                    </w:rPr>
                    <w:t>、角度示值</w:t>
                  </w:r>
                </w:p>
                <w:p w:rsidR="008518A1" w:rsidRDefault="008518A1" w:rsidP="000B1C8C">
                  <w:pPr>
                    <w:ind w:firstLineChars="400" w:firstLine="960"/>
                    <w:rPr>
                      <w:rFonts w:ascii="黑体" w:eastAsia="黑体" w:hAnsi="黑体"/>
                      <w:sz w:val="24"/>
                    </w:rPr>
                  </w:pPr>
                  <w:r w:rsidRPr="005817AE">
                    <w:rPr>
                      <w:rFonts w:ascii="宋体" w:hAnsi="宋体" w:hint="eastAsia"/>
                      <w:kern w:val="0"/>
                      <w:sz w:val="24"/>
                    </w:rPr>
                    <w:t>加载方向：</w:t>
                  </w:r>
                  <w:r>
                    <w:rPr>
                      <w:rFonts w:ascii="宋体" w:hAnsi="宋体" w:hint="eastAsia"/>
                      <w:kern w:val="0"/>
                      <w:sz w:val="24"/>
                    </w:rPr>
                    <w:t>顺时针</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9"/>
                    <w:gridCol w:w="1678"/>
                    <w:gridCol w:w="1678"/>
                    <w:gridCol w:w="1679"/>
                  </w:tblGrid>
                  <w:tr w:rsidR="008518A1" w:rsidRPr="000B730C" w:rsidTr="000B1C8C">
                    <w:trPr>
                      <w:trHeight w:val="794"/>
                      <w:jc w:val="center"/>
                    </w:trPr>
                    <w:tc>
                      <w:tcPr>
                        <w:tcW w:w="1769" w:type="dxa"/>
                        <w:vAlign w:val="center"/>
                        <w:hideMark/>
                      </w:tcPr>
                      <w:p w:rsidR="008518A1" w:rsidRPr="000B730C" w:rsidRDefault="008518A1" w:rsidP="00B279DE">
                        <w:pPr>
                          <w:widowControl/>
                          <w:jc w:val="center"/>
                          <w:rPr>
                            <w:kern w:val="0"/>
                            <w:szCs w:val="21"/>
                          </w:rPr>
                        </w:pPr>
                        <w:r w:rsidRPr="000B730C">
                          <w:rPr>
                            <w:rFonts w:ascii="宋体" w:hAnsi="宋体" w:hint="eastAsia"/>
                            <w:kern w:val="0"/>
                            <w:szCs w:val="21"/>
                          </w:rPr>
                          <w:t>标准角度值</w:t>
                        </w:r>
                      </w:p>
                    </w:tc>
                    <w:tc>
                      <w:tcPr>
                        <w:tcW w:w="1678" w:type="dxa"/>
                        <w:vAlign w:val="center"/>
                      </w:tcPr>
                      <w:p w:rsidR="008518A1" w:rsidRPr="000B730C" w:rsidRDefault="008518A1" w:rsidP="00B279DE">
                        <w:pPr>
                          <w:widowControl/>
                          <w:jc w:val="center"/>
                          <w:rPr>
                            <w:rFonts w:ascii="宋体" w:hAnsi="宋体"/>
                            <w:kern w:val="0"/>
                            <w:szCs w:val="21"/>
                          </w:rPr>
                        </w:pPr>
                        <w:r w:rsidRPr="005817AE">
                          <w:rPr>
                            <w:kern w:val="0"/>
                            <w:szCs w:val="21"/>
                          </w:rPr>
                          <w:t>测量值</w:t>
                        </w:r>
                      </w:p>
                    </w:tc>
                    <w:tc>
                      <w:tcPr>
                        <w:tcW w:w="1678" w:type="dxa"/>
                        <w:vAlign w:val="center"/>
                        <w:hideMark/>
                      </w:tcPr>
                      <w:p w:rsidR="008518A1" w:rsidRPr="000B730C" w:rsidRDefault="008518A1" w:rsidP="00B279DE">
                        <w:pPr>
                          <w:widowControl/>
                          <w:jc w:val="center"/>
                          <w:rPr>
                            <w:kern w:val="0"/>
                            <w:szCs w:val="21"/>
                          </w:rPr>
                        </w:pPr>
                        <w:r w:rsidRPr="000B730C">
                          <w:rPr>
                            <w:rFonts w:ascii="宋体" w:hAnsi="宋体" w:hint="eastAsia"/>
                            <w:kern w:val="0"/>
                            <w:szCs w:val="21"/>
                          </w:rPr>
                          <w:t>示值误差</w:t>
                        </w:r>
                      </w:p>
                    </w:tc>
                    <w:tc>
                      <w:tcPr>
                        <w:tcW w:w="1679" w:type="dxa"/>
                        <w:vAlign w:val="center"/>
                        <w:hideMark/>
                      </w:tcPr>
                      <w:p w:rsidR="008518A1" w:rsidRPr="000B730C" w:rsidRDefault="008518A1" w:rsidP="00B279DE">
                        <w:pPr>
                          <w:widowControl/>
                          <w:jc w:val="center"/>
                          <w:rPr>
                            <w:i/>
                            <w:iCs/>
                            <w:kern w:val="0"/>
                            <w:szCs w:val="21"/>
                          </w:rPr>
                        </w:pPr>
                        <w:r w:rsidRPr="000B730C">
                          <w:rPr>
                            <w:i/>
                            <w:iCs/>
                            <w:kern w:val="0"/>
                            <w:szCs w:val="21"/>
                          </w:rPr>
                          <w:t>U</w:t>
                        </w:r>
                        <w:r w:rsidRPr="00C41A15">
                          <w:rPr>
                            <w:rFonts w:hint="eastAsia"/>
                            <w:iCs/>
                            <w:kern w:val="0"/>
                            <w:szCs w:val="21"/>
                          </w:rPr>
                          <w:t>（</w:t>
                        </w:r>
                        <w:r w:rsidRPr="00C41A15">
                          <w:rPr>
                            <w:rFonts w:hint="eastAsia"/>
                            <w:i/>
                            <w:iCs/>
                            <w:kern w:val="0"/>
                            <w:szCs w:val="21"/>
                          </w:rPr>
                          <w:t>k</w:t>
                        </w:r>
                        <w:r>
                          <w:rPr>
                            <w:rFonts w:hint="eastAsia"/>
                            <w:iCs/>
                            <w:kern w:val="0"/>
                            <w:szCs w:val="21"/>
                          </w:rPr>
                          <w:t>=2</w:t>
                        </w:r>
                        <w:r w:rsidRPr="00C41A15">
                          <w:rPr>
                            <w:rFonts w:hint="eastAsia"/>
                            <w:iCs/>
                            <w:kern w:val="0"/>
                            <w:szCs w:val="21"/>
                          </w:rPr>
                          <w:t>）</w:t>
                        </w:r>
                      </w:p>
                    </w:tc>
                  </w:tr>
                  <w:tr w:rsidR="008518A1" w:rsidRPr="000B730C" w:rsidTr="000B1C8C">
                    <w:trPr>
                      <w:trHeight w:val="454"/>
                      <w:jc w:val="center"/>
                    </w:trPr>
                    <w:tc>
                      <w:tcPr>
                        <w:tcW w:w="1769" w:type="dxa"/>
                        <w:shd w:val="clear" w:color="auto" w:fill="auto"/>
                        <w:noWrap/>
                        <w:vAlign w:val="center"/>
                        <w:hideMark/>
                      </w:tcPr>
                      <w:p w:rsidR="008518A1" w:rsidRPr="000B730C" w:rsidRDefault="008518A1" w:rsidP="00B279DE">
                        <w:pPr>
                          <w:widowControl/>
                          <w:jc w:val="center"/>
                          <w:rPr>
                            <w:kern w:val="0"/>
                            <w:szCs w:val="21"/>
                          </w:rPr>
                        </w:pPr>
                        <w:r w:rsidRPr="000B730C">
                          <w:rPr>
                            <w:kern w:val="0"/>
                            <w:szCs w:val="21"/>
                          </w:rPr>
                          <w:t>90°</w:t>
                        </w:r>
                      </w:p>
                    </w:tc>
                    <w:tc>
                      <w:tcPr>
                        <w:tcW w:w="1678" w:type="dxa"/>
                        <w:vAlign w:val="center"/>
                      </w:tcPr>
                      <w:p w:rsidR="008518A1" w:rsidRPr="000B730C" w:rsidRDefault="008518A1" w:rsidP="00B279DE">
                        <w:pPr>
                          <w:widowControl/>
                          <w:jc w:val="center"/>
                          <w:rPr>
                            <w:kern w:val="0"/>
                            <w:szCs w:val="21"/>
                          </w:rPr>
                        </w:pPr>
                      </w:p>
                    </w:tc>
                    <w:tc>
                      <w:tcPr>
                        <w:tcW w:w="1678" w:type="dxa"/>
                        <w:shd w:val="clear" w:color="auto" w:fill="auto"/>
                        <w:noWrap/>
                        <w:vAlign w:val="center"/>
                        <w:hideMark/>
                      </w:tcPr>
                      <w:p w:rsidR="008518A1" w:rsidRPr="000B730C" w:rsidRDefault="008518A1" w:rsidP="00B279DE">
                        <w:pPr>
                          <w:widowControl/>
                          <w:jc w:val="center"/>
                          <w:rPr>
                            <w:kern w:val="0"/>
                            <w:szCs w:val="21"/>
                          </w:rPr>
                        </w:pPr>
                      </w:p>
                    </w:tc>
                    <w:tc>
                      <w:tcPr>
                        <w:tcW w:w="1679" w:type="dxa"/>
                        <w:shd w:val="clear" w:color="auto" w:fill="auto"/>
                        <w:noWrap/>
                        <w:vAlign w:val="center"/>
                        <w:hideMark/>
                      </w:tcPr>
                      <w:p w:rsidR="008518A1" w:rsidRPr="000B730C" w:rsidRDefault="008518A1" w:rsidP="00B279DE">
                        <w:pPr>
                          <w:widowControl/>
                          <w:jc w:val="center"/>
                          <w:rPr>
                            <w:i/>
                            <w:iCs/>
                            <w:kern w:val="0"/>
                            <w:szCs w:val="21"/>
                          </w:rPr>
                        </w:pPr>
                      </w:p>
                    </w:tc>
                  </w:tr>
                  <w:tr w:rsidR="008518A1" w:rsidRPr="000B730C" w:rsidTr="000B1C8C">
                    <w:trPr>
                      <w:trHeight w:val="454"/>
                      <w:jc w:val="center"/>
                    </w:trPr>
                    <w:tc>
                      <w:tcPr>
                        <w:tcW w:w="1769" w:type="dxa"/>
                        <w:shd w:val="clear" w:color="auto" w:fill="auto"/>
                        <w:noWrap/>
                        <w:vAlign w:val="center"/>
                        <w:hideMark/>
                      </w:tcPr>
                      <w:p w:rsidR="008518A1" w:rsidRPr="000B730C" w:rsidRDefault="008518A1" w:rsidP="00B279DE">
                        <w:pPr>
                          <w:widowControl/>
                          <w:jc w:val="center"/>
                          <w:rPr>
                            <w:kern w:val="0"/>
                            <w:szCs w:val="21"/>
                          </w:rPr>
                        </w:pPr>
                        <w:r w:rsidRPr="000B730C">
                          <w:rPr>
                            <w:kern w:val="0"/>
                            <w:szCs w:val="21"/>
                          </w:rPr>
                          <w:t>180°</w:t>
                        </w:r>
                      </w:p>
                    </w:tc>
                    <w:tc>
                      <w:tcPr>
                        <w:tcW w:w="1678" w:type="dxa"/>
                        <w:vAlign w:val="center"/>
                      </w:tcPr>
                      <w:p w:rsidR="008518A1" w:rsidRPr="000B730C" w:rsidRDefault="008518A1" w:rsidP="00B279DE">
                        <w:pPr>
                          <w:widowControl/>
                          <w:jc w:val="center"/>
                          <w:rPr>
                            <w:kern w:val="0"/>
                            <w:szCs w:val="21"/>
                          </w:rPr>
                        </w:pPr>
                      </w:p>
                    </w:tc>
                    <w:tc>
                      <w:tcPr>
                        <w:tcW w:w="1678" w:type="dxa"/>
                        <w:shd w:val="clear" w:color="auto" w:fill="auto"/>
                        <w:noWrap/>
                        <w:vAlign w:val="center"/>
                        <w:hideMark/>
                      </w:tcPr>
                      <w:p w:rsidR="008518A1" w:rsidRPr="000B730C" w:rsidRDefault="008518A1" w:rsidP="00B279DE">
                        <w:pPr>
                          <w:widowControl/>
                          <w:jc w:val="center"/>
                          <w:rPr>
                            <w:kern w:val="0"/>
                            <w:szCs w:val="21"/>
                          </w:rPr>
                        </w:pPr>
                      </w:p>
                    </w:tc>
                    <w:tc>
                      <w:tcPr>
                        <w:tcW w:w="1679" w:type="dxa"/>
                        <w:shd w:val="clear" w:color="auto" w:fill="auto"/>
                        <w:noWrap/>
                        <w:vAlign w:val="center"/>
                        <w:hideMark/>
                      </w:tcPr>
                      <w:p w:rsidR="008518A1" w:rsidRPr="000B730C" w:rsidRDefault="008518A1" w:rsidP="00B279DE">
                        <w:pPr>
                          <w:widowControl/>
                          <w:jc w:val="center"/>
                          <w:rPr>
                            <w:kern w:val="0"/>
                            <w:szCs w:val="21"/>
                          </w:rPr>
                        </w:pPr>
                      </w:p>
                    </w:tc>
                  </w:tr>
                  <w:tr w:rsidR="008518A1" w:rsidRPr="000B730C" w:rsidTr="000B1C8C">
                    <w:trPr>
                      <w:trHeight w:val="454"/>
                      <w:jc w:val="center"/>
                    </w:trPr>
                    <w:tc>
                      <w:tcPr>
                        <w:tcW w:w="1769" w:type="dxa"/>
                        <w:shd w:val="clear" w:color="auto" w:fill="auto"/>
                        <w:noWrap/>
                        <w:vAlign w:val="center"/>
                        <w:hideMark/>
                      </w:tcPr>
                      <w:p w:rsidR="008518A1" w:rsidRPr="000B730C" w:rsidRDefault="008518A1" w:rsidP="00B279DE">
                        <w:pPr>
                          <w:widowControl/>
                          <w:jc w:val="center"/>
                          <w:rPr>
                            <w:kern w:val="0"/>
                            <w:szCs w:val="21"/>
                          </w:rPr>
                        </w:pPr>
                        <w:r w:rsidRPr="000B730C">
                          <w:rPr>
                            <w:kern w:val="0"/>
                            <w:szCs w:val="21"/>
                          </w:rPr>
                          <w:t>270°</w:t>
                        </w:r>
                      </w:p>
                    </w:tc>
                    <w:tc>
                      <w:tcPr>
                        <w:tcW w:w="1678" w:type="dxa"/>
                        <w:vAlign w:val="center"/>
                      </w:tcPr>
                      <w:p w:rsidR="008518A1" w:rsidRPr="000B730C" w:rsidRDefault="008518A1" w:rsidP="00B279DE">
                        <w:pPr>
                          <w:widowControl/>
                          <w:jc w:val="center"/>
                          <w:rPr>
                            <w:kern w:val="0"/>
                            <w:szCs w:val="21"/>
                          </w:rPr>
                        </w:pPr>
                      </w:p>
                    </w:tc>
                    <w:tc>
                      <w:tcPr>
                        <w:tcW w:w="1678" w:type="dxa"/>
                        <w:shd w:val="clear" w:color="auto" w:fill="auto"/>
                        <w:noWrap/>
                        <w:vAlign w:val="center"/>
                        <w:hideMark/>
                      </w:tcPr>
                      <w:p w:rsidR="008518A1" w:rsidRPr="000B730C" w:rsidRDefault="008518A1" w:rsidP="00B279DE">
                        <w:pPr>
                          <w:widowControl/>
                          <w:jc w:val="center"/>
                          <w:rPr>
                            <w:kern w:val="0"/>
                            <w:szCs w:val="21"/>
                          </w:rPr>
                        </w:pPr>
                      </w:p>
                    </w:tc>
                    <w:tc>
                      <w:tcPr>
                        <w:tcW w:w="1679" w:type="dxa"/>
                        <w:shd w:val="clear" w:color="auto" w:fill="auto"/>
                        <w:noWrap/>
                        <w:vAlign w:val="center"/>
                        <w:hideMark/>
                      </w:tcPr>
                      <w:p w:rsidR="008518A1" w:rsidRPr="000B730C" w:rsidRDefault="008518A1" w:rsidP="00B279DE">
                        <w:pPr>
                          <w:widowControl/>
                          <w:jc w:val="center"/>
                          <w:rPr>
                            <w:kern w:val="0"/>
                            <w:szCs w:val="21"/>
                          </w:rPr>
                        </w:pPr>
                      </w:p>
                    </w:tc>
                  </w:tr>
                  <w:tr w:rsidR="008518A1" w:rsidRPr="000B730C" w:rsidTr="000B1C8C">
                    <w:trPr>
                      <w:trHeight w:val="454"/>
                      <w:jc w:val="center"/>
                    </w:trPr>
                    <w:tc>
                      <w:tcPr>
                        <w:tcW w:w="1769" w:type="dxa"/>
                        <w:shd w:val="clear" w:color="auto" w:fill="auto"/>
                        <w:noWrap/>
                        <w:vAlign w:val="center"/>
                        <w:hideMark/>
                      </w:tcPr>
                      <w:p w:rsidR="008518A1" w:rsidRPr="000B730C" w:rsidRDefault="008518A1" w:rsidP="00B279DE">
                        <w:pPr>
                          <w:widowControl/>
                          <w:jc w:val="center"/>
                          <w:rPr>
                            <w:kern w:val="0"/>
                            <w:szCs w:val="21"/>
                          </w:rPr>
                        </w:pPr>
                        <w:r w:rsidRPr="000B730C">
                          <w:rPr>
                            <w:kern w:val="0"/>
                            <w:szCs w:val="21"/>
                          </w:rPr>
                          <w:t>360°</w:t>
                        </w:r>
                      </w:p>
                    </w:tc>
                    <w:tc>
                      <w:tcPr>
                        <w:tcW w:w="1678" w:type="dxa"/>
                        <w:vAlign w:val="center"/>
                      </w:tcPr>
                      <w:p w:rsidR="008518A1" w:rsidRPr="000B730C" w:rsidRDefault="008518A1" w:rsidP="00B279DE">
                        <w:pPr>
                          <w:widowControl/>
                          <w:jc w:val="center"/>
                          <w:rPr>
                            <w:kern w:val="0"/>
                            <w:szCs w:val="21"/>
                          </w:rPr>
                        </w:pPr>
                      </w:p>
                    </w:tc>
                    <w:tc>
                      <w:tcPr>
                        <w:tcW w:w="1678" w:type="dxa"/>
                        <w:shd w:val="clear" w:color="auto" w:fill="auto"/>
                        <w:noWrap/>
                        <w:vAlign w:val="center"/>
                        <w:hideMark/>
                      </w:tcPr>
                      <w:p w:rsidR="008518A1" w:rsidRPr="000B730C" w:rsidRDefault="008518A1" w:rsidP="00B279DE">
                        <w:pPr>
                          <w:widowControl/>
                          <w:jc w:val="center"/>
                          <w:rPr>
                            <w:kern w:val="0"/>
                            <w:szCs w:val="21"/>
                          </w:rPr>
                        </w:pPr>
                      </w:p>
                    </w:tc>
                    <w:tc>
                      <w:tcPr>
                        <w:tcW w:w="1679" w:type="dxa"/>
                        <w:shd w:val="clear" w:color="auto" w:fill="auto"/>
                        <w:noWrap/>
                        <w:vAlign w:val="center"/>
                        <w:hideMark/>
                      </w:tcPr>
                      <w:p w:rsidR="008518A1" w:rsidRPr="000B730C" w:rsidRDefault="008518A1" w:rsidP="00B279DE">
                        <w:pPr>
                          <w:widowControl/>
                          <w:jc w:val="center"/>
                          <w:rPr>
                            <w:kern w:val="0"/>
                            <w:szCs w:val="21"/>
                          </w:rPr>
                        </w:pPr>
                      </w:p>
                    </w:tc>
                  </w:tr>
                </w:tbl>
                <w:p w:rsidR="008518A1" w:rsidRDefault="008518A1" w:rsidP="000B1C8C">
                  <w:pPr>
                    <w:spacing w:line="400" w:lineRule="exact"/>
                    <w:ind w:left="240" w:firstLine="480"/>
                    <w:rPr>
                      <w:rFonts w:ascii="宋体" w:hAnsi="宋体" w:cs="宋体"/>
                      <w:bCs/>
                      <w:sz w:val="24"/>
                    </w:rPr>
                  </w:pPr>
                </w:p>
                <w:p w:rsidR="008518A1" w:rsidRDefault="008518A1" w:rsidP="000B1C8C">
                  <w:pPr>
                    <w:ind w:firstLineChars="400" w:firstLine="960"/>
                    <w:rPr>
                      <w:rFonts w:ascii="黑体" w:eastAsia="黑体" w:hAnsi="黑体"/>
                      <w:sz w:val="24"/>
                    </w:rPr>
                  </w:pPr>
                  <w:r w:rsidRPr="005817AE">
                    <w:rPr>
                      <w:rFonts w:ascii="宋体" w:hAnsi="宋体" w:hint="eastAsia"/>
                      <w:kern w:val="0"/>
                      <w:sz w:val="24"/>
                    </w:rPr>
                    <w:t>加载方向：</w:t>
                  </w:r>
                  <w:r>
                    <w:rPr>
                      <w:rFonts w:ascii="宋体" w:hAnsi="宋体" w:hint="eastAsia"/>
                      <w:kern w:val="0"/>
                      <w:sz w:val="24"/>
                    </w:rPr>
                    <w:t>逆时针</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9"/>
                    <w:gridCol w:w="1678"/>
                    <w:gridCol w:w="1678"/>
                    <w:gridCol w:w="1679"/>
                  </w:tblGrid>
                  <w:tr w:rsidR="008518A1" w:rsidRPr="000B730C" w:rsidTr="00B279DE">
                    <w:trPr>
                      <w:trHeight w:val="794"/>
                      <w:jc w:val="center"/>
                    </w:trPr>
                    <w:tc>
                      <w:tcPr>
                        <w:tcW w:w="1769" w:type="dxa"/>
                        <w:vAlign w:val="center"/>
                        <w:hideMark/>
                      </w:tcPr>
                      <w:p w:rsidR="008518A1" w:rsidRPr="000B730C" w:rsidRDefault="008518A1" w:rsidP="00B279DE">
                        <w:pPr>
                          <w:widowControl/>
                          <w:jc w:val="center"/>
                          <w:rPr>
                            <w:kern w:val="0"/>
                            <w:szCs w:val="21"/>
                          </w:rPr>
                        </w:pPr>
                        <w:r w:rsidRPr="000B730C">
                          <w:rPr>
                            <w:rFonts w:ascii="宋体" w:hAnsi="宋体" w:hint="eastAsia"/>
                            <w:kern w:val="0"/>
                            <w:szCs w:val="21"/>
                          </w:rPr>
                          <w:t>标准角度值</w:t>
                        </w:r>
                      </w:p>
                    </w:tc>
                    <w:tc>
                      <w:tcPr>
                        <w:tcW w:w="1678" w:type="dxa"/>
                        <w:vAlign w:val="center"/>
                      </w:tcPr>
                      <w:p w:rsidR="008518A1" w:rsidRPr="000B730C" w:rsidRDefault="008518A1" w:rsidP="00B279DE">
                        <w:pPr>
                          <w:widowControl/>
                          <w:jc w:val="center"/>
                          <w:rPr>
                            <w:rFonts w:ascii="宋体" w:hAnsi="宋体"/>
                            <w:kern w:val="0"/>
                            <w:szCs w:val="21"/>
                          </w:rPr>
                        </w:pPr>
                        <w:r w:rsidRPr="005817AE">
                          <w:rPr>
                            <w:kern w:val="0"/>
                            <w:szCs w:val="21"/>
                          </w:rPr>
                          <w:t>测量值</w:t>
                        </w:r>
                      </w:p>
                    </w:tc>
                    <w:tc>
                      <w:tcPr>
                        <w:tcW w:w="1678" w:type="dxa"/>
                        <w:vAlign w:val="center"/>
                        <w:hideMark/>
                      </w:tcPr>
                      <w:p w:rsidR="008518A1" w:rsidRPr="000B730C" w:rsidRDefault="008518A1" w:rsidP="00B279DE">
                        <w:pPr>
                          <w:widowControl/>
                          <w:jc w:val="center"/>
                          <w:rPr>
                            <w:kern w:val="0"/>
                            <w:szCs w:val="21"/>
                          </w:rPr>
                        </w:pPr>
                        <w:r w:rsidRPr="000B730C">
                          <w:rPr>
                            <w:rFonts w:ascii="宋体" w:hAnsi="宋体" w:hint="eastAsia"/>
                            <w:kern w:val="0"/>
                            <w:szCs w:val="21"/>
                          </w:rPr>
                          <w:t>示值误差</w:t>
                        </w:r>
                      </w:p>
                    </w:tc>
                    <w:tc>
                      <w:tcPr>
                        <w:tcW w:w="1679" w:type="dxa"/>
                        <w:vAlign w:val="center"/>
                        <w:hideMark/>
                      </w:tcPr>
                      <w:p w:rsidR="008518A1" w:rsidRPr="000B730C" w:rsidRDefault="008518A1" w:rsidP="00B279DE">
                        <w:pPr>
                          <w:widowControl/>
                          <w:jc w:val="center"/>
                          <w:rPr>
                            <w:i/>
                            <w:iCs/>
                            <w:kern w:val="0"/>
                            <w:szCs w:val="21"/>
                          </w:rPr>
                        </w:pPr>
                        <w:r w:rsidRPr="000B730C">
                          <w:rPr>
                            <w:i/>
                            <w:iCs/>
                            <w:kern w:val="0"/>
                            <w:szCs w:val="21"/>
                          </w:rPr>
                          <w:t>U</w:t>
                        </w:r>
                        <w:r w:rsidRPr="00C41A15">
                          <w:rPr>
                            <w:rFonts w:hint="eastAsia"/>
                            <w:iCs/>
                            <w:kern w:val="0"/>
                            <w:szCs w:val="21"/>
                          </w:rPr>
                          <w:t>（</w:t>
                        </w:r>
                        <w:r w:rsidRPr="00C41A15">
                          <w:rPr>
                            <w:rFonts w:hint="eastAsia"/>
                            <w:i/>
                            <w:iCs/>
                            <w:kern w:val="0"/>
                            <w:szCs w:val="21"/>
                          </w:rPr>
                          <w:t>k</w:t>
                        </w:r>
                        <w:r>
                          <w:rPr>
                            <w:rFonts w:hint="eastAsia"/>
                            <w:iCs/>
                            <w:kern w:val="0"/>
                            <w:szCs w:val="21"/>
                          </w:rPr>
                          <w:t>=2</w:t>
                        </w:r>
                        <w:r w:rsidRPr="00C41A15">
                          <w:rPr>
                            <w:rFonts w:hint="eastAsia"/>
                            <w:iCs/>
                            <w:kern w:val="0"/>
                            <w:szCs w:val="21"/>
                          </w:rPr>
                          <w:t>）</w:t>
                        </w:r>
                      </w:p>
                    </w:tc>
                  </w:tr>
                  <w:tr w:rsidR="008518A1" w:rsidRPr="000B730C" w:rsidTr="00B279DE">
                    <w:trPr>
                      <w:trHeight w:val="454"/>
                      <w:jc w:val="center"/>
                    </w:trPr>
                    <w:tc>
                      <w:tcPr>
                        <w:tcW w:w="1769" w:type="dxa"/>
                        <w:shd w:val="clear" w:color="auto" w:fill="auto"/>
                        <w:noWrap/>
                        <w:vAlign w:val="center"/>
                        <w:hideMark/>
                      </w:tcPr>
                      <w:p w:rsidR="008518A1" w:rsidRPr="000B730C" w:rsidRDefault="008518A1" w:rsidP="00B279DE">
                        <w:pPr>
                          <w:widowControl/>
                          <w:jc w:val="center"/>
                          <w:rPr>
                            <w:kern w:val="0"/>
                            <w:szCs w:val="21"/>
                          </w:rPr>
                        </w:pPr>
                        <w:r w:rsidRPr="000B730C">
                          <w:rPr>
                            <w:kern w:val="0"/>
                            <w:szCs w:val="21"/>
                          </w:rPr>
                          <w:t>90°</w:t>
                        </w:r>
                      </w:p>
                    </w:tc>
                    <w:tc>
                      <w:tcPr>
                        <w:tcW w:w="1678" w:type="dxa"/>
                        <w:vAlign w:val="center"/>
                      </w:tcPr>
                      <w:p w:rsidR="008518A1" w:rsidRPr="000B730C" w:rsidRDefault="008518A1" w:rsidP="00B279DE">
                        <w:pPr>
                          <w:widowControl/>
                          <w:jc w:val="center"/>
                          <w:rPr>
                            <w:kern w:val="0"/>
                            <w:szCs w:val="21"/>
                          </w:rPr>
                        </w:pPr>
                      </w:p>
                    </w:tc>
                    <w:tc>
                      <w:tcPr>
                        <w:tcW w:w="1678" w:type="dxa"/>
                        <w:shd w:val="clear" w:color="auto" w:fill="auto"/>
                        <w:noWrap/>
                        <w:vAlign w:val="center"/>
                        <w:hideMark/>
                      </w:tcPr>
                      <w:p w:rsidR="008518A1" w:rsidRPr="000B730C" w:rsidRDefault="008518A1" w:rsidP="00B279DE">
                        <w:pPr>
                          <w:widowControl/>
                          <w:jc w:val="center"/>
                          <w:rPr>
                            <w:kern w:val="0"/>
                            <w:szCs w:val="21"/>
                          </w:rPr>
                        </w:pPr>
                      </w:p>
                    </w:tc>
                    <w:tc>
                      <w:tcPr>
                        <w:tcW w:w="1679" w:type="dxa"/>
                        <w:shd w:val="clear" w:color="auto" w:fill="auto"/>
                        <w:noWrap/>
                        <w:vAlign w:val="center"/>
                        <w:hideMark/>
                      </w:tcPr>
                      <w:p w:rsidR="008518A1" w:rsidRPr="000B730C" w:rsidRDefault="008518A1" w:rsidP="00B279DE">
                        <w:pPr>
                          <w:widowControl/>
                          <w:jc w:val="center"/>
                          <w:rPr>
                            <w:i/>
                            <w:iCs/>
                            <w:kern w:val="0"/>
                            <w:szCs w:val="21"/>
                          </w:rPr>
                        </w:pPr>
                      </w:p>
                    </w:tc>
                  </w:tr>
                  <w:tr w:rsidR="008518A1" w:rsidRPr="000B730C" w:rsidTr="00B279DE">
                    <w:trPr>
                      <w:trHeight w:val="454"/>
                      <w:jc w:val="center"/>
                    </w:trPr>
                    <w:tc>
                      <w:tcPr>
                        <w:tcW w:w="1769" w:type="dxa"/>
                        <w:shd w:val="clear" w:color="auto" w:fill="auto"/>
                        <w:noWrap/>
                        <w:vAlign w:val="center"/>
                        <w:hideMark/>
                      </w:tcPr>
                      <w:p w:rsidR="008518A1" w:rsidRPr="000B730C" w:rsidRDefault="008518A1" w:rsidP="00B279DE">
                        <w:pPr>
                          <w:widowControl/>
                          <w:jc w:val="center"/>
                          <w:rPr>
                            <w:kern w:val="0"/>
                            <w:szCs w:val="21"/>
                          </w:rPr>
                        </w:pPr>
                        <w:r w:rsidRPr="000B730C">
                          <w:rPr>
                            <w:kern w:val="0"/>
                            <w:szCs w:val="21"/>
                          </w:rPr>
                          <w:t>180°</w:t>
                        </w:r>
                      </w:p>
                    </w:tc>
                    <w:tc>
                      <w:tcPr>
                        <w:tcW w:w="1678" w:type="dxa"/>
                        <w:vAlign w:val="center"/>
                      </w:tcPr>
                      <w:p w:rsidR="008518A1" w:rsidRPr="000B730C" w:rsidRDefault="008518A1" w:rsidP="00B279DE">
                        <w:pPr>
                          <w:widowControl/>
                          <w:jc w:val="center"/>
                          <w:rPr>
                            <w:kern w:val="0"/>
                            <w:szCs w:val="21"/>
                          </w:rPr>
                        </w:pPr>
                      </w:p>
                    </w:tc>
                    <w:tc>
                      <w:tcPr>
                        <w:tcW w:w="1678" w:type="dxa"/>
                        <w:shd w:val="clear" w:color="auto" w:fill="auto"/>
                        <w:noWrap/>
                        <w:vAlign w:val="center"/>
                        <w:hideMark/>
                      </w:tcPr>
                      <w:p w:rsidR="008518A1" w:rsidRPr="000B730C" w:rsidRDefault="008518A1" w:rsidP="00B279DE">
                        <w:pPr>
                          <w:widowControl/>
                          <w:jc w:val="center"/>
                          <w:rPr>
                            <w:kern w:val="0"/>
                            <w:szCs w:val="21"/>
                          </w:rPr>
                        </w:pPr>
                      </w:p>
                    </w:tc>
                    <w:tc>
                      <w:tcPr>
                        <w:tcW w:w="1679" w:type="dxa"/>
                        <w:shd w:val="clear" w:color="auto" w:fill="auto"/>
                        <w:noWrap/>
                        <w:vAlign w:val="center"/>
                        <w:hideMark/>
                      </w:tcPr>
                      <w:p w:rsidR="008518A1" w:rsidRPr="000B730C" w:rsidRDefault="008518A1" w:rsidP="00B279DE">
                        <w:pPr>
                          <w:widowControl/>
                          <w:jc w:val="center"/>
                          <w:rPr>
                            <w:kern w:val="0"/>
                            <w:szCs w:val="21"/>
                          </w:rPr>
                        </w:pPr>
                      </w:p>
                    </w:tc>
                  </w:tr>
                  <w:tr w:rsidR="008518A1" w:rsidRPr="000B730C" w:rsidTr="00B279DE">
                    <w:trPr>
                      <w:trHeight w:val="454"/>
                      <w:jc w:val="center"/>
                    </w:trPr>
                    <w:tc>
                      <w:tcPr>
                        <w:tcW w:w="1769" w:type="dxa"/>
                        <w:shd w:val="clear" w:color="auto" w:fill="auto"/>
                        <w:noWrap/>
                        <w:vAlign w:val="center"/>
                        <w:hideMark/>
                      </w:tcPr>
                      <w:p w:rsidR="008518A1" w:rsidRPr="000B730C" w:rsidRDefault="008518A1" w:rsidP="00B279DE">
                        <w:pPr>
                          <w:widowControl/>
                          <w:jc w:val="center"/>
                          <w:rPr>
                            <w:kern w:val="0"/>
                            <w:szCs w:val="21"/>
                          </w:rPr>
                        </w:pPr>
                        <w:r w:rsidRPr="000B730C">
                          <w:rPr>
                            <w:kern w:val="0"/>
                            <w:szCs w:val="21"/>
                          </w:rPr>
                          <w:t>270°</w:t>
                        </w:r>
                      </w:p>
                    </w:tc>
                    <w:tc>
                      <w:tcPr>
                        <w:tcW w:w="1678" w:type="dxa"/>
                        <w:vAlign w:val="center"/>
                      </w:tcPr>
                      <w:p w:rsidR="008518A1" w:rsidRPr="000B730C" w:rsidRDefault="008518A1" w:rsidP="00B279DE">
                        <w:pPr>
                          <w:widowControl/>
                          <w:jc w:val="center"/>
                          <w:rPr>
                            <w:kern w:val="0"/>
                            <w:szCs w:val="21"/>
                          </w:rPr>
                        </w:pPr>
                      </w:p>
                    </w:tc>
                    <w:tc>
                      <w:tcPr>
                        <w:tcW w:w="1678" w:type="dxa"/>
                        <w:shd w:val="clear" w:color="auto" w:fill="auto"/>
                        <w:noWrap/>
                        <w:vAlign w:val="center"/>
                        <w:hideMark/>
                      </w:tcPr>
                      <w:p w:rsidR="008518A1" w:rsidRPr="000B730C" w:rsidRDefault="008518A1" w:rsidP="00B279DE">
                        <w:pPr>
                          <w:widowControl/>
                          <w:jc w:val="center"/>
                          <w:rPr>
                            <w:kern w:val="0"/>
                            <w:szCs w:val="21"/>
                          </w:rPr>
                        </w:pPr>
                      </w:p>
                    </w:tc>
                    <w:tc>
                      <w:tcPr>
                        <w:tcW w:w="1679" w:type="dxa"/>
                        <w:shd w:val="clear" w:color="auto" w:fill="auto"/>
                        <w:noWrap/>
                        <w:vAlign w:val="center"/>
                        <w:hideMark/>
                      </w:tcPr>
                      <w:p w:rsidR="008518A1" w:rsidRPr="000B730C" w:rsidRDefault="008518A1" w:rsidP="00B279DE">
                        <w:pPr>
                          <w:widowControl/>
                          <w:jc w:val="center"/>
                          <w:rPr>
                            <w:kern w:val="0"/>
                            <w:szCs w:val="21"/>
                          </w:rPr>
                        </w:pPr>
                      </w:p>
                    </w:tc>
                  </w:tr>
                  <w:tr w:rsidR="008518A1" w:rsidRPr="000B730C" w:rsidTr="00B279DE">
                    <w:trPr>
                      <w:trHeight w:val="454"/>
                      <w:jc w:val="center"/>
                    </w:trPr>
                    <w:tc>
                      <w:tcPr>
                        <w:tcW w:w="1769" w:type="dxa"/>
                        <w:shd w:val="clear" w:color="auto" w:fill="auto"/>
                        <w:noWrap/>
                        <w:vAlign w:val="center"/>
                        <w:hideMark/>
                      </w:tcPr>
                      <w:p w:rsidR="008518A1" w:rsidRPr="000B730C" w:rsidRDefault="008518A1" w:rsidP="00B279DE">
                        <w:pPr>
                          <w:widowControl/>
                          <w:jc w:val="center"/>
                          <w:rPr>
                            <w:kern w:val="0"/>
                            <w:szCs w:val="21"/>
                          </w:rPr>
                        </w:pPr>
                        <w:r w:rsidRPr="000B730C">
                          <w:rPr>
                            <w:kern w:val="0"/>
                            <w:szCs w:val="21"/>
                          </w:rPr>
                          <w:t>360°</w:t>
                        </w:r>
                      </w:p>
                    </w:tc>
                    <w:tc>
                      <w:tcPr>
                        <w:tcW w:w="1678" w:type="dxa"/>
                        <w:vAlign w:val="center"/>
                      </w:tcPr>
                      <w:p w:rsidR="008518A1" w:rsidRPr="000B730C" w:rsidRDefault="008518A1" w:rsidP="00B279DE">
                        <w:pPr>
                          <w:widowControl/>
                          <w:jc w:val="center"/>
                          <w:rPr>
                            <w:kern w:val="0"/>
                            <w:szCs w:val="21"/>
                          </w:rPr>
                        </w:pPr>
                      </w:p>
                    </w:tc>
                    <w:tc>
                      <w:tcPr>
                        <w:tcW w:w="1678" w:type="dxa"/>
                        <w:shd w:val="clear" w:color="auto" w:fill="auto"/>
                        <w:noWrap/>
                        <w:vAlign w:val="center"/>
                        <w:hideMark/>
                      </w:tcPr>
                      <w:p w:rsidR="008518A1" w:rsidRPr="000B730C" w:rsidRDefault="008518A1" w:rsidP="00B279DE">
                        <w:pPr>
                          <w:widowControl/>
                          <w:jc w:val="center"/>
                          <w:rPr>
                            <w:kern w:val="0"/>
                            <w:szCs w:val="21"/>
                          </w:rPr>
                        </w:pPr>
                      </w:p>
                    </w:tc>
                    <w:tc>
                      <w:tcPr>
                        <w:tcW w:w="1679" w:type="dxa"/>
                        <w:shd w:val="clear" w:color="auto" w:fill="auto"/>
                        <w:noWrap/>
                        <w:vAlign w:val="center"/>
                        <w:hideMark/>
                      </w:tcPr>
                      <w:p w:rsidR="008518A1" w:rsidRPr="000B730C" w:rsidRDefault="008518A1" w:rsidP="00B279DE">
                        <w:pPr>
                          <w:widowControl/>
                          <w:jc w:val="center"/>
                          <w:rPr>
                            <w:kern w:val="0"/>
                            <w:szCs w:val="21"/>
                          </w:rPr>
                        </w:pPr>
                      </w:p>
                    </w:tc>
                  </w:tr>
                </w:tbl>
                <w:p w:rsidR="008518A1" w:rsidRDefault="008518A1" w:rsidP="000B1C8C">
                  <w:pPr>
                    <w:spacing w:line="400" w:lineRule="exact"/>
                    <w:ind w:left="240" w:firstLine="480"/>
                    <w:rPr>
                      <w:rFonts w:ascii="宋体" w:hAnsi="宋体" w:cs="宋体"/>
                      <w:bCs/>
                      <w:sz w:val="24"/>
                    </w:rPr>
                  </w:pPr>
                </w:p>
                <w:p w:rsidR="008518A1" w:rsidRDefault="008518A1" w:rsidP="000B1C8C"/>
              </w:txbxContent>
            </v:textbox>
            <w10:wrap type="topAndBottom"/>
          </v:shape>
        </w:pict>
      </w:r>
      <w:r w:rsidR="000B1C8C">
        <w:rPr>
          <w:rFonts w:hAnsi="黑体"/>
          <w:sz w:val="28"/>
          <w:szCs w:val="28"/>
        </w:rPr>
        <w:br w:type="page"/>
      </w:r>
    </w:p>
    <w:p w:rsidR="000B1C8C" w:rsidRDefault="00164C79" w:rsidP="00B84186">
      <w:pPr>
        <w:ind w:left="3080" w:hangingChars="1100" w:hanging="3080"/>
        <w:jc w:val="left"/>
        <w:textAlignment w:val="center"/>
        <w:outlineLvl w:val="0"/>
        <w:rPr>
          <w:rFonts w:eastAsia="黑体"/>
          <w:sz w:val="28"/>
          <w:szCs w:val="28"/>
        </w:rPr>
      </w:pPr>
      <w:bookmarkStart w:id="71" w:name="_Toc163390835"/>
      <w:bookmarkStart w:id="72" w:name="_Toc166679055"/>
      <w:r>
        <w:rPr>
          <w:rFonts w:eastAsia="黑体"/>
          <w:sz w:val="28"/>
          <w:szCs w:val="28"/>
        </w:rPr>
        <w:lastRenderedPageBreak/>
        <w:t>附录</w:t>
      </w:r>
      <w:r>
        <w:rPr>
          <w:rFonts w:eastAsia="黑体"/>
          <w:sz w:val="28"/>
          <w:szCs w:val="28"/>
        </w:rPr>
        <w:t>C</w:t>
      </w:r>
      <w:bookmarkStart w:id="73" w:name="_Toc490469589"/>
      <w:bookmarkStart w:id="74" w:name="_Toc498411171"/>
      <w:bookmarkStart w:id="75" w:name="_Toc370715130"/>
      <w:bookmarkStart w:id="76" w:name="_Toc370216614"/>
      <w:bookmarkStart w:id="77" w:name="_Toc492999745"/>
      <w:bookmarkStart w:id="78" w:name="_Toc497490539"/>
      <w:bookmarkStart w:id="79" w:name="_Toc487208353"/>
      <w:bookmarkStart w:id="80" w:name="_Toc491077341"/>
      <w:bookmarkStart w:id="81" w:name="_Toc504378360"/>
      <w:bookmarkStart w:id="82" w:name="_Toc39757298"/>
      <w:bookmarkStart w:id="83" w:name="_Toc28937534"/>
      <w:bookmarkStart w:id="84" w:name="_Toc24723494"/>
      <w:bookmarkStart w:id="85" w:name="_Toc24723593"/>
      <w:bookmarkEnd w:id="71"/>
      <w:bookmarkEnd w:id="72"/>
    </w:p>
    <w:p w:rsidR="00B272AC" w:rsidRPr="00B84186" w:rsidRDefault="00DD61D6" w:rsidP="000B1C8C">
      <w:pPr>
        <w:ind w:left="3080" w:hangingChars="1100" w:hanging="3080"/>
        <w:jc w:val="center"/>
        <w:textAlignment w:val="center"/>
        <w:outlineLvl w:val="0"/>
        <w:rPr>
          <w:rFonts w:ascii="黑体" w:eastAsia="黑体" w:hAnsi="黑体"/>
          <w:sz w:val="28"/>
          <w:szCs w:val="28"/>
        </w:rPr>
      </w:pPr>
      <w:bookmarkStart w:id="86" w:name="_Toc166679056"/>
      <w:r>
        <w:rPr>
          <w:rFonts w:ascii="黑体" w:eastAsia="黑体" w:hAnsi="黑体" w:hint="eastAsia"/>
          <w:sz w:val="28"/>
          <w:szCs w:val="28"/>
        </w:rPr>
        <w:t>数字式扭矩倍增器扭矩</w:t>
      </w:r>
      <w:bookmarkEnd w:id="73"/>
      <w:bookmarkEnd w:id="74"/>
      <w:bookmarkEnd w:id="75"/>
      <w:bookmarkEnd w:id="76"/>
      <w:bookmarkEnd w:id="77"/>
      <w:bookmarkEnd w:id="78"/>
      <w:bookmarkEnd w:id="79"/>
      <w:bookmarkEnd w:id="80"/>
      <w:bookmarkEnd w:id="81"/>
      <w:bookmarkEnd w:id="82"/>
      <w:bookmarkEnd w:id="83"/>
      <w:bookmarkEnd w:id="84"/>
      <w:bookmarkEnd w:id="85"/>
      <w:r>
        <w:rPr>
          <w:rFonts w:ascii="黑体" w:eastAsia="黑体" w:hAnsi="黑体" w:cs="黑体" w:hint="eastAsia"/>
          <w:sz w:val="28"/>
          <w:szCs w:val="28"/>
        </w:rPr>
        <w:t>示值误差</w:t>
      </w:r>
      <w:r w:rsidR="00C115F8">
        <w:rPr>
          <w:rFonts w:ascii="黑体" w:eastAsia="黑体" w:hAnsi="黑体" w:cs="黑体" w:hint="eastAsia"/>
          <w:sz w:val="28"/>
          <w:szCs w:val="28"/>
        </w:rPr>
        <w:t>测量结果</w:t>
      </w:r>
      <w:r>
        <w:rPr>
          <w:rFonts w:ascii="黑体" w:eastAsia="黑体" w:hAnsi="黑体" w:cs="黑体" w:hint="eastAsia"/>
          <w:sz w:val="28"/>
          <w:szCs w:val="28"/>
        </w:rPr>
        <w:t>不确定度评定示例</w:t>
      </w:r>
      <w:bookmarkEnd w:id="86"/>
    </w:p>
    <w:p w:rsidR="00B272AC" w:rsidRDefault="00B272AC" w:rsidP="00B272AC">
      <w:pPr>
        <w:rPr>
          <w:rFonts w:ascii="方正黑体_GBK" w:eastAsia="方正黑体_GBK" w:hAnsi="方正黑体_GBK" w:cs="方正黑体_GBK"/>
          <w:sz w:val="24"/>
        </w:rPr>
      </w:pPr>
      <w:r>
        <w:rPr>
          <w:rFonts w:hint="eastAsia"/>
          <w:b/>
          <w:bCs/>
          <w:sz w:val="24"/>
        </w:rPr>
        <w:t>C.1</w:t>
      </w:r>
      <w:r w:rsidR="00350CCE">
        <w:rPr>
          <w:rFonts w:ascii="黑体" w:eastAsia="黑体" w:hAnsi="黑体" w:cs="黑体" w:hint="eastAsia"/>
          <w:sz w:val="24"/>
        </w:rPr>
        <w:t>概述</w:t>
      </w:r>
    </w:p>
    <w:p w:rsidR="00350CCE" w:rsidRDefault="00B272AC" w:rsidP="00FB6910">
      <w:pPr>
        <w:autoSpaceDE w:val="0"/>
        <w:autoSpaceDN w:val="0"/>
        <w:rPr>
          <w:sz w:val="24"/>
        </w:rPr>
      </w:pPr>
      <w:r>
        <w:rPr>
          <w:sz w:val="24"/>
        </w:rPr>
        <w:t>C.1.1</w:t>
      </w:r>
      <w:r w:rsidR="00350CCE">
        <w:rPr>
          <w:rFonts w:hint="eastAsia"/>
          <w:sz w:val="24"/>
        </w:rPr>
        <w:t>被校仪器</w:t>
      </w:r>
      <w:r w:rsidR="00FB6910">
        <w:rPr>
          <w:rFonts w:hint="eastAsia"/>
          <w:sz w:val="24"/>
        </w:rPr>
        <w:t>：</w:t>
      </w:r>
      <w:r w:rsidR="00350CCE" w:rsidRPr="00350CCE">
        <w:rPr>
          <w:rFonts w:hint="eastAsia"/>
          <w:sz w:val="24"/>
        </w:rPr>
        <w:t>数字式扭矩倍增器</w:t>
      </w:r>
      <w:r w:rsidR="00FB6910">
        <w:rPr>
          <w:rFonts w:hint="eastAsia"/>
          <w:sz w:val="24"/>
        </w:rPr>
        <w:t>，</w:t>
      </w:r>
      <w:r w:rsidR="008C22CC">
        <w:rPr>
          <w:rFonts w:hint="eastAsia"/>
          <w:sz w:val="24"/>
        </w:rPr>
        <w:t>校准点</w:t>
      </w:r>
      <w:r w:rsidR="00FB6910">
        <w:rPr>
          <w:rFonts w:hint="eastAsia"/>
          <w:sz w:val="24"/>
        </w:rPr>
        <w:t>：</w:t>
      </w:r>
      <w:r w:rsidR="00FB6910">
        <w:rPr>
          <w:rFonts w:hint="eastAsia"/>
          <w:sz w:val="24"/>
        </w:rPr>
        <w:t>2000 Nm</w:t>
      </w:r>
      <w:r w:rsidR="008C22CC">
        <w:rPr>
          <w:rFonts w:hint="eastAsia"/>
          <w:sz w:val="24"/>
        </w:rPr>
        <w:t>，允许误差</w:t>
      </w:r>
      <w:r w:rsidR="00FB6910">
        <w:rPr>
          <w:rFonts w:hint="eastAsia"/>
          <w:sz w:val="24"/>
        </w:rPr>
        <w:t>：±</w:t>
      </w:r>
      <w:r w:rsidR="00B41052">
        <w:rPr>
          <w:rFonts w:hint="eastAsia"/>
          <w:sz w:val="24"/>
        </w:rPr>
        <w:t>5</w:t>
      </w:r>
      <w:r w:rsidR="00FB6910">
        <w:rPr>
          <w:rFonts w:hint="eastAsia"/>
          <w:sz w:val="24"/>
        </w:rPr>
        <w:t>0</w:t>
      </w:r>
      <w:r w:rsidR="00FB6910" w:rsidRPr="00FB6910">
        <w:rPr>
          <w:rFonts w:hint="eastAsia"/>
          <w:sz w:val="24"/>
        </w:rPr>
        <w:t xml:space="preserve"> Nm</w:t>
      </w:r>
      <w:r w:rsidR="008C22CC">
        <w:rPr>
          <w:rFonts w:hint="eastAsia"/>
          <w:sz w:val="24"/>
        </w:rPr>
        <w:t>。</w:t>
      </w:r>
    </w:p>
    <w:p w:rsidR="00350CCE" w:rsidRDefault="00EF12F2" w:rsidP="00FB6910">
      <w:pPr>
        <w:autoSpaceDE w:val="0"/>
        <w:autoSpaceDN w:val="0"/>
        <w:rPr>
          <w:sz w:val="24"/>
        </w:rPr>
      </w:pPr>
      <w:r>
        <w:rPr>
          <w:sz w:val="24"/>
        </w:rPr>
        <w:t>C.1.</w:t>
      </w:r>
      <w:r>
        <w:rPr>
          <w:rFonts w:hint="eastAsia"/>
          <w:sz w:val="24"/>
        </w:rPr>
        <w:t xml:space="preserve">2 </w:t>
      </w:r>
      <w:r>
        <w:rPr>
          <w:rFonts w:hint="eastAsia"/>
          <w:sz w:val="24"/>
        </w:rPr>
        <w:t>测量标准</w:t>
      </w:r>
      <w:r w:rsidR="00FB6910">
        <w:rPr>
          <w:rFonts w:hint="eastAsia"/>
          <w:sz w:val="24"/>
        </w:rPr>
        <w:t>：</w:t>
      </w:r>
      <w:r>
        <w:rPr>
          <w:rFonts w:hint="eastAsia"/>
          <w:sz w:val="24"/>
        </w:rPr>
        <w:t>扭矩仪</w:t>
      </w:r>
      <w:r w:rsidR="00EA70AB">
        <w:rPr>
          <w:rFonts w:hint="eastAsia"/>
          <w:sz w:val="24"/>
        </w:rPr>
        <w:t>，准确度等级：</w:t>
      </w:r>
      <w:r>
        <w:rPr>
          <w:rFonts w:hint="eastAsia"/>
          <w:sz w:val="24"/>
        </w:rPr>
        <w:t>0.3</w:t>
      </w:r>
      <w:r>
        <w:rPr>
          <w:rFonts w:hint="eastAsia"/>
          <w:sz w:val="24"/>
        </w:rPr>
        <w:t>级。</w:t>
      </w:r>
    </w:p>
    <w:p w:rsidR="00EF12F2" w:rsidRDefault="00EF12F2" w:rsidP="00FB6910">
      <w:pPr>
        <w:autoSpaceDE w:val="0"/>
        <w:autoSpaceDN w:val="0"/>
        <w:rPr>
          <w:sz w:val="24"/>
        </w:rPr>
      </w:pPr>
      <w:r>
        <w:rPr>
          <w:sz w:val="24"/>
        </w:rPr>
        <w:t>C.1.</w:t>
      </w:r>
      <w:r>
        <w:rPr>
          <w:rFonts w:hint="eastAsia"/>
          <w:sz w:val="24"/>
        </w:rPr>
        <w:t xml:space="preserve">3 </w:t>
      </w:r>
      <w:r>
        <w:rPr>
          <w:rFonts w:hint="eastAsia"/>
          <w:sz w:val="24"/>
        </w:rPr>
        <w:t>环境条件</w:t>
      </w:r>
      <w:r w:rsidR="00FB6910">
        <w:rPr>
          <w:rFonts w:hint="eastAsia"/>
          <w:sz w:val="24"/>
        </w:rPr>
        <w:t>：</w:t>
      </w:r>
      <w:r>
        <w:rPr>
          <w:rFonts w:hint="eastAsia"/>
          <w:sz w:val="24"/>
        </w:rPr>
        <w:t>环境温度：</w:t>
      </w:r>
      <w:r>
        <w:rPr>
          <w:rFonts w:hint="eastAsia"/>
          <w:sz w:val="24"/>
        </w:rPr>
        <w:t>19.0</w:t>
      </w:r>
      <w:r>
        <w:rPr>
          <w:rFonts w:hint="eastAsia"/>
          <w:sz w:val="24"/>
        </w:rPr>
        <w:t>℃；相对湿度：</w:t>
      </w:r>
      <w:r>
        <w:rPr>
          <w:rFonts w:hint="eastAsia"/>
          <w:sz w:val="24"/>
        </w:rPr>
        <w:t>42%</w:t>
      </w:r>
      <w:r>
        <w:rPr>
          <w:rFonts w:hint="eastAsia"/>
          <w:sz w:val="24"/>
        </w:rPr>
        <w:t>。</w:t>
      </w:r>
    </w:p>
    <w:p w:rsidR="005E672A" w:rsidRDefault="00EF12F2" w:rsidP="001A2688">
      <w:pPr>
        <w:autoSpaceDE w:val="0"/>
        <w:autoSpaceDN w:val="0"/>
        <w:rPr>
          <w:sz w:val="24"/>
        </w:rPr>
      </w:pPr>
      <w:r>
        <w:rPr>
          <w:sz w:val="24"/>
        </w:rPr>
        <w:t>C.1.</w:t>
      </w:r>
      <w:r>
        <w:rPr>
          <w:rFonts w:hint="eastAsia"/>
          <w:sz w:val="24"/>
        </w:rPr>
        <w:t xml:space="preserve">4 </w:t>
      </w:r>
      <w:r>
        <w:rPr>
          <w:rFonts w:hint="eastAsia"/>
          <w:sz w:val="24"/>
        </w:rPr>
        <w:t>测量方法</w:t>
      </w:r>
      <w:r w:rsidR="00FB6910">
        <w:rPr>
          <w:rFonts w:hint="eastAsia"/>
          <w:sz w:val="24"/>
        </w:rPr>
        <w:t>：</w:t>
      </w:r>
      <w:r w:rsidR="005E672A">
        <w:rPr>
          <w:rFonts w:hint="eastAsia"/>
          <w:sz w:val="24"/>
        </w:rPr>
        <w:t>将扭矩仪与被校准倍增器输出端连接，通过对输入端加载，比较输出端的扭矩值与扭矩仪的数值，完成校准。</w:t>
      </w:r>
    </w:p>
    <w:p w:rsidR="005E672A" w:rsidRDefault="005E672A" w:rsidP="005E672A">
      <w:pPr>
        <w:rPr>
          <w:rFonts w:ascii="方正黑体_GBK" w:eastAsia="方正黑体_GBK" w:hAnsi="方正黑体_GBK" w:cs="方正黑体_GBK"/>
          <w:sz w:val="24"/>
        </w:rPr>
      </w:pPr>
      <w:r>
        <w:rPr>
          <w:rFonts w:hint="eastAsia"/>
          <w:b/>
          <w:bCs/>
          <w:sz w:val="24"/>
        </w:rPr>
        <w:t xml:space="preserve">C.2 </w:t>
      </w:r>
      <w:r w:rsidRPr="005E672A">
        <w:rPr>
          <w:rFonts w:ascii="黑体" w:eastAsia="黑体" w:hAnsi="黑体" w:cs="黑体"/>
          <w:sz w:val="24"/>
        </w:rPr>
        <w:t>测量模型</w:t>
      </w:r>
    </w:p>
    <w:p w:rsidR="00B272AC" w:rsidRPr="00ED0C7B" w:rsidRDefault="004554F5" w:rsidP="0082466A">
      <w:pPr>
        <w:pStyle w:val="11"/>
        <w:jc w:val="center"/>
        <w:rPr>
          <w:rFonts w:ascii="Times New Roman" w:hAnsi="Times New Roman" w:cs="Times New Roman"/>
          <w:sz w:val="24"/>
          <w:szCs w:val="24"/>
        </w:rPr>
      </w:pPr>
      <w:r w:rsidRPr="00ED0C7B">
        <w:rPr>
          <w:rFonts w:ascii="Times New Roman" w:hAnsi="Times New Roman" w:cs="Times New Roman"/>
          <w:sz w:val="24"/>
          <w:szCs w:val="24"/>
        </w:rPr>
        <w:object w:dxaOrig="1200" w:dyaOrig="360">
          <v:shape id="_x0000_i1048" type="#_x0000_t75" style="width:63.45pt;height:18.45pt" o:ole="">
            <v:imagedata r:id="rId68" o:title=""/>
          </v:shape>
          <o:OLEObject Type="Embed" ProgID="Equation.3" ShapeID="_x0000_i1048" DrawAspect="Content" ObjectID="_1777901265" r:id="rId69"/>
        </w:object>
      </w:r>
    </w:p>
    <w:p w:rsidR="00B272AC" w:rsidRPr="00ED0C7B" w:rsidRDefault="00B272AC" w:rsidP="00B272AC">
      <w:pPr>
        <w:pStyle w:val="ae"/>
        <w:adjustRightInd w:val="0"/>
        <w:snapToGrid w:val="0"/>
        <w:spacing w:before="0" w:beforeAutospacing="0" w:after="0" w:afterAutospacing="0"/>
        <w:ind w:firstLineChars="200" w:firstLine="480"/>
        <w:rPr>
          <w:rFonts w:ascii="Times New Roman" w:hAnsi="Times New Roman"/>
          <w:kern w:val="2"/>
        </w:rPr>
      </w:pPr>
      <w:r w:rsidRPr="00ED0C7B">
        <w:rPr>
          <w:rFonts w:ascii="Times New Roman" w:hAnsi="Times New Roman" w:hint="eastAsia"/>
          <w:kern w:val="2"/>
        </w:rPr>
        <w:t>式中：</w:t>
      </w:r>
    </w:p>
    <w:p w:rsidR="00B272AC" w:rsidRPr="00ED0C7B" w:rsidRDefault="00ED0C7B" w:rsidP="00B272AC">
      <w:pPr>
        <w:pStyle w:val="ae"/>
        <w:adjustRightInd w:val="0"/>
        <w:snapToGrid w:val="0"/>
        <w:spacing w:before="0" w:beforeAutospacing="0" w:after="0" w:afterAutospacing="0"/>
        <w:ind w:firstLineChars="200" w:firstLine="480"/>
        <w:rPr>
          <w:rFonts w:ascii="Times New Roman" w:hAnsi="Times New Roman"/>
          <w:kern w:val="2"/>
        </w:rPr>
      </w:pPr>
      <w:r w:rsidRPr="00ED0C7B">
        <w:rPr>
          <w:rFonts w:ascii="Times New Roman" w:hAnsi="Times New Roman"/>
          <w:kern w:val="2"/>
          <w:position w:val="-4"/>
        </w:rPr>
        <w:object w:dxaOrig="380" w:dyaOrig="260">
          <v:shape id="_x0000_i1049" type="#_x0000_t75" style="width:18.85pt;height:13.3pt" o:ole="">
            <v:imagedata r:id="rId70" o:title=""/>
          </v:shape>
          <o:OLEObject Type="Embed" ProgID="Equation.3" ShapeID="_x0000_i1049" DrawAspect="Content" ObjectID="_1777901266" r:id="rId71"/>
        </w:object>
      </w:r>
      <w:r w:rsidR="00B272AC" w:rsidRPr="00ED0C7B">
        <w:rPr>
          <w:rFonts w:ascii="Times New Roman" w:hAnsi="Times New Roman"/>
          <w:kern w:val="2"/>
        </w:rPr>
        <w:t>——</w:t>
      </w:r>
      <w:r w:rsidR="00B272AC" w:rsidRPr="00ED0C7B">
        <w:rPr>
          <w:rFonts w:ascii="Times New Roman" w:hAnsi="Times New Roman" w:hint="eastAsia"/>
          <w:kern w:val="2"/>
        </w:rPr>
        <w:t>扭矩示值误差</w:t>
      </w:r>
      <w:r w:rsidR="00FB6910">
        <w:rPr>
          <w:rFonts w:ascii="Times New Roman" w:hAnsi="Times New Roman" w:hint="eastAsia"/>
          <w:kern w:val="2"/>
        </w:rPr>
        <w:t>，</w:t>
      </w:r>
      <w:r w:rsidR="00FB6910" w:rsidRPr="00FB6910">
        <w:rPr>
          <w:rFonts w:ascii="Times New Roman" w:hAnsi="Times New Roman" w:hint="eastAsia"/>
          <w:kern w:val="2"/>
        </w:rPr>
        <w:t>Nm</w:t>
      </w:r>
      <w:r w:rsidR="00B272AC" w:rsidRPr="00ED0C7B">
        <w:rPr>
          <w:rFonts w:ascii="Times New Roman" w:hAnsi="Times New Roman" w:hint="eastAsia"/>
          <w:kern w:val="2"/>
        </w:rPr>
        <w:t>；</w:t>
      </w:r>
    </w:p>
    <w:p w:rsidR="00B272AC" w:rsidRPr="00ED0C7B" w:rsidRDefault="00ED0C7B" w:rsidP="00B272AC">
      <w:pPr>
        <w:pStyle w:val="ae"/>
        <w:adjustRightInd w:val="0"/>
        <w:snapToGrid w:val="0"/>
        <w:spacing w:before="0" w:beforeAutospacing="0" w:after="0" w:afterAutospacing="0"/>
        <w:ind w:firstLineChars="200" w:firstLine="480"/>
        <w:rPr>
          <w:rFonts w:ascii="Times New Roman" w:hAnsi="Times New Roman"/>
          <w:kern w:val="2"/>
        </w:rPr>
      </w:pPr>
      <w:r w:rsidRPr="00ED0C7B">
        <w:rPr>
          <w:rFonts w:ascii="Times New Roman" w:hAnsi="Times New Roman"/>
          <w:kern w:val="2"/>
          <w:position w:val="-4"/>
        </w:rPr>
        <w:object w:dxaOrig="220" w:dyaOrig="260">
          <v:shape id="_x0000_i1050" type="#_x0000_t75" style="width:10.3pt;height:13.3pt" o:ole="">
            <v:imagedata r:id="rId72" o:title=""/>
          </v:shape>
          <o:OLEObject Type="Embed" ProgID="Equation.3" ShapeID="_x0000_i1050" DrawAspect="Content" ObjectID="_1777901267" r:id="rId73"/>
        </w:object>
      </w:r>
      <w:r w:rsidR="00B272AC" w:rsidRPr="00ED0C7B">
        <w:rPr>
          <w:rFonts w:ascii="Times New Roman" w:hAnsi="Times New Roman"/>
          <w:kern w:val="2"/>
        </w:rPr>
        <w:t>——</w:t>
      </w:r>
      <w:r w:rsidR="00772976" w:rsidRPr="00ED0C7B">
        <w:rPr>
          <w:rFonts w:ascii="Times New Roman" w:hAnsi="Times New Roman" w:hint="eastAsia"/>
          <w:kern w:val="2"/>
        </w:rPr>
        <w:t>倍增器</w:t>
      </w:r>
      <w:r w:rsidR="00B272AC" w:rsidRPr="00ED0C7B">
        <w:rPr>
          <w:rFonts w:ascii="Times New Roman" w:hAnsi="Times New Roman" w:hint="eastAsia"/>
          <w:kern w:val="2"/>
        </w:rPr>
        <w:t>示值</w:t>
      </w:r>
      <w:r w:rsidR="00FB6910" w:rsidRPr="00FB6910">
        <w:rPr>
          <w:rFonts w:ascii="Times New Roman" w:hAnsi="Times New Roman" w:hint="eastAsia"/>
          <w:kern w:val="2"/>
        </w:rPr>
        <w:t>，</w:t>
      </w:r>
      <w:r w:rsidR="00FB6910" w:rsidRPr="00FB6910">
        <w:rPr>
          <w:rFonts w:ascii="Times New Roman" w:hAnsi="Times New Roman" w:hint="eastAsia"/>
          <w:kern w:val="2"/>
        </w:rPr>
        <w:t>Nm</w:t>
      </w:r>
      <w:r w:rsidR="00B272AC" w:rsidRPr="00ED0C7B">
        <w:rPr>
          <w:rFonts w:ascii="Times New Roman" w:hAnsi="Times New Roman" w:hint="eastAsia"/>
          <w:kern w:val="2"/>
        </w:rPr>
        <w:t>；</w:t>
      </w:r>
    </w:p>
    <w:p w:rsidR="00B272AC" w:rsidRPr="00ED0C7B" w:rsidRDefault="00ED0C7B" w:rsidP="00B272AC">
      <w:pPr>
        <w:pStyle w:val="ae"/>
        <w:adjustRightInd w:val="0"/>
        <w:snapToGrid w:val="0"/>
        <w:spacing w:before="0" w:beforeAutospacing="0" w:after="0" w:afterAutospacing="0"/>
        <w:ind w:firstLineChars="200" w:firstLine="480"/>
        <w:rPr>
          <w:rFonts w:ascii="Times New Roman" w:hAnsi="Times New Roman"/>
          <w:kern w:val="2"/>
        </w:rPr>
      </w:pPr>
      <w:r w:rsidRPr="00ED0C7B">
        <w:rPr>
          <w:rFonts w:ascii="Times New Roman" w:hAnsi="Times New Roman"/>
          <w:kern w:val="2"/>
          <w:position w:val="-12"/>
        </w:rPr>
        <w:object w:dxaOrig="260" w:dyaOrig="360">
          <v:shape id="_x0000_i1051" type="#_x0000_t75" style="width:13.3pt;height:18.45pt" o:ole="">
            <v:imagedata r:id="rId74" o:title=""/>
          </v:shape>
          <o:OLEObject Type="Embed" ProgID="Equation.3" ShapeID="_x0000_i1051" DrawAspect="Content" ObjectID="_1777901268" r:id="rId75"/>
        </w:object>
      </w:r>
      <w:r w:rsidR="00B272AC" w:rsidRPr="00ED0C7B">
        <w:rPr>
          <w:rFonts w:ascii="Times New Roman" w:hAnsi="Times New Roman"/>
          <w:kern w:val="2"/>
        </w:rPr>
        <w:t>——</w:t>
      </w:r>
      <w:r w:rsidR="004554F5" w:rsidRPr="00ED0C7B">
        <w:rPr>
          <w:rFonts w:ascii="Times New Roman" w:hAnsi="Times New Roman" w:hint="eastAsia"/>
          <w:kern w:val="2"/>
        </w:rPr>
        <w:t>扭矩仪示值</w:t>
      </w:r>
      <w:r w:rsidR="00FB6910" w:rsidRPr="00FB6910">
        <w:rPr>
          <w:rFonts w:ascii="Times New Roman" w:hAnsi="Times New Roman" w:hint="eastAsia"/>
          <w:kern w:val="2"/>
        </w:rPr>
        <w:t>，</w:t>
      </w:r>
      <w:r w:rsidR="00FB6910" w:rsidRPr="00FB6910">
        <w:rPr>
          <w:rFonts w:ascii="Times New Roman" w:hAnsi="Times New Roman" w:hint="eastAsia"/>
          <w:kern w:val="2"/>
        </w:rPr>
        <w:t>Nm</w:t>
      </w:r>
      <w:r w:rsidR="00B272AC" w:rsidRPr="00ED0C7B">
        <w:rPr>
          <w:rFonts w:ascii="Times New Roman" w:hAnsi="Times New Roman" w:hint="eastAsia"/>
          <w:kern w:val="2"/>
        </w:rPr>
        <w:t>。</w:t>
      </w:r>
    </w:p>
    <w:p w:rsidR="003A5338" w:rsidRDefault="003A5338" w:rsidP="003A5338">
      <w:pPr>
        <w:rPr>
          <w:rFonts w:ascii="方正黑体_GBK" w:eastAsia="方正黑体_GBK" w:hAnsi="方正黑体_GBK" w:cs="方正黑体_GBK"/>
          <w:sz w:val="24"/>
        </w:rPr>
      </w:pPr>
      <w:r>
        <w:rPr>
          <w:rFonts w:hint="eastAsia"/>
          <w:b/>
          <w:bCs/>
          <w:sz w:val="24"/>
        </w:rPr>
        <w:t xml:space="preserve">C.3 </w:t>
      </w:r>
      <w:r>
        <w:rPr>
          <w:rFonts w:ascii="黑体" w:eastAsia="黑体" w:hAnsi="黑体" w:cs="黑体" w:hint="eastAsia"/>
          <w:sz w:val="24"/>
        </w:rPr>
        <w:t>不确定度传播律和灵敏系数</w:t>
      </w:r>
    </w:p>
    <w:p w:rsidR="003A5338" w:rsidRDefault="003A5338" w:rsidP="00EA70AB">
      <w:pPr>
        <w:ind w:firstLineChars="200" w:firstLine="480"/>
        <w:textAlignment w:val="center"/>
        <w:rPr>
          <w:sz w:val="24"/>
        </w:rPr>
      </w:pPr>
      <w:r>
        <w:rPr>
          <w:sz w:val="24"/>
        </w:rPr>
        <w:t>各输入量彼此独立不相关，因此：</w:t>
      </w:r>
    </w:p>
    <w:p w:rsidR="003A5338" w:rsidRPr="00ED0C7B" w:rsidRDefault="00B41052" w:rsidP="00ED0C7B">
      <w:pPr>
        <w:jc w:val="center"/>
        <w:textAlignment w:val="center"/>
        <w:rPr>
          <w:sz w:val="24"/>
        </w:rPr>
      </w:pPr>
      <w:r w:rsidRPr="00ED0C7B">
        <w:rPr>
          <w:sz w:val="24"/>
        </w:rPr>
        <w:object w:dxaOrig="2820" w:dyaOrig="400">
          <v:shape id="_x0000_i1052" type="#_x0000_t75" style="width:140.55pt;height:20.15pt" o:ole="">
            <v:imagedata r:id="rId76" o:title=""/>
          </v:shape>
          <o:OLEObject Type="Embed" ProgID="Equation.DSMT4" ShapeID="_x0000_i1052" DrawAspect="Content" ObjectID="_1777901269" r:id="rId77"/>
        </w:object>
      </w:r>
    </w:p>
    <w:p w:rsidR="003B1979" w:rsidRPr="003B1979" w:rsidRDefault="003B1979" w:rsidP="00ED0C7B">
      <w:pPr>
        <w:ind w:firstLineChars="200" w:firstLine="480"/>
        <w:textAlignment w:val="center"/>
        <w:rPr>
          <w:sz w:val="24"/>
        </w:rPr>
      </w:pPr>
      <w:r w:rsidRPr="00ED0C7B">
        <w:rPr>
          <w:sz w:val="24"/>
        </w:rPr>
        <w:t>式中：</w:t>
      </w:r>
    </w:p>
    <w:p w:rsidR="003B1979" w:rsidRPr="00EA70AB" w:rsidRDefault="000C7E2B" w:rsidP="00EA70AB">
      <w:pPr>
        <w:ind w:firstLineChars="200" w:firstLine="480"/>
        <w:textAlignment w:val="center"/>
        <w:rPr>
          <w:sz w:val="24"/>
        </w:rPr>
      </w:pPr>
      <w:r w:rsidRPr="00EA70AB">
        <w:rPr>
          <w:sz w:val="24"/>
        </w:rPr>
        <w:object w:dxaOrig="780" w:dyaOrig="380">
          <v:shape id="_x0000_i1053" type="#_x0000_t75" style="width:39pt;height:18.85pt" o:ole="">
            <v:imagedata r:id="rId78" o:title=""/>
          </v:shape>
          <o:OLEObject Type="Embed" ProgID="Equation.3" ShapeID="_x0000_i1053" DrawAspect="Content" ObjectID="_1777901270" r:id="rId79"/>
        </w:object>
      </w:r>
      <w:r w:rsidR="003B1979" w:rsidRPr="00EA70AB">
        <w:rPr>
          <w:sz w:val="24"/>
        </w:rPr>
        <w:t>——</w:t>
      </w:r>
      <w:r w:rsidR="00B24E74" w:rsidRPr="00EA70AB">
        <w:rPr>
          <w:rFonts w:hint="eastAsia"/>
          <w:sz w:val="24"/>
        </w:rPr>
        <w:t>倍增器</w:t>
      </w:r>
      <w:r w:rsidR="003B1979" w:rsidRPr="00EA70AB">
        <w:rPr>
          <w:rFonts w:hint="eastAsia"/>
          <w:sz w:val="24"/>
        </w:rPr>
        <w:t>扭矩示值误差测量结果</w:t>
      </w:r>
      <w:r w:rsidR="003B1979" w:rsidRPr="00EA70AB">
        <w:rPr>
          <w:sz w:val="24"/>
        </w:rPr>
        <w:t>不确定度</w:t>
      </w:r>
      <w:r w:rsidR="000668D5" w:rsidRPr="000668D5">
        <w:rPr>
          <w:rFonts w:hint="eastAsia"/>
          <w:sz w:val="24"/>
        </w:rPr>
        <w:t>，</w:t>
      </w:r>
      <w:r w:rsidR="000668D5" w:rsidRPr="000668D5">
        <w:rPr>
          <w:rFonts w:hint="eastAsia"/>
          <w:sz w:val="24"/>
        </w:rPr>
        <w:t>Nm</w:t>
      </w:r>
      <w:r w:rsidR="003B1979" w:rsidRPr="00EA70AB">
        <w:rPr>
          <w:sz w:val="24"/>
        </w:rPr>
        <w:t>；</w:t>
      </w:r>
    </w:p>
    <w:p w:rsidR="0082466A" w:rsidRPr="00EA70AB" w:rsidRDefault="002B545C" w:rsidP="00EA70AB">
      <w:pPr>
        <w:ind w:firstLineChars="200" w:firstLine="480"/>
        <w:textAlignment w:val="center"/>
        <w:rPr>
          <w:sz w:val="24"/>
        </w:rPr>
      </w:pPr>
      <w:r w:rsidRPr="00EA70AB">
        <w:rPr>
          <w:sz w:val="24"/>
        </w:rPr>
        <w:object w:dxaOrig="680" w:dyaOrig="279">
          <v:shape id="_x0000_i1054" type="#_x0000_t75" style="width:33.85pt;height:13.7pt" o:ole="">
            <v:imagedata r:id="rId80" o:title=""/>
          </v:shape>
          <o:OLEObject Type="Embed" ProgID="Equation.3" ShapeID="_x0000_i1054" DrawAspect="Content" ObjectID="_1777901271" r:id="rId81"/>
        </w:object>
      </w:r>
      <w:r w:rsidR="003B1979" w:rsidRPr="00EA70AB">
        <w:rPr>
          <w:sz w:val="24"/>
        </w:rPr>
        <w:t>——</w:t>
      </w:r>
      <w:r w:rsidR="00B24E74" w:rsidRPr="00EA70AB">
        <w:rPr>
          <w:rFonts w:hint="eastAsia"/>
          <w:sz w:val="24"/>
        </w:rPr>
        <w:t>倍增器扭矩</w:t>
      </w:r>
      <w:r w:rsidR="003B1979" w:rsidRPr="00EA70AB">
        <w:rPr>
          <w:rFonts w:hint="eastAsia"/>
          <w:sz w:val="24"/>
        </w:rPr>
        <w:t>示值引入的标准不确定度</w:t>
      </w:r>
      <w:r w:rsidR="000668D5" w:rsidRPr="000668D5">
        <w:rPr>
          <w:rFonts w:hint="eastAsia"/>
          <w:sz w:val="24"/>
        </w:rPr>
        <w:t>，</w:t>
      </w:r>
      <w:r w:rsidR="000668D5" w:rsidRPr="000668D5">
        <w:rPr>
          <w:rFonts w:hint="eastAsia"/>
          <w:sz w:val="24"/>
        </w:rPr>
        <w:t>Nm</w:t>
      </w:r>
      <w:r w:rsidR="003B1979" w:rsidRPr="00EA70AB">
        <w:rPr>
          <w:sz w:val="24"/>
        </w:rPr>
        <w:t>；</w:t>
      </w:r>
    </w:p>
    <w:p w:rsidR="00B24E74" w:rsidRPr="00EA70AB" w:rsidRDefault="004554F5" w:rsidP="00EA70AB">
      <w:pPr>
        <w:ind w:firstLineChars="200" w:firstLine="480"/>
        <w:textAlignment w:val="center"/>
        <w:rPr>
          <w:sz w:val="24"/>
        </w:rPr>
      </w:pPr>
      <w:r w:rsidRPr="00EA70AB">
        <w:rPr>
          <w:sz w:val="24"/>
        </w:rPr>
        <w:object w:dxaOrig="720" w:dyaOrig="360">
          <v:shape id="_x0000_i1055" type="#_x0000_t75" style="width:36.45pt;height:18.45pt" o:ole="">
            <v:imagedata r:id="rId82" o:title=""/>
          </v:shape>
          <o:OLEObject Type="Embed" ProgID="Equation.3" ShapeID="_x0000_i1055" DrawAspect="Content" ObjectID="_1777901272" r:id="rId83"/>
        </w:object>
      </w:r>
      <w:r w:rsidR="00B24E74" w:rsidRPr="00EA70AB">
        <w:rPr>
          <w:sz w:val="24"/>
        </w:rPr>
        <w:t>——</w:t>
      </w:r>
      <w:r w:rsidR="0082466A" w:rsidRPr="00EA70AB">
        <w:rPr>
          <w:rFonts w:hint="eastAsia"/>
          <w:sz w:val="24"/>
        </w:rPr>
        <w:t>扭矩仪</w:t>
      </w:r>
      <w:r w:rsidR="00B24E74" w:rsidRPr="00EA70AB">
        <w:rPr>
          <w:rFonts w:hint="eastAsia"/>
          <w:sz w:val="24"/>
        </w:rPr>
        <w:t>示值引入的标准不确定度</w:t>
      </w:r>
      <w:r w:rsidR="000668D5" w:rsidRPr="000668D5">
        <w:rPr>
          <w:rFonts w:hint="eastAsia"/>
          <w:sz w:val="24"/>
        </w:rPr>
        <w:t>，</w:t>
      </w:r>
      <w:r w:rsidR="000668D5" w:rsidRPr="000668D5">
        <w:rPr>
          <w:rFonts w:hint="eastAsia"/>
          <w:sz w:val="24"/>
        </w:rPr>
        <w:t>Nm</w:t>
      </w:r>
      <w:r w:rsidR="00B24E74" w:rsidRPr="00EA70AB">
        <w:rPr>
          <w:sz w:val="24"/>
        </w:rPr>
        <w:t>；</w:t>
      </w:r>
    </w:p>
    <w:p w:rsidR="00C115F8" w:rsidRDefault="003B1979" w:rsidP="0082466A">
      <w:pPr>
        <w:adjustRightInd w:val="0"/>
        <w:snapToGrid w:val="0"/>
        <w:ind w:firstLineChars="200" w:firstLine="480"/>
      </w:pPr>
      <w:r w:rsidRPr="003B1979">
        <w:rPr>
          <w:rFonts w:hint="eastAsia"/>
          <w:sz w:val="24"/>
        </w:rPr>
        <w:t>灵敏系数：</w:t>
      </w:r>
      <w:r w:rsidR="004554F5" w:rsidRPr="004554F5">
        <w:rPr>
          <w:position w:val="-10"/>
        </w:rPr>
        <w:object w:dxaOrig="279" w:dyaOrig="360">
          <v:shape id="_x0000_i1056" type="#_x0000_t75" style="width:13.7pt;height:18.45pt" o:ole="">
            <v:imagedata r:id="rId84" o:title=""/>
          </v:shape>
          <o:OLEObject Type="Embed" ProgID="Equation.3" ShapeID="_x0000_i1056" DrawAspect="Content" ObjectID="_1777901273" r:id="rId85"/>
        </w:object>
      </w:r>
      <w:r w:rsidRPr="003B1979">
        <w:rPr>
          <w:rFonts w:hint="eastAsia"/>
        </w:rPr>
        <w:t>=</w:t>
      </w:r>
      <w:r w:rsidR="00EA70AB" w:rsidRPr="004554F5">
        <w:rPr>
          <w:position w:val="-24"/>
        </w:rPr>
        <w:object w:dxaOrig="720" w:dyaOrig="620">
          <v:shape id="_x0000_i1057" type="#_x0000_t75" style="width:36.45pt;height:31.3pt" o:ole="">
            <v:imagedata r:id="rId86" o:title=""/>
          </v:shape>
          <o:OLEObject Type="Embed" ProgID="Equation.3" ShapeID="_x0000_i1057" DrawAspect="Content" ObjectID="_1777901274" r:id="rId87"/>
        </w:object>
      </w:r>
      <w:r w:rsidR="00F16023">
        <w:rPr>
          <w:rFonts w:hint="eastAsia"/>
        </w:rPr>
        <w:t>1</w:t>
      </w:r>
      <w:r w:rsidR="00F16023">
        <w:rPr>
          <w:rFonts w:hint="eastAsia"/>
        </w:rPr>
        <w:t>，</w:t>
      </w:r>
    </w:p>
    <w:p w:rsidR="003B1979" w:rsidRPr="003B1979" w:rsidRDefault="004554F5" w:rsidP="00FB6910">
      <w:pPr>
        <w:adjustRightInd w:val="0"/>
        <w:snapToGrid w:val="0"/>
        <w:ind w:firstLineChars="800" w:firstLine="1680"/>
      </w:pPr>
      <w:r w:rsidRPr="00F16023">
        <w:rPr>
          <w:position w:val="-14"/>
        </w:rPr>
        <w:object w:dxaOrig="320" w:dyaOrig="400">
          <v:shape id="_x0000_i1058" type="#_x0000_t75" style="width:16.3pt;height:20.15pt" o:ole="">
            <v:imagedata r:id="rId88" o:title=""/>
          </v:shape>
          <o:OLEObject Type="Embed" ProgID="Equation.3" ShapeID="_x0000_i1058" DrawAspect="Content" ObjectID="_1777901275" r:id="rId89"/>
        </w:object>
      </w:r>
      <w:r w:rsidR="00F16023" w:rsidRPr="003B1979">
        <w:rPr>
          <w:rFonts w:hint="eastAsia"/>
        </w:rPr>
        <w:t>=</w:t>
      </w:r>
      <w:r w:rsidR="00EA70AB" w:rsidRPr="00F16023">
        <w:rPr>
          <w:position w:val="-30"/>
        </w:rPr>
        <w:object w:dxaOrig="720" w:dyaOrig="680">
          <v:shape id="_x0000_i1059" type="#_x0000_t75" style="width:36.45pt;height:33.85pt" o:ole="">
            <v:imagedata r:id="rId90" o:title=""/>
          </v:shape>
          <o:OLEObject Type="Embed" ProgID="Equation.3" ShapeID="_x0000_i1059" DrawAspect="Content" ObjectID="_1777901276" r:id="rId91"/>
        </w:object>
      </w:r>
      <w:r w:rsidR="00F16023">
        <w:rPr>
          <w:rFonts w:hint="eastAsia"/>
        </w:rPr>
        <w:t>-1</w:t>
      </w:r>
    </w:p>
    <w:p w:rsidR="00A950C5" w:rsidRDefault="00A950C5" w:rsidP="00A950C5">
      <w:pPr>
        <w:rPr>
          <w:rFonts w:ascii="方正黑体_GBK" w:eastAsia="方正黑体_GBK" w:hAnsi="方正黑体_GBK" w:cs="方正黑体_GBK"/>
          <w:sz w:val="24"/>
        </w:rPr>
      </w:pPr>
      <w:r>
        <w:rPr>
          <w:rFonts w:hint="eastAsia"/>
          <w:b/>
          <w:bCs/>
          <w:sz w:val="24"/>
        </w:rPr>
        <w:t xml:space="preserve">C.4 </w:t>
      </w:r>
      <w:r>
        <w:rPr>
          <w:rFonts w:ascii="黑体" w:eastAsia="黑体" w:hAnsi="黑体" w:cs="黑体" w:hint="eastAsia"/>
          <w:sz w:val="24"/>
        </w:rPr>
        <w:t>标准不确定度分量评定</w:t>
      </w:r>
    </w:p>
    <w:p w:rsidR="00A950C5" w:rsidRPr="00A950C5" w:rsidRDefault="00A950C5" w:rsidP="00B272AC">
      <w:pPr>
        <w:autoSpaceDE w:val="0"/>
        <w:autoSpaceDN w:val="0"/>
        <w:rPr>
          <w:rFonts w:eastAsia="黑体"/>
          <w:sz w:val="24"/>
        </w:rPr>
      </w:pPr>
      <w:r>
        <w:rPr>
          <w:rFonts w:eastAsia="黑体"/>
          <w:sz w:val="24"/>
        </w:rPr>
        <w:t>C.</w:t>
      </w:r>
      <w:r w:rsidR="00772976">
        <w:rPr>
          <w:rFonts w:eastAsia="黑体" w:hint="eastAsia"/>
          <w:sz w:val="24"/>
        </w:rPr>
        <w:t>4</w:t>
      </w:r>
      <w:r>
        <w:rPr>
          <w:sz w:val="24"/>
        </w:rPr>
        <w:t>.</w:t>
      </w:r>
      <w:r w:rsidR="00772976">
        <w:rPr>
          <w:rFonts w:hint="eastAsia"/>
          <w:sz w:val="24"/>
        </w:rPr>
        <w:t xml:space="preserve">1 </w:t>
      </w:r>
      <w:r w:rsidR="00772976">
        <w:rPr>
          <w:rFonts w:hint="eastAsia"/>
          <w:sz w:val="24"/>
        </w:rPr>
        <w:t>由</w:t>
      </w:r>
      <w:r w:rsidR="00772976" w:rsidRPr="00772976">
        <w:rPr>
          <w:rFonts w:hint="eastAsia"/>
          <w:sz w:val="24"/>
        </w:rPr>
        <w:t>倍增器扭矩示值引入的标准不确定度</w:t>
      </w:r>
    </w:p>
    <w:p w:rsidR="00A950C5" w:rsidRPr="00772976" w:rsidRDefault="00772976" w:rsidP="00B272AC">
      <w:pPr>
        <w:autoSpaceDE w:val="0"/>
        <w:autoSpaceDN w:val="0"/>
        <w:rPr>
          <w:rFonts w:eastAsia="黑体"/>
          <w:sz w:val="24"/>
        </w:rPr>
      </w:pPr>
      <w:r>
        <w:rPr>
          <w:rFonts w:eastAsia="黑体"/>
          <w:sz w:val="24"/>
        </w:rPr>
        <w:t>C.</w:t>
      </w:r>
      <w:r>
        <w:rPr>
          <w:rFonts w:eastAsia="黑体" w:hint="eastAsia"/>
          <w:sz w:val="24"/>
        </w:rPr>
        <w:t>4</w:t>
      </w:r>
      <w:r>
        <w:rPr>
          <w:sz w:val="24"/>
        </w:rPr>
        <w:t>.</w:t>
      </w:r>
      <w:r>
        <w:rPr>
          <w:rFonts w:hint="eastAsia"/>
          <w:sz w:val="24"/>
        </w:rPr>
        <w:t xml:space="preserve">1.1 </w:t>
      </w:r>
      <w:r>
        <w:rPr>
          <w:sz w:val="24"/>
        </w:rPr>
        <w:t>由</w:t>
      </w:r>
      <w:r>
        <w:rPr>
          <w:rFonts w:hint="eastAsia"/>
          <w:sz w:val="24"/>
        </w:rPr>
        <w:t>扭矩</w:t>
      </w:r>
      <w:r>
        <w:rPr>
          <w:sz w:val="24"/>
        </w:rPr>
        <w:t>重复性引入的标准不确定度</w:t>
      </w:r>
    </w:p>
    <w:p w:rsidR="004327B4" w:rsidRDefault="001A2688" w:rsidP="004554F5">
      <w:pPr>
        <w:autoSpaceDE w:val="0"/>
        <w:autoSpaceDN w:val="0"/>
        <w:ind w:firstLineChars="200" w:firstLine="480"/>
        <w:rPr>
          <w:rFonts w:ascii="宋体" w:hAnsi="宋体"/>
          <w:sz w:val="24"/>
        </w:rPr>
      </w:pPr>
      <w:r>
        <w:rPr>
          <w:rFonts w:hint="eastAsia"/>
          <w:sz w:val="24"/>
        </w:rPr>
        <w:lastRenderedPageBreak/>
        <w:t>在</w:t>
      </w:r>
      <w:r w:rsidR="004554F5">
        <w:rPr>
          <w:rFonts w:hint="eastAsia"/>
          <w:sz w:val="24"/>
        </w:rPr>
        <w:t>2000Nm</w:t>
      </w:r>
      <w:r w:rsidR="004554F5">
        <w:rPr>
          <w:rFonts w:hint="eastAsia"/>
          <w:sz w:val="24"/>
        </w:rPr>
        <w:t>校准点</w:t>
      </w:r>
      <w:r w:rsidR="004554F5" w:rsidRPr="00052525">
        <w:rPr>
          <w:sz w:val="24"/>
        </w:rPr>
        <w:t>三次的测量数据</w:t>
      </w:r>
      <w:r w:rsidR="004554F5">
        <w:rPr>
          <w:rFonts w:hint="eastAsia"/>
          <w:sz w:val="24"/>
        </w:rPr>
        <w:t>分别</w:t>
      </w:r>
      <w:r w:rsidR="004554F5" w:rsidRPr="00052525">
        <w:rPr>
          <w:sz w:val="24"/>
        </w:rPr>
        <w:t>为</w:t>
      </w:r>
      <w:r w:rsidR="004554F5">
        <w:rPr>
          <w:rFonts w:hint="eastAsia"/>
          <w:sz w:val="24"/>
        </w:rPr>
        <w:t>2002Nm</w:t>
      </w:r>
      <w:r w:rsidR="004554F5">
        <w:rPr>
          <w:rFonts w:hint="eastAsia"/>
          <w:sz w:val="24"/>
        </w:rPr>
        <w:t>、</w:t>
      </w:r>
      <w:r w:rsidR="004554F5">
        <w:rPr>
          <w:rFonts w:hint="eastAsia"/>
          <w:sz w:val="24"/>
        </w:rPr>
        <w:t>2004Nm</w:t>
      </w:r>
      <w:r w:rsidR="004554F5">
        <w:rPr>
          <w:rFonts w:hint="eastAsia"/>
          <w:sz w:val="24"/>
        </w:rPr>
        <w:t>、</w:t>
      </w:r>
      <w:r w:rsidR="004554F5">
        <w:rPr>
          <w:rFonts w:hint="eastAsia"/>
          <w:sz w:val="24"/>
        </w:rPr>
        <w:t>2004Nm</w:t>
      </w:r>
      <w:r w:rsidR="004554F5">
        <w:rPr>
          <w:rFonts w:hint="eastAsia"/>
          <w:sz w:val="24"/>
        </w:rPr>
        <w:t>，</w:t>
      </w:r>
      <w:r>
        <w:rPr>
          <w:rFonts w:hint="eastAsia"/>
          <w:sz w:val="24"/>
        </w:rPr>
        <w:t>平均值为</w:t>
      </w:r>
      <w:r>
        <w:rPr>
          <w:rFonts w:hint="eastAsia"/>
          <w:sz w:val="24"/>
        </w:rPr>
        <w:t>2004 Nm</w:t>
      </w:r>
      <w:r w:rsidR="004327B4">
        <w:rPr>
          <w:rFonts w:hint="eastAsia"/>
          <w:sz w:val="24"/>
        </w:rPr>
        <w:t>。</w:t>
      </w:r>
      <w:r w:rsidR="004554F5" w:rsidRPr="00052525">
        <w:rPr>
          <w:rFonts w:hAnsi="宋体"/>
          <w:sz w:val="24"/>
        </w:rPr>
        <w:t>采</w:t>
      </w:r>
      <w:r w:rsidR="004554F5">
        <w:rPr>
          <w:rFonts w:ascii="宋体" w:hAnsi="宋体" w:hint="eastAsia"/>
          <w:sz w:val="24"/>
        </w:rPr>
        <w:t>用极差法，</w:t>
      </w:r>
      <w:r w:rsidR="004327B4">
        <w:rPr>
          <w:rFonts w:hint="eastAsia"/>
          <w:sz w:val="24"/>
        </w:rPr>
        <w:t>最大值与最小值之差为</w:t>
      </w:r>
      <w:r w:rsidR="004327B4">
        <w:rPr>
          <w:rFonts w:hint="eastAsia"/>
          <w:sz w:val="24"/>
        </w:rPr>
        <w:t>2 Nm</w:t>
      </w:r>
      <w:r w:rsidR="004327B4">
        <w:rPr>
          <w:rFonts w:hint="eastAsia"/>
          <w:sz w:val="24"/>
        </w:rPr>
        <w:t>，</w:t>
      </w:r>
      <w:r w:rsidR="004554F5">
        <w:rPr>
          <w:rFonts w:ascii="宋体" w:hAnsi="宋体" w:hint="eastAsia"/>
          <w:sz w:val="24"/>
        </w:rPr>
        <w:t>则：</w:t>
      </w:r>
    </w:p>
    <w:p w:rsidR="00A950C5" w:rsidRDefault="004327B4" w:rsidP="004327B4">
      <w:pPr>
        <w:autoSpaceDE w:val="0"/>
        <w:autoSpaceDN w:val="0"/>
        <w:jc w:val="center"/>
        <w:rPr>
          <w:rFonts w:eastAsia="黑体"/>
          <w:sz w:val="24"/>
        </w:rPr>
      </w:pPr>
      <w:r w:rsidRPr="00213FBE">
        <w:rPr>
          <w:rFonts w:ascii="宋体" w:hAnsi="宋体"/>
          <w:position w:val="-28"/>
          <w:sz w:val="24"/>
        </w:rPr>
        <w:object w:dxaOrig="1760" w:dyaOrig="660">
          <v:shape id="_x0000_i1060" type="#_x0000_t75" style="width:87.45pt;height:31.7pt" o:ole="">
            <v:imagedata r:id="rId92" o:title=""/>
          </v:shape>
          <o:OLEObject Type="Embed" ProgID="Equation.DSMT4" ShapeID="_x0000_i1060" DrawAspect="Content" ObjectID="_1777901277" r:id="rId93"/>
        </w:object>
      </w:r>
      <w:r w:rsidR="004554F5">
        <w:rPr>
          <w:rFonts w:ascii="宋体" w:hAnsi="宋体" w:hint="eastAsia"/>
          <w:sz w:val="24"/>
        </w:rPr>
        <w:t>=</w:t>
      </w:r>
      <w:r w:rsidR="004554F5">
        <w:rPr>
          <w:rFonts w:hint="eastAsia"/>
          <w:sz w:val="24"/>
        </w:rPr>
        <w:t>0.7Nm</w:t>
      </w:r>
    </w:p>
    <w:p w:rsidR="004554F5" w:rsidRDefault="004554F5" w:rsidP="004554F5">
      <w:pPr>
        <w:autoSpaceDE w:val="0"/>
        <w:autoSpaceDN w:val="0"/>
        <w:rPr>
          <w:sz w:val="24"/>
        </w:rPr>
      </w:pPr>
      <w:r>
        <w:rPr>
          <w:rFonts w:eastAsia="黑体"/>
          <w:sz w:val="24"/>
        </w:rPr>
        <w:t>C.</w:t>
      </w:r>
      <w:r>
        <w:rPr>
          <w:rFonts w:eastAsia="黑体" w:hint="eastAsia"/>
          <w:sz w:val="24"/>
        </w:rPr>
        <w:t>4</w:t>
      </w:r>
      <w:r>
        <w:rPr>
          <w:sz w:val="24"/>
        </w:rPr>
        <w:t>.</w:t>
      </w:r>
      <w:r>
        <w:rPr>
          <w:rFonts w:hint="eastAsia"/>
          <w:sz w:val="24"/>
        </w:rPr>
        <w:t xml:space="preserve">1.2 </w:t>
      </w:r>
      <w:r>
        <w:rPr>
          <w:sz w:val="24"/>
        </w:rPr>
        <w:t>由</w:t>
      </w:r>
      <w:r>
        <w:rPr>
          <w:rFonts w:hint="eastAsia"/>
          <w:sz w:val="24"/>
        </w:rPr>
        <w:t>倍增器</w:t>
      </w:r>
      <w:r>
        <w:rPr>
          <w:sz w:val="24"/>
        </w:rPr>
        <w:t>的分辨力引入的标准不确定度</w:t>
      </w:r>
    </w:p>
    <w:p w:rsidR="000668D5" w:rsidRDefault="004554F5" w:rsidP="004554F5">
      <w:pPr>
        <w:autoSpaceDE w:val="0"/>
        <w:autoSpaceDN w:val="0"/>
        <w:ind w:firstLineChars="200" w:firstLine="480"/>
        <w:rPr>
          <w:rFonts w:hAnsi="宋体"/>
          <w:sz w:val="24"/>
        </w:rPr>
      </w:pPr>
      <w:r>
        <w:rPr>
          <w:rFonts w:hint="eastAsia"/>
          <w:sz w:val="24"/>
        </w:rPr>
        <w:t>倍增器的</w:t>
      </w:r>
      <w:r w:rsidRPr="0046229A">
        <w:rPr>
          <w:rFonts w:hAnsi="宋体"/>
          <w:sz w:val="24"/>
        </w:rPr>
        <w:t>分辨力为</w:t>
      </w:r>
      <w:r>
        <w:rPr>
          <w:rFonts w:hint="eastAsia"/>
          <w:sz w:val="24"/>
        </w:rPr>
        <w:t>2Nm</w:t>
      </w:r>
      <w:r w:rsidRPr="0046229A">
        <w:rPr>
          <w:rFonts w:ascii="宋体" w:hAnsi="宋体"/>
          <w:sz w:val="24"/>
        </w:rPr>
        <w:t>,</w:t>
      </w:r>
      <w:r w:rsidRPr="0046229A">
        <w:rPr>
          <w:rFonts w:hAnsi="宋体"/>
          <w:sz w:val="24"/>
        </w:rPr>
        <w:t>服从均匀分布，</w:t>
      </w:r>
      <w:r w:rsidRPr="0046229A">
        <w:rPr>
          <w:position w:val="-8"/>
          <w:sz w:val="24"/>
        </w:rPr>
        <w:object w:dxaOrig="740" w:dyaOrig="360">
          <v:shape id="_x0000_i1061" type="#_x0000_t75" style="width:36.45pt;height:18.45pt" o:ole="">
            <v:imagedata r:id="rId94" o:title=""/>
          </v:shape>
          <o:OLEObject Type="Embed" ProgID="Equation.3" ShapeID="_x0000_i1061" DrawAspect="Content" ObjectID="_1777901278" r:id="rId95"/>
        </w:object>
      </w:r>
      <w:r w:rsidRPr="0046229A">
        <w:rPr>
          <w:rFonts w:hAnsi="宋体"/>
          <w:sz w:val="24"/>
        </w:rPr>
        <w:t>，则</w:t>
      </w:r>
      <w:r>
        <w:rPr>
          <w:rFonts w:hAnsi="宋体" w:hint="eastAsia"/>
          <w:sz w:val="24"/>
        </w:rPr>
        <w:t>：</w:t>
      </w:r>
    </w:p>
    <w:p w:rsidR="004554F5" w:rsidRDefault="00B41052" w:rsidP="000668D5">
      <w:pPr>
        <w:autoSpaceDE w:val="0"/>
        <w:autoSpaceDN w:val="0"/>
        <w:jc w:val="center"/>
        <w:rPr>
          <w:rFonts w:ascii="宋体" w:hAnsi="宋体"/>
          <w:sz w:val="24"/>
        </w:rPr>
      </w:pPr>
      <w:r w:rsidRPr="0046229A">
        <w:rPr>
          <w:position w:val="-28"/>
          <w:sz w:val="24"/>
        </w:rPr>
        <w:object w:dxaOrig="1420" w:dyaOrig="660">
          <v:shape id="_x0000_i1062" type="#_x0000_t75" style="width:71.55pt;height:31.7pt" o:ole="">
            <v:imagedata r:id="rId96" o:title=""/>
          </v:shape>
          <o:OLEObject Type="Embed" ProgID="Equation.DSMT4" ShapeID="_x0000_i1062" DrawAspect="Content" ObjectID="_1777901279" r:id="rId97"/>
        </w:object>
      </w:r>
      <w:r w:rsidR="004554F5" w:rsidRPr="0046229A">
        <w:rPr>
          <w:sz w:val="24"/>
        </w:rPr>
        <w:t>=</w:t>
      </w:r>
      <w:r w:rsidR="004554F5">
        <w:rPr>
          <w:rFonts w:hint="eastAsia"/>
          <w:sz w:val="24"/>
        </w:rPr>
        <w:t>0.6Nm</w:t>
      </w:r>
    </w:p>
    <w:p w:rsidR="000668D5" w:rsidRDefault="004554F5" w:rsidP="004554F5">
      <w:pPr>
        <w:autoSpaceDE w:val="0"/>
        <w:autoSpaceDN w:val="0"/>
        <w:ind w:firstLineChars="200" w:firstLine="480"/>
        <w:rPr>
          <w:rFonts w:ascii="宋体" w:hAnsi="宋体"/>
          <w:sz w:val="24"/>
        </w:rPr>
      </w:pPr>
      <w:r>
        <w:rPr>
          <w:rFonts w:ascii="宋体" w:hAnsi="宋体" w:hint="eastAsia"/>
          <w:sz w:val="24"/>
        </w:rPr>
        <w:t>为了避免重复计算，重复性引入的标准不确定度和分辨力引入的标准不确定度取较大值作为</w:t>
      </w:r>
      <w:r w:rsidRPr="00772976">
        <w:rPr>
          <w:rFonts w:hint="eastAsia"/>
          <w:sz w:val="24"/>
        </w:rPr>
        <w:t>倍增器扭矩示值引入的标准不确定度</w:t>
      </w:r>
      <w:r w:rsidR="000668D5">
        <w:rPr>
          <w:rFonts w:ascii="宋体" w:hAnsi="宋体" w:hint="eastAsia"/>
          <w:sz w:val="24"/>
        </w:rPr>
        <w:t>,</w:t>
      </w:r>
      <w:r w:rsidR="00E9060C">
        <w:rPr>
          <w:rFonts w:ascii="宋体" w:hAnsi="宋体" w:hint="eastAsia"/>
          <w:sz w:val="24"/>
        </w:rPr>
        <w:t>则：</w:t>
      </w:r>
    </w:p>
    <w:p w:rsidR="004554F5" w:rsidRDefault="000C7E2B" w:rsidP="000668D5">
      <w:pPr>
        <w:autoSpaceDE w:val="0"/>
        <w:autoSpaceDN w:val="0"/>
        <w:jc w:val="center"/>
        <w:rPr>
          <w:rFonts w:eastAsia="黑体"/>
          <w:sz w:val="24"/>
        </w:rPr>
      </w:pPr>
      <w:r w:rsidRPr="000C7E2B">
        <w:rPr>
          <w:rFonts w:ascii="宋体" w:hAnsi="宋体"/>
          <w:position w:val="-6"/>
          <w:sz w:val="24"/>
        </w:rPr>
        <w:object w:dxaOrig="680" w:dyaOrig="279">
          <v:shape id="_x0000_i1063" type="#_x0000_t75" style="width:33.85pt;height:13.7pt" o:ole="">
            <v:imagedata r:id="rId98" o:title=""/>
          </v:shape>
          <o:OLEObject Type="Embed" ProgID="Equation.3" ShapeID="_x0000_i1063" DrawAspect="Content" ObjectID="_1777901280" r:id="rId99"/>
        </w:object>
      </w:r>
      <w:r w:rsidR="00E9060C">
        <w:rPr>
          <w:rFonts w:ascii="宋体" w:hAnsi="宋体" w:hint="eastAsia"/>
          <w:sz w:val="24"/>
        </w:rPr>
        <w:t>=</w:t>
      </w:r>
      <w:r w:rsidR="00E9060C">
        <w:rPr>
          <w:rFonts w:hint="eastAsia"/>
          <w:sz w:val="24"/>
        </w:rPr>
        <w:t>0.7 Nm</w:t>
      </w:r>
    </w:p>
    <w:p w:rsidR="004554F5" w:rsidRDefault="004554F5" w:rsidP="00B272AC">
      <w:pPr>
        <w:autoSpaceDE w:val="0"/>
        <w:autoSpaceDN w:val="0"/>
        <w:rPr>
          <w:rFonts w:eastAsia="黑体"/>
          <w:sz w:val="24"/>
        </w:rPr>
      </w:pPr>
      <w:r>
        <w:rPr>
          <w:rFonts w:eastAsia="黑体"/>
          <w:sz w:val="24"/>
        </w:rPr>
        <w:t>C.</w:t>
      </w:r>
      <w:r>
        <w:rPr>
          <w:rFonts w:eastAsia="黑体" w:hint="eastAsia"/>
          <w:sz w:val="24"/>
        </w:rPr>
        <w:t>4</w:t>
      </w:r>
      <w:r>
        <w:rPr>
          <w:sz w:val="24"/>
        </w:rPr>
        <w:t>.</w:t>
      </w:r>
      <w:r>
        <w:rPr>
          <w:rFonts w:hint="eastAsia"/>
          <w:sz w:val="24"/>
        </w:rPr>
        <w:t xml:space="preserve">2 </w:t>
      </w:r>
      <w:r>
        <w:rPr>
          <w:rFonts w:hint="eastAsia"/>
          <w:sz w:val="24"/>
        </w:rPr>
        <w:t>由</w:t>
      </w:r>
      <w:r w:rsidR="00E9060C">
        <w:rPr>
          <w:rFonts w:hint="eastAsia"/>
          <w:sz w:val="24"/>
        </w:rPr>
        <w:t>扭矩仪</w:t>
      </w:r>
      <w:r w:rsidRPr="00772976">
        <w:rPr>
          <w:rFonts w:hint="eastAsia"/>
          <w:sz w:val="24"/>
        </w:rPr>
        <w:t>引入的标准不确定度</w:t>
      </w:r>
    </w:p>
    <w:p w:rsidR="000C7E2B" w:rsidRDefault="00E9060C" w:rsidP="00B272AC">
      <w:pPr>
        <w:autoSpaceDE w:val="0"/>
        <w:autoSpaceDN w:val="0"/>
        <w:ind w:firstLineChars="200" w:firstLine="480"/>
        <w:rPr>
          <w:rFonts w:hAnsi="宋体"/>
          <w:sz w:val="24"/>
        </w:rPr>
      </w:pPr>
      <w:r>
        <w:rPr>
          <w:rFonts w:ascii="宋体" w:hAnsi="宋体" w:hint="eastAsia"/>
          <w:sz w:val="24"/>
        </w:rPr>
        <w:t>扭矩仪的</w:t>
      </w:r>
      <w:r w:rsidR="00B272AC">
        <w:rPr>
          <w:rFonts w:ascii="宋体" w:hAnsi="宋体" w:hint="eastAsia"/>
          <w:sz w:val="24"/>
        </w:rPr>
        <w:t>最大允许误差为</w:t>
      </w:r>
      <w:r w:rsidR="00B272AC" w:rsidRPr="0046229A">
        <w:rPr>
          <w:sz w:val="24"/>
        </w:rPr>
        <w:t>±0.</w:t>
      </w:r>
      <w:r w:rsidR="00EC0C88">
        <w:rPr>
          <w:rFonts w:hint="eastAsia"/>
          <w:sz w:val="24"/>
        </w:rPr>
        <w:t>3</w:t>
      </w:r>
      <w:r w:rsidR="00B272AC" w:rsidRPr="0046229A">
        <w:rPr>
          <w:sz w:val="24"/>
        </w:rPr>
        <w:t>%</w:t>
      </w:r>
      <w:r w:rsidR="00B272AC" w:rsidRPr="0046229A">
        <w:rPr>
          <w:rFonts w:hAnsi="宋体"/>
          <w:sz w:val="24"/>
        </w:rPr>
        <w:t>，服从均匀分布，</w:t>
      </w:r>
      <w:r w:rsidR="00B272AC" w:rsidRPr="0046229A">
        <w:rPr>
          <w:position w:val="-8"/>
          <w:sz w:val="24"/>
        </w:rPr>
        <w:object w:dxaOrig="740" w:dyaOrig="360">
          <v:shape id="_x0000_i1064" type="#_x0000_t75" style="width:36.45pt;height:18.45pt" o:ole="">
            <v:imagedata r:id="rId94" o:title=""/>
          </v:shape>
          <o:OLEObject Type="Embed" ProgID="Equation.3" ShapeID="_x0000_i1064" DrawAspect="Content" ObjectID="_1777901281" r:id="rId100"/>
        </w:object>
      </w:r>
      <w:r w:rsidR="00B272AC" w:rsidRPr="0046229A">
        <w:rPr>
          <w:rFonts w:hAnsi="宋体"/>
          <w:sz w:val="24"/>
        </w:rPr>
        <w:t>，则</w:t>
      </w:r>
      <w:r w:rsidR="00B272AC">
        <w:rPr>
          <w:rFonts w:hAnsi="宋体" w:hint="eastAsia"/>
          <w:sz w:val="24"/>
        </w:rPr>
        <w:t>：</w:t>
      </w:r>
    </w:p>
    <w:p w:rsidR="00B272AC" w:rsidRDefault="00B41052" w:rsidP="000668D5">
      <w:pPr>
        <w:autoSpaceDE w:val="0"/>
        <w:autoSpaceDN w:val="0"/>
        <w:jc w:val="center"/>
        <w:rPr>
          <w:sz w:val="24"/>
        </w:rPr>
      </w:pPr>
      <w:r w:rsidRPr="00313FCE">
        <w:rPr>
          <w:rFonts w:ascii="宋体" w:hAnsi="宋体"/>
          <w:position w:val="-28"/>
          <w:sz w:val="24"/>
        </w:rPr>
        <w:object w:dxaOrig="2400" w:dyaOrig="660">
          <v:shape id="_x0000_i1065" type="#_x0000_t75" style="width:120.85pt;height:33.85pt" o:ole="">
            <v:imagedata r:id="rId101" o:title=""/>
          </v:shape>
          <o:OLEObject Type="Embed" ProgID="Equation.DSMT4" ShapeID="_x0000_i1065" DrawAspect="Content" ObjectID="_1777901282" r:id="rId102"/>
        </w:object>
      </w:r>
      <w:r w:rsidR="00B272AC">
        <w:rPr>
          <w:rFonts w:ascii="宋体" w:hAnsi="宋体" w:hint="eastAsia"/>
          <w:sz w:val="24"/>
        </w:rPr>
        <w:t>=</w:t>
      </w:r>
      <w:r w:rsidR="00EC0C88">
        <w:rPr>
          <w:rFonts w:hint="eastAsia"/>
          <w:sz w:val="24"/>
        </w:rPr>
        <w:t>3.5</w:t>
      </w:r>
      <w:r w:rsidR="00F56183">
        <w:rPr>
          <w:rFonts w:hint="eastAsia"/>
          <w:sz w:val="24"/>
        </w:rPr>
        <w:t>Nm</w:t>
      </w:r>
    </w:p>
    <w:p w:rsidR="00B272AC" w:rsidRDefault="00B279DE" w:rsidP="00B279DE">
      <w:pPr>
        <w:autoSpaceDE w:val="0"/>
        <w:autoSpaceDN w:val="0"/>
        <w:rPr>
          <w:rFonts w:ascii="宋体" w:hAnsi="宋体"/>
          <w:sz w:val="24"/>
        </w:rPr>
      </w:pPr>
      <w:r>
        <w:rPr>
          <w:rFonts w:ascii="黑体" w:eastAsia="黑体" w:hAnsi="黑体" w:cs="黑体" w:hint="eastAsia"/>
          <w:sz w:val="24"/>
        </w:rPr>
        <w:t>C.5 不确定度分量汇总表</w:t>
      </w:r>
    </w:p>
    <w:p w:rsidR="00B279DE" w:rsidRDefault="00B272AC" w:rsidP="00DE6495">
      <w:pPr>
        <w:jc w:val="center"/>
        <w:rPr>
          <w:rFonts w:ascii="黑体" w:eastAsia="黑体" w:hAnsi="黑体" w:cs="黑体"/>
          <w:szCs w:val="21"/>
        </w:rPr>
      </w:pPr>
      <w:r w:rsidRPr="00B279DE">
        <w:rPr>
          <w:rFonts w:ascii="黑体" w:eastAsia="黑体" w:hAnsi="黑体"/>
          <w:szCs w:val="21"/>
        </w:rPr>
        <w:t>表C.1</w:t>
      </w:r>
      <w:r w:rsidR="00B279DE" w:rsidRPr="00B279DE">
        <w:rPr>
          <w:rFonts w:ascii="黑体" w:eastAsia="黑体" w:hAnsi="黑体" w:cs="黑体" w:hint="eastAsia"/>
          <w:szCs w:val="21"/>
        </w:rPr>
        <w:t>不确定度分量汇总表</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4"/>
        <w:gridCol w:w="1849"/>
        <w:gridCol w:w="2113"/>
        <w:gridCol w:w="1569"/>
        <w:gridCol w:w="1586"/>
      </w:tblGrid>
      <w:tr w:rsidR="008C1A33" w:rsidTr="008C1A33">
        <w:trPr>
          <w:trHeight w:val="476"/>
          <w:jc w:val="center"/>
        </w:trPr>
        <w:tc>
          <w:tcPr>
            <w:tcW w:w="1764" w:type="dxa"/>
            <w:noWrap/>
            <w:vAlign w:val="center"/>
          </w:tcPr>
          <w:p w:rsidR="008C1A33" w:rsidRDefault="008C1A33" w:rsidP="00D1703B">
            <w:pPr>
              <w:tabs>
                <w:tab w:val="left" w:pos="649"/>
              </w:tabs>
              <w:jc w:val="center"/>
              <w:rPr>
                <w:rFonts w:eastAsiaTheme="minorEastAsia"/>
                <w:color w:val="000000"/>
                <w:szCs w:val="21"/>
              </w:rPr>
            </w:pPr>
            <w:r>
              <w:rPr>
                <w:rFonts w:eastAsiaTheme="minorEastAsia" w:hAnsiTheme="minorEastAsia"/>
                <w:color w:val="000000"/>
                <w:szCs w:val="21"/>
              </w:rPr>
              <w:t>不确定度分量</w:t>
            </w:r>
          </w:p>
        </w:tc>
        <w:tc>
          <w:tcPr>
            <w:tcW w:w="1849" w:type="dxa"/>
            <w:noWrap/>
            <w:vAlign w:val="center"/>
          </w:tcPr>
          <w:p w:rsidR="008C1A33" w:rsidRDefault="008C1A33" w:rsidP="00D1703B">
            <w:pPr>
              <w:tabs>
                <w:tab w:val="left" w:pos="649"/>
              </w:tabs>
              <w:jc w:val="center"/>
              <w:rPr>
                <w:rFonts w:eastAsiaTheme="minorEastAsia"/>
                <w:color w:val="000000"/>
                <w:szCs w:val="21"/>
              </w:rPr>
            </w:pPr>
            <w:r>
              <w:rPr>
                <w:rFonts w:eastAsiaTheme="minorEastAsia" w:hAnsiTheme="minorEastAsia"/>
                <w:color w:val="000000"/>
                <w:szCs w:val="21"/>
              </w:rPr>
              <w:t>不确定度来源</w:t>
            </w:r>
          </w:p>
        </w:tc>
        <w:tc>
          <w:tcPr>
            <w:tcW w:w="2113" w:type="dxa"/>
            <w:noWrap/>
            <w:vAlign w:val="center"/>
          </w:tcPr>
          <w:p w:rsidR="008C1A33" w:rsidRDefault="008C1A33" w:rsidP="00D1703B">
            <w:pPr>
              <w:jc w:val="center"/>
              <w:rPr>
                <w:rFonts w:ascii="宋体" w:hAnsi="宋体" w:cs="宋体"/>
                <w:szCs w:val="21"/>
              </w:rPr>
            </w:pPr>
            <w:r>
              <w:rPr>
                <w:rFonts w:ascii="宋体" w:hAnsi="宋体" w:cs="宋体" w:hint="eastAsia"/>
                <w:szCs w:val="21"/>
              </w:rPr>
              <w:t>标准不确定度</w:t>
            </w:r>
            <w:r w:rsidRPr="00EE007F">
              <w:rPr>
                <w:rFonts w:ascii="宋体" w:hAnsi="宋体" w:cs="宋体" w:hint="eastAsia"/>
                <w:position w:val="-12"/>
                <w:szCs w:val="21"/>
              </w:rPr>
              <w:object w:dxaOrig="240" w:dyaOrig="360">
                <v:shape id="_x0000_i1066" type="#_x0000_t75" style="width:12pt;height:18pt" o:ole="">
                  <v:imagedata r:id="rId103" o:title=""/>
                </v:shape>
                <o:OLEObject Type="Embed" ProgID="Equation.3" ShapeID="_x0000_i1066" DrawAspect="Content" ObjectID="_1777901283" r:id="rId104"/>
              </w:object>
            </w:r>
          </w:p>
        </w:tc>
        <w:tc>
          <w:tcPr>
            <w:tcW w:w="1569" w:type="dxa"/>
            <w:noWrap/>
            <w:vAlign w:val="center"/>
          </w:tcPr>
          <w:p w:rsidR="008C1A33" w:rsidRDefault="008C1A33" w:rsidP="00D1703B">
            <w:pPr>
              <w:tabs>
                <w:tab w:val="left" w:pos="649"/>
              </w:tabs>
              <w:jc w:val="center"/>
              <w:rPr>
                <w:rFonts w:eastAsiaTheme="minorEastAsia"/>
                <w:color w:val="000000"/>
                <w:szCs w:val="21"/>
              </w:rPr>
            </w:pPr>
            <w:r>
              <w:rPr>
                <w:rFonts w:eastAsiaTheme="minorEastAsia" w:hAnsiTheme="minorEastAsia"/>
                <w:color w:val="000000"/>
                <w:szCs w:val="21"/>
              </w:rPr>
              <w:t>灵敏系数</w:t>
            </w:r>
            <w:r>
              <w:rPr>
                <w:rFonts w:eastAsiaTheme="minorEastAsia"/>
                <w:i/>
                <w:color w:val="000000"/>
                <w:szCs w:val="21"/>
              </w:rPr>
              <w:t>c</w:t>
            </w:r>
            <w:r>
              <w:rPr>
                <w:rFonts w:eastAsiaTheme="minorEastAsia"/>
                <w:i/>
                <w:color w:val="000000"/>
                <w:szCs w:val="21"/>
                <w:vertAlign w:val="subscript"/>
              </w:rPr>
              <w:t>i</w:t>
            </w:r>
          </w:p>
        </w:tc>
        <w:tc>
          <w:tcPr>
            <w:tcW w:w="1586" w:type="dxa"/>
            <w:noWrap/>
            <w:vAlign w:val="center"/>
          </w:tcPr>
          <w:p w:rsidR="008C1A33" w:rsidRDefault="008C1A33" w:rsidP="00D1703B">
            <w:pPr>
              <w:tabs>
                <w:tab w:val="left" w:pos="649"/>
              </w:tabs>
              <w:jc w:val="center"/>
              <w:rPr>
                <w:position w:val="-14"/>
              </w:rPr>
            </w:pPr>
            <w:r w:rsidRPr="00EE007F">
              <w:rPr>
                <w:position w:val="-14"/>
              </w:rPr>
              <w:object w:dxaOrig="840" w:dyaOrig="400">
                <v:shape id="_x0000_i1067" type="#_x0000_t75" style="width:42.45pt;height:20.15pt" o:ole="">
                  <v:imagedata r:id="rId105" o:title=""/>
                </v:shape>
                <o:OLEObject Type="Embed" ProgID="Equation.3" ShapeID="_x0000_i1067" DrawAspect="Content" ObjectID="_1777901284" r:id="rId106"/>
              </w:object>
            </w:r>
          </w:p>
        </w:tc>
      </w:tr>
      <w:tr w:rsidR="008C1A33" w:rsidTr="008C1A33">
        <w:trPr>
          <w:trHeight w:val="643"/>
          <w:jc w:val="center"/>
        </w:trPr>
        <w:tc>
          <w:tcPr>
            <w:tcW w:w="1764" w:type="dxa"/>
            <w:noWrap/>
            <w:vAlign w:val="center"/>
          </w:tcPr>
          <w:p w:rsidR="008C1A33" w:rsidRDefault="008C1A33" w:rsidP="00D1703B">
            <w:pPr>
              <w:tabs>
                <w:tab w:val="left" w:pos="649"/>
              </w:tabs>
              <w:jc w:val="center"/>
              <w:rPr>
                <w:color w:val="000000"/>
                <w:szCs w:val="21"/>
              </w:rPr>
            </w:pPr>
            <w:r w:rsidRPr="000C7E2B">
              <w:rPr>
                <w:position w:val="-6"/>
              </w:rPr>
              <w:object w:dxaOrig="680" w:dyaOrig="279">
                <v:shape id="_x0000_i1068" type="#_x0000_t75" style="width:33.85pt;height:14.55pt" o:ole="">
                  <v:imagedata r:id="rId107" o:title=""/>
                </v:shape>
                <o:OLEObject Type="Embed" ProgID="Equation.3" ShapeID="_x0000_i1068" DrawAspect="Content" ObjectID="_1777901285" r:id="rId108"/>
              </w:object>
            </w:r>
          </w:p>
        </w:tc>
        <w:tc>
          <w:tcPr>
            <w:tcW w:w="1849" w:type="dxa"/>
            <w:noWrap/>
            <w:vAlign w:val="center"/>
          </w:tcPr>
          <w:p w:rsidR="008C1A33" w:rsidRDefault="008C1A33" w:rsidP="00D1703B">
            <w:pPr>
              <w:tabs>
                <w:tab w:val="left" w:pos="649"/>
              </w:tabs>
              <w:jc w:val="center"/>
              <w:rPr>
                <w:color w:val="000000"/>
                <w:szCs w:val="21"/>
              </w:rPr>
            </w:pPr>
            <w:r w:rsidRPr="00DE6495">
              <w:rPr>
                <w:rFonts w:asciiTheme="minorEastAsia" w:eastAsiaTheme="minorEastAsia" w:hAnsiTheme="minorEastAsia" w:cs="宋体" w:hint="eastAsia"/>
                <w:szCs w:val="21"/>
              </w:rPr>
              <w:t>倍增器示值</w:t>
            </w:r>
          </w:p>
        </w:tc>
        <w:tc>
          <w:tcPr>
            <w:tcW w:w="2113" w:type="dxa"/>
            <w:noWrap/>
            <w:vAlign w:val="center"/>
          </w:tcPr>
          <w:p w:rsidR="008C1A33" w:rsidRDefault="008C1A33" w:rsidP="00D1703B">
            <w:pPr>
              <w:tabs>
                <w:tab w:val="left" w:pos="649"/>
              </w:tabs>
              <w:jc w:val="center"/>
              <w:rPr>
                <w:rFonts w:eastAsiaTheme="minorEastAsia"/>
                <w:color w:val="FF0000"/>
                <w:szCs w:val="21"/>
              </w:rPr>
            </w:pPr>
            <w:r w:rsidRPr="00DE6495">
              <w:rPr>
                <w:rFonts w:eastAsiaTheme="minorEastAsia"/>
                <w:szCs w:val="21"/>
              </w:rPr>
              <w:t>0.7 Nm</w:t>
            </w:r>
          </w:p>
        </w:tc>
        <w:tc>
          <w:tcPr>
            <w:tcW w:w="1569" w:type="dxa"/>
            <w:noWrap/>
            <w:vAlign w:val="center"/>
          </w:tcPr>
          <w:p w:rsidR="008C1A33" w:rsidRDefault="008C1A33" w:rsidP="00D1703B">
            <w:pPr>
              <w:tabs>
                <w:tab w:val="left" w:pos="649"/>
              </w:tabs>
              <w:jc w:val="center"/>
              <w:rPr>
                <w:rFonts w:eastAsiaTheme="minorEastAsia"/>
                <w:color w:val="000000"/>
                <w:sz w:val="24"/>
              </w:rPr>
            </w:pPr>
            <w:r w:rsidRPr="00EE007F">
              <w:rPr>
                <w:position w:val="-4"/>
                <w:szCs w:val="21"/>
              </w:rPr>
              <w:object w:dxaOrig="139" w:dyaOrig="260">
                <v:shape id="_x0000_i1069" type="#_x0000_t75" alt="" style="width:6.85pt;height:12.85pt" o:ole="">
                  <v:imagedata r:id="rId109" o:title=""/>
                </v:shape>
                <o:OLEObject Type="Embed" ProgID="Equation.3" ShapeID="_x0000_i1069" DrawAspect="Content" ObjectID="_1777901286" r:id="rId110"/>
              </w:object>
            </w:r>
          </w:p>
        </w:tc>
        <w:tc>
          <w:tcPr>
            <w:tcW w:w="1586" w:type="dxa"/>
            <w:noWrap/>
            <w:vAlign w:val="center"/>
          </w:tcPr>
          <w:p w:rsidR="008C1A33" w:rsidRPr="00DE6495" w:rsidRDefault="008C1A33" w:rsidP="00D1703B">
            <w:pPr>
              <w:tabs>
                <w:tab w:val="left" w:pos="649"/>
              </w:tabs>
              <w:jc w:val="center"/>
              <w:rPr>
                <w:rFonts w:eastAsiaTheme="minorEastAsia"/>
                <w:color w:val="000000"/>
                <w:szCs w:val="21"/>
              </w:rPr>
            </w:pPr>
            <w:r w:rsidRPr="00DE6495">
              <w:rPr>
                <w:rFonts w:eastAsiaTheme="minorEastAsia"/>
                <w:szCs w:val="21"/>
              </w:rPr>
              <w:t>0.7 Nm</w:t>
            </w:r>
          </w:p>
        </w:tc>
      </w:tr>
      <w:tr w:rsidR="008C1A33" w:rsidTr="008C1A33">
        <w:trPr>
          <w:trHeight w:val="634"/>
          <w:jc w:val="center"/>
        </w:trPr>
        <w:tc>
          <w:tcPr>
            <w:tcW w:w="1764" w:type="dxa"/>
            <w:noWrap/>
            <w:vAlign w:val="center"/>
          </w:tcPr>
          <w:p w:rsidR="008C1A33" w:rsidRDefault="008C1A33" w:rsidP="00D1703B">
            <w:pPr>
              <w:tabs>
                <w:tab w:val="left" w:pos="649"/>
              </w:tabs>
              <w:jc w:val="center"/>
              <w:rPr>
                <w:szCs w:val="21"/>
              </w:rPr>
            </w:pPr>
            <w:r w:rsidRPr="00E346EA">
              <w:rPr>
                <w:position w:val="-12"/>
              </w:rPr>
              <w:object w:dxaOrig="720" w:dyaOrig="360">
                <v:shape id="_x0000_i1070" type="#_x0000_t75" style="width:36pt;height:18.45pt" o:ole="">
                  <v:imagedata r:id="rId111" o:title=""/>
                </v:shape>
                <o:OLEObject Type="Embed" ProgID="Equation.3" ShapeID="_x0000_i1070" DrawAspect="Content" ObjectID="_1777901287" r:id="rId112"/>
              </w:object>
            </w:r>
          </w:p>
        </w:tc>
        <w:tc>
          <w:tcPr>
            <w:tcW w:w="1849" w:type="dxa"/>
            <w:noWrap/>
            <w:vAlign w:val="center"/>
          </w:tcPr>
          <w:p w:rsidR="008C1A33" w:rsidRDefault="008C1A33" w:rsidP="00D1703B">
            <w:pPr>
              <w:tabs>
                <w:tab w:val="left" w:pos="649"/>
              </w:tabs>
              <w:jc w:val="center"/>
              <w:rPr>
                <w:szCs w:val="21"/>
              </w:rPr>
            </w:pPr>
            <w:r w:rsidRPr="00DE6495">
              <w:rPr>
                <w:rFonts w:asciiTheme="minorEastAsia" w:eastAsiaTheme="minorEastAsia" w:hAnsiTheme="minorEastAsia" w:cs="宋体" w:hint="eastAsia"/>
                <w:color w:val="000000"/>
                <w:szCs w:val="21"/>
              </w:rPr>
              <w:t>扭矩仪</w:t>
            </w:r>
          </w:p>
        </w:tc>
        <w:tc>
          <w:tcPr>
            <w:tcW w:w="2113" w:type="dxa"/>
            <w:noWrap/>
            <w:vAlign w:val="center"/>
          </w:tcPr>
          <w:p w:rsidR="008C1A33" w:rsidRDefault="008C1A33" w:rsidP="00D1703B">
            <w:pPr>
              <w:tabs>
                <w:tab w:val="left" w:pos="649"/>
              </w:tabs>
              <w:jc w:val="center"/>
              <w:rPr>
                <w:rFonts w:eastAsiaTheme="minorEastAsia"/>
                <w:color w:val="FF0000"/>
                <w:szCs w:val="21"/>
              </w:rPr>
            </w:pPr>
            <w:r w:rsidRPr="00DE6495">
              <w:rPr>
                <w:rFonts w:eastAsiaTheme="minorEastAsia"/>
                <w:szCs w:val="21"/>
              </w:rPr>
              <w:t>3.5 Nm</w:t>
            </w:r>
          </w:p>
        </w:tc>
        <w:tc>
          <w:tcPr>
            <w:tcW w:w="1569" w:type="dxa"/>
            <w:noWrap/>
            <w:vAlign w:val="center"/>
          </w:tcPr>
          <w:p w:rsidR="008C1A33" w:rsidRDefault="008C1A33" w:rsidP="00D1703B">
            <w:pPr>
              <w:tabs>
                <w:tab w:val="left" w:pos="649"/>
              </w:tabs>
              <w:jc w:val="center"/>
              <w:rPr>
                <w:position w:val="-10"/>
                <w:szCs w:val="21"/>
              </w:rPr>
            </w:pPr>
            <w:r w:rsidRPr="00EE007F">
              <w:rPr>
                <w:position w:val="-4"/>
                <w:szCs w:val="21"/>
              </w:rPr>
              <w:object w:dxaOrig="340" w:dyaOrig="260">
                <v:shape id="_x0000_i1071" type="#_x0000_t75" alt="" style="width:17.15pt;height:12.85pt" o:ole="">
                  <v:imagedata r:id="rId113" o:title=""/>
                </v:shape>
                <o:OLEObject Type="Embed" ProgID="Equation.3" ShapeID="_x0000_i1071" DrawAspect="Content" ObjectID="_1777901288" r:id="rId114"/>
              </w:object>
            </w:r>
          </w:p>
        </w:tc>
        <w:tc>
          <w:tcPr>
            <w:tcW w:w="1586" w:type="dxa"/>
            <w:noWrap/>
            <w:vAlign w:val="center"/>
          </w:tcPr>
          <w:p w:rsidR="008C1A33" w:rsidRPr="00DE6495" w:rsidRDefault="008C1A33" w:rsidP="00D1703B">
            <w:pPr>
              <w:tabs>
                <w:tab w:val="left" w:pos="649"/>
              </w:tabs>
              <w:jc w:val="center"/>
              <w:rPr>
                <w:rFonts w:eastAsiaTheme="minorEastAsia"/>
                <w:color w:val="000000"/>
                <w:szCs w:val="21"/>
              </w:rPr>
            </w:pPr>
            <w:r w:rsidRPr="00DE6495">
              <w:rPr>
                <w:rFonts w:eastAsiaTheme="minorEastAsia"/>
                <w:szCs w:val="21"/>
              </w:rPr>
              <w:t>3.5 Nm</w:t>
            </w:r>
          </w:p>
        </w:tc>
      </w:tr>
    </w:tbl>
    <w:p w:rsidR="00B272AC" w:rsidRDefault="00B272AC" w:rsidP="00B272AC">
      <w:pPr>
        <w:autoSpaceDE w:val="0"/>
        <w:autoSpaceDN w:val="0"/>
        <w:rPr>
          <w:rFonts w:ascii="黑体" w:eastAsia="黑体" w:hAnsi="黑体"/>
          <w:sz w:val="24"/>
        </w:rPr>
      </w:pPr>
      <w:r w:rsidRPr="00DE6495">
        <w:rPr>
          <w:rFonts w:ascii="黑体" w:eastAsia="黑体" w:hAnsi="黑体"/>
          <w:sz w:val="24"/>
        </w:rPr>
        <w:t>C.</w:t>
      </w:r>
      <w:r w:rsidR="00DE6495" w:rsidRPr="00DE6495">
        <w:rPr>
          <w:rFonts w:ascii="黑体" w:eastAsia="黑体" w:hAnsi="黑体" w:hint="eastAsia"/>
          <w:sz w:val="24"/>
        </w:rPr>
        <w:t>6</w:t>
      </w:r>
      <w:r w:rsidRPr="00DE6495">
        <w:rPr>
          <w:rFonts w:ascii="黑体" w:eastAsia="黑体" w:hAnsi="黑体"/>
          <w:sz w:val="24"/>
        </w:rPr>
        <w:t>合成标准不确定度</w:t>
      </w:r>
    </w:p>
    <w:p w:rsidR="00DE6495" w:rsidRDefault="00B41052" w:rsidP="00DE6495">
      <w:pPr>
        <w:autoSpaceDE w:val="0"/>
        <w:autoSpaceDN w:val="0"/>
        <w:jc w:val="center"/>
        <w:rPr>
          <w:position w:val="-14"/>
          <w:sz w:val="24"/>
        </w:rPr>
      </w:pPr>
      <w:r w:rsidRPr="00677ED6">
        <w:rPr>
          <w:position w:val="-14"/>
          <w:sz w:val="24"/>
        </w:rPr>
        <w:object w:dxaOrig="2820" w:dyaOrig="400">
          <v:shape id="_x0000_i1072" type="#_x0000_t75" style="width:140.15pt;height:20.55pt" o:ole="">
            <v:imagedata r:id="rId115" o:title=""/>
          </v:shape>
          <o:OLEObject Type="Embed" ProgID="Equation.DSMT4" ShapeID="_x0000_i1072" DrawAspect="Content" ObjectID="_1777901289" r:id="rId116"/>
        </w:object>
      </w:r>
    </w:p>
    <w:p w:rsidR="00B272AC" w:rsidRDefault="006E66A7" w:rsidP="00DE6495">
      <w:pPr>
        <w:autoSpaceDE w:val="0"/>
        <w:autoSpaceDN w:val="0"/>
        <w:jc w:val="center"/>
        <w:rPr>
          <w:rFonts w:hAnsi="宋体"/>
          <w:sz w:val="24"/>
        </w:rPr>
      </w:pPr>
      <w:r w:rsidRPr="006E66A7">
        <w:rPr>
          <w:position w:val="-12"/>
          <w:sz w:val="24"/>
        </w:rPr>
        <w:object w:dxaOrig="2560" w:dyaOrig="440">
          <v:shape id="_x0000_i1073" type="#_x0000_t75" style="width:128.15pt;height:21.85pt" o:ole="">
            <v:imagedata r:id="rId117" o:title=""/>
          </v:shape>
          <o:OLEObject Type="Embed" ProgID="Equation.DSMT4" ShapeID="_x0000_i1073" DrawAspect="Content" ObjectID="_1777901290" r:id="rId118"/>
        </w:object>
      </w:r>
      <w:r w:rsidR="00B272AC">
        <w:rPr>
          <w:rFonts w:ascii="宋体" w:hAnsi="宋体" w:hint="eastAsia"/>
          <w:sz w:val="24"/>
        </w:rPr>
        <w:t>=</w:t>
      </w:r>
      <w:r w:rsidR="00EC0C88">
        <w:rPr>
          <w:rFonts w:hint="eastAsia"/>
          <w:sz w:val="24"/>
        </w:rPr>
        <w:t>3.</w:t>
      </w:r>
      <w:r w:rsidR="00DE6495">
        <w:rPr>
          <w:rFonts w:hint="eastAsia"/>
          <w:sz w:val="24"/>
        </w:rPr>
        <w:t>6</w:t>
      </w:r>
      <w:r w:rsidR="00F56183">
        <w:rPr>
          <w:rFonts w:hint="eastAsia"/>
          <w:sz w:val="24"/>
        </w:rPr>
        <w:t>Nm</w:t>
      </w:r>
    </w:p>
    <w:p w:rsidR="00DE6495" w:rsidRDefault="00DE6495" w:rsidP="00DE6495">
      <w:pPr>
        <w:spacing w:before="50"/>
        <w:rPr>
          <w:sz w:val="24"/>
        </w:rPr>
      </w:pPr>
      <w:r>
        <w:rPr>
          <w:rFonts w:ascii="黑体" w:eastAsia="黑体" w:hAnsi="黑体" w:cs="黑体" w:hint="eastAsia"/>
          <w:sz w:val="24"/>
        </w:rPr>
        <w:t>C.7 扩展不确定度</w:t>
      </w:r>
    </w:p>
    <w:p w:rsidR="00DE6495" w:rsidRDefault="00DE6495" w:rsidP="00DE6495">
      <w:pPr>
        <w:ind w:firstLineChars="200" w:firstLine="480"/>
        <w:rPr>
          <w:bCs/>
          <w:sz w:val="24"/>
        </w:rPr>
      </w:pPr>
      <w:r>
        <w:rPr>
          <w:sz w:val="24"/>
        </w:rPr>
        <w:t>取包含因子</w:t>
      </w:r>
      <w:r>
        <w:rPr>
          <w:i/>
          <w:iCs/>
          <w:sz w:val="24"/>
        </w:rPr>
        <w:t>k</w:t>
      </w:r>
      <w:r>
        <w:rPr>
          <w:sz w:val="24"/>
        </w:rPr>
        <w:t>=2</w:t>
      </w:r>
      <w:r>
        <w:rPr>
          <w:rFonts w:hint="eastAsia"/>
          <w:bCs/>
          <w:sz w:val="24"/>
        </w:rPr>
        <w:t>，则扩展不确定度为：</w:t>
      </w:r>
    </w:p>
    <w:p w:rsidR="00350CCE" w:rsidRDefault="00385D52" w:rsidP="00DE6495">
      <w:pPr>
        <w:jc w:val="center"/>
        <w:rPr>
          <w:sz w:val="24"/>
        </w:rPr>
      </w:pPr>
      <w:r w:rsidRPr="004B2401">
        <w:rPr>
          <w:position w:val="-12"/>
          <w:sz w:val="24"/>
        </w:rPr>
        <w:object w:dxaOrig="1640" w:dyaOrig="380">
          <v:shape id="_x0000_i1074" type="#_x0000_t75" style="width:82.3pt;height:19.7pt" o:ole="">
            <v:imagedata r:id="rId119" o:title=""/>
          </v:shape>
          <o:OLEObject Type="Embed" ProgID="Equation.3" ShapeID="_x0000_i1074" DrawAspect="Content" ObjectID="_1777901291" r:id="rId120"/>
        </w:object>
      </w:r>
      <w:r w:rsidR="00E76DB8">
        <w:rPr>
          <w:rFonts w:hint="eastAsia"/>
          <w:sz w:val="24"/>
        </w:rPr>
        <w:t>8</w:t>
      </w:r>
      <w:r w:rsidR="00F56183">
        <w:rPr>
          <w:rFonts w:hint="eastAsia"/>
          <w:sz w:val="24"/>
        </w:rPr>
        <w:t>Nm</w:t>
      </w:r>
    </w:p>
    <w:p w:rsidR="00350CCE" w:rsidRDefault="00350CCE" w:rsidP="008C1A33">
      <w:pPr>
        <w:widowControl/>
        <w:jc w:val="left"/>
        <w:rPr>
          <w:rFonts w:eastAsia="黑体"/>
          <w:sz w:val="28"/>
          <w:szCs w:val="28"/>
        </w:rPr>
      </w:pPr>
      <w:r>
        <w:rPr>
          <w:sz w:val="24"/>
        </w:rPr>
        <w:br w:type="page"/>
      </w:r>
      <w:bookmarkStart w:id="87" w:name="_Toc166679057"/>
      <w:r>
        <w:rPr>
          <w:rFonts w:eastAsia="黑体"/>
          <w:sz w:val="28"/>
          <w:szCs w:val="28"/>
        </w:rPr>
        <w:lastRenderedPageBreak/>
        <w:t>附录</w:t>
      </w:r>
      <w:r>
        <w:rPr>
          <w:rFonts w:eastAsia="黑体" w:hint="eastAsia"/>
          <w:sz w:val="28"/>
          <w:szCs w:val="28"/>
        </w:rPr>
        <w:t>D</w:t>
      </w:r>
      <w:bookmarkEnd w:id="87"/>
    </w:p>
    <w:p w:rsidR="00973B3A" w:rsidRPr="00B84186" w:rsidRDefault="00973B3A" w:rsidP="00350CCE">
      <w:pPr>
        <w:ind w:left="3080" w:hangingChars="1100" w:hanging="3080"/>
        <w:jc w:val="center"/>
        <w:textAlignment w:val="center"/>
        <w:outlineLvl w:val="0"/>
        <w:rPr>
          <w:rFonts w:ascii="黑体" w:eastAsia="黑体" w:hAnsi="黑体"/>
          <w:sz w:val="28"/>
          <w:szCs w:val="28"/>
        </w:rPr>
      </w:pPr>
      <w:bookmarkStart w:id="88" w:name="_Toc166679058"/>
      <w:r w:rsidRPr="00973B3A">
        <w:rPr>
          <w:rFonts w:ascii="黑体" w:eastAsia="黑体" w:hAnsi="黑体" w:hint="eastAsia"/>
          <w:sz w:val="28"/>
          <w:szCs w:val="28"/>
        </w:rPr>
        <w:t>数字式扭矩倍增器</w:t>
      </w:r>
      <w:r>
        <w:rPr>
          <w:rFonts w:ascii="黑体" w:eastAsia="黑体" w:hAnsi="黑体" w:hint="eastAsia"/>
          <w:sz w:val="28"/>
          <w:szCs w:val="28"/>
        </w:rPr>
        <w:t>角度</w:t>
      </w:r>
      <w:r w:rsidRPr="00973B3A">
        <w:rPr>
          <w:rFonts w:ascii="黑体" w:eastAsia="黑体" w:hAnsi="黑体" w:hint="eastAsia"/>
          <w:sz w:val="28"/>
          <w:szCs w:val="28"/>
        </w:rPr>
        <w:t>示值误差测量结果不确定度评定示例</w:t>
      </w:r>
      <w:bookmarkEnd w:id="88"/>
    </w:p>
    <w:p w:rsidR="006D1134" w:rsidRDefault="006D1134" w:rsidP="006D1134">
      <w:pPr>
        <w:rPr>
          <w:rFonts w:ascii="方正黑体_GBK" w:eastAsia="方正黑体_GBK" w:hAnsi="方正黑体_GBK" w:cs="方正黑体_GBK"/>
          <w:sz w:val="24"/>
        </w:rPr>
      </w:pPr>
      <w:r>
        <w:rPr>
          <w:rFonts w:hint="eastAsia"/>
          <w:b/>
          <w:bCs/>
          <w:sz w:val="24"/>
        </w:rPr>
        <w:t xml:space="preserve">D.1 </w:t>
      </w:r>
      <w:r>
        <w:rPr>
          <w:rFonts w:ascii="黑体" w:eastAsia="黑体" w:hAnsi="黑体" w:cs="黑体" w:hint="eastAsia"/>
          <w:sz w:val="24"/>
        </w:rPr>
        <w:t>概述</w:t>
      </w:r>
    </w:p>
    <w:p w:rsidR="006D1134" w:rsidRDefault="006D1134" w:rsidP="001A2688">
      <w:pPr>
        <w:autoSpaceDE w:val="0"/>
        <w:autoSpaceDN w:val="0"/>
        <w:rPr>
          <w:sz w:val="24"/>
        </w:rPr>
      </w:pPr>
      <w:r>
        <w:rPr>
          <w:rFonts w:hint="eastAsia"/>
          <w:sz w:val="24"/>
        </w:rPr>
        <w:t>D</w:t>
      </w:r>
      <w:r>
        <w:rPr>
          <w:sz w:val="24"/>
        </w:rPr>
        <w:t>.1.1</w:t>
      </w:r>
      <w:r>
        <w:rPr>
          <w:rFonts w:hint="eastAsia"/>
          <w:sz w:val="24"/>
        </w:rPr>
        <w:t>被校仪器</w:t>
      </w:r>
      <w:r w:rsidR="001A2688">
        <w:rPr>
          <w:rFonts w:hint="eastAsia"/>
          <w:sz w:val="24"/>
        </w:rPr>
        <w:t>：</w:t>
      </w:r>
      <w:r w:rsidRPr="00350CCE">
        <w:rPr>
          <w:rFonts w:hint="eastAsia"/>
          <w:sz w:val="24"/>
        </w:rPr>
        <w:t>数字式扭矩倍增器</w:t>
      </w:r>
      <w:r w:rsidR="001A2688">
        <w:rPr>
          <w:rFonts w:hint="eastAsia"/>
          <w:sz w:val="24"/>
        </w:rPr>
        <w:t>，</w:t>
      </w:r>
      <w:r w:rsidR="001A2688" w:rsidRPr="001A2688">
        <w:rPr>
          <w:rFonts w:hint="eastAsia"/>
          <w:sz w:val="24"/>
        </w:rPr>
        <w:t>允许误差：±</w:t>
      </w:r>
      <w:r w:rsidR="001A2688">
        <w:rPr>
          <w:rFonts w:hint="eastAsia"/>
          <w:sz w:val="24"/>
        </w:rPr>
        <w:t>1</w:t>
      </w:r>
      <w:r w:rsidR="001A2688">
        <w:rPr>
          <w:rFonts w:hint="eastAsia"/>
          <w:sz w:val="24"/>
        </w:rPr>
        <w:t>°</w:t>
      </w:r>
      <w:r>
        <w:rPr>
          <w:rFonts w:hint="eastAsia"/>
          <w:sz w:val="24"/>
        </w:rPr>
        <w:t>。</w:t>
      </w:r>
    </w:p>
    <w:p w:rsidR="006D1134" w:rsidRDefault="006D1134" w:rsidP="001A2688">
      <w:pPr>
        <w:autoSpaceDE w:val="0"/>
        <w:autoSpaceDN w:val="0"/>
        <w:rPr>
          <w:sz w:val="24"/>
        </w:rPr>
      </w:pPr>
      <w:r>
        <w:rPr>
          <w:rFonts w:hint="eastAsia"/>
          <w:sz w:val="24"/>
        </w:rPr>
        <w:t>D</w:t>
      </w:r>
      <w:r>
        <w:rPr>
          <w:sz w:val="24"/>
        </w:rPr>
        <w:t>.1.</w:t>
      </w:r>
      <w:r>
        <w:rPr>
          <w:rFonts w:hint="eastAsia"/>
          <w:sz w:val="24"/>
        </w:rPr>
        <w:t xml:space="preserve">2 </w:t>
      </w:r>
      <w:r>
        <w:rPr>
          <w:rFonts w:hint="eastAsia"/>
          <w:sz w:val="24"/>
        </w:rPr>
        <w:t>测量标准</w:t>
      </w:r>
      <w:r w:rsidR="001A2688">
        <w:rPr>
          <w:rFonts w:hint="eastAsia"/>
          <w:sz w:val="24"/>
        </w:rPr>
        <w:t>：</w:t>
      </w:r>
      <w:r>
        <w:rPr>
          <w:rFonts w:hint="eastAsia"/>
          <w:sz w:val="24"/>
        </w:rPr>
        <w:t>角度编码器</w:t>
      </w:r>
      <w:r w:rsidR="00EA70AB">
        <w:rPr>
          <w:rFonts w:hint="eastAsia"/>
          <w:sz w:val="24"/>
        </w:rPr>
        <w:t>，最大允许误差：</w:t>
      </w:r>
      <w:r w:rsidR="00EA70AB">
        <w:rPr>
          <w:rFonts w:ascii="宋体" w:hAnsi="宋体" w:hint="eastAsia"/>
          <w:sz w:val="24"/>
        </w:rPr>
        <w:t>±</w:t>
      </w:r>
      <w:r w:rsidR="00EA70AB">
        <w:rPr>
          <w:rFonts w:hint="eastAsia"/>
          <w:sz w:val="24"/>
        </w:rPr>
        <w:t>5"</w:t>
      </w:r>
      <w:r>
        <w:rPr>
          <w:rFonts w:hint="eastAsia"/>
          <w:sz w:val="24"/>
        </w:rPr>
        <w:t>。</w:t>
      </w:r>
    </w:p>
    <w:p w:rsidR="006D1134" w:rsidRDefault="006D1134" w:rsidP="001A2688">
      <w:pPr>
        <w:autoSpaceDE w:val="0"/>
        <w:autoSpaceDN w:val="0"/>
        <w:rPr>
          <w:sz w:val="24"/>
        </w:rPr>
      </w:pPr>
      <w:r>
        <w:rPr>
          <w:rFonts w:hint="eastAsia"/>
          <w:sz w:val="24"/>
        </w:rPr>
        <w:t>D</w:t>
      </w:r>
      <w:r>
        <w:rPr>
          <w:sz w:val="24"/>
        </w:rPr>
        <w:t>.1.</w:t>
      </w:r>
      <w:r>
        <w:rPr>
          <w:rFonts w:hint="eastAsia"/>
          <w:sz w:val="24"/>
        </w:rPr>
        <w:t xml:space="preserve">3 </w:t>
      </w:r>
      <w:r>
        <w:rPr>
          <w:rFonts w:hint="eastAsia"/>
          <w:sz w:val="24"/>
        </w:rPr>
        <w:t>环境条件</w:t>
      </w:r>
      <w:r w:rsidR="001A2688">
        <w:rPr>
          <w:rFonts w:hint="eastAsia"/>
          <w:sz w:val="24"/>
        </w:rPr>
        <w:t>：</w:t>
      </w:r>
      <w:r>
        <w:rPr>
          <w:rFonts w:hint="eastAsia"/>
          <w:sz w:val="24"/>
        </w:rPr>
        <w:t>环境温度：</w:t>
      </w:r>
      <w:r>
        <w:rPr>
          <w:rFonts w:hint="eastAsia"/>
          <w:sz w:val="24"/>
        </w:rPr>
        <w:t xml:space="preserve">19.0 </w:t>
      </w:r>
      <w:r>
        <w:rPr>
          <w:rFonts w:hint="eastAsia"/>
          <w:sz w:val="24"/>
        </w:rPr>
        <w:t>℃；相对湿度：</w:t>
      </w:r>
      <w:r>
        <w:rPr>
          <w:rFonts w:hint="eastAsia"/>
          <w:sz w:val="24"/>
        </w:rPr>
        <w:t>42 %</w:t>
      </w:r>
      <w:r>
        <w:rPr>
          <w:rFonts w:hint="eastAsia"/>
          <w:sz w:val="24"/>
        </w:rPr>
        <w:t>。</w:t>
      </w:r>
    </w:p>
    <w:p w:rsidR="006D1134" w:rsidRDefault="006D1134" w:rsidP="001A2688">
      <w:pPr>
        <w:autoSpaceDE w:val="0"/>
        <w:autoSpaceDN w:val="0"/>
        <w:rPr>
          <w:sz w:val="24"/>
        </w:rPr>
      </w:pPr>
      <w:r>
        <w:rPr>
          <w:rFonts w:hint="eastAsia"/>
          <w:sz w:val="24"/>
        </w:rPr>
        <w:t>D</w:t>
      </w:r>
      <w:r>
        <w:rPr>
          <w:sz w:val="24"/>
        </w:rPr>
        <w:t>.1.</w:t>
      </w:r>
      <w:r>
        <w:rPr>
          <w:rFonts w:hint="eastAsia"/>
          <w:sz w:val="24"/>
        </w:rPr>
        <w:t xml:space="preserve">4 </w:t>
      </w:r>
      <w:r>
        <w:rPr>
          <w:rFonts w:hint="eastAsia"/>
          <w:sz w:val="24"/>
        </w:rPr>
        <w:t>测量方法</w:t>
      </w:r>
      <w:r w:rsidR="001A2688">
        <w:rPr>
          <w:rFonts w:hint="eastAsia"/>
          <w:sz w:val="24"/>
        </w:rPr>
        <w:t>：</w:t>
      </w:r>
      <w:r>
        <w:rPr>
          <w:rFonts w:hint="eastAsia"/>
          <w:sz w:val="24"/>
        </w:rPr>
        <w:t>将</w:t>
      </w:r>
      <w:r w:rsidR="00EA70AB">
        <w:rPr>
          <w:rFonts w:hint="eastAsia"/>
          <w:sz w:val="24"/>
        </w:rPr>
        <w:t>角度编码器</w:t>
      </w:r>
      <w:r>
        <w:rPr>
          <w:rFonts w:hint="eastAsia"/>
          <w:sz w:val="24"/>
        </w:rPr>
        <w:t>与被校准倍增器输出端连接，通过对输入端加载，比较输出端的</w:t>
      </w:r>
      <w:r w:rsidR="00EA70AB">
        <w:rPr>
          <w:rFonts w:hint="eastAsia"/>
          <w:sz w:val="24"/>
        </w:rPr>
        <w:t>角度</w:t>
      </w:r>
      <w:r>
        <w:rPr>
          <w:rFonts w:hint="eastAsia"/>
          <w:sz w:val="24"/>
        </w:rPr>
        <w:t>值与</w:t>
      </w:r>
      <w:r w:rsidR="00EA70AB">
        <w:rPr>
          <w:rFonts w:hint="eastAsia"/>
          <w:sz w:val="24"/>
        </w:rPr>
        <w:t>角度编码器</w:t>
      </w:r>
      <w:r>
        <w:rPr>
          <w:rFonts w:hint="eastAsia"/>
          <w:sz w:val="24"/>
        </w:rPr>
        <w:t>的数值，完成校准。</w:t>
      </w:r>
    </w:p>
    <w:p w:rsidR="006D1134" w:rsidRDefault="006D1134" w:rsidP="006D1134">
      <w:pPr>
        <w:rPr>
          <w:rFonts w:ascii="方正黑体_GBK" w:eastAsia="方正黑体_GBK" w:hAnsi="方正黑体_GBK" w:cs="方正黑体_GBK"/>
          <w:sz w:val="24"/>
        </w:rPr>
      </w:pPr>
      <w:r>
        <w:rPr>
          <w:rFonts w:hint="eastAsia"/>
          <w:b/>
          <w:bCs/>
          <w:sz w:val="24"/>
        </w:rPr>
        <w:t xml:space="preserve">D.2 </w:t>
      </w:r>
      <w:r w:rsidRPr="005E672A">
        <w:rPr>
          <w:rFonts w:ascii="黑体" w:eastAsia="黑体" w:hAnsi="黑体" w:cs="黑体"/>
          <w:sz w:val="24"/>
        </w:rPr>
        <w:t>测量模型</w:t>
      </w:r>
    </w:p>
    <w:p w:rsidR="00B272AC" w:rsidRDefault="00EA70AB" w:rsidP="00EA70AB">
      <w:pPr>
        <w:pStyle w:val="11"/>
        <w:jc w:val="center"/>
        <w:rPr>
          <w:rFonts w:hAnsi="宋体" w:cs="Times New Roman"/>
          <w:sz w:val="24"/>
          <w:szCs w:val="24"/>
        </w:rPr>
      </w:pPr>
      <w:r w:rsidRPr="00EA70AB">
        <w:rPr>
          <w:rFonts w:hAnsi="宋体" w:cs="Times New Roman"/>
          <w:position w:val="-12"/>
          <w:sz w:val="24"/>
          <w:szCs w:val="24"/>
        </w:rPr>
        <w:object w:dxaOrig="1219" w:dyaOrig="360">
          <v:shape id="_x0000_i1075" type="#_x0000_t75" style="width:65.55pt;height:18.85pt" o:ole="">
            <v:imagedata r:id="rId121" o:title=""/>
          </v:shape>
          <o:OLEObject Type="Embed" ProgID="Equation.3" ShapeID="_x0000_i1075" DrawAspect="Content" ObjectID="_1777901292" r:id="rId122"/>
        </w:object>
      </w:r>
    </w:p>
    <w:p w:rsidR="00B272AC" w:rsidRPr="00ED0C7B" w:rsidRDefault="00B272AC" w:rsidP="00ED0C7B">
      <w:pPr>
        <w:ind w:firstLineChars="200" w:firstLine="480"/>
        <w:textAlignment w:val="center"/>
        <w:rPr>
          <w:sz w:val="24"/>
        </w:rPr>
      </w:pPr>
      <w:r w:rsidRPr="00ED0C7B">
        <w:rPr>
          <w:rFonts w:hint="eastAsia"/>
          <w:sz w:val="24"/>
        </w:rPr>
        <w:t>式中：</w:t>
      </w:r>
    </w:p>
    <w:p w:rsidR="00B272AC" w:rsidRPr="00ED0C7B" w:rsidRDefault="00EA70AB" w:rsidP="00ED0C7B">
      <w:pPr>
        <w:ind w:firstLineChars="200" w:firstLine="480"/>
        <w:textAlignment w:val="center"/>
        <w:rPr>
          <w:sz w:val="24"/>
        </w:rPr>
      </w:pPr>
      <w:r w:rsidRPr="00ED0C7B">
        <w:rPr>
          <w:sz w:val="24"/>
        </w:rPr>
        <w:object w:dxaOrig="360" w:dyaOrig="260">
          <v:shape id="_x0000_i1076" type="#_x0000_t75" style="width:18.85pt;height:13.7pt" o:ole="">
            <v:imagedata r:id="rId123" o:title=""/>
          </v:shape>
          <o:OLEObject Type="Embed" ProgID="Equation.3" ShapeID="_x0000_i1076" DrawAspect="Content" ObjectID="_1777901293" r:id="rId124"/>
        </w:object>
      </w:r>
      <w:r w:rsidR="00B272AC" w:rsidRPr="00ED0C7B">
        <w:rPr>
          <w:sz w:val="24"/>
        </w:rPr>
        <w:t>——</w:t>
      </w:r>
      <w:r w:rsidR="00B272AC" w:rsidRPr="00ED0C7B">
        <w:rPr>
          <w:rFonts w:hint="eastAsia"/>
          <w:sz w:val="24"/>
        </w:rPr>
        <w:t>角度示值误差</w:t>
      </w:r>
      <w:r w:rsidR="00FB6910">
        <w:rPr>
          <w:rFonts w:hint="eastAsia"/>
          <w:sz w:val="24"/>
        </w:rPr>
        <w:t>，</w:t>
      </w:r>
      <w:r w:rsidR="00FB6910" w:rsidRPr="00FB6910">
        <w:rPr>
          <w:sz w:val="24"/>
        </w:rPr>
        <w:t>'</w:t>
      </w:r>
      <w:r w:rsidR="00B272AC" w:rsidRPr="00ED0C7B">
        <w:rPr>
          <w:rFonts w:hint="eastAsia"/>
          <w:sz w:val="24"/>
        </w:rPr>
        <w:t>；</w:t>
      </w:r>
    </w:p>
    <w:p w:rsidR="00B272AC" w:rsidRPr="00ED0C7B" w:rsidRDefault="00EA70AB" w:rsidP="00ED0C7B">
      <w:pPr>
        <w:ind w:firstLineChars="200" w:firstLine="480"/>
        <w:textAlignment w:val="center"/>
        <w:rPr>
          <w:sz w:val="24"/>
        </w:rPr>
      </w:pPr>
      <w:r w:rsidRPr="00ED0C7B">
        <w:rPr>
          <w:sz w:val="24"/>
        </w:rPr>
        <w:object w:dxaOrig="240" w:dyaOrig="260">
          <v:shape id="_x0000_i1077" type="#_x0000_t75" style="width:12pt;height:13.3pt" o:ole="">
            <v:imagedata r:id="rId125" o:title=""/>
          </v:shape>
          <o:OLEObject Type="Embed" ProgID="Equation.3" ShapeID="_x0000_i1077" DrawAspect="Content" ObjectID="_1777901294" r:id="rId126"/>
        </w:object>
      </w:r>
      <w:r w:rsidR="00B272AC" w:rsidRPr="00ED0C7B">
        <w:rPr>
          <w:sz w:val="24"/>
        </w:rPr>
        <w:t>——</w:t>
      </w:r>
      <w:r w:rsidRPr="00ED0C7B">
        <w:rPr>
          <w:rFonts w:hint="eastAsia"/>
          <w:sz w:val="24"/>
        </w:rPr>
        <w:t>倍增器示值</w:t>
      </w:r>
      <w:r w:rsidR="00FB6910" w:rsidRPr="00FB6910">
        <w:rPr>
          <w:rFonts w:hint="eastAsia"/>
          <w:sz w:val="24"/>
        </w:rPr>
        <w:t>，</w:t>
      </w:r>
      <w:r w:rsidR="00FB6910" w:rsidRPr="00FB6910">
        <w:rPr>
          <w:sz w:val="24"/>
        </w:rPr>
        <w:t>'</w:t>
      </w:r>
      <w:r w:rsidR="00B272AC" w:rsidRPr="00ED0C7B">
        <w:rPr>
          <w:rFonts w:hint="eastAsia"/>
          <w:sz w:val="24"/>
        </w:rPr>
        <w:t>；</w:t>
      </w:r>
    </w:p>
    <w:p w:rsidR="00B272AC" w:rsidRPr="00ED0C7B" w:rsidRDefault="00EA70AB" w:rsidP="00ED0C7B">
      <w:pPr>
        <w:ind w:firstLineChars="200" w:firstLine="480"/>
        <w:textAlignment w:val="center"/>
        <w:rPr>
          <w:sz w:val="24"/>
        </w:rPr>
      </w:pPr>
      <w:r w:rsidRPr="00ED0C7B">
        <w:rPr>
          <w:sz w:val="24"/>
        </w:rPr>
        <w:object w:dxaOrig="300" w:dyaOrig="360">
          <v:shape id="_x0000_i1078" type="#_x0000_t75" style="width:15pt;height:18.45pt" o:ole="">
            <v:imagedata r:id="rId127" o:title=""/>
          </v:shape>
          <o:OLEObject Type="Embed" ProgID="Equation.3" ShapeID="_x0000_i1078" DrawAspect="Content" ObjectID="_1777901295" r:id="rId128"/>
        </w:object>
      </w:r>
      <w:r w:rsidR="00B272AC" w:rsidRPr="00ED0C7B">
        <w:rPr>
          <w:sz w:val="24"/>
        </w:rPr>
        <w:t>——</w:t>
      </w:r>
      <w:r w:rsidR="00B272AC" w:rsidRPr="00ED0C7B">
        <w:rPr>
          <w:rFonts w:hint="eastAsia"/>
          <w:sz w:val="24"/>
        </w:rPr>
        <w:t>角度编码器示值</w:t>
      </w:r>
      <w:r w:rsidR="00FB6910" w:rsidRPr="00FB6910">
        <w:rPr>
          <w:rFonts w:hint="eastAsia"/>
          <w:sz w:val="24"/>
        </w:rPr>
        <w:t>，</w:t>
      </w:r>
      <w:r w:rsidR="00FB6910" w:rsidRPr="00FB6910">
        <w:rPr>
          <w:sz w:val="24"/>
        </w:rPr>
        <w:t>'</w:t>
      </w:r>
      <w:r w:rsidR="00B272AC" w:rsidRPr="00ED0C7B">
        <w:rPr>
          <w:rFonts w:hint="eastAsia"/>
          <w:sz w:val="24"/>
        </w:rPr>
        <w:t>。</w:t>
      </w:r>
    </w:p>
    <w:p w:rsidR="00EA70AB" w:rsidRDefault="00EA70AB" w:rsidP="00EA70AB">
      <w:pPr>
        <w:rPr>
          <w:rFonts w:ascii="方正黑体_GBK" w:eastAsia="方正黑体_GBK" w:hAnsi="方正黑体_GBK" w:cs="方正黑体_GBK"/>
          <w:sz w:val="24"/>
        </w:rPr>
      </w:pPr>
      <w:r>
        <w:rPr>
          <w:rFonts w:hint="eastAsia"/>
          <w:b/>
          <w:bCs/>
          <w:sz w:val="24"/>
        </w:rPr>
        <w:t xml:space="preserve">D.3 </w:t>
      </w:r>
      <w:r>
        <w:rPr>
          <w:rFonts w:ascii="黑体" w:eastAsia="黑体" w:hAnsi="黑体" w:cs="黑体" w:hint="eastAsia"/>
          <w:sz w:val="24"/>
        </w:rPr>
        <w:t>不确定度传播律和灵敏系数</w:t>
      </w:r>
    </w:p>
    <w:p w:rsidR="00EA70AB" w:rsidRDefault="00EA70AB" w:rsidP="00B07193">
      <w:pPr>
        <w:ind w:firstLineChars="200" w:firstLine="480"/>
        <w:textAlignment w:val="center"/>
        <w:rPr>
          <w:sz w:val="24"/>
        </w:rPr>
      </w:pPr>
      <w:r>
        <w:rPr>
          <w:sz w:val="24"/>
        </w:rPr>
        <w:t>各输入量彼此独立不相关，因此：</w:t>
      </w:r>
    </w:p>
    <w:p w:rsidR="00EA70AB" w:rsidRPr="00B07193" w:rsidRDefault="00B41052" w:rsidP="00B07193">
      <w:pPr>
        <w:jc w:val="center"/>
        <w:textAlignment w:val="center"/>
        <w:rPr>
          <w:sz w:val="24"/>
        </w:rPr>
      </w:pPr>
      <w:r w:rsidRPr="00B07193">
        <w:rPr>
          <w:sz w:val="24"/>
        </w:rPr>
        <w:object w:dxaOrig="2820" w:dyaOrig="400">
          <v:shape id="_x0000_i1079" type="#_x0000_t75" style="width:141pt;height:20.55pt" o:ole="">
            <v:imagedata r:id="rId129" o:title=""/>
          </v:shape>
          <o:OLEObject Type="Embed" ProgID="Equation.DSMT4" ShapeID="_x0000_i1079" DrawAspect="Content" ObjectID="_1777901296" r:id="rId130"/>
        </w:object>
      </w:r>
    </w:p>
    <w:p w:rsidR="00EA70AB" w:rsidRPr="003B1979" w:rsidRDefault="00EA70AB" w:rsidP="00B07193">
      <w:pPr>
        <w:ind w:firstLineChars="200" w:firstLine="480"/>
        <w:textAlignment w:val="center"/>
        <w:rPr>
          <w:sz w:val="24"/>
        </w:rPr>
      </w:pPr>
      <w:r w:rsidRPr="00B07193">
        <w:rPr>
          <w:sz w:val="24"/>
        </w:rPr>
        <w:t>式中：</w:t>
      </w:r>
    </w:p>
    <w:p w:rsidR="00EA70AB" w:rsidRPr="00B07193" w:rsidRDefault="00EA70AB" w:rsidP="00B07193">
      <w:pPr>
        <w:ind w:firstLineChars="200" w:firstLine="480"/>
        <w:textAlignment w:val="center"/>
        <w:rPr>
          <w:sz w:val="24"/>
        </w:rPr>
      </w:pPr>
      <w:r w:rsidRPr="00B07193">
        <w:rPr>
          <w:sz w:val="24"/>
        </w:rPr>
        <w:object w:dxaOrig="760" w:dyaOrig="380">
          <v:shape id="_x0000_i1080" type="#_x0000_t75" style="width:38.15pt;height:18.85pt" o:ole="">
            <v:imagedata r:id="rId131" o:title=""/>
          </v:shape>
          <o:OLEObject Type="Embed" ProgID="Equation.3" ShapeID="_x0000_i1080" DrawAspect="Content" ObjectID="_1777901297" r:id="rId132"/>
        </w:object>
      </w:r>
      <w:r w:rsidRPr="00B07193">
        <w:rPr>
          <w:sz w:val="24"/>
        </w:rPr>
        <w:t>——</w:t>
      </w:r>
      <w:r w:rsidRPr="00B07193">
        <w:rPr>
          <w:rFonts w:hint="eastAsia"/>
          <w:sz w:val="24"/>
        </w:rPr>
        <w:t>倍增器角度示值误差测量结果</w:t>
      </w:r>
      <w:r w:rsidRPr="00B07193">
        <w:rPr>
          <w:sz w:val="24"/>
        </w:rPr>
        <w:t>不确定度</w:t>
      </w:r>
      <w:r w:rsidR="000668D5" w:rsidRPr="000668D5">
        <w:rPr>
          <w:rFonts w:hint="eastAsia"/>
          <w:sz w:val="24"/>
        </w:rPr>
        <w:t>，</w:t>
      </w:r>
      <w:r w:rsidR="000668D5" w:rsidRPr="000668D5">
        <w:rPr>
          <w:sz w:val="24"/>
        </w:rPr>
        <w:t>'</w:t>
      </w:r>
      <w:r w:rsidRPr="00B07193">
        <w:rPr>
          <w:sz w:val="24"/>
        </w:rPr>
        <w:t>；</w:t>
      </w:r>
    </w:p>
    <w:p w:rsidR="00EA70AB" w:rsidRPr="00B07193" w:rsidRDefault="00EA70AB" w:rsidP="00B07193">
      <w:pPr>
        <w:ind w:firstLineChars="200" w:firstLine="480"/>
        <w:textAlignment w:val="center"/>
        <w:rPr>
          <w:sz w:val="24"/>
        </w:rPr>
      </w:pPr>
      <w:r w:rsidRPr="00B07193">
        <w:rPr>
          <w:sz w:val="24"/>
        </w:rPr>
        <w:object w:dxaOrig="680" w:dyaOrig="279">
          <v:shape id="_x0000_i1081" type="#_x0000_t75" style="width:33.85pt;height:14.55pt" o:ole="">
            <v:imagedata r:id="rId133" o:title=""/>
          </v:shape>
          <o:OLEObject Type="Embed" ProgID="Equation.3" ShapeID="_x0000_i1081" DrawAspect="Content" ObjectID="_1777901298" r:id="rId134"/>
        </w:object>
      </w:r>
      <w:r w:rsidRPr="00B07193">
        <w:rPr>
          <w:sz w:val="24"/>
        </w:rPr>
        <w:t>——</w:t>
      </w:r>
      <w:r w:rsidRPr="00B07193">
        <w:rPr>
          <w:rFonts w:hint="eastAsia"/>
          <w:sz w:val="24"/>
        </w:rPr>
        <w:t>倍增器角度示值引入的标准不确定度</w:t>
      </w:r>
      <w:r w:rsidR="000668D5" w:rsidRPr="000668D5">
        <w:rPr>
          <w:rFonts w:hint="eastAsia"/>
          <w:sz w:val="24"/>
        </w:rPr>
        <w:t>，</w:t>
      </w:r>
      <w:r w:rsidR="000668D5" w:rsidRPr="000668D5">
        <w:rPr>
          <w:sz w:val="24"/>
        </w:rPr>
        <w:t>'</w:t>
      </w:r>
      <w:r w:rsidRPr="00B07193">
        <w:rPr>
          <w:sz w:val="24"/>
        </w:rPr>
        <w:t>；</w:t>
      </w:r>
    </w:p>
    <w:p w:rsidR="00EA70AB" w:rsidRPr="00B07193" w:rsidRDefault="00EA70AB" w:rsidP="00B07193">
      <w:pPr>
        <w:ind w:firstLineChars="200" w:firstLine="480"/>
        <w:textAlignment w:val="center"/>
        <w:rPr>
          <w:sz w:val="24"/>
        </w:rPr>
      </w:pPr>
      <w:r w:rsidRPr="00B07193">
        <w:rPr>
          <w:sz w:val="24"/>
        </w:rPr>
        <w:object w:dxaOrig="720" w:dyaOrig="360">
          <v:shape id="_x0000_i1082" type="#_x0000_t75" style="width:36pt;height:18.45pt" o:ole="">
            <v:imagedata r:id="rId135" o:title=""/>
          </v:shape>
          <o:OLEObject Type="Embed" ProgID="Equation.3" ShapeID="_x0000_i1082" DrawAspect="Content" ObjectID="_1777901299" r:id="rId136"/>
        </w:object>
      </w:r>
      <w:r w:rsidRPr="00B07193">
        <w:rPr>
          <w:sz w:val="24"/>
        </w:rPr>
        <w:t>——</w:t>
      </w:r>
      <w:r w:rsidRPr="00B07193">
        <w:rPr>
          <w:rFonts w:hint="eastAsia"/>
          <w:sz w:val="24"/>
        </w:rPr>
        <w:t>角度编码器示值引入的标准不确定度</w:t>
      </w:r>
      <w:r w:rsidR="000668D5" w:rsidRPr="000668D5">
        <w:rPr>
          <w:rFonts w:hint="eastAsia"/>
          <w:sz w:val="24"/>
        </w:rPr>
        <w:t>，</w:t>
      </w:r>
      <w:r w:rsidR="000668D5" w:rsidRPr="000668D5">
        <w:rPr>
          <w:sz w:val="24"/>
        </w:rPr>
        <w:t>'</w:t>
      </w:r>
      <w:r w:rsidRPr="00B07193">
        <w:rPr>
          <w:sz w:val="24"/>
        </w:rPr>
        <w:t>；</w:t>
      </w:r>
    </w:p>
    <w:p w:rsidR="008C22CC" w:rsidRDefault="00EA70AB" w:rsidP="00EA70AB">
      <w:pPr>
        <w:adjustRightInd w:val="0"/>
        <w:snapToGrid w:val="0"/>
        <w:ind w:firstLineChars="200" w:firstLine="480"/>
      </w:pPr>
      <w:r w:rsidRPr="003B1979">
        <w:rPr>
          <w:rFonts w:hint="eastAsia"/>
          <w:sz w:val="24"/>
        </w:rPr>
        <w:t>灵敏系数：</w:t>
      </w:r>
      <w:r w:rsidRPr="00EA70AB">
        <w:rPr>
          <w:position w:val="-10"/>
        </w:rPr>
        <w:object w:dxaOrig="279" w:dyaOrig="360">
          <v:shape id="_x0000_i1083" type="#_x0000_t75" style="width:14.55pt;height:18.45pt" o:ole="">
            <v:imagedata r:id="rId137" o:title=""/>
          </v:shape>
          <o:OLEObject Type="Embed" ProgID="Equation.3" ShapeID="_x0000_i1083" DrawAspect="Content" ObjectID="_1777901300" r:id="rId138"/>
        </w:object>
      </w:r>
      <w:r w:rsidRPr="003B1979">
        <w:rPr>
          <w:rFonts w:hint="eastAsia"/>
        </w:rPr>
        <w:t>=</w:t>
      </w:r>
      <w:r w:rsidRPr="004554F5">
        <w:rPr>
          <w:position w:val="-24"/>
        </w:rPr>
        <w:object w:dxaOrig="700" w:dyaOrig="620">
          <v:shape id="_x0000_i1084" type="#_x0000_t75" style="width:35.15pt;height:30.85pt" o:ole="">
            <v:imagedata r:id="rId139" o:title=""/>
          </v:shape>
          <o:OLEObject Type="Embed" ProgID="Equation.3" ShapeID="_x0000_i1084" DrawAspect="Content" ObjectID="_1777901301" r:id="rId140"/>
        </w:object>
      </w:r>
      <w:r>
        <w:rPr>
          <w:rFonts w:hint="eastAsia"/>
        </w:rPr>
        <w:t>1</w:t>
      </w:r>
      <w:r>
        <w:rPr>
          <w:rFonts w:hint="eastAsia"/>
        </w:rPr>
        <w:t>，</w:t>
      </w:r>
    </w:p>
    <w:p w:rsidR="00EA70AB" w:rsidRPr="003B1979" w:rsidRDefault="00F97BE9" w:rsidP="00FB6910">
      <w:pPr>
        <w:adjustRightInd w:val="0"/>
        <w:snapToGrid w:val="0"/>
        <w:ind w:firstLineChars="800" w:firstLine="1680"/>
      </w:pPr>
      <w:r w:rsidRPr="00F16023">
        <w:rPr>
          <w:position w:val="-14"/>
        </w:rPr>
        <w:object w:dxaOrig="320" w:dyaOrig="400">
          <v:shape id="_x0000_i1085" type="#_x0000_t75" style="width:15.45pt;height:20.55pt" o:ole="">
            <v:imagedata r:id="rId141" o:title=""/>
          </v:shape>
          <o:OLEObject Type="Embed" ProgID="Equation.DSMT4" ShapeID="_x0000_i1085" DrawAspect="Content" ObjectID="_1777901302" r:id="rId142"/>
        </w:object>
      </w:r>
      <w:r w:rsidR="00EA70AB" w:rsidRPr="003B1979">
        <w:rPr>
          <w:rFonts w:hint="eastAsia"/>
        </w:rPr>
        <w:t>=</w:t>
      </w:r>
      <w:r w:rsidR="00EA70AB" w:rsidRPr="00F16023">
        <w:rPr>
          <w:position w:val="-30"/>
        </w:rPr>
        <w:object w:dxaOrig="700" w:dyaOrig="680">
          <v:shape id="_x0000_i1086" type="#_x0000_t75" style="width:35.15pt;height:33.85pt" o:ole="">
            <v:imagedata r:id="rId143" o:title=""/>
          </v:shape>
          <o:OLEObject Type="Embed" ProgID="Equation.3" ShapeID="_x0000_i1086" DrawAspect="Content" ObjectID="_1777901303" r:id="rId144"/>
        </w:object>
      </w:r>
      <w:r w:rsidR="00EA70AB">
        <w:rPr>
          <w:rFonts w:hint="eastAsia"/>
        </w:rPr>
        <w:t>-1</w:t>
      </w:r>
    </w:p>
    <w:p w:rsidR="0010695D" w:rsidRDefault="0010695D" w:rsidP="0010695D">
      <w:pPr>
        <w:rPr>
          <w:rFonts w:ascii="方正黑体_GBK" w:eastAsia="方正黑体_GBK" w:hAnsi="方正黑体_GBK" w:cs="方正黑体_GBK"/>
          <w:sz w:val="24"/>
        </w:rPr>
      </w:pPr>
      <w:r>
        <w:rPr>
          <w:rFonts w:hint="eastAsia"/>
          <w:b/>
          <w:bCs/>
          <w:sz w:val="24"/>
        </w:rPr>
        <w:t xml:space="preserve">D.4 </w:t>
      </w:r>
      <w:r>
        <w:rPr>
          <w:rFonts w:ascii="黑体" w:eastAsia="黑体" w:hAnsi="黑体" w:cs="黑体" w:hint="eastAsia"/>
          <w:sz w:val="24"/>
        </w:rPr>
        <w:t>标准不确定度分量评定</w:t>
      </w:r>
    </w:p>
    <w:p w:rsidR="0010695D" w:rsidRPr="00A950C5" w:rsidRDefault="0010695D" w:rsidP="0010695D">
      <w:pPr>
        <w:autoSpaceDE w:val="0"/>
        <w:autoSpaceDN w:val="0"/>
        <w:rPr>
          <w:rFonts w:eastAsia="黑体"/>
          <w:sz w:val="24"/>
        </w:rPr>
      </w:pPr>
      <w:r>
        <w:rPr>
          <w:rFonts w:eastAsia="黑体" w:hint="eastAsia"/>
          <w:sz w:val="24"/>
        </w:rPr>
        <w:t>D</w:t>
      </w:r>
      <w:r>
        <w:rPr>
          <w:rFonts w:eastAsia="黑体"/>
          <w:sz w:val="24"/>
        </w:rPr>
        <w:t>.</w:t>
      </w:r>
      <w:r>
        <w:rPr>
          <w:rFonts w:eastAsia="黑体" w:hint="eastAsia"/>
          <w:sz w:val="24"/>
        </w:rPr>
        <w:t>4</w:t>
      </w:r>
      <w:r>
        <w:rPr>
          <w:sz w:val="24"/>
        </w:rPr>
        <w:t>.</w:t>
      </w:r>
      <w:r>
        <w:rPr>
          <w:rFonts w:hint="eastAsia"/>
          <w:sz w:val="24"/>
        </w:rPr>
        <w:t xml:space="preserve">1 </w:t>
      </w:r>
      <w:r>
        <w:rPr>
          <w:rFonts w:hint="eastAsia"/>
          <w:sz w:val="24"/>
        </w:rPr>
        <w:t>由</w:t>
      </w:r>
      <w:r w:rsidRPr="00772976">
        <w:rPr>
          <w:rFonts w:hint="eastAsia"/>
          <w:sz w:val="24"/>
        </w:rPr>
        <w:t>倍增器</w:t>
      </w:r>
      <w:r>
        <w:rPr>
          <w:rFonts w:hint="eastAsia"/>
          <w:sz w:val="24"/>
        </w:rPr>
        <w:t>角度</w:t>
      </w:r>
      <w:r w:rsidRPr="00772976">
        <w:rPr>
          <w:rFonts w:hint="eastAsia"/>
          <w:sz w:val="24"/>
        </w:rPr>
        <w:t>示值引入的标准不确定度</w:t>
      </w:r>
    </w:p>
    <w:p w:rsidR="0010695D" w:rsidRPr="00772976" w:rsidRDefault="0010695D" w:rsidP="0010695D">
      <w:pPr>
        <w:autoSpaceDE w:val="0"/>
        <w:autoSpaceDN w:val="0"/>
        <w:rPr>
          <w:rFonts w:eastAsia="黑体"/>
          <w:sz w:val="24"/>
        </w:rPr>
      </w:pPr>
      <w:r>
        <w:rPr>
          <w:rFonts w:eastAsia="黑体" w:hint="eastAsia"/>
          <w:sz w:val="24"/>
        </w:rPr>
        <w:t>D</w:t>
      </w:r>
      <w:r>
        <w:rPr>
          <w:rFonts w:eastAsia="黑体"/>
          <w:sz w:val="24"/>
        </w:rPr>
        <w:t>.</w:t>
      </w:r>
      <w:r>
        <w:rPr>
          <w:rFonts w:eastAsia="黑体" w:hint="eastAsia"/>
          <w:sz w:val="24"/>
        </w:rPr>
        <w:t>4</w:t>
      </w:r>
      <w:r>
        <w:rPr>
          <w:sz w:val="24"/>
        </w:rPr>
        <w:t>.</w:t>
      </w:r>
      <w:r>
        <w:rPr>
          <w:rFonts w:hint="eastAsia"/>
          <w:sz w:val="24"/>
        </w:rPr>
        <w:t xml:space="preserve">1.1 </w:t>
      </w:r>
      <w:r>
        <w:rPr>
          <w:sz w:val="24"/>
        </w:rPr>
        <w:t>由</w:t>
      </w:r>
      <w:r>
        <w:rPr>
          <w:rFonts w:hint="eastAsia"/>
          <w:sz w:val="24"/>
        </w:rPr>
        <w:t>角度</w:t>
      </w:r>
      <w:r>
        <w:rPr>
          <w:sz w:val="24"/>
        </w:rPr>
        <w:t>重复性引入的标准不确定度</w:t>
      </w:r>
    </w:p>
    <w:p w:rsidR="000668D5" w:rsidRDefault="0010695D" w:rsidP="0010695D">
      <w:pPr>
        <w:autoSpaceDE w:val="0"/>
        <w:autoSpaceDN w:val="0"/>
        <w:ind w:firstLineChars="200" w:firstLine="480"/>
        <w:rPr>
          <w:sz w:val="24"/>
        </w:rPr>
      </w:pPr>
      <w:r>
        <w:rPr>
          <w:rFonts w:hint="eastAsia"/>
          <w:sz w:val="24"/>
        </w:rPr>
        <w:lastRenderedPageBreak/>
        <w:t>以</w:t>
      </w:r>
      <w:r>
        <w:rPr>
          <w:rFonts w:hint="eastAsia"/>
          <w:sz w:val="24"/>
        </w:rPr>
        <w:t>180</w:t>
      </w:r>
      <w:r>
        <w:rPr>
          <w:rFonts w:hint="eastAsia"/>
          <w:sz w:val="24"/>
        </w:rPr>
        <w:t>°校准点为例，三次的测量数据为</w:t>
      </w:r>
      <w:r w:rsidRPr="00561A0F">
        <w:rPr>
          <w:sz w:val="24"/>
        </w:rPr>
        <w:t>179°54</w:t>
      </w:r>
      <w:r>
        <w:rPr>
          <w:rFonts w:hint="eastAsia"/>
          <w:sz w:val="24"/>
        </w:rPr>
        <w:t>'</w:t>
      </w:r>
      <w:r w:rsidRPr="00561A0F">
        <w:rPr>
          <w:rFonts w:ascii="宋体" w:hAnsi="宋体"/>
          <w:sz w:val="24"/>
        </w:rPr>
        <w:t>,</w:t>
      </w:r>
      <w:r w:rsidRPr="00561A0F">
        <w:rPr>
          <w:sz w:val="24"/>
        </w:rPr>
        <w:t>179°51</w:t>
      </w:r>
      <w:r>
        <w:rPr>
          <w:rFonts w:hint="eastAsia"/>
          <w:sz w:val="24"/>
        </w:rPr>
        <w:t>'</w:t>
      </w:r>
      <w:r w:rsidRPr="00561A0F">
        <w:rPr>
          <w:rFonts w:ascii="宋体" w:hAnsi="宋体"/>
          <w:sz w:val="24"/>
        </w:rPr>
        <w:t>,</w:t>
      </w:r>
      <w:r w:rsidRPr="00561A0F">
        <w:rPr>
          <w:sz w:val="24"/>
        </w:rPr>
        <w:t>179°55</w:t>
      </w:r>
      <w:r>
        <w:rPr>
          <w:rFonts w:hint="eastAsia"/>
          <w:sz w:val="24"/>
        </w:rPr>
        <w:t>'</w:t>
      </w:r>
      <w:r>
        <w:rPr>
          <w:rFonts w:ascii="宋体" w:hAnsi="宋体" w:hint="eastAsia"/>
          <w:sz w:val="24"/>
        </w:rPr>
        <w:t>，</w:t>
      </w:r>
      <w:r>
        <w:rPr>
          <w:rFonts w:hint="eastAsia"/>
          <w:sz w:val="24"/>
        </w:rPr>
        <w:t>采用极差法，</w:t>
      </w:r>
      <w:r w:rsidR="004327B4" w:rsidRPr="004327B4">
        <w:rPr>
          <w:rFonts w:hint="eastAsia"/>
          <w:sz w:val="24"/>
        </w:rPr>
        <w:t>最大值与最小值之差为</w:t>
      </w:r>
      <w:r w:rsidR="004327B4">
        <w:rPr>
          <w:rFonts w:hint="eastAsia"/>
          <w:sz w:val="24"/>
        </w:rPr>
        <w:t>4</w:t>
      </w:r>
      <w:r w:rsidR="004327B4" w:rsidRPr="004327B4">
        <w:rPr>
          <w:sz w:val="24"/>
        </w:rPr>
        <w:t>'</w:t>
      </w:r>
      <w:r w:rsidR="004327B4" w:rsidRPr="004327B4">
        <w:rPr>
          <w:rFonts w:hint="eastAsia"/>
          <w:sz w:val="24"/>
        </w:rPr>
        <w:t>，</w:t>
      </w:r>
      <w:r>
        <w:rPr>
          <w:rFonts w:hint="eastAsia"/>
          <w:sz w:val="24"/>
        </w:rPr>
        <w:t>则：</w:t>
      </w:r>
    </w:p>
    <w:p w:rsidR="0010695D" w:rsidRPr="0010695D" w:rsidRDefault="00385D52" w:rsidP="000668D5">
      <w:pPr>
        <w:autoSpaceDE w:val="0"/>
        <w:autoSpaceDN w:val="0"/>
        <w:jc w:val="center"/>
        <w:rPr>
          <w:rFonts w:eastAsia="黑体"/>
          <w:sz w:val="24"/>
        </w:rPr>
      </w:pPr>
      <w:r w:rsidRPr="00385D52">
        <w:rPr>
          <w:position w:val="-10"/>
          <w:sz w:val="24"/>
        </w:rPr>
        <w:object w:dxaOrig="740" w:dyaOrig="340">
          <v:shape id="_x0000_i1087" type="#_x0000_t75" style="width:36.45pt;height:17.15pt" o:ole="">
            <v:imagedata r:id="rId145" o:title=""/>
          </v:shape>
          <o:OLEObject Type="Embed" ProgID="Equation.3" ShapeID="_x0000_i1087" DrawAspect="Content" ObjectID="_1777901304" r:id="rId146"/>
        </w:object>
      </w:r>
      <w:r w:rsidR="004327B4" w:rsidRPr="00E32E69">
        <w:rPr>
          <w:position w:val="-28"/>
          <w:sz w:val="24"/>
        </w:rPr>
        <w:object w:dxaOrig="1160" w:dyaOrig="660">
          <v:shape id="_x0000_i1088" type="#_x0000_t75" style="width:57pt;height:31.7pt" o:ole="">
            <v:imagedata r:id="rId147" o:title=""/>
          </v:shape>
          <o:OLEObject Type="Embed" ProgID="Equation.DSMT4" ShapeID="_x0000_i1088" DrawAspect="Content" ObjectID="_1777901305" r:id="rId148"/>
        </w:object>
      </w:r>
      <w:r w:rsidR="0010695D" w:rsidRPr="00E32E69">
        <w:rPr>
          <w:rFonts w:ascii="宋体" w:hAnsi="宋体" w:hint="eastAsia"/>
          <w:sz w:val="24"/>
        </w:rPr>
        <w:t>=</w:t>
      </w:r>
      <w:r w:rsidR="0010695D" w:rsidRPr="00E32E69">
        <w:rPr>
          <w:rFonts w:hint="eastAsia"/>
          <w:sz w:val="24"/>
        </w:rPr>
        <w:t>1.4'</w:t>
      </w:r>
    </w:p>
    <w:p w:rsidR="0010695D" w:rsidRDefault="0010695D" w:rsidP="0010695D">
      <w:pPr>
        <w:autoSpaceDE w:val="0"/>
        <w:autoSpaceDN w:val="0"/>
        <w:rPr>
          <w:sz w:val="24"/>
        </w:rPr>
      </w:pPr>
      <w:r>
        <w:rPr>
          <w:rFonts w:eastAsia="黑体" w:hint="eastAsia"/>
          <w:sz w:val="24"/>
        </w:rPr>
        <w:t>D</w:t>
      </w:r>
      <w:r>
        <w:rPr>
          <w:rFonts w:eastAsia="黑体"/>
          <w:sz w:val="24"/>
        </w:rPr>
        <w:t>.</w:t>
      </w:r>
      <w:r>
        <w:rPr>
          <w:rFonts w:eastAsia="黑体" w:hint="eastAsia"/>
          <w:sz w:val="24"/>
        </w:rPr>
        <w:t>4</w:t>
      </w:r>
      <w:r>
        <w:rPr>
          <w:sz w:val="24"/>
        </w:rPr>
        <w:t>.</w:t>
      </w:r>
      <w:r>
        <w:rPr>
          <w:rFonts w:hint="eastAsia"/>
          <w:sz w:val="24"/>
        </w:rPr>
        <w:t xml:space="preserve">1.2 </w:t>
      </w:r>
      <w:r>
        <w:rPr>
          <w:sz w:val="24"/>
        </w:rPr>
        <w:t>由</w:t>
      </w:r>
      <w:r>
        <w:rPr>
          <w:rFonts w:hint="eastAsia"/>
          <w:sz w:val="24"/>
        </w:rPr>
        <w:t>倍增器</w:t>
      </w:r>
      <w:r>
        <w:rPr>
          <w:sz w:val="24"/>
        </w:rPr>
        <w:t>的分辨力引入的标准不确定度</w:t>
      </w:r>
    </w:p>
    <w:p w:rsidR="000668D5" w:rsidRDefault="0010695D" w:rsidP="008C22CC">
      <w:pPr>
        <w:autoSpaceDE w:val="0"/>
        <w:autoSpaceDN w:val="0"/>
        <w:ind w:firstLineChars="200" w:firstLine="480"/>
        <w:rPr>
          <w:rFonts w:hAnsi="宋体"/>
          <w:sz w:val="24"/>
        </w:rPr>
      </w:pPr>
      <w:r>
        <w:rPr>
          <w:rFonts w:hint="eastAsia"/>
          <w:sz w:val="24"/>
        </w:rPr>
        <w:t>倍增器的</w:t>
      </w:r>
      <w:r w:rsidRPr="0046229A">
        <w:rPr>
          <w:rFonts w:hAnsi="宋体"/>
          <w:sz w:val="24"/>
        </w:rPr>
        <w:t>分辨力为</w:t>
      </w:r>
      <w:r w:rsidRPr="00F7783F">
        <w:rPr>
          <w:sz w:val="24"/>
        </w:rPr>
        <w:t>1</w:t>
      </w:r>
      <w:r>
        <w:rPr>
          <w:rFonts w:hint="eastAsia"/>
          <w:sz w:val="24"/>
        </w:rPr>
        <w:t>'</w:t>
      </w:r>
      <w:r w:rsidRPr="0046229A">
        <w:rPr>
          <w:rFonts w:ascii="宋体" w:hAnsi="宋体"/>
          <w:sz w:val="24"/>
        </w:rPr>
        <w:t>,</w:t>
      </w:r>
      <w:r w:rsidRPr="0046229A">
        <w:rPr>
          <w:rFonts w:hAnsi="宋体"/>
          <w:sz w:val="24"/>
        </w:rPr>
        <w:t>服从均匀分布，</w:t>
      </w:r>
      <w:r w:rsidRPr="0046229A">
        <w:rPr>
          <w:position w:val="-8"/>
          <w:sz w:val="24"/>
        </w:rPr>
        <w:object w:dxaOrig="740" w:dyaOrig="360">
          <v:shape id="_x0000_i1089" type="#_x0000_t75" style="width:36.45pt;height:18.45pt" o:ole="">
            <v:imagedata r:id="rId94" o:title=""/>
          </v:shape>
          <o:OLEObject Type="Embed" ProgID="Equation.3" ShapeID="_x0000_i1089" DrawAspect="Content" ObjectID="_1777901306" r:id="rId149"/>
        </w:object>
      </w:r>
      <w:r w:rsidRPr="0046229A">
        <w:rPr>
          <w:rFonts w:hAnsi="宋体"/>
          <w:sz w:val="24"/>
        </w:rPr>
        <w:t>，则</w:t>
      </w:r>
      <w:r>
        <w:rPr>
          <w:rFonts w:hAnsi="宋体" w:hint="eastAsia"/>
          <w:sz w:val="24"/>
        </w:rPr>
        <w:t>：</w:t>
      </w:r>
    </w:p>
    <w:p w:rsidR="0010695D" w:rsidRDefault="00B41052" w:rsidP="000668D5">
      <w:pPr>
        <w:autoSpaceDE w:val="0"/>
        <w:autoSpaceDN w:val="0"/>
        <w:jc w:val="center"/>
        <w:rPr>
          <w:rFonts w:ascii="宋体" w:hAnsi="宋体"/>
          <w:sz w:val="24"/>
        </w:rPr>
      </w:pPr>
      <w:r w:rsidRPr="00B41052">
        <w:rPr>
          <w:position w:val="-28"/>
          <w:sz w:val="24"/>
        </w:rPr>
        <w:object w:dxaOrig="1320" w:dyaOrig="660">
          <v:shape id="_x0000_i1090" type="#_x0000_t75" style="width:66pt;height:33.85pt" o:ole="">
            <v:imagedata r:id="rId150" o:title=""/>
          </v:shape>
          <o:OLEObject Type="Embed" ProgID="Equation.DSMT4" ShapeID="_x0000_i1090" DrawAspect="Content" ObjectID="_1777901307" r:id="rId151"/>
        </w:object>
      </w:r>
      <w:r>
        <w:rPr>
          <w:rFonts w:hint="eastAsia"/>
          <w:sz w:val="24"/>
        </w:rPr>
        <w:t>=</w:t>
      </w:r>
      <w:r w:rsidR="002B545C" w:rsidRPr="00133AF3">
        <w:rPr>
          <w:sz w:val="24"/>
        </w:rPr>
        <w:t>0.3</w:t>
      </w:r>
      <w:r w:rsidR="002B545C" w:rsidRPr="0024175B">
        <w:rPr>
          <w:sz w:val="24"/>
        </w:rPr>
        <w:t>'</w:t>
      </w:r>
    </w:p>
    <w:p w:rsidR="000668D5" w:rsidRDefault="0010695D" w:rsidP="0010695D">
      <w:pPr>
        <w:autoSpaceDE w:val="0"/>
        <w:autoSpaceDN w:val="0"/>
        <w:ind w:firstLineChars="200" w:firstLine="480"/>
        <w:rPr>
          <w:rFonts w:ascii="宋体" w:hAnsi="宋体"/>
          <w:sz w:val="24"/>
        </w:rPr>
      </w:pPr>
      <w:r>
        <w:rPr>
          <w:rFonts w:ascii="宋体" w:hAnsi="宋体" w:hint="eastAsia"/>
          <w:sz w:val="24"/>
        </w:rPr>
        <w:t>为了避免重复计算，重复性引入的标准不确定度和分辨力引入的标准不确定度取较大值作为</w:t>
      </w:r>
      <w:r w:rsidRPr="00772976">
        <w:rPr>
          <w:rFonts w:hint="eastAsia"/>
          <w:sz w:val="24"/>
        </w:rPr>
        <w:t>倍增器</w:t>
      </w:r>
      <w:r w:rsidR="002B545C">
        <w:rPr>
          <w:rFonts w:hint="eastAsia"/>
          <w:sz w:val="24"/>
        </w:rPr>
        <w:t>角度</w:t>
      </w:r>
      <w:r w:rsidRPr="00772976">
        <w:rPr>
          <w:rFonts w:hint="eastAsia"/>
          <w:sz w:val="24"/>
        </w:rPr>
        <w:t>示值引入的标准不确定度</w:t>
      </w:r>
      <w:r w:rsidR="000668D5">
        <w:rPr>
          <w:rFonts w:ascii="宋体" w:hAnsi="宋体" w:hint="eastAsia"/>
          <w:sz w:val="24"/>
        </w:rPr>
        <w:t>,</w:t>
      </w:r>
      <w:r>
        <w:rPr>
          <w:rFonts w:ascii="宋体" w:hAnsi="宋体" w:hint="eastAsia"/>
          <w:sz w:val="24"/>
        </w:rPr>
        <w:t>则：</w:t>
      </w:r>
    </w:p>
    <w:p w:rsidR="0010695D" w:rsidRDefault="00385D52" w:rsidP="000668D5">
      <w:pPr>
        <w:autoSpaceDE w:val="0"/>
        <w:autoSpaceDN w:val="0"/>
        <w:jc w:val="center"/>
        <w:rPr>
          <w:rFonts w:eastAsia="黑体"/>
          <w:sz w:val="24"/>
        </w:rPr>
      </w:pPr>
      <w:r w:rsidRPr="00385D52">
        <w:rPr>
          <w:position w:val="-6"/>
          <w:sz w:val="24"/>
        </w:rPr>
        <w:object w:dxaOrig="680" w:dyaOrig="279">
          <v:shape id="_x0000_i1091" type="#_x0000_t75" style="width:33.85pt;height:14.55pt" o:ole="">
            <v:imagedata r:id="rId152" o:title=""/>
          </v:shape>
          <o:OLEObject Type="Embed" ProgID="Equation.3" ShapeID="_x0000_i1091" DrawAspect="Content" ObjectID="_1777901308" r:id="rId153"/>
        </w:object>
      </w:r>
      <w:r w:rsidR="0010695D">
        <w:rPr>
          <w:rFonts w:ascii="宋体" w:hAnsi="宋体" w:hint="eastAsia"/>
          <w:sz w:val="24"/>
        </w:rPr>
        <w:t>=</w:t>
      </w:r>
      <w:r w:rsidRPr="00E32E69">
        <w:rPr>
          <w:rFonts w:hint="eastAsia"/>
          <w:sz w:val="24"/>
        </w:rPr>
        <w:t>1.4'</w:t>
      </w:r>
    </w:p>
    <w:p w:rsidR="0010695D" w:rsidRDefault="00385D52" w:rsidP="0010695D">
      <w:pPr>
        <w:autoSpaceDE w:val="0"/>
        <w:autoSpaceDN w:val="0"/>
        <w:rPr>
          <w:rFonts w:eastAsia="黑体"/>
          <w:sz w:val="24"/>
        </w:rPr>
      </w:pPr>
      <w:r>
        <w:rPr>
          <w:rFonts w:eastAsia="黑体" w:hint="eastAsia"/>
          <w:sz w:val="24"/>
        </w:rPr>
        <w:t>D</w:t>
      </w:r>
      <w:r w:rsidR="0010695D">
        <w:rPr>
          <w:rFonts w:eastAsia="黑体"/>
          <w:sz w:val="24"/>
        </w:rPr>
        <w:t>.</w:t>
      </w:r>
      <w:r w:rsidR="0010695D">
        <w:rPr>
          <w:rFonts w:eastAsia="黑体" w:hint="eastAsia"/>
          <w:sz w:val="24"/>
        </w:rPr>
        <w:t>4</w:t>
      </w:r>
      <w:r w:rsidR="0010695D">
        <w:rPr>
          <w:sz w:val="24"/>
        </w:rPr>
        <w:t>.</w:t>
      </w:r>
      <w:r w:rsidR="0010695D">
        <w:rPr>
          <w:rFonts w:hint="eastAsia"/>
          <w:sz w:val="24"/>
        </w:rPr>
        <w:t xml:space="preserve">2 </w:t>
      </w:r>
      <w:r w:rsidR="0010695D">
        <w:rPr>
          <w:rFonts w:hint="eastAsia"/>
          <w:sz w:val="24"/>
        </w:rPr>
        <w:t>由角度编码器</w:t>
      </w:r>
      <w:r w:rsidR="0010695D" w:rsidRPr="00772976">
        <w:rPr>
          <w:rFonts w:hint="eastAsia"/>
          <w:sz w:val="24"/>
        </w:rPr>
        <w:t>引入的标准不确定度</w:t>
      </w:r>
    </w:p>
    <w:p w:rsidR="000668D5" w:rsidRDefault="00385D52" w:rsidP="0010695D">
      <w:pPr>
        <w:autoSpaceDE w:val="0"/>
        <w:autoSpaceDN w:val="0"/>
        <w:ind w:firstLineChars="200" w:firstLine="480"/>
        <w:rPr>
          <w:rFonts w:hAnsi="宋体"/>
          <w:sz w:val="24"/>
        </w:rPr>
      </w:pPr>
      <w:r>
        <w:rPr>
          <w:rFonts w:hint="eastAsia"/>
          <w:sz w:val="24"/>
        </w:rPr>
        <w:t>角度编码器的</w:t>
      </w:r>
      <w:r>
        <w:rPr>
          <w:rFonts w:ascii="宋体" w:hAnsi="宋体" w:hint="eastAsia"/>
          <w:sz w:val="24"/>
        </w:rPr>
        <w:t>最大允许误差为±</w:t>
      </w:r>
      <w:r>
        <w:rPr>
          <w:rFonts w:hint="eastAsia"/>
          <w:sz w:val="24"/>
        </w:rPr>
        <w:t>5"</w:t>
      </w:r>
      <w:r w:rsidRPr="0086523B">
        <w:rPr>
          <w:rFonts w:hAnsi="宋体"/>
          <w:sz w:val="24"/>
        </w:rPr>
        <w:t>，服从均匀分布，</w:t>
      </w:r>
      <w:r w:rsidRPr="0086523B">
        <w:rPr>
          <w:position w:val="-8"/>
          <w:sz w:val="24"/>
        </w:rPr>
        <w:object w:dxaOrig="740" w:dyaOrig="360">
          <v:shape id="_x0000_i1092" type="#_x0000_t75" style="width:36.45pt;height:18.45pt" o:ole="">
            <v:imagedata r:id="rId154" o:title=""/>
          </v:shape>
          <o:OLEObject Type="Embed" ProgID="Equation.3" ShapeID="_x0000_i1092" DrawAspect="Content" ObjectID="_1777901309" r:id="rId155"/>
        </w:object>
      </w:r>
      <w:r w:rsidRPr="0086523B">
        <w:rPr>
          <w:rFonts w:hAnsi="宋体"/>
          <w:sz w:val="24"/>
        </w:rPr>
        <w:t>，则</w:t>
      </w:r>
      <w:r>
        <w:rPr>
          <w:rFonts w:hAnsi="宋体" w:hint="eastAsia"/>
          <w:sz w:val="24"/>
        </w:rPr>
        <w:t>：</w:t>
      </w:r>
    </w:p>
    <w:p w:rsidR="00385D52" w:rsidRDefault="00385D52" w:rsidP="000668D5">
      <w:pPr>
        <w:autoSpaceDE w:val="0"/>
        <w:autoSpaceDN w:val="0"/>
        <w:jc w:val="center"/>
        <w:rPr>
          <w:sz w:val="24"/>
        </w:rPr>
      </w:pPr>
      <w:r w:rsidRPr="00385D52">
        <w:rPr>
          <w:position w:val="-12"/>
          <w:sz w:val="24"/>
        </w:rPr>
        <w:object w:dxaOrig="720" w:dyaOrig="360">
          <v:shape id="_x0000_i1093" type="#_x0000_t75" style="width:36pt;height:18.45pt" o:ole="">
            <v:imagedata r:id="rId156" o:title=""/>
          </v:shape>
          <o:OLEObject Type="Embed" ProgID="Equation.3" ShapeID="_x0000_i1093" DrawAspect="Content" ObjectID="_1777901310" r:id="rId157"/>
        </w:object>
      </w:r>
      <w:r w:rsidR="00B41052" w:rsidRPr="00DC177B">
        <w:rPr>
          <w:position w:val="-28"/>
          <w:sz w:val="24"/>
        </w:rPr>
        <w:object w:dxaOrig="780" w:dyaOrig="660">
          <v:shape id="_x0000_i1094" type="#_x0000_t75" style="width:38.55pt;height:31.7pt" o:ole="">
            <v:imagedata r:id="rId158" o:title=""/>
          </v:shape>
          <o:OLEObject Type="Embed" ProgID="Equation.DSMT4" ShapeID="_x0000_i1094" DrawAspect="Content" ObjectID="_1777901311" r:id="rId159"/>
        </w:object>
      </w:r>
      <w:r w:rsidRPr="00DC177B">
        <w:rPr>
          <w:rFonts w:hint="eastAsia"/>
          <w:sz w:val="24"/>
        </w:rPr>
        <w:t>2.9"=0.1'</w:t>
      </w:r>
    </w:p>
    <w:p w:rsidR="00385D52" w:rsidRDefault="00385D52" w:rsidP="00385D52">
      <w:pPr>
        <w:autoSpaceDE w:val="0"/>
        <w:autoSpaceDN w:val="0"/>
        <w:rPr>
          <w:rFonts w:ascii="宋体" w:hAnsi="宋体"/>
          <w:sz w:val="24"/>
        </w:rPr>
      </w:pPr>
      <w:r>
        <w:rPr>
          <w:rFonts w:ascii="黑体" w:eastAsia="黑体" w:hAnsi="黑体" w:cs="黑体" w:hint="eastAsia"/>
          <w:sz w:val="24"/>
        </w:rPr>
        <w:t>D.5 不确定度分量汇总表</w:t>
      </w:r>
    </w:p>
    <w:p w:rsidR="00385D52" w:rsidRDefault="00385D52" w:rsidP="00385D52">
      <w:pPr>
        <w:jc w:val="center"/>
        <w:rPr>
          <w:rFonts w:ascii="黑体" w:eastAsia="黑体" w:hAnsi="黑体" w:cs="黑体"/>
          <w:szCs w:val="21"/>
        </w:rPr>
      </w:pPr>
      <w:r w:rsidRPr="00B279DE">
        <w:rPr>
          <w:rFonts w:ascii="黑体" w:eastAsia="黑体" w:hAnsi="黑体"/>
          <w:szCs w:val="21"/>
        </w:rPr>
        <w:t>表</w:t>
      </w:r>
      <w:r>
        <w:rPr>
          <w:rFonts w:ascii="黑体" w:eastAsia="黑体" w:hAnsi="黑体" w:hint="eastAsia"/>
          <w:szCs w:val="21"/>
        </w:rPr>
        <w:t>D</w:t>
      </w:r>
      <w:r w:rsidRPr="00B279DE">
        <w:rPr>
          <w:rFonts w:ascii="黑体" w:eastAsia="黑体" w:hAnsi="黑体"/>
          <w:szCs w:val="21"/>
        </w:rPr>
        <w:t>.1</w:t>
      </w:r>
      <w:r w:rsidRPr="00B279DE">
        <w:rPr>
          <w:rFonts w:ascii="黑体" w:eastAsia="黑体" w:hAnsi="黑体" w:cs="黑体" w:hint="eastAsia"/>
          <w:szCs w:val="21"/>
        </w:rPr>
        <w:t>不确定度分量汇总表</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4"/>
        <w:gridCol w:w="1849"/>
        <w:gridCol w:w="2113"/>
        <w:gridCol w:w="1569"/>
        <w:gridCol w:w="1586"/>
      </w:tblGrid>
      <w:tr w:rsidR="003A182E" w:rsidTr="00B57C79">
        <w:trPr>
          <w:trHeight w:val="476"/>
          <w:jc w:val="center"/>
        </w:trPr>
        <w:tc>
          <w:tcPr>
            <w:tcW w:w="1764" w:type="dxa"/>
            <w:noWrap/>
            <w:vAlign w:val="center"/>
          </w:tcPr>
          <w:p w:rsidR="003A182E" w:rsidRDefault="003A182E" w:rsidP="00B57C79">
            <w:pPr>
              <w:tabs>
                <w:tab w:val="left" w:pos="649"/>
              </w:tabs>
              <w:jc w:val="center"/>
              <w:rPr>
                <w:rFonts w:eastAsiaTheme="minorEastAsia"/>
                <w:color w:val="000000"/>
                <w:szCs w:val="21"/>
              </w:rPr>
            </w:pPr>
            <w:r>
              <w:rPr>
                <w:rFonts w:eastAsiaTheme="minorEastAsia" w:hAnsiTheme="minorEastAsia"/>
                <w:color w:val="000000"/>
                <w:szCs w:val="21"/>
              </w:rPr>
              <w:t>不确定度分量</w:t>
            </w:r>
          </w:p>
        </w:tc>
        <w:tc>
          <w:tcPr>
            <w:tcW w:w="1849" w:type="dxa"/>
            <w:noWrap/>
            <w:vAlign w:val="center"/>
          </w:tcPr>
          <w:p w:rsidR="003A182E" w:rsidRDefault="003A182E" w:rsidP="00B57C79">
            <w:pPr>
              <w:tabs>
                <w:tab w:val="left" w:pos="649"/>
              </w:tabs>
              <w:jc w:val="center"/>
              <w:rPr>
                <w:rFonts w:eastAsiaTheme="minorEastAsia"/>
                <w:color w:val="000000"/>
                <w:szCs w:val="21"/>
              </w:rPr>
            </w:pPr>
            <w:r>
              <w:rPr>
                <w:rFonts w:eastAsiaTheme="minorEastAsia" w:hAnsiTheme="minorEastAsia"/>
                <w:color w:val="000000"/>
                <w:szCs w:val="21"/>
              </w:rPr>
              <w:t>不确定度来源</w:t>
            </w:r>
          </w:p>
        </w:tc>
        <w:tc>
          <w:tcPr>
            <w:tcW w:w="2113" w:type="dxa"/>
            <w:noWrap/>
            <w:vAlign w:val="center"/>
          </w:tcPr>
          <w:p w:rsidR="003A182E" w:rsidRDefault="003A182E" w:rsidP="00B57C79">
            <w:pPr>
              <w:jc w:val="center"/>
              <w:rPr>
                <w:rFonts w:ascii="宋体" w:hAnsi="宋体" w:cs="宋体"/>
                <w:szCs w:val="21"/>
              </w:rPr>
            </w:pPr>
            <w:r>
              <w:rPr>
                <w:rFonts w:ascii="宋体" w:hAnsi="宋体" w:cs="宋体" w:hint="eastAsia"/>
                <w:szCs w:val="21"/>
              </w:rPr>
              <w:t>标准不确定度</w:t>
            </w:r>
            <w:r w:rsidRPr="00EE007F">
              <w:rPr>
                <w:rFonts w:ascii="宋体" w:hAnsi="宋体" w:cs="宋体" w:hint="eastAsia"/>
                <w:position w:val="-12"/>
                <w:szCs w:val="21"/>
              </w:rPr>
              <w:object w:dxaOrig="240" w:dyaOrig="360">
                <v:shape id="_x0000_i1095" type="#_x0000_t75" style="width:12pt;height:18pt" o:ole="">
                  <v:imagedata r:id="rId103" o:title=""/>
                </v:shape>
                <o:OLEObject Type="Embed" ProgID="Equation.3" ShapeID="_x0000_i1095" DrawAspect="Content" ObjectID="_1777901312" r:id="rId160"/>
              </w:object>
            </w:r>
          </w:p>
        </w:tc>
        <w:tc>
          <w:tcPr>
            <w:tcW w:w="1569" w:type="dxa"/>
            <w:noWrap/>
            <w:vAlign w:val="center"/>
          </w:tcPr>
          <w:p w:rsidR="003A182E" w:rsidRDefault="003A182E" w:rsidP="00B57C79">
            <w:pPr>
              <w:tabs>
                <w:tab w:val="left" w:pos="649"/>
              </w:tabs>
              <w:jc w:val="center"/>
              <w:rPr>
                <w:rFonts w:eastAsiaTheme="minorEastAsia"/>
                <w:color w:val="000000"/>
                <w:szCs w:val="21"/>
              </w:rPr>
            </w:pPr>
            <w:r>
              <w:rPr>
                <w:rFonts w:eastAsiaTheme="minorEastAsia" w:hAnsiTheme="minorEastAsia"/>
                <w:color w:val="000000"/>
                <w:szCs w:val="21"/>
              </w:rPr>
              <w:t>灵敏系数</w:t>
            </w:r>
            <w:r>
              <w:rPr>
                <w:rFonts w:eastAsiaTheme="minorEastAsia"/>
                <w:i/>
                <w:color w:val="000000"/>
                <w:szCs w:val="21"/>
              </w:rPr>
              <w:t>c</w:t>
            </w:r>
            <w:r>
              <w:rPr>
                <w:rFonts w:eastAsiaTheme="minorEastAsia"/>
                <w:i/>
                <w:color w:val="000000"/>
                <w:szCs w:val="21"/>
                <w:vertAlign w:val="subscript"/>
              </w:rPr>
              <w:t>i</w:t>
            </w:r>
          </w:p>
        </w:tc>
        <w:tc>
          <w:tcPr>
            <w:tcW w:w="1586" w:type="dxa"/>
            <w:noWrap/>
            <w:vAlign w:val="center"/>
          </w:tcPr>
          <w:p w:rsidR="003A182E" w:rsidRDefault="003A182E" w:rsidP="00B57C79">
            <w:pPr>
              <w:tabs>
                <w:tab w:val="left" w:pos="649"/>
              </w:tabs>
              <w:jc w:val="center"/>
              <w:rPr>
                <w:position w:val="-14"/>
              </w:rPr>
            </w:pPr>
            <w:r w:rsidRPr="00EE007F">
              <w:rPr>
                <w:position w:val="-14"/>
              </w:rPr>
              <w:object w:dxaOrig="840" w:dyaOrig="400">
                <v:shape id="_x0000_i1096" type="#_x0000_t75" style="width:42.45pt;height:20.15pt" o:ole="">
                  <v:imagedata r:id="rId105" o:title=""/>
                </v:shape>
                <o:OLEObject Type="Embed" ProgID="Equation.3" ShapeID="_x0000_i1096" DrawAspect="Content" ObjectID="_1777901313" r:id="rId161"/>
              </w:object>
            </w:r>
          </w:p>
        </w:tc>
      </w:tr>
      <w:tr w:rsidR="003A182E" w:rsidTr="00B57C79">
        <w:trPr>
          <w:trHeight w:val="643"/>
          <w:jc w:val="center"/>
        </w:trPr>
        <w:tc>
          <w:tcPr>
            <w:tcW w:w="1764" w:type="dxa"/>
            <w:noWrap/>
            <w:vAlign w:val="center"/>
          </w:tcPr>
          <w:p w:rsidR="003A182E" w:rsidRDefault="003A182E" w:rsidP="00B57C79">
            <w:pPr>
              <w:tabs>
                <w:tab w:val="left" w:pos="649"/>
              </w:tabs>
              <w:jc w:val="center"/>
              <w:rPr>
                <w:color w:val="000000"/>
                <w:szCs w:val="21"/>
              </w:rPr>
            </w:pPr>
            <w:r w:rsidRPr="00385D52">
              <w:rPr>
                <w:position w:val="-6"/>
                <w:sz w:val="24"/>
              </w:rPr>
              <w:object w:dxaOrig="680" w:dyaOrig="279">
                <v:shape id="_x0000_i1097" type="#_x0000_t75" style="width:33.85pt;height:14.55pt" o:ole="">
                  <v:imagedata r:id="rId152" o:title=""/>
                </v:shape>
                <o:OLEObject Type="Embed" ProgID="Equation.3" ShapeID="_x0000_i1097" DrawAspect="Content" ObjectID="_1777901314" r:id="rId162"/>
              </w:object>
            </w:r>
          </w:p>
        </w:tc>
        <w:tc>
          <w:tcPr>
            <w:tcW w:w="1849" w:type="dxa"/>
            <w:noWrap/>
            <w:vAlign w:val="center"/>
          </w:tcPr>
          <w:p w:rsidR="003A182E" w:rsidRDefault="003A182E" w:rsidP="00B57C79">
            <w:pPr>
              <w:tabs>
                <w:tab w:val="left" w:pos="649"/>
              </w:tabs>
              <w:jc w:val="center"/>
              <w:rPr>
                <w:color w:val="000000"/>
                <w:szCs w:val="21"/>
              </w:rPr>
            </w:pPr>
            <w:r w:rsidRPr="00DE6495">
              <w:rPr>
                <w:rFonts w:asciiTheme="minorEastAsia" w:eastAsiaTheme="minorEastAsia" w:hAnsiTheme="minorEastAsia" w:cs="宋体" w:hint="eastAsia"/>
                <w:szCs w:val="21"/>
              </w:rPr>
              <w:t>倍增器示值</w:t>
            </w:r>
          </w:p>
        </w:tc>
        <w:tc>
          <w:tcPr>
            <w:tcW w:w="2113" w:type="dxa"/>
            <w:noWrap/>
            <w:vAlign w:val="center"/>
          </w:tcPr>
          <w:p w:rsidR="003A182E" w:rsidRPr="00DE6495" w:rsidRDefault="003A182E" w:rsidP="00B57C79">
            <w:pPr>
              <w:tabs>
                <w:tab w:val="left" w:pos="649"/>
              </w:tabs>
              <w:jc w:val="center"/>
              <w:rPr>
                <w:rFonts w:eastAsiaTheme="minorEastAsia"/>
                <w:color w:val="000000"/>
                <w:szCs w:val="21"/>
              </w:rPr>
            </w:pPr>
            <w:r>
              <w:rPr>
                <w:rFonts w:eastAsiaTheme="minorEastAsia" w:hint="eastAsia"/>
                <w:szCs w:val="21"/>
              </w:rPr>
              <w:t>1.4</w:t>
            </w:r>
            <w:r w:rsidRPr="00780174">
              <w:rPr>
                <w:rFonts w:eastAsiaTheme="minorEastAsia" w:hint="eastAsia"/>
                <w:szCs w:val="21"/>
              </w:rPr>
              <w:t>'</w:t>
            </w:r>
          </w:p>
        </w:tc>
        <w:tc>
          <w:tcPr>
            <w:tcW w:w="1569" w:type="dxa"/>
            <w:noWrap/>
            <w:vAlign w:val="center"/>
          </w:tcPr>
          <w:p w:rsidR="003A182E" w:rsidRDefault="003A182E" w:rsidP="00B57C79">
            <w:pPr>
              <w:tabs>
                <w:tab w:val="left" w:pos="649"/>
              </w:tabs>
              <w:jc w:val="center"/>
              <w:rPr>
                <w:rFonts w:eastAsiaTheme="minorEastAsia"/>
                <w:color w:val="000000"/>
                <w:sz w:val="24"/>
              </w:rPr>
            </w:pPr>
            <w:r w:rsidRPr="00EE007F">
              <w:rPr>
                <w:position w:val="-4"/>
                <w:szCs w:val="21"/>
              </w:rPr>
              <w:object w:dxaOrig="139" w:dyaOrig="260">
                <v:shape id="_x0000_i1098" type="#_x0000_t75" alt="" style="width:6.85pt;height:12.85pt" o:ole="">
                  <v:imagedata r:id="rId109" o:title=""/>
                </v:shape>
                <o:OLEObject Type="Embed" ProgID="Equation.3" ShapeID="_x0000_i1098" DrawAspect="Content" ObjectID="_1777901315" r:id="rId163"/>
              </w:object>
            </w:r>
          </w:p>
        </w:tc>
        <w:tc>
          <w:tcPr>
            <w:tcW w:w="1586" w:type="dxa"/>
            <w:noWrap/>
            <w:vAlign w:val="center"/>
          </w:tcPr>
          <w:p w:rsidR="003A182E" w:rsidRPr="00DE6495" w:rsidRDefault="003A182E" w:rsidP="00B57C79">
            <w:pPr>
              <w:tabs>
                <w:tab w:val="left" w:pos="649"/>
              </w:tabs>
              <w:jc w:val="center"/>
              <w:rPr>
                <w:rFonts w:eastAsiaTheme="minorEastAsia"/>
                <w:color w:val="000000"/>
                <w:szCs w:val="21"/>
              </w:rPr>
            </w:pPr>
            <w:r>
              <w:rPr>
                <w:rFonts w:eastAsiaTheme="minorEastAsia" w:hint="eastAsia"/>
                <w:szCs w:val="21"/>
              </w:rPr>
              <w:t>1.4</w:t>
            </w:r>
            <w:r w:rsidRPr="00780174">
              <w:rPr>
                <w:rFonts w:eastAsiaTheme="minorEastAsia" w:hint="eastAsia"/>
                <w:szCs w:val="21"/>
              </w:rPr>
              <w:t>'</w:t>
            </w:r>
          </w:p>
        </w:tc>
      </w:tr>
      <w:tr w:rsidR="003A182E" w:rsidTr="00B57C79">
        <w:trPr>
          <w:trHeight w:val="634"/>
          <w:jc w:val="center"/>
        </w:trPr>
        <w:tc>
          <w:tcPr>
            <w:tcW w:w="1764" w:type="dxa"/>
            <w:noWrap/>
            <w:vAlign w:val="center"/>
          </w:tcPr>
          <w:p w:rsidR="003A182E" w:rsidRDefault="003A182E" w:rsidP="00B57C79">
            <w:pPr>
              <w:tabs>
                <w:tab w:val="left" w:pos="649"/>
              </w:tabs>
              <w:jc w:val="center"/>
              <w:rPr>
                <w:szCs w:val="21"/>
              </w:rPr>
            </w:pPr>
            <w:r w:rsidRPr="00385D52">
              <w:rPr>
                <w:position w:val="-12"/>
                <w:sz w:val="24"/>
              </w:rPr>
              <w:object w:dxaOrig="720" w:dyaOrig="360">
                <v:shape id="_x0000_i1099" type="#_x0000_t75" style="width:36pt;height:18.45pt" o:ole="">
                  <v:imagedata r:id="rId156" o:title=""/>
                </v:shape>
                <o:OLEObject Type="Embed" ProgID="Equation.3" ShapeID="_x0000_i1099" DrawAspect="Content" ObjectID="_1777901316" r:id="rId164"/>
              </w:object>
            </w:r>
          </w:p>
        </w:tc>
        <w:tc>
          <w:tcPr>
            <w:tcW w:w="1849" w:type="dxa"/>
            <w:noWrap/>
            <w:vAlign w:val="center"/>
          </w:tcPr>
          <w:p w:rsidR="003A182E" w:rsidRDefault="003A182E" w:rsidP="00B57C79">
            <w:pPr>
              <w:tabs>
                <w:tab w:val="left" w:pos="649"/>
              </w:tabs>
              <w:jc w:val="center"/>
              <w:rPr>
                <w:szCs w:val="21"/>
              </w:rPr>
            </w:pPr>
            <w:r>
              <w:rPr>
                <w:rFonts w:asciiTheme="minorEastAsia" w:eastAsiaTheme="minorEastAsia" w:hAnsiTheme="minorEastAsia" w:cs="宋体" w:hint="eastAsia"/>
                <w:color w:val="000000"/>
                <w:szCs w:val="21"/>
              </w:rPr>
              <w:t>角度编码器</w:t>
            </w:r>
          </w:p>
        </w:tc>
        <w:tc>
          <w:tcPr>
            <w:tcW w:w="2113" w:type="dxa"/>
            <w:noWrap/>
            <w:vAlign w:val="center"/>
          </w:tcPr>
          <w:p w:rsidR="003A182E" w:rsidRPr="00DE6495" w:rsidRDefault="003A182E" w:rsidP="00B57C79">
            <w:pPr>
              <w:tabs>
                <w:tab w:val="left" w:pos="649"/>
              </w:tabs>
              <w:jc w:val="center"/>
              <w:rPr>
                <w:rFonts w:eastAsiaTheme="minorEastAsia"/>
                <w:color w:val="000000"/>
                <w:szCs w:val="21"/>
              </w:rPr>
            </w:pPr>
            <w:r>
              <w:rPr>
                <w:rFonts w:eastAsiaTheme="minorEastAsia" w:hint="eastAsia"/>
                <w:szCs w:val="21"/>
              </w:rPr>
              <w:t>0.1</w:t>
            </w:r>
            <w:r w:rsidRPr="00780174">
              <w:rPr>
                <w:rFonts w:eastAsiaTheme="minorEastAsia" w:hint="eastAsia"/>
                <w:szCs w:val="21"/>
              </w:rPr>
              <w:t>'</w:t>
            </w:r>
          </w:p>
        </w:tc>
        <w:tc>
          <w:tcPr>
            <w:tcW w:w="1569" w:type="dxa"/>
            <w:noWrap/>
            <w:vAlign w:val="center"/>
          </w:tcPr>
          <w:p w:rsidR="003A182E" w:rsidRDefault="003A182E" w:rsidP="00B57C79">
            <w:pPr>
              <w:tabs>
                <w:tab w:val="left" w:pos="649"/>
              </w:tabs>
              <w:jc w:val="center"/>
              <w:rPr>
                <w:position w:val="-10"/>
                <w:szCs w:val="21"/>
              </w:rPr>
            </w:pPr>
            <w:r w:rsidRPr="00EE007F">
              <w:rPr>
                <w:position w:val="-4"/>
                <w:szCs w:val="21"/>
              </w:rPr>
              <w:object w:dxaOrig="340" w:dyaOrig="260">
                <v:shape id="_x0000_i1100" type="#_x0000_t75" alt="" style="width:17.15pt;height:12.85pt" o:ole="">
                  <v:imagedata r:id="rId113" o:title=""/>
                </v:shape>
                <o:OLEObject Type="Embed" ProgID="Equation.3" ShapeID="_x0000_i1100" DrawAspect="Content" ObjectID="_1777901317" r:id="rId165"/>
              </w:object>
            </w:r>
          </w:p>
        </w:tc>
        <w:tc>
          <w:tcPr>
            <w:tcW w:w="1586" w:type="dxa"/>
            <w:noWrap/>
            <w:vAlign w:val="center"/>
          </w:tcPr>
          <w:p w:rsidR="003A182E" w:rsidRPr="00DE6495" w:rsidRDefault="003A182E" w:rsidP="00B57C79">
            <w:pPr>
              <w:tabs>
                <w:tab w:val="left" w:pos="649"/>
              </w:tabs>
              <w:jc w:val="center"/>
              <w:rPr>
                <w:rFonts w:eastAsiaTheme="minorEastAsia"/>
                <w:color w:val="000000"/>
                <w:szCs w:val="21"/>
              </w:rPr>
            </w:pPr>
            <w:r>
              <w:rPr>
                <w:rFonts w:eastAsiaTheme="minorEastAsia" w:hint="eastAsia"/>
                <w:szCs w:val="21"/>
              </w:rPr>
              <w:t>0.1</w:t>
            </w:r>
            <w:r w:rsidRPr="00780174">
              <w:rPr>
                <w:rFonts w:eastAsiaTheme="minorEastAsia" w:hint="eastAsia"/>
                <w:szCs w:val="21"/>
              </w:rPr>
              <w:t>'</w:t>
            </w:r>
          </w:p>
        </w:tc>
      </w:tr>
    </w:tbl>
    <w:p w:rsidR="00385D52" w:rsidRDefault="00385D52" w:rsidP="00385D52">
      <w:pPr>
        <w:autoSpaceDE w:val="0"/>
        <w:autoSpaceDN w:val="0"/>
        <w:rPr>
          <w:rFonts w:ascii="黑体" w:eastAsia="黑体" w:hAnsi="黑体"/>
          <w:sz w:val="24"/>
        </w:rPr>
      </w:pPr>
      <w:r>
        <w:rPr>
          <w:rFonts w:ascii="黑体" w:eastAsia="黑体" w:hAnsi="黑体" w:hint="eastAsia"/>
          <w:sz w:val="24"/>
        </w:rPr>
        <w:t>D</w:t>
      </w:r>
      <w:r w:rsidRPr="00DE6495">
        <w:rPr>
          <w:rFonts w:ascii="黑体" w:eastAsia="黑体" w:hAnsi="黑体"/>
          <w:sz w:val="24"/>
        </w:rPr>
        <w:t>.</w:t>
      </w:r>
      <w:r w:rsidRPr="00DE6495">
        <w:rPr>
          <w:rFonts w:ascii="黑体" w:eastAsia="黑体" w:hAnsi="黑体" w:hint="eastAsia"/>
          <w:sz w:val="24"/>
        </w:rPr>
        <w:t xml:space="preserve">6 </w:t>
      </w:r>
      <w:r w:rsidRPr="00DE6495">
        <w:rPr>
          <w:rFonts w:ascii="黑体" w:eastAsia="黑体" w:hAnsi="黑体"/>
          <w:sz w:val="24"/>
        </w:rPr>
        <w:t>合成标准不确定度</w:t>
      </w:r>
    </w:p>
    <w:p w:rsidR="00385D52" w:rsidRDefault="00B41052" w:rsidP="00385D52">
      <w:pPr>
        <w:autoSpaceDE w:val="0"/>
        <w:autoSpaceDN w:val="0"/>
        <w:jc w:val="center"/>
        <w:rPr>
          <w:position w:val="-14"/>
          <w:sz w:val="24"/>
        </w:rPr>
      </w:pPr>
      <w:r w:rsidRPr="00B41052">
        <w:rPr>
          <w:position w:val="-14"/>
          <w:sz w:val="24"/>
        </w:rPr>
        <w:object w:dxaOrig="2820" w:dyaOrig="400">
          <v:shape id="_x0000_i1101" type="#_x0000_t75" style="width:141pt;height:20.55pt" o:ole="">
            <v:imagedata r:id="rId166" o:title=""/>
          </v:shape>
          <o:OLEObject Type="Embed" ProgID="Equation.DSMT4" ShapeID="_x0000_i1101" DrawAspect="Content" ObjectID="_1777901318" r:id="rId167"/>
        </w:object>
      </w:r>
    </w:p>
    <w:p w:rsidR="00385D52" w:rsidRDefault="006E66A7" w:rsidP="00385D52">
      <w:pPr>
        <w:autoSpaceDE w:val="0"/>
        <w:autoSpaceDN w:val="0"/>
        <w:jc w:val="center"/>
        <w:rPr>
          <w:rFonts w:hAnsi="宋体"/>
          <w:sz w:val="24"/>
        </w:rPr>
      </w:pPr>
      <w:r w:rsidRPr="006E66A7">
        <w:rPr>
          <w:position w:val="-12"/>
          <w:sz w:val="24"/>
        </w:rPr>
        <w:object w:dxaOrig="2200" w:dyaOrig="440">
          <v:shape id="_x0000_i1102" type="#_x0000_t75" style="width:110.15pt;height:21.85pt" o:ole="">
            <v:imagedata r:id="rId168" o:title=""/>
          </v:shape>
          <o:OLEObject Type="Embed" ProgID="Equation.DSMT4" ShapeID="_x0000_i1102" DrawAspect="Content" ObjectID="_1777901319" r:id="rId169"/>
        </w:object>
      </w:r>
      <w:r w:rsidR="00385D52">
        <w:rPr>
          <w:rFonts w:ascii="宋体" w:hAnsi="宋体" w:hint="eastAsia"/>
          <w:sz w:val="24"/>
        </w:rPr>
        <w:t>=</w:t>
      </w:r>
      <w:r w:rsidR="00B467E1" w:rsidRPr="00E32E69">
        <w:rPr>
          <w:rFonts w:hint="eastAsia"/>
          <w:sz w:val="24"/>
        </w:rPr>
        <w:t>1.4'</w:t>
      </w:r>
    </w:p>
    <w:p w:rsidR="00385D52" w:rsidRDefault="00385D52" w:rsidP="00385D52">
      <w:pPr>
        <w:spacing w:before="50"/>
        <w:rPr>
          <w:sz w:val="24"/>
        </w:rPr>
      </w:pPr>
      <w:r>
        <w:rPr>
          <w:rFonts w:ascii="黑体" w:eastAsia="黑体" w:hAnsi="黑体" w:cs="黑体" w:hint="eastAsia"/>
          <w:sz w:val="24"/>
        </w:rPr>
        <w:t>D.7 扩展不确定度</w:t>
      </w:r>
    </w:p>
    <w:p w:rsidR="00385D52" w:rsidRDefault="00385D52" w:rsidP="00385D52">
      <w:pPr>
        <w:ind w:firstLineChars="200" w:firstLine="480"/>
        <w:rPr>
          <w:bCs/>
          <w:sz w:val="24"/>
        </w:rPr>
      </w:pPr>
      <w:r>
        <w:rPr>
          <w:sz w:val="24"/>
        </w:rPr>
        <w:t>取包含因子</w:t>
      </w:r>
      <w:r>
        <w:rPr>
          <w:i/>
          <w:iCs/>
          <w:sz w:val="24"/>
        </w:rPr>
        <w:t>k</w:t>
      </w:r>
      <w:r>
        <w:rPr>
          <w:sz w:val="24"/>
        </w:rPr>
        <w:t>=2</w:t>
      </w:r>
      <w:r>
        <w:rPr>
          <w:rFonts w:hint="eastAsia"/>
          <w:bCs/>
          <w:sz w:val="24"/>
        </w:rPr>
        <w:t>，则扩展不确定度为：</w:t>
      </w:r>
    </w:p>
    <w:p w:rsidR="00A9344E" w:rsidRPr="00AD66EE" w:rsidRDefault="00B467E1" w:rsidP="00B467E1">
      <w:pPr>
        <w:jc w:val="center"/>
        <w:rPr>
          <w:rStyle w:val="NormalCharacter"/>
          <w:sz w:val="32"/>
          <w:szCs w:val="22"/>
        </w:rPr>
      </w:pPr>
      <w:r w:rsidRPr="004B2401">
        <w:rPr>
          <w:position w:val="-12"/>
          <w:sz w:val="24"/>
        </w:rPr>
        <w:object w:dxaOrig="1620" w:dyaOrig="380">
          <v:shape id="_x0000_i1103" type="#_x0000_t75" style="width:80.55pt;height:19.7pt" o:ole="">
            <v:imagedata r:id="rId170" o:title=""/>
          </v:shape>
          <o:OLEObject Type="Embed" ProgID="Equation.3" ShapeID="_x0000_i1103" DrawAspect="Content" ObjectID="_1777901320" r:id="rId171"/>
        </w:object>
      </w:r>
      <w:r>
        <w:rPr>
          <w:rFonts w:hint="eastAsia"/>
          <w:sz w:val="24"/>
        </w:rPr>
        <w:t>3</w:t>
      </w:r>
      <w:r w:rsidRPr="00E32E69">
        <w:rPr>
          <w:rFonts w:hint="eastAsia"/>
          <w:sz w:val="24"/>
        </w:rPr>
        <w:t>'</w:t>
      </w:r>
      <w:r w:rsidR="003F24DD" w:rsidRPr="003F24DD">
        <w:rPr>
          <w:noProof/>
          <w:sz w:val="24"/>
        </w:rPr>
        <w:pict>
          <v:line id="直线 99" o:spid="_x0000_s2051" style="position:absolute;left:0;text-align:left;z-index:251657216;visibility:visible;mso-position-horizontal-relative:text;mso-position-vertical-relative:text" from="135.55pt,45.35pt" to="299.1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">
            <o:lock v:ext="edit" shapetype="f"/>
          </v:line>
        </w:pict>
      </w:r>
    </w:p>
    <w:p w:rsidR="00A9344E" w:rsidRDefault="00A9344E">
      <w:pPr>
        <w:ind w:rightChars="157" w:right="330"/>
        <w:jc w:val="distribute"/>
        <w:textAlignment w:val="center"/>
        <w:rPr>
          <w:sz w:val="24"/>
        </w:rPr>
        <w:sectPr w:rsidR="00A9344E">
          <w:pgSz w:w="11906" w:h="16838"/>
          <w:pgMar w:top="1701" w:right="1417" w:bottom="1247" w:left="1417" w:header="1247" w:footer="851" w:gutter="113"/>
          <w:cols w:space="720"/>
          <w:docGrid w:type="lines" w:linePitch="312"/>
        </w:sectPr>
      </w:pPr>
    </w:p>
    <w:bookmarkEnd w:id="0"/>
    <w:bookmarkEnd w:id="1"/>
    <w:p w:rsidR="00A9344E" w:rsidRDefault="003F24DD">
      <w:pPr>
        <w:pStyle w:val="a9"/>
        <w:tabs>
          <w:tab w:val="left" w:pos="765"/>
          <w:tab w:val="left" w:pos="930"/>
        </w:tabs>
        <w:spacing w:line="440" w:lineRule="exact"/>
        <w:ind w:right="11"/>
        <w:textAlignment w:val="center"/>
        <w:rPr>
          <w:rFonts w:ascii="Times New Roman" w:hAnsi="Times New Roman"/>
          <w:b/>
          <w:bCs/>
          <w:sz w:val="32"/>
        </w:rPr>
      </w:pPr>
      <w:r w:rsidRPr="003F24DD">
        <w:rPr>
          <w:rFonts w:ascii="Times New Roman" w:hAnsi="Times New Roman"/>
          <w:noProof/>
          <w:sz w:val="24"/>
        </w:rPr>
        <w:lastRenderedPageBreak/>
        <w:pict>
          <v:shape id="文本框 9" o:spid="_x0000_s2050" type="#_x0000_t202" style="position:absolute;left:0;text-align:left;margin-left:480.1pt;margin-top:-29.35pt;width:41.45pt;height:151.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" strokecolor="white">
            <v:path arrowok="t"/>
            <v:textbox style="layout-flow:vertical;mso-layout-flow-alt:bottom-to-top">
              <w:txbxContent>
                <w:p w:rsidR="008518A1" w:rsidRDefault="008518A1">
                  <w:pPr>
                    <w:rPr>
                      <w:rFonts w:ascii="黑体" w:eastAsia="黑体" w:hAnsi="黑体"/>
                      <w:spacing w:val="20"/>
                      <w:sz w:val="28"/>
                      <w:szCs w:val="28"/>
                    </w:rPr>
                  </w:pPr>
                  <w:r>
                    <w:rPr>
                      <w:rFonts w:ascii="黑体" w:eastAsia="黑体" w:hAnsi="黑体" w:hint="eastAsia"/>
                      <w:spacing w:val="20"/>
                      <w:sz w:val="28"/>
                      <w:szCs w:val="28"/>
                    </w:rPr>
                    <w:t>JJF（黑）xx—2024</w:t>
                  </w:r>
                </w:p>
              </w:txbxContent>
            </v:textbox>
          </v:shape>
        </w:pict>
      </w:r>
    </w:p>
    <w:p w:rsidR="00A9344E" w:rsidRDefault="00A9344E">
      <w:pPr>
        <w:pStyle w:val="a9"/>
        <w:tabs>
          <w:tab w:val="left" w:pos="765"/>
          <w:tab w:val="left" w:pos="930"/>
        </w:tabs>
        <w:spacing w:line="440" w:lineRule="exact"/>
        <w:ind w:right="11"/>
        <w:textAlignment w:val="center"/>
        <w:rPr>
          <w:rFonts w:ascii="Times New Roman" w:hAnsi="Times New Roman"/>
          <w:b/>
          <w:bCs/>
          <w:sz w:val="32"/>
        </w:rPr>
      </w:pPr>
    </w:p>
    <w:p w:rsidR="00A9344E" w:rsidRDefault="00A9344E">
      <w:pPr>
        <w:pStyle w:val="a9"/>
        <w:tabs>
          <w:tab w:val="left" w:pos="765"/>
          <w:tab w:val="left" w:pos="930"/>
        </w:tabs>
        <w:spacing w:line="440" w:lineRule="exact"/>
        <w:ind w:right="11"/>
        <w:textAlignment w:val="center"/>
        <w:rPr>
          <w:rFonts w:ascii="Times New Roman" w:hAnsi="Times New Roman"/>
          <w:b/>
          <w:bCs/>
          <w:sz w:val="32"/>
        </w:rPr>
      </w:pPr>
    </w:p>
    <w:p w:rsidR="00A9344E" w:rsidRDefault="00A9344E">
      <w:pPr>
        <w:pStyle w:val="a9"/>
        <w:tabs>
          <w:tab w:val="left" w:pos="765"/>
          <w:tab w:val="left" w:pos="930"/>
        </w:tabs>
        <w:spacing w:line="440" w:lineRule="exact"/>
        <w:ind w:right="11"/>
        <w:textAlignment w:val="center"/>
        <w:rPr>
          <w:rFonts w:ascii="Times New Roman" w:hAnsi="Times New Roman"/>
          <w:b/>
          <w:bCs/>
          <w:sz w:val="32"/>
        </w:rPr>
      </w:pPr>
    </w:p>
    <w:p w:rsidR="00A9344E" w:rsidRDefault="00A9344E">
      <w:pPr>
        <w:pStyle w:val="a9"/>
        <w:tabs>
          <w:tab w:val="left" w:pos="765"/>
          <w:tab w:val="left" w:pos="930"/>
        </w:tabs>
        <w:spacing w:line="440" w:lineRule="exact"/>
        <w:ind w:right="11"/>
        <w:textAlignment w:val="center"/>
        <w:rPr>
          <w:rFonts w:ascii="Times New Roman" w:hAnsi="Times New Roman"/>
          <w:b/>
          <w:bCs/>
          <w:sz w:val="32"/>
        </w:rPr>
      </w:pPr>
    </w:p>
    <w:p w:rsidR="00A9344E" w:rsidRDefault="00A9344E">
      <w:pPr>
        <w:pStyle w:val="a9"/>
        <w:tabs>
          <w:tab w:val="left" w:pos="765"/>
          <w:tab w:val="left" w:pos="930"/>
        </w:tabs>
        <w:spacing w:line="440" w:lineRule="exact"/>
        <w:ind w:right="11"/>
        <w:textAlignment w:val="center"/>
        <w:rPr>
          <w:rFonts w:ascii="Times New Roman" w:hAnsi="Times New Roman"/>
          <w:b/>
          <w:bCs/>
          <w:sz w:val="32"/>
        </w:rPr>
      </w:pPr>
    </w:p>
    <w:p w:rsidR="00A9344E" w:rsidRDefault="00A9344E">
      <w:pPr>
        <w:pStyle w:val="a9"/>
        <w:tabs>
          <w:tab w:val="left" w:pos="765"/>
          <w:tab w:val="left" w:pos="930"/>
        </w:tabs>
        <w:spacing w:line="440" w:lineRule="exact"/>
        <w:ind w:right="11"/>
        <w:textAlignment w:val="center"/>
        <w:rPr>
          <w:rFonts w:ascii="Times New Roman" w:hAnsi="Times New Roman"/>
          <w:b/>
          <w:bCs/>
          <w:sz w:val="32"/>
        </w:rPr>
      </w:pPr>
    </w:p>
    <w:sectPr w:rsidR="00A9344E" w:rsidSect="00A9344E">
      <w:headerReference w:type="default" r:id="rId172"/>
      <w:footerReference w:type="default" r:id="rId173"/>
      <w:pgSz w:w="11906" w:h="16838"/>
      <w:pgMar w:top="1701" w:right="1417" w:bottom="1247" w:left="141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EB2" w:rsidRDefault="00EE5EB2" w:rsidP="00A9344E">
      <w:r>
        <w:separator/>
      </w:r>
    </w:p>
  </w:endnote>
  <w:endnote w:type="continuationSeparator" w:id="1">
    <w:p w:rsidR="00EE5EB2" w:rsidRDefault="00EE5EB2" w:rsidP="00A934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E11651F-EB45-46ED-8DB0-5356BFF441B1}"/>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方正小标宋简体">
    <w:panose1 w:val="02010601030101010101"/>
    <w:charset w:val="86"/>
    <w:family w:val="auto"/>
    <w:pitch w:val="variable"/>
    <w:sig w:usb0="00000001" w:usb1="080E0000" w:usb2="00000010" w:usb3="00000000" w:csb0="00040000" w:csb1="00000000"/>
    <w:embedRegular r:id="rId2" w:subsetted="1" w:fontKey="{5F92BEBA-DEA7-438C-9396-5C6C132F8C21}"/>
  </w:font>
  <w:font w:name="楷体_GB2312">
    <w:panose1 w:val="02010609030101010101"/>
    <w:charset w:val="86"/>
    <w:family w:val="modern"/>
    <w:pitch w:val="fixed"/>
    <w:sig w:usb0="00000001" w:usb1="080E0000" w:usb2="00000010" w:usb3="00000000" w:csb0="00040000" w:csb1="00000000"/>
    <w:embedRegular r:id="rId3" w:subsetted="1" w:fontKey="{3589A455-A648-4B37-AD27-AA432E51E2D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FB2B6B45-60D6-4F0C-8749-2BDBC0B25D28}"/>
  </w:font>
  <w:font w:name="方正黑体_GBK">
    <w:altName w:val="微软雅黑"/>
    <w:charset w:val="86"/>
    <w:family w:val="auto"/>
    <w:pitch w:val="default"/>
    <w:sig w:usb0="00000000" w:usb1="00000000" w:usb2="00082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8518A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8518A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3F24DD">
    <w:pPr>
      <w:pStyle w:val="ac"/>
    </w:pPr>
    <w:r>
      <w:rPr>
        <w:noProof/>
      </w:rPr>
      <w:pict>
        <v:shapetype id="_x0000_t202" coordsize="21600,21600" o:spt="202" path="m,l,21600r21600,l21600,xe">
          <v:stroke joinstyle="miter"/>
          <v:path gradientshapeok="t" o:connecttype="rect"/>
        </v:shapetype>
        <v:shape id="文本框 2" o:spid="_x0000_s1031" type="#_x0000_t202" style="position:absolute;margin-left:404.8pt;margin-top:0;width:2in;height:2in;z-index:251660288;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" filled="f" stroked="f">
          <v:textbox style="mso-fit-shape-to-text:t" inset="0,0,0,0">
            <w:txbxContent>
              <w:p w:rsidR="008518A1" w:rsidRDefault="003F24DD">
                <w:pPr>
                  <w:pStyle w:val="ac"/>
                </w:pPr>
                <w:r>
                  <w:fldChar w:fldCharType="begin"/>
                </w:r>
                <w:r w:rsidR="00C62E6C">
                  <w:instrText xml:space="preserve"> PAGE  \* MERGEFORMAT </w:instrText>
                </w:r>
                <w:r>
                  <w:fldChar w:fldCharType="separate"/>
                </w:r>
                <w:r w:rsidR="008518A1">
                  <w:rPr>
                    <w:rFonts w:hint="eastAsia"/>
                  </w:rPr>
                  <w:t>I</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8518A1">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3F24DD">
    <w:pPr>
      <w:pStyle w:val="ac"/>
    </w:pPr>
    <w:r>
      <w:rPr>
        <w:noProof/>
      </w:rPr>
      <w:pict>
        <v:shapetype id="_x0000_t202" coordsize="21600,21600" o:spt="202" path="m,l,21600r21600,l21600,xe">
          <v:stroke joinstyle="miter"/>
          <v:path gradientshapeok="t" o:connecttype="rect"/>
        </v:shapetype>
        <v:shape id="文本框 3" o:spid="_x0000_s1032" type="#_x0000_t202" style="position:absolute;margin-left:-159.2pt;margin-top:0;width:3pt;height:15.5pt;z-index:251662336;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" filled="f" stroked="f">
          <v:textbox style="mso-fit-shape-to-text:t" inset="0,0,0,0">
            <w:txbxContent>
              <w:p w:rsidR="008518A1" w:rsidRDefault="003F24DD">
                <w:pPr>
                  <w:pStyle w:val="ac"/>
                </w:pPr>
                <w:r>
                  <w:fldChar w:fldCharType="begin"/>
                </w:r>
                <w:r w:rsidR="00C62E6C">
                  <w:instrText xml:space="preserve"> PAGE  \* MERGEFORMAT </w:instrText>
                </w:r>
                <w:r>
                  <w:fldChar w:fldCharType="separate"/>
                </w:r>
                <w:r w:rsidR="0018696B">
                  <w:rPr>
                    <w:noProof/>
                  </w:rPr>
                  <w:t>II</w:t>
                </w:r>
                <w:r>
                  <w:rPr>
                    <w:noProof/>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3F24DD">
    <w:pPr>
      <w:pStyle w:val="ac"/>
      <w:tabs>
        <w:tab w:val="clear" w:pos="4153"/>
        <w:tab w:val="right" w:pos="8959"/>
      </w:tabs>
    </w:pPr>
    <w:r>
      <w:rPr>
        <w:noProof/>
      </w:rPr>
      <w:pict>
        <v:shapetype id="_x0000_t202" coordsize="21600,21600" o:spt="202" path="m,l,21600r21600,l21600,xe">
          <v:stroke joinstyle="miter"/>
          <v:path gradientshapeok="t" o:connecttype="rect"/>
        </v:shapetype>
        <v:shape id="文本框 4" o:spid="_x0000_s1033" type="#_x0000_t202" style="position:absolute;margin-left:-153pt;margin-top:0;width:4.55pt;height:15.5pt;z-index:251661312;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" filled="f" stroked="f">
          <v:textbox style="mso-fit-shape-to-text:t" inset="0,0,0,0">
            <w:txbxContent>
              <w:p w:rsidR="008518A1" w:rsidRDefault="003F24DD">
                <w:pPr>
                  <w:pStyle w:val="ac"/>
                </w:pPr>
                <w:r>
                  <w:fldChar w:fldCharType="begin"/>
                </w:r>
                <w:r w:rsidR="00C62E6C">
                  <w:instrText xml:space="preserve"> PAGE  \* MERGEFORMAT </w:instrText>
                </w:r>
                <w:r>
                  <w:fldChar w:fldCharType="separate"/>
                </w:r>
                <w:r w:rsidR="0018696B">
                  <w:rPr>
                    <w:noProof/>
                  </w:rPr>
                  <w:t>10</w:t>
                </w:r>
                <w:r>
                  <w:rPr>
                    <w:noProof/>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8518A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EB2" w:rsidRDefault="00EE5EB2" w:rsidP="00A9344E">
      <w:r>
        <w:separator/>
      </w:r>
    </w:p>
  </w:footnote>
  <w:footnote w:type="continuationSeparator" w:id="1">
    <w:p w:rsidR="00EE5EB2" w:rsidRDefault="00EE5EB2" w:rsidP="00A934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3F24DD">
    <w:pPr>
      <w:pStyle w:val="ad"/>
      <w:pBdr>
        <w:bottom w:val="single" w:sz="4" w:space="0" w:color="auto"/>
      </w:pBdr>
      <w:ind w:left="210" w:right="210"/>
    </w:pPr>
    <w:r w:rsidRPr="003F24DD">
      <w:rPr>
        <w:noProof/>
        <w:sz w:val="21"/>
      </w:rPr>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" filled="f" stroked="f">
          <v:textbox style="mso-fit-shape-to-text:t" inset="0,0,0,0">
            <w:txbxContent>
              <w:p w:rsidR="008518A1" w:rsidRDefault="003F24DD">
                <w:pPr>
                  <w:pStyle w:val="ad"/>
                  <w:ind w:left="210" w:right="210"/>
                </w:pPr>
                <w:r>
                  <w:fldChar w:fldCharType="begin"/>
                </w:r>
                <w:r w:rsidR="00C62E6C">
                  <w:instrText xml:space="preserve"> PAGE  \* MERGEFORMAT </w:instrText>
                </w:r>
                <w:r>
                  <w:fldChar w:fldCharType="separate"/>
                </w:r>
                <w:r w:rsidR="008518A1">
                  <w:rPr>
                    <w:rFonts w:hint="eastAsia"/>
                  </w:rPr>
                  <w:t>I</w:t>
                </w:r>
                <w:r>
                  <w:fldChar w:fldCharType="end"/>
                </w:r>
              </w:p>
            </w:txbxContent>
          </v:textbox>
          <w10:wrap anchorx="margin"/>
        </v:shape>
      </w:pict>
    </w:r>
    <w:r w:rsidR="008518A1">
      <w:rPr>
        <w:rFonts w:ascii="黑体" w:eastAsia="黑体"/>
        <w:sz w:val="21"/>
      </w:rPr>
      <w:t>JJF</w:t>
    </w:r>
    <w:r w:rsidR="008518A1">
      <w:rPr>
        <w:rFonts w:ascii="黑体" w:eastAsia="黑体" w:hint="eastAsia"/>
        <w:sz w:val="21"/>
      </w:rPr>
      <w:t>（黑）</w:t>
    </w:r>
    <w:r w:rsidR="008518A1">
      <w:rPr>
        <w:rFonts w:ascii="黑体" w:eastAsia="黑体"/>
        <w:sz w:val="21"/>
      </w:rPr>
      <w:t>XXX</w:t>
    </w:r>
    <w:r w:rsidR="008518A1">
      <w:rPr>
        <w:rFonts w:ascii="黑体" w:eastAsia="黑体"/>
        <w:sz w:val="21"/>
      </w:rPr>
      <w:t>—</w:t>
    </w:r>
    <w:r w:rsidR="008518A1">
      <w:rPr>
        <w:rFonts w:ascii="黑体" w:eastAsia="黑体"/>
        <w:sz w:val="21"/>
      </w:rPr>
      <w:t>2020</w:t>
    </w:r>
  </w:p>
  <w:p w:rsidR="008518A1" w:rsidRDefault="008518A1">
    <w:pPr>
      <w:pStyle w:val="ad"/>
      <w:ind w:left="210" w:right="21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8518A1">
    <w:pPr>
      <w:pStyle w:val="ad"/>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8518A1">
    <w:pPr>
      <w:pStyle w:val="ad"/>
      <w:ind w:left="210" w:right="21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8518A1">
    <w:pPr>
      <w:pStyle w:val="ad"/>
      <w:pBdr>
        <w:bottom w:val="single" w:sz="4" w:space="0" w:color="auto"/>
      </w:pBdr>
      <w:ind w:left="210" w:right="210"/>
    </w:pPr>
    <w:r>
      <w:rPr>
        <w:rFonts w:ascii="黑体" w:eastAsia="黑体"/>
        <w:sz w:val="21"/>
      </w:rPr>
      <w:t>JJF</w:t>
    </w:r>
    <w:r>
      <w:rPr>
        <w:rFonts w:ascii="黑体" w:eastAsia="黑体" w:hint="eastAsia"/>
        <w:sz w:val="21"/>
      </w:rPr>
      <w:t>（黑）03</w:t>
    </w:r>
    <w:r>
      <w:rPr>
        <w:rFonts w:ascii="黑体" w:eastAsia="黑体"/>
        <w:sz w:val="21"/>
      </w:rPr>
      <w:t>—</w:t>
    </w:r>
    <w:r>
      <w:rPr>
        <w:rFonts w:ascii="黑体" w:eastAsia="黑体"/>
        <w:sz w:val="21"/>
      </w:rPr>
      <w:t>2020</w:t>
    </w:r>
  </w:p>
  <w:p w:rsidR="008518A1" w:rsidRDefault="008518A1">
    <w:pPr>
      <w:pStyle w:val="ad"/>
      <w:ind w:left="210" w:right="21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8518A1" w:rsidP="00D21FBA">
    <w:pPr>
      <w:pStyle w:val="ad"/>
      <w:pBdr>
        <w:bottom w:val="single" w:sz="4" w:space="0" w:color="auto"/>
      </w:pBdr>
      <w:spacing w:line="240" w:lineRule="auto"/>
      <w:ind w:left="210" w:right="210"/>
      <w:rPr>
        <w:rFonts w:ascii="黑体" w:eastAsia="黑体" w:hAnsi="黑体" w:cs="黑体"/>
      </w:rPr>
    </w:pPr>
    <w:r>
      <w:rPr>
        <w:rFonts w:ascii="黑体" w:eastAsia="黑体" w:hAnsi="黑体" w:cs="黑体" w:hint="eastAsia"/>
        <w:sz w:val="21"/>
      </w:rPr>
      <w:t>JJF（黑）XXX—2024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A1" w:rsidRDefault="008518A1">
    <w:pPr>
      <w:pStyle w:val="ad"/>
      <w:pBdr>
        <w:bottom w:val="none" w:sz="0" w:space="1" w:color="auto"/>
      </w:pBdr>
      <w:jc w:val="both"/>
      <w:rPr>
        <w:rFonts w:ascii="黑体" w:eastAsia="黑体"/>
        <w:bCs/>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numFmt w:val="decimal"/>
      <w:pStyle w:val="Char"/>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pStyle w:val="a"/>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1BDE395D"/>
    <w:multiLevelType w:val="multilevel"/>
    <w:tmpl w:val="1BDE395D"/>
    <w:lvl w:ilvl="0">
      <w:start w:val="1"/>
      <w:numFmt w:val="none"/>
      <w:suff w:val="nothing"/>
      <w:lvlText w:val="%1"/>
      <w:lvlJc w:val="left"/>
      <w:pPr>
        <w:ind w:left="0" w:firstLine="0"/>
      </w:pPr>
      <w:rPr>
        <w:rFonts w:ascii="Times New Roman" w:hAnsi="Times New Roman" w:hint="default"/>
        <w:b/>
        <w:i w:val="0"/>
        <w:sz w:val="21"/>
        <w:lang w:val="en-US"/>
      </w:rPr>
    </w:lvl>
    <w:lvl w:ilvl="1">
      <w:start w:val="1"/>
      <w:numFmt w:val="decimal"/>
      <w:lvlText w:val="%2"/>
      <w:lvlJc w:val="left"/>
      <w:pPr>
        <w:ind w:left="0" w:firstLine="0"/>
      </w:pPr>
      <w:rPr>
        <w:rFonts w:ascii="黑体" w:eastAsia="黑体" w:hAnsi="黑体" w:cs="Times New Roman" w:hint="eastAsia"/>
        <w:b w:val="0"/>
        <w:i w:val="0"/>
        <w:sz w:val="24"/>
        <w:szCs w:val="24"/>
      </w:rPr>
    </w:lvl>
    <w:lvl w:ilvl="2">
      <w:start w:val="1"/>
      <w:numFmt w:val="decimal"/>
      <w:suff w:val="nothing"/>
      <w:lvlText w:val="%1%2.%3　"/>
      <w:lvlJc w:val="left"/>
      <w:pPr>
        <w:ind w:left="1440" w:firstLine="0"/>
      </w:pPr>
      <w:rPr>
        <w:rFonts w:ascii="黑体" w:eastAsia="黑体" w:hAnsi="黑体" w:cs="Times New Roman" w:hint="default"/>
        <w:b w:val="0"/>
        <w:i w:val="0"/>
        <w:sz w:val="24"/>
        <w:szCs w:val="24"/>
      </w:rPr>
    </w:lvl>
    <w:lvl w:ilvl="3">
      <w:start w:val="1"/>
      <w:numFmt w:val="decimal"/>
      <w:suff w:val="nothing"/>
      <w:lvlText w:val="%1%2.%3.%4　"/>
      <w:lvlJc w:val="left"/>
      <w:pPr>
        <w:ind w:left="142" w:firstLine="0"/>
      </w:pPr>
      <w:rPr>
        <w:rFonts w:ascii="Times New Roman" w:eastAsia="宋体" w:hAnsi="Times New Roman" w:cs="Times New Roman" w:hint="default"/>
        <w:b w:val="0"/>
        <w:i w:val="0"/>
        <w:sz w:val="24"/>
        <w:szCs w:val="24"/>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
    <w:nsid w:val="313A3450"/>
    <w:multiLevelType w:val="multilevel"/>
    <w:tmpl w:val="49D02D62"/>
    <w:lvl w:ilvl="0">
      <w:start w:val="1"/>
      <w:numFmt w:val="lowerLetter"/>
      <w:lvlText w:val="%1）"/>
      <w:lvlJc w:val="left"/>
      <w:pPr>
        <w:ind w:left="900" w:hanging="420"/>
      </w:pPr>
      <w:rPr>
        <w:rFonts w:ascii="Times New Roman" w:eastAsia="宋体" w:hAnsi="Times New Roman" w:cs="Times New Roman" w:hint="default"/>
      </w:rPr>
    </w:lvl>
    <w:lvl w:ilvl="1">
      <w:start w:val="1"/>
      <w:numFmt w:val="decimal"/>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5306D2E4"/>
    <w:multiLevelType w:val="singleLevel"/>
    <w:tmpl w:val="5306D2E4"/>
    <w:lvl w:ilvl="0">
      <w:start w:val="5"/>
      <w:numFmt w:val="chineseCounting"/>
      <w:suff w:val="nothing"/>
      <w:lvlText w:val="%1、"/>
      <w:lvlJc w:val="left"/>
      <w:pPr>
        <w:ind w:left="240" w:firstLine="0"/>
      </w:pPr>
      <w:rPr>
        <w:rFonts w:hint="eastAsia"/>
      </w:rPr>
    </w:lvl>
  </w:abstractNum>
  <w:abstractNum w:abstractNumId="4">
    <w:nsid w:val="5F4C2EA0"/>
    <w:multiLevelType w:val="multilevel"/>
    <w:tmpl w:val="AFFA9162"/>
    <w:lvl w:ilvl="0">
      <w:start w:val="2"/>
      <w:numFmt w:val="none"/>
      <w:suff w:val="nothing"/>
      <w:lvlText w:val="%1"/>
      <w:lvlJc w:val="left"/>
      <w:pPr>
        <w:ind w:left="0" w:firstLine="0"/>
      </w:pPr>
      <w:rPr>
        <w:rFonts w:ascii="Times New Roman" w:hAnsi="Times New Roman" w:hint="default"/>
        <w:b/>
        <w:i w:val="0"/>
        <w:sz w:val="21"/>
      </w:rPr>
    </w:lvl>
    <w:lvl w:ilvl="1">
      <w:start w:val="3"/>
      <w:numFmt w:val="decimal"/>
      <w:lvlText w:val="%2"/>
      <w:lvlJc w:val="left"/>
      <w:pPr>
        <w:ind w:left="0" w:firstLine="0"/>
      </w:pPr>
      <w:rPr>
        <w:rFonts w:ascii="黑体" w:eastAsia="黑体" w:hAnsi="黑体" w:cs="Times New Roman" w:hint="eastAsia"/>
        <w:b w:val="0"/>
        <w:i w:val="0"/>
        <w:sz w:val="24"/>
        <w:szCs w:val="24"/>
      </w:rPr>
    </w:lvl>
    <w:lvl w:ilvl="2">
      <w:start w:val="1"/>
      <w:numFmt w:val="decimal"/>
      <w:suff w:val="nothing"/>
      <w:lvlText w:val="%1%2.%3　"/>
      <w:lvlJc w:val="left"/>
      <w:pPr>
        <w:ind w:left="1440" w:firstLine="0"/>
      </w:pPr>
      <w:rPr>
        <w:rFonts w:ascii="黑体" w:eastAsia="黑体" w:hAnsi="黑体" w:cs="Times New Roman" w:hint="default"/>
        <w:b w:val="0"/>
        <w:i w:val="0"/>
        <w:sz w:val="24"/>
        <w:szCs w:val="24"/>
      </w:rPr>
    </w:lvl>
    <w:lvl w:ilvl="3">
      <w:start w:val="1"/>
      <w:numFmt w:val="decimal"/>
      <w:suff w:val="nothing"/>
      <w:lvlText w:val="%1%2.%3.%4　"/>
      <w:lvlJc w:val="left"/>
      <w:pPr>
        <w:ind w:left="142" w:firstLine="0"/>
      </w:pPr>
      <w:rPr>
        <w:rFonts w:ascii="Times New Roman" w:eastAsia="宋体" w:hAnsi="Times New Roman" w:cs="Times New Roman" w:hint="default"/>
        <w:b w:val="0"/>
        <w:i w:val="0"/>
        <w:sz w:val="24"/>
        <w:szCs w:val="24"/>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5">
    <w:nsid w:val="6A853575"/>
    <w:multiLevelType w:val="multilevel"/>
    <w:tmpl w:val="6A853575"/>
    <w:lvl w:ilvl="0">
      <w:start w:val="6"/>
      <w:numFmt w:val="none"/>
      <w:suff w:val="nothing"/>
      <w:lvlText w:val="%1"/>
      <w:lvlJc w:val="left"/>
      <w:pPr>
        <w:ind w:left="0" w:firstLine="0"/>
      </w:pPr>
      <w:rPr>
        <w:rFonts w:ascii="Times New Roman" w:hAnsi="Times New Roman" w:hint="default"/>
        <w:b/>
        <w:i w:val="0"/>
        <w:sz w:val="21"/>
      </w:rPr>
    </w:lvl>
    <w:lvl w:ilvl="1">
      <w:start w:val="5"/>
      <w:numFmt w:val="decimal"/>
      <w:lvlText w:val="%2"/>
      <w:lvlJc w:val="left"/>
      <w:pPr>
        <w:ind w:left="1995" w:firstLine="0"/>
      </w:pPr>
      <w:rPr>
        <w:rFonts w:ascii="黑体" w:eastAsia="黑体" w:hAnsi="黑体" w:cs="Times New Roman" w:hint="eastAsia"/>
        <w:b w:val="0"/>
        <w:i w:val="0"/>
        <w:sz w:val="24"/>
        <w:szCs w:val="24"/>
      </w:rPr>
    </w:lvl>
    <w:lvl w:ilvl="2">
      <w:start w:val="1"/>
      <w:numFmt w:val="decimal"/>
      <w:suff w:val="nothing"/>
      <w:lvlText w:val="%1%2.%3　"/>
      <w:lvlJc w:val="left"/>
      <w:pPr>
        <w:ind w:left="1440" w:firstLine="0"/>
      </w:pPr>
      <w:rPr>
        <w:rFonts w:ascii="黑体" w:eastAsia="黑体" w:hAnsi="黑体" w:cs="Times New Roman" w:hint="default"/>
        <w:b w:val="0"/>
        <w:i w:val="0"/>
        <w:sz w:val="24"/>
        <w:szCs w:val="24"/>
      </w:rPr>
    </w:lvl>
    <w:lvl w:ilvl="3">
      <w:start w:val="1"/>
      <w:numFmt w:val="decimal"/>
      <w:suff w:val="nothing"/>
      <w:lvlText w:val="%1%2.%3.%4　"/>
      <w:lvlJc w:val="left"/>
      <w:pPr>
        <w:ind w:left="142" w:firstLine="0"/>
      </w:pPr>
      <w:rPr>
        <w:rFonts w:ascii="Times New Roman" w:eastAsia="宋体" w:hAnsi="Times New Roman" w:cs="Times New Roman" w:hint="default"/>
        <w:b w:val="0"/>
        <w:i w:val="0"/>
        <w:sz w:val="24"/>
        <w:szCs w:val="24"/>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1985" w:firstLine="0"/>
      </w:pPr>
      <w:rPr>
        <w:rFonts w:ascii="黑体" w:eastAsia="黑体" w:hAnsi="黑体" w:cs="Times New Roman" w:hint="default"/>
        <w:b w:val="0"/>
        <w:i w:val="0"/>
        <w:sz w:val="24"/>
        <w:szCs w:val="24"/>
      </w:rPr>
    </w:lvl>
    <w:lvl w:ilvl="2">
      <w:start w:val="1"/>
      <w:numFmt w:val="decimal"/>
      <w:suff w:val="nothing"/>
      <w:lvlText w:val="%1%2.%3　"/>
      <w:lvlJc w:val="left"/>
      <w:pPr>
        <w:ind w:left="284" w:firstLine="0"/>
      </w:pPr>
      <w:rPr>
        <w:rFonts w:ascii="黑体" w:eastAsia="黑体" w:hAnsi="黑体" w:cs="Times New Roman" w:hint="default"/>
        <w:b w:val="0"/>
        <w:i w:val="0"/>
        <w:sz w:val="24"/>
        <w:szCs w:val="24"/>
      </w:rPr>
    </w:lvl>
    <w:lvl w:ilvl="3">
      <w:start w:val="1"/>
      <w:numFmt w:val="decimal"/>
      <w:suff w:val="nothing"/>
      <w:lvlText w:val="%1%2.%3.%4　"/>
      <w:lvlJc w:val="left"/>
      <w:pPr>
        <w:ind w:left="142" w:firstLine="0"/>
      </w:pPr>
      <w:rPr>
        <w:rFonts w:ascii="Times New Roman" w:eastAsia="宋体" w:hAnsi="Times New Roman" w:cs="Times New Roman" w:hint="default"/>
        <w:b w:val="0"/>
        <w:i w:val="0"/>
        <w:sz w:val="24"/>
        <w:szCs w:val="24"/>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0"/>
  </w:num>
  <w:num w:numId="2">
    <w:abstractNumId w:val="1"/>
  </w:num>
  <w:num w:numId="3">
    <w:abstractNumId w:val="6"/>
  </w:num>
  <w:num w:numId="4">
    <w:abstractNumId w:val="0"/>
  </w:num>
  <w:num w:numId="5">
    <w:abstractNumId w:val="4"/>
  </w:num>
  <w:num w:numId="6">
    <w:abstractNumId w:val="5"/>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bordersDoNotSurroundHeader/>
  <w:bordersDoNotSurroundFooter/>
  <w:stylePaneFormatFilter w:val="3F01"/>
  <w:defaultTabStop w:val="420"/>
  <w:drawingGridHorizontalSpacing w:val="105"/>
  <w:drawingGridVerticalSpacing w:val="156"/>
  <w:doNotShadeFormData/>
  <w:noPunctuationKerning/>
  <w:characterSpacingControl w:val="compressPunctuation"/>
  <w:doNotValidateAgainstSchema/>
  <w:doNotDemarcateInvalidXml/>
  <w:hdrShapeDefaults>
    <o:shapedefaults v:ext="edit" spidmax="8194"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DM1NzFiYjlmZmVhMTg4OTYxMGQzZTM0NTgxM2MxN2QifQ=="/>
  </w:docVars>
  <w:rsids>
    <w:rsidRoot w:val="00172A27"/>
    <w:rsid w:val="00000CC4"/>
    <w:rsid w:val="00000ECE"/>
    <w:rsid w:val="00002027"/>
    <w:rsid w:val="00002A16"/>
    <w:rsid w:val="00003EE9"/>
    <w:rsid w:val="00004B69"/>
    <w:rsid w:val="00005048"/>
    <w:rsid w:val="00006590"/>
    <w:rsid w:val="000070C9"/>
    <w:rsid w:val="00010761"/>
    <w:rsid w:val="00010A74"/>
    <w:rsid w:val="000130C8"/>
    <w:rsid w:val="00014F9A"/>
    <w:rsid w:val="00016906"/>
    <w:rsid w:val="00020C56"/>
    <w:rsid w:val="000219F2"/>
    <w:rsid w:val="0002222C"/>
    <w:rsid w:val="00022531"/>
    <w:rsid w:val="000231EE"/>
    <w:rsid w:val="0002349A"/>
    <w:rsid w:val="000238EE"/>
    <w:rsid w:val="00024391"/>
    <w:rsid w:val="000270DD"/>
    <w:rsid w:val="00031014"/>
    <w:rsid w:val="000319A7"/>
    <w:rsid w:val="00032A4E"/>
    <w:rsid w:val="00032FD4"/>
    <w:rsid w:val="00033067"/>
    <w:rsid w:val="000338D1"/>
    <w:rsid w:val="000348B1"/>
    <w:rsid w:val="00036C63"/>
    <w:rsid w:val="00036D30"/>
    <w:rsid w:val="00040BCB"/>
    <w:rsid w:val="00041A26"/>
    <w:rsid w:val="000438F8"/>
    <w:rsid w:val="00043AC7"/>
    <w:rsid w:val="000451E7"/>
    <w:rsid w:val="00045339"/>
    <w:rsid w:val="000466B6"/>
    <w:rsid w:val="00047176"/>
    <w:rsid w:val="00047E6C"/>
    <w:rsid w:val="00050809"/>
    <w:rsid w:val="00050AD6"/>
    <w:rsid w:val="00051591"/>
    <w:rsid w:val="000530E5"/>
    <w:rsid w:val="0005337F"/>
    <w:rsid w:val="000535CE"/>
    <w:rsid w:val="00054555"/>
    <w:rsid w:val="00055E3B"/>
    <w:rsid w:val="00055EC2"/>
    <w:rsid w:val="0006026E"/>
    <w:rsid w:val="0006297F"/>
    <w:rsid w:val="00064DE9"/>
    <w:rsid w:val="00066667"/>
    <w:rsid w:val="000668D5"/>
    <w:rsid w:val="000741BF"/>
    <w:rsid w:val="00074601"/>
    <w:rsid w:val="00075491"/>
    <w:rsid w:val="0007587E"/>
    <w:rsid w:val="0007715A"/>
    <w:rsid w:val="00080681"/>
    <w:rsid w:val="000819C0"/>
    <w:rsid w:val="00081A8D"/>
    <w:rsid w:val="00083C58"/>
    <w:rsid w:val="00083FED"/>
    <w:rsid w:val="000844EE"/>
    <w:rsid w:val="000872D8"/>
    <w:rsid w:val="00087B96"/>
    <w:rsid w:val="00090368"/>
    <w:rsid w:val="0009067C"/>
    <w:rsid w:val="00090AB6"/>
    <w:rsid w:val="00091058"/>
    <w:rsid w:val="000916BA"/>
    <w:rsid w:val="00092F61"/>
    <w:rsid w:val="00092FC2"/>
    <w:rsid w:val="00093EA6"/>
    <w:rsid w:val="00094C8E"/>
    <w:rsid w:val="0009559E"/>
    <w:rsid w:val="00096757"/>
    <w:rsid w:val="000969DF"/>
    <w:rsid w:val="00096FA4"/>
    <w:rsid w:val="000972C8"/>
    <w:rsid w:val="00097523"/>
    <w:rsid w:val="000A2340"/>
    <w:rsid w:val="000A3214"/>
    <w:rsid w:val="000A448D"/>
    <w:rsid w:val="000A4C57"/>
    <w:rsid w:val="000A790B"/>
    <w:rsid w:val="000A7947"/>
    <w:rsid w:val="000B1206"/>
    <w:rsid w:val="000B1C8C"/>
    <w:rsid w:val="000B1F4F"/>
    <w:rsid w:val="000B4ABA"/>
    <w:rsid w:val="000B6072"/>
    <w:rsid w:val="000B6BF0"/>
    <w:rsid w:val="000B6DE4"/>
    <w:rsid w:val="000B721A"/>
    <w:rsid w:val="000B7910"/>
    <w:rsid w:val="000B7F92"/>
    <w:rsid w:val="000C03B9"/>
    <w:rsid w:val="000C067A"/>
    <w:rsid w:val="000C1EAE"/>
    <w:rsid w:val="000C24F4"/>
    <w:rsid w:val="000C33A5"/>
    <w:rsid w:val="000C40C0"/>
    <w:rsid w:val="000C477D"/>
    <w:rsid w:val="000C64CE"/>
    <w:rsid w:val="000C721C"/>
    <w:rsid w:val="000C78AC"/>
    <w:rsid w:val="000C7CEB"/>
    <w:rsid w:val="000C7E2B"/>
    <w:rsid w:val="000D2E74"/>
    <w:rsid w:val="000D4B6C"/>
    <w:rsid w:val="000D4C0E"/>
    <w:rsid w:val="000D4CBB"/>
    <w:rsid w:val="000D5EDE"/>
    <w:rsid w:val="000D68AD"/>
    <w:rsid w:val="000D75B3"/>
    <w:rsid w:val="000D7C7C"/>
    <w:rsid w:val="000E0287"/>
    <w:rsid w:val="000E06A8"/>
    <w:rsid w:val="000E14A9"/>
    <w:rsid w:val="000E178E"/>
    <w:rsid w:val="000E1829"/>
    <w:rsid w:val="000E2042"/>
    <w:rsid w:val="000E24B3"/>
    <w:rsid w:val="000E24E9"/>
    <w:rsid w:val="000E2F48"/>
    <w:rsid w:val="000E3454"/>
    <w:rsid w:val="000E44FB"/>
    <w:rsid w:val="000E450D"/>
    <w:rsid w:val="000E481A"/>
    <w:rsid w:val="000E4CBE"/>
    <w:rsid w:val="000E7B49"/>
    <w:rsid w:val="000E7E0A"/>
    <w:rsid w:val="000F0294"/>
    <w:rsid w:val="000F1862"/>
    <w:rsid w:val="000F2797"/>
    <w:rsid w:val="000F28C3"/>
    <w:rsid w:val="000F29AC"/>
    <w:rsid w:val="000F3973"/>
    <w:rsid w:val="000F539E"/>
    <w:rsid w:val="000F61B2"/>
    <w:rsid w:val="000F64F1"/>
    <w:rsid w:val="00101110"/>
    <w:rsid w:val="001014FC"/>
    <w:rsid w:val="00102007"/>
    <w:rsid w:val="001029D6"/>
    <w:rsid w:val="00103086"/>
    <w:rsid w:val="001045F0"/>
    <w:rsid w:val="001047BA"/>
    <w:rsid w:val="0010695D"/>
    <w:rsid w:val="001078D5"/>
    <w:rsid w:val="001101AA"/>
    <w:rsid w:val="00111F28"/>
    <w:rsid w:val="0011286A"/>
    <w:rsid w:val="00112C2D"/>
    <w:rsid w:val="00112D4A"/>
    <w:rsid w:val="00112D9E"/>
    <w:rsid w:val="00112FAF"/>
    <w:rsid w:val="0011363B"/>
    <w:rsid w:val="001139CA"/>
    <w:rsid w:val="001140C0"/>
    <w:rsid w:val="00115046"/>
    <w:rsid w:val="00115F2D"/>
    <w:rsid w:val="00120E4D"/>
    <w:rsid w:val="00121799"/>
    <w:rsid w:val="00121938"/>
    <w:rsid w:val="0012252B"/>
    <w:rsid w:val="00122FE6"/>
    <w:rsid w:val="00123958"/>
    <w:rsid w:val="0012405A"/>
    <w:rsid w:val="0012492F"/>
    <w:rsid w:val="00124C88"/>
    <w:rsid w:val="00124EBC"/>
    <w:rsid w:val="0012535C"/>
    <w:rsid w:val="00126C77"/>
    <w:rsid w:val="0012783B"/>
    <w:rsid w:val="001324FD"/>
    <w:rsid w:val="0013270B"/>
    <w:rsid w:val="00132CEB"/>
    <w:rsid w:val="001358DB"/>
    <w:rsid w:val="0013623E"/>
    <w:rsid w:val="00136D68"/>
    <w:rsid w:val="00136FE3"/>
    <w:rsid w:val="001379FA"/>
    <w:rsid w:val="00137EEA"/>
    <w:rsid w:val="00141383"/>
    <w:rsid w:val="001417C5"/>
    <w:rsid w:val="00141CFB"/>
    <w:rsid w:val="001433D9"/>
    <w:rsid w:val="00145385"/>
    <w:rsid w:val="00145ACB"/>
    <w:rsid w:val="001461C3"/>
    <w:rsid w:val="00146A4A"/>
    <w:rsid w:val="00147C70"/>
    <w:rsid w:val="001503EC"/>
    <w:rsid w:val="00150F3B"/>
    <w:rsid w:val="001518DF"/>
    <w:rsid w:val="00151F1A"/>
    <w:rsid w:val="00152365"/>
    <w:rsid w:val="00152721"/>
    <w:rsid w:val="00152D29"/>
    <w:rsid w:val="00153BAA"/>
    <w:rsid w:val="00154697"/>
    <w:rsid w:val="00155E49"/>
    <w:rsid w:val="001572C1"/>
    <w:rsid w:val="00161C38"/>
    <w:rsid w:val="00163536"/>
    <w:rsid w:val="001636FF"/>
    <w:rsid w:val="0016495F"/>
    <w:rsid w:val="00164C79"/>
    <w:rsid w:val="00164FCF"/>
    <w:rsid w:val="001659B6"/>
    <w:rsid w:val="00165C44"/>
    <w:rsid w:val="0016644F"/>
    <w:rsid w:val="00166FD6"/>
    <w:rsid w:val="00170CD7"/>
    <w:rsid w:val="001717FA"/>
    <w:rsid w:val="0017289C"/>
    <w:rsid w:val="00172A27"/>
    <w:rsid w:val="00172D95"/>
    <w:rsid w:val="00174CE8"/>
    <w:rsid w:val="00175C5C"/>
    <w:rsid w:val="00176289"/>
    <w:rsid w:val="0017671B"/>
    <w:rsid w:val="0017682E"/>
    <w:rsid w:val="00176D10"/>
    <w:rsid w:val="001778FB"/>
    <w:rsid w:val="001779F1"/>
    <w:rsid w:val="001803AC"/>
    <w:rsid w:val="0018041F"/>
    <w:rsid w:val="00181003"/>
    <w:rsid w:val="00182ED1"/>
    <w:rsid w:val="00184DA3"/>
    <w:rsid w:val="00184F1F"/>
    <w:rsid w:val="00184F6C"/>
    <w:rsid w:val="00185A18"/>
    <w:rsid w:val="0018647B"/>
    <w:rsid w:val="00186603"/>
    <w:rsid w:val="0018696B"/>
    <w:rsid w:val="00190FB1"/>
    <w:rsid w:val="00191106"/>
    <w:rsid w:val="00192E6E"/>
    <w:rsid w:val="001934D0"/>
    <w:rsid w:val="00195094"/>
    <w:rsid w:val="00195251"/>
    <w:rsid w:val="00196B28"/>
    <w:rsid w:val="001A002C"/>
    <w:rsid w:val="001A2688"/>
    <w:rsid w:val="001A2EC3"/>
    <w:rsid w:val="001A2F1D"/>
    <w:rsid w:val="001A393F"/>
    <w:rsid w:val="001A4502"/>
    <w:rsid w:val="001A4AC1"/>
    <w:rsid w:val="001A4D45"/>
    <w:rsid w:val="001A5260"/>
    <w:rsid w:val="001A6558"/>
    <w:rsid w:val="001A745D"/>
    <w:rsid w:val="001A77EE"/>
    <w:rsid w:val="001A7ED8"/>
    <w:rsid w:val="001B0BFF"/>
    <w:rsid w:val="001B0E0E"/>
    <w:rsid w:val="001B2042"/>
    <w:rsid w:val="001B2229"/>
    <w:rsid w:val="001B3828"/>
    <w:rsid w:val="001B3CA6"/>
    <w:rsid w:val="001B4D4B"/>
    <w:rsid w:val="001B59DC"/>
    <w:rsid w:val="001B6065"/>
    <w:rsid w:val="001C1CBF"/>
    <w:rsid w:val="001C1CF8"/>
    <w:rsid w:val="001C3E05"/>
    <w:rsid w:val="001C5EFF"/>
    <w:rsid w:val="001C63A6"/>
    <w:rsid w:val="001C6525"/>
    <w:rsid w:val="001C6A3F"/>
    <w:rsid w:val="001D0166"/>
    <w:rsid w:val="001D03BD"/>
    <w:rsid w:val="001D03F6"/>
    <w:rsid w:val="001D0ACD"/>
    <w:rsid w:val="001D2A61"/>
    <w:rsid w:val="001D32DD"/>
    <w:rsid w:val="001D37F1"/>
    <w:rsid w:val="001D46C8"/>
    <w:rsid w:val="001D4822"/>
    <w:rsid w:val="001D5A01"/>
    <w:rsid w:val="001D5A35"/>
    <w:rsid w:val="001D5B59"/>
    <w:rsid w:val="001D6A64"/>
    <w:rsid w:val="001D7531"/>
    <w:rsid w:val="001D76DB"/>
    <w:rsid w:val="001E0190"/>
    <w:rsid w:val="001E0FAE"/>
    <w:rsid w:val="001E2291"/>
    <w:rsid w:val="001E2C90"/>
    <w:rsid w:val="001E4ED4"/>
    <w:rsid w:val="001E574A"/>
    <w:rsid w:val="001E627B"/>
    <w:rsid w:val="001E72BF"/>
    <w:rsid w:val="001E740C"/>
    <w:rsid w:val="001E78F3"/>
    <w:rsid w:val="001E7933"/>
    <w:rsid w:val="001E7FDB"/>
    <w:rsid w:val="001F1745"/>
    <w:rsid w:val="001F188F"/>
    <w:rsid w:val="001F1929"/>
    <w:rsid w:val="001F2097"/>
    <w:rsid w:val="001F2179"/>
    <w:rsid w:val="001F2DAC"/>
    <w:rsid w:val="001F4E02"/>
    <w:rsid w:val="001F4E10"/>
    <w:rsid w:val="001F5891"/>
    <w:rsid w:val="001F5B2C"/>
    <w:rsid w:val="001F5F67"/>
    <w:rsid w:val="001F74C0"/>
    <w:rsid w:val="001F781C"/>
    <w:rsid w:val="001F7EE5"/>
    <w:rsid w:val="002006D9"/>
    <w:rsid w:val="0020171C"/>
    <w:rsid w:val="00201CC4"/>
    <w:rsid w:val="002034F7"/>
    <w:rsid w:val="00203EF9"/>
    <w:rsid w:val="002047CF"/>
    <w:rsid w:val="00205A71"/>
    <w:rsid w:val="00211FF7"/>
    <w:rsid w:val="00212417"/>
    <w:rsid w:val="00212664"/>
    <w:rsid w:val="002128BA"/>
    <w:rsid w:val="00215787"/>
    <w:rsid w:val="002168AD"/>
    <w:rsid w:val="00216E4E"/>
    <w:rsid w:val="00217E21"/>
    <w:rsid w:val="0022032E"/>
    <w:rsid w:val="0022131A"/>
    <w:rsid w:val="00221AB1"/>
    <w:rsid w:val="00221E78"/>
    <w:rsid w:val="0022456D"/>
    <w:rsid w:val="00224E91"/>
    <w:rsid w:val="00225525"/>
    <w:rsid w:val="00230996"/>
    <w:rsid w:val="00231ABE"/>
    <w:rsid w:val="002322E9"/>
    <w:rsid w:val="00232559"/>
    <w:rsid w:val="00232B64"/>
    <w:rsid w:val="002335E4"/>
    <w:rsid w:val="00233615"/>
    <w:rsid w:val="00234480"/>
    <w:rsid w:val="0023539E"/>
    <w:rsid w:val="002356CD"/>
    <w:rsid w:val="00236039"/>
    <w:rsid w:val="00236618"/>
    <w:rsid w:val="002379BD"/>
    <w:rsid w:val="002419B1"/>
    <w:rsid w:val="00241E09"/>
    <w:rsid w:val="002432B3"/>
    <w:rsid w:val="00243359"/>
    <w:rsid w:val="00243DFB"/>
    <w:rsid w:val="00244368"/>
    <w:rsid w:val="00245B94"/>
    <w:rsid w:val="00246249"/>
    <w:rsid w:val="00246A63"/>
    <w:rsid w:val="00250505"/>
    <w:rsid w:val="00250A14"/>
    <w:rsid w:val="0025111A"/>
    <w:rsid w:val="0025111F"/>
    <w:rsid w:val="0025126D"/>
    <w:rsid w:val="002513D8"/>
    <w:rsid w:val="002515C9"/>
    <w:rsid w:val="00251A4E"/>
    <w:rsid w:val="0025289B"/>
    <w:rsid w:val="002529E3"/>
    <w:rsid w:val="0025372B"/>
    <w:rsid w:val="002539DC"/>
    <w:rsid w:val="00254073"/>
    <w:rsid w:val="00255EB1"/>
    <w:rsid w:val="00255FD6"/>
    <w:rsid w:val="00256644"/>
    <w:rsid w:val="00257928"/>
    <w:rsid w:val="0026070A"/>
    <w:rsid w:val="002608B6"/>
    <w:rsid w:val="00260F3E"/>
    <w:rsid w:val="00261067"/>
    <w:rsid w:val="00261BB3"/>
    <w:rsid w:val="00262341"/>
    <w:rsid w:val="002629BF"/>
    <w:rsid w:val="00262E98"/>
    <w:rsid w:val="00263BD9"/>
    <w:rsid w:val="00263EDD"/>
    <w:rsid w:val="00264C54"/>
    <w:rsid w:val="00265B04"/>
    <w:rsid w:val="00265C6D"/>
    <w:rsid w:val="00265EF4"/>
    <w:rsid w:val="00266873"/>
    <w:rsid w:val="0027062C"/>
    <w:rsid w:val="00270B48"/>
    <w:rsid w:val="00270B90"/>
    <w:rsid w:val="002713D4"/>
    <w:rsid w:val="00271838"/>
    <w:rsid w:val="00272738"/>
    <w:rsid w:val="00272DEF"/>
    <w:rsid w:val="00274187"/>
    <w:rsid w:val="002756D3"/>
    <w:rsid w:val="00276D07"/>
    <w:rsid w:val="00276E53"/>
    <w:rsid w:val="00277285"/>
    <w:rsid w:val="002779BF"/>
    <w:rsid w:val="00280533"/>
    <w:rsid w:val="0028214D"/>
    <w:rsid w:val="0028286C"/>
    <w:rsid w:val="00282F29"/>
    <w:rsid w:val="00283DB6"/>
    <w:rsid w:val="00283FDC"/>
    <w:rsid w:val="0028445F"/>
    <w:rsid w:val="00284694"/>
    <w:rsid w:val="0028790A"/>
    <w:rsid w:val="00290271"/>
    <w:rsid w:val="00290344"/>
    <w:rsid w:val="00290DF2"/>
    <w:rsid w:val="002938B8"/>
    <w:rsid w:val="00296F96"/>
    <w:rsid w:val="002A14F4"/>
    <w:rsid w:val="002A15A6"/>
    <w:rsid w:val="002A395D"/>
    <w:rsid w:val="002A4BDC"/>
    <w:rsid w:val="002A528B"/>
    <w:rsid w:val="002A566E"/>
    <w:rsid w:val="002A5AEF"/>
    <w:rsid w:val="002A5DEC"/>
    <w:rsid w:val="002A6468"/>
    <w:rsid w:val="002A679C"/>
    <w:rsid w:val="002A7C7D"/>
    <w:rsid w:val="002A7F42"/>
    <w:rsid w:val="002B293B"/>
    <w:rsid w:val="002B3524"/>
    <w:rsid w:val="002B41CA"/>
    <w:rsid w:val="002B4DE9"/>
    <w:rsid w:val="002B545C"/>
    <w:rsid w:val="002B7EB4"/>
    <w:rsid w:val="002C0E0C"/>
    <w:rsid w:val="002C11B6"/>
    <w:rsid w:val="002C1301"/>
    <w:rsid w:val="002C19F5"/>
    <w:rsid w:val="002C1A8C"/>
    <w:rsid w:val="002C3260"/>
    <w:rsid w:val="002C3BB3"/>
    <w:rsid w:val="002C4E80"/>
    <w:rsid w:val="002C6BD7"/>
    <w:rsid w:val="002D0074"/>
    <w:rsid w:val="002D0223"/>
    <w:rsid w:val="002D0293"/>
    <w:rsid w:val="002D040A"/>
    <w:rsid w:val="002D079F"/>
    <w:rsid w:val="002D3169"/>
    <w:rsid w:val="002D4ED7"/>
    <w:rsid w:val="002D5C2F"/>
    <w:rsid w:val="002D5D9E"/>
    <w:rsid w:val="002D74DB"/>
    <w:rsid w:val="002D7C86"/>
    <w:rsid w:val="002E06D2"/>
    <w:rsid w:val="002E122F"/>
    <w:rsid w:val="002E1233"/>
    <w:rsid w:val="002E25A0"/>
    <w:rsid w:val="002E37A6"/>
    <w:rsid w:val="002E52D8"/>
    <w:rsid w:val="002E5F53"/>
    <w:rsid w:val="002E6BB1"/>
    <w:rsid w:val="002E6C32"/>
    <w:rsid w:val="002E6C77"/>
    <w:rsid w:val="002E6EE0"/>
    <w:rsid w:val="002F1FA8"/>
    <w:rsid w:val="002F2405"/>
    <w:rsid w:val="002F26E0"/>
    <w:rsid w:val="002F2903"/>
    <w:rsid w:val="002F2F51"/>
    <w:rsid w:val="002F4F86"/>
    <w:rsid w:val="002F61C8"/>
    <w:rsid w:val="002F63E7"/>
    <w:rsid w:val="002F7610"/>
    <w:rsid w:val="002F782E"/>
    <w:rsid w:val="0030066C"/>
    <w:rsid w:val="00300A08"/>
    <w:rsid w:val="0030145A"/>
    <w:rsid w:val="003033B5"/>
    <w:rsid w:val="00303496"/>
    <w:rsid w:val="00303607"/>
    <w:rsid w:val="00303675"/>
    <w:rsid w:val="00304A5F"/>
    <w:rsid w:val="00306408"/>
    <w:rsid w:val="00307D0F"/>
    <w:rsid w:val="00310570"/>
    <w:rsid w:val="0031445E"/>
    <w:rsid w:val="00314638"/>
    <w:rsid w:val="003201F3"/>
    <w:rsid w:val="00320259"/>
    <w:rsid w:val="00323696"/>
    <w:rsid w:val="00323DA2"/>
    <w:rsid w:val="00325637"/>
    <w:rsid w:val="00325AFC"/>
    <w:rsid w:val="00326693"/>
    <w:rsid w:val="00326F30"/>
    <w:rsid w:val="00327D49"/>
    <w:rsid w:val="003301EF"/>
    <w:rsid w:val="00330A9A"/>
    <w:rsid w:val="0033150C"/>
    <w:rsid w:val="00332299"/>
    <w:rsid w:val="00332B18"/>
    <w:rsid w:val="00334133"/>
    <w:rsid w:val="003345A2"/>
    <w:rsid w:val="00334991"/>
    <w:rsid w:val="00334CBC"/>
    <w:rsid w:val="00334D05"/>
    <w:rsid w:val="0033501F"/>
    <w:rsid w:val="00336338"/>
    <w:rsid w:val="003378F1"/>
    <w:rsid w:val="00340184"/>
    <w:rsid w:val="003421D8"/>
    <w:rsid w:val="003446D4"/>
    <w:rsid w:val="0034473F"/>
    <w:rsid w:val="00345ABF"/>
    <w:rsid w:val="00345C23"/>
    <w:rsid w:val="00346D7B"/>
    <w:rsid w:val="0034747C"/>
    <w:rsid w:val="003500A3"/>
    <w:rsid w:val="00350114"/>
    <w:rsid w:val="003505E2"/>
    <w:rsid w:val="00350CCE"/>
    <w:rsid w:val="00352420"/>
    <w:rsid w:val="0035348A"/>
    <w:rsid w:val="0035634F"/>
    <w:rsid w:val="00356915"/>
    <w:rsid w:val="00357A5A"/>
    <w:rsid w:val="00357A97"/>
    <w:rsid w:val="0036137E"/>
    <w:rsid w:val="00365488"/>
    <w:rsid w:val="00366E7C"/>
    <w:rsid w:val="00367153"/>
    <w:rsid w:val="00367BE7"/>
    <w:rsid w:val="003703EE"/>
    <w:rsid w:val="00370C65"/>
    <w:rsid w:val="00370FE7"/>
    <w:rsid w:val="00371A12"/>
    <w:rsid w:val="00372782"/>
    <w:rsid w:val="003730AD"/>
    <w:rsid w:val="00374252"/>
    <w:rsid w:val="00374B37"/>
    <w:rsid w:val="00374E96"/>
    <w:rsid w:val="00375DA3"/>
    <w:rsid w:val="00377AFD"/>
    <w:rsid w:val="003806DA"/>
    <w:rsid w:val="00382A5D"/>
    <w:rsid w:val="00383769"/>
    <w:rsid w:val="003842C1"/>
    <w:rsid w:val="00385818"/>
    <w:rsid w:val="00385996"/>
    <w:rsid w:val="00385D52"/>
    <w:rsid w:val="00386990"/>
    <w:rsid w:val="00386C75"/>
    <w:rsid w:val="003870C5"/>
    <w:rsid w:val="00390E6F"/>
    <w:rsid w:val="0039322C"/>
    <w:rsid w:val="003933F0"/>
    <w:rsid w:val="00394FC5"/>
    <w:rsid w:val="00395582"/>
    <w:rsid w:val="00395913"/>
    <w:rsid w:val="00395A9E"/>
    <w:rsid w:val="00395B20"/>
    <w:rsid w:val="00397A8D"/>
    <w:rsid w:val="003A0249"/>
    <w:rsid w:val="003A10BF"/>
    <w:rsid w:val="003A182E"/>
    <w:rsid w:val="003A1E97"/>
    <w:rsid w:val="003A2581"/>
    <w:rsid w:val="003A2C1A"/>
    <w:rsid w:val="003A347E"/>
    <w:rsid w:val="003A4688"/>
    <w:rsid w:val="003A5338"/>
    <w:rsid w:val="003A5CE2"/>
    <w:rsid w:val="003A6291"/>
    <w:rsid w:val="003B1979"/>
    <w:rsid w:val="003B1C7D"/>
    <w:rsid w:val="003B28D2"/>
    <w:rsid w:val="003B35F6"/>
    <w:rsid w:val="003B61C8"/>
    <w:rsid w:val="003B6667"/>
    <w:rsid w:val="003B67F9"/>
    <w:rsid w:val="003B6ADF"/>
    <w:rsid w:val="003B7565"/>
    <w:rsid w:val="003B7FF0"/>
    <w:rsid w:val="003C0BEF"/>
    <w:rsid w:val="003C1775"/>
    <w:rsid w:val="003C1E77"/>
    <w:rsid w:val="003C2BF0"/>
    <w:rsid w:val="003C376E"/>
    <w:rsid w:val="003C37C9"/>
    <w:rsid w:val="003C4E2C"/>
    <w:rsid w:val="003C5384"/>
    <w:rsid w:val="003C6B8E"/>
    <w:rsid w:val="003C74CB"/>
    <w:rsid w:val="003C74D1"/>
    <w:rsid w:val="003C75AC"/>
    <w:rsid w:val="003C794C"/>
    <w:rsid w:val="003D0CB4"/>
    <w:rsid w:val="003D1B1B"/>
    <w:rsid w:val="003D2960"/>
    <w:rsid w:val="003D4DF8"/>
    <w:rsid w:val="003D52EB"/>
    <w:rsid w:val="003D5342"/>
    <w:rsid w:val="003D5DC7"/>
    <w:rsid w:val="003D62C9"/>
    <w:rsid w:val="003D6DB8"/>
    <w:rsid w:val="003E035E"/>
    <w:rsid w:val="003E0572"/>
    <w:rsid w:val="003E0E2A"/>
    <w:rsid w:val="003E1085"/>
    <w:rsid w:val="003E1417"/>
    <w:rsid w:val="003E1887"/>
    <w:rsid w:val="003E1949"/>
    <w:rsid w:val="003E2885"/>
    <w:rsid w:val="003E4242"/>
    <w:rsid w:val="003E483C"/>
    <w:rsid w:val="003E54AA"/>
    <w:rsid w:val="003E58E6"/>
    <w:rsid w:val="003E6CF4"/>
    <w:rsid w:val="003E7314"/>
    <w:rsid w:val="003F0929"/>
    <w:rsid w:val="003F0AAE"/>
    <w:rsid w:val="003F0F68"/>
    <w:rsid w:val="003F182F"/>
    <w:rsid w:val="003F2308"/>
    <w:rsid w:val="003F24DD"/>
    <w:rsid w:val="003F28FE"/>
    <w:rsid w:val="003F30BC"/>
    <w:rsid w:val="003F418E"/>
    <w:rsid w:val="003F4640"/>
    <w:rsid w:val="003F6429"/>
    <w:rsid w:val="003F71F3"/>
    <w:rsid w:val="00400132"/>
    <w:rsid w:val="0040078B"/>
    <w:rsid w:val="004029D1"/>
    <w:rsid w:val="00402E46"/>
    <w:rsid w:val="00404DD1"/>
    <w:rsid w:val="00405B4A"/>
    <w:rsid w:val="00406C60"/>
    <w:rsid w:val="0040704B"/>
    <w:rsid w:val="004101AD"/>
    <w:rsid w:val="004104B2"/>
    <w:rsid w:val="0041107D"/>
    <w:rsid w:val="004113D8"/>
    <w:rsid w:val="0041280C"/>
    <w:rsid w:val="00413A55"/>
    <w:rsid w:val="004149FA"/>
    <w:rsid w:val="00414F2F"/>
    <w:rsid w:val="00415F9B"/>
    <w:rsid w:val="00417AFC"/>
    <w:rsid w:val="00420B02"/>
    <w:rsid w:val="00422327"/>
    <w:rsid w:val="0042295B"/>
    <w:rsid w:val="00422E04"/>
    <w:rsid w:val="00423B35"/>
    <w:rsid w:val="004242AA"/>
    <w:rsid w:val="00426C19"/>
    <w:rsid w:val="00427AC0"/>
    <w:rsid w:val="004307CC"/>
    <w:rsid w:val="004310D0"/>
    <w:rsid w:val="004327B4"/>
    <w:rsid w:val="004356D5"/>
    <w:rsid w:val="00435FED"/>
    <w:rsid w:val="00436A28"/>
    <w:rsid w:val="00436FA7"/>
    <w:rsid w:val="00437EDD"/>
    <w:rsid w:val="00437F91"/>
    <w:rsid w:val="0044000C"/>
    <w:rsid w:val="00440525"/>
    <w:rsid w:val="00442290"/>
    <w:rsid w:val="00442AF3"/>
    <w:rsid w:val="00444C93"/>
    <w:rsid w:val="0044614A"/>
    <w:rsid w:val="00446C44"/>
    <w:rsid w:val="00446F87"/>
    <w:rsid w:val="00447C6F"/>
    <w:rsid w:val="004503A2"/>
    <w:rsid w:val="004505FF"/>
    <w:rsid w:val="004522CD"/>
    <w:rsid w:val="0045535E"/>
    <w:rsid w:val="004554F5"/>
    <w:rsid w:val="00455AF1"/>
    <w:rsid w:val="00455C55"/>
    <w:rsid w:val="004575D8"/>
    <w:rsid w:val="004609CD"/>
    <w:rsid w:val="00460A43"/>
    <w:rsid w:val="004610F2"/>
    <w:rsid w:val="00461E82"/>
    <w:rsid w:val="00461F78"/>
    <w:rsid w:val="00462424"/>
    <w:rsid w:val="00462620"/>
    <w:rsid w:val="00462A2A"/>
    <w:rsid w:val="00462CC4"/>
    <w:rsid w:val="00463082"/>
    <w:rsid w:val="00463499"/>
    <w:rsid w:val="00464548"/>
    <w:rsid w:val="004668C6"/>
    <w:rsid w:val="0046768E"/>
    <w:rsid w:val="00467B60"/>
    <w:rsid w:val="00471D97"/>
    <w:rsid w:val="00472D8B"/>
    <w:rsid w:val="00472E3B"/>
    <w:rsid w:val="00473558"/>
    <w:rsid w:val="00473EE9"/>
    <w:rsid w:val="00474029"/>
    <w:rsid w:val="00476343"/>
    <w:rsid w:val="00476809"/>
    <w:rsid w:val="00477CC4"/>
    <w:rsid w:val="0048103E"/>
    <w:rsid w:val="0048578E"/>
    <w:rsid w:val="00486392"/>
    <w:rsid w:val="00487136"/>
    <w:rsid w:val="004878E8"/>
    <w:rsid w:val="00487A56"/>
    <w:rsid w:val="00487F54"/>
    <w:rsid w:val="00490784"/>
    <w:rsid w:val="004913AF"/>
    <w:rsid w:val="00491E69"/>
    <w:rsid w:val="004923D9"/>
    <w:rsid w:val="00492582"/>
    <w:rsid w:val="004A0EB9"/>
    <w:rsid w:val="004A3F78"/>
    <w:rsid w:val="004A4644"/>
    <w:rsid w:val="004A4910"/>
    <w:rsid w:val="004A522B"/>
    <w:rsid w:val="004A57EC"/>
    <w:rsid w:val="004A6038"/>
    <w:rsid w:val="004A6715"/>
    <w:rsid w:val="004A76E5"/>
    <w:rsid w:val="004B1537"/>
    <w:rsid w:val="004B2494"/>
    <w:rsid w:val="004B2D28"/>
    <w:rsid w:val="004B2DC9"/>
    <w:rsid w:val="004B3B86"/>
    <w:rsid w:val="004B3D64"/>
    <w:rsid w:val="004B4641"/>
    <w:rsid w:val="004B5009"/>
    <w:rsid w:val="004B6F23"/>
    <w:rsid w:val="004C00C2"/>
    <w:rsid w:val="004C04CA"/>
    <w:rsid w:val="004C0FE7"/>
    <w:rsid w:val="004C2DE6"/>
    <w:rsid w:val="004C64DE"/>
    <w:rsid w:val="004D01A0"/>
    <w:rsid w:val="004D0502"/>
    <w:rsid w:val="004D0518"/>
    <w:rsid w:val="004D2406"/>
    <w:rsid w:val="004D3368"/>
    <w:rsid w:val="004D39E0"/>
    <w:rsid w:val="004D5360"/>
    <w:rsid w:val="004E06C1"/>
    <w:rsid w:val="004E156B"/>
    <w:rsid w:val="004E1E5C"/>
    <w:rsid w:val="004E22C6"/>
    <w:rsid w:val="004E3C3C"/>
    <w:rsid w:val="004E450D"/>
    <w:rsid w:val="004E5173"/>
    <w:rsid w:val="004E64A9"/>
    <w:rsid w:val="004E6874"/>
    <w:rsid w:val="004F079A"/>
    <w:rsid w:val="004F1445"/>
    <w:rsid w:val="004F2BE6"/>
    <w:rsid w:val="004F2EA1"/>
    <w:rsid w:val="004F325E"/>
    <w:rsid w:val="004F3D7D"/>
    <w:rsid w:val="004F408D"/>
    <w:rsid w:val="004F4B03"/>
    <w:rsid w:val="004F4E8F"/>
    <w:rsid w:val="004F4FFA"/>
    <w:rsid w:val="004F58F0"/>
    <w:rsid w:val="004F66C6"/>
    <w:rsid w:val="004F7307"/>
    <w:rsid w:val="00500713"/>
    <w:rsid w:val="00500A8F"/>
    <w:rsid w:val="005013E3"/>
    <w:rsid w:val="005028FC"/>
    <w:rsid w:val="00502B09"/>
    <w:rsid w:val="0050358A"/>
    <w:rsid w:val="00503B3B"/>
    <w:rsid w:val="00503E06"/>
    <w:rsid w:val="00503EE9"/>
    <w:rsid w:val="0050412C"/>
    <w:rsid w:val="00504A93"/>
    <w:rsid w:val="00506553"/>
    <w:rsid w:val="0050691F"/>
    <w:rsid w:val="00507FCC"/>
    <w:rsid w:val="0051089D"/>
    <w:rsid w:val="00510A51"/>
    <w:rsid w:val="00511446"/>
    <w:rsid w:val="00512292"/>
    <w:rsid w:val="00512A9D"/>
    <w:rsid w:val="00513E04"/>
    <w:rsid w:val="00514E65"/>
    <w:rsid w:val="00515220"/>
    <w:rsid w:val="00516F2D"/>
    <w:rsid w:val="0051722E"/>
    <w:rsid w:val="00517669"/>
    <w:rsid w:val="00517ABD"/>
    <w:rsid w:val="00521960"/>
    <w:rsid w:val="00521D1B"/>
    <w:rsid w:val="00522501"/>
    <w:rsid w:val="005225D6"/>
    <w:rsid w:val="00522ECD"/>
    <w:rsid w:val="00523946"/>
    <w:rsid w:val="00525243"/>
    <w:rsid w:val="005252A7"/>
    <w:rsid w:val="0052631F"/>
    <w:rsid w:val="00532DA0"/>
    <w:rsid w:val="00532E2D"/>
    <w:rsid w:val="005334CD"/>
    <w:rsid w:val="005335D5"/>
    <w:rsid w:val="00535C7C"/>
    <w:rsid w:val="00540F54"/>
    <w:rsid w:val="00542A46"/>
    <w:rsid w:val="00543239"/>
    <w:rsid w:val="00543B8E"/>
    <w:rsid w:val="00544153"/>
    <w:rsid w:val="005453E2"/>
    <w:rsid w:val="0054584F"/>
    <w:rsid w:val="005462C5"/>
    <w:rsid w:val="005462CC"/>
    <w:rsid w:val="00546A4E"/>
    <w:rsid w:val="005477BB"/>
    <w:rsid w:val="0055130E"/>
    <w:rsid w:val="0055225E"/>
    <w:rsid w:val="00552E97"/>
    <w:rsid w:val="00553CDD"/>
    <w:rsid w:val="00554D06"/>
    <w:rsid w:val="00555786"/>
    <w:rsid w:val="00556627"/>
    <w:rsid w:val="00560446"/>
    <w:rsid w:val="00560E56"/>
    <w:rsid w:val="0056236A"/>
    <w:rsid w:val="00562478"/>
    <w:rsid w:val="005627DE"/>
    <w:rsid w:val="00563901"/>
    <w:rsid w:val="00564F0C"/>
    <w:rsid w:val="005663F2"/>
    <w:rsid w:val="005664BE"/>
    <w:rsid w:val="0056683B"/>
    <w:rsid w:val="00566DB8"/>
    <w:rsid w:val="00567C69"/>
    <w:rsid w:val="00570BA8"/>
    <w:rsid w:val="00571FA1"/>
    <w:rsid w:val="00573245"/>
    <w:rsid w:val="00573697"/>
    <w:rsid w:val="00573A34"/>
    <w:rsid w:val="00573EAC"/>
    <w:rsid w:val="00575093"/>
    <w:rsid w:val="0057578D"/>
    <w:rsid w:val="00575FF9"/>
    <w:rsid w:val="005771E2"/>
    <w:rsid w:val="0057731D"/>
    <w:rsid w:val="00580264"/>
    <w:rsid w:val="005809CF"/>
    <w:rsid w:val="00580F8D"/>
    <w:rsid w:val="00581B39"/>
    <w:rsid w:val="005823C7"/>
    <w:rsid w:val="00583732"/>
    <w:rsid w:val="005845E7"/>
    <w:rsid w:val="005869FE"/>
    <w:rsid w:val="00587058"/>
    <w:rsid w:val="00587314"/>
    <w:rsid w:val="00587657"/>
    <w:rsid w:val="00591C21"/>
    <w:rsid w:val="0059488B"/>
    <w:rsid w:val="00594BD9"/>
    <w:rsid w:val="00594EE0"/>
    <w:rsid w:val="005954CC"/>
    <w:rsid w:val="0059574D"/>
    <w:rsid w:val="00595D4D"/>
    <w:rsid w:val="005A22C6"/>
    <w:rsid w:val="005A2512"/>
    <w:rsid w:val="005A2A9B"/>
    <w:rsid w:val="005A3461"/>
    <w:rsid w:val="005A34F1"/>
    <w:rsid w:val="005A4265"/>
    <w:rsid w:val="005A4770"/>
    <w:rsid w:val="005A53F9"/>
    <w:rsid w:val="005A5821"/>
    <w:rsid w:val="005A71F7"/>
    <w:rsid w:val="005A77BB"/>
    <w:rsid w:val="005A7E3B"/>
    <w:rsid w:val="005B06DF"/>
    <w:rsid w:val="005B15CF"/>
    <w:rsid w:val="005B20C4"/>
    <w:rsid w:val="005B365C"/>
    <w:rsid w:val="005B3769"/>
    <w:rsid w:val="005B39BF"/>
    <w:rsid w:val="005B3C2D"/>
    <w:rsid w:val="005B3C50"/>
    <w:rsid w:val="005B3EB8"/>
    <w:rsid w:val="005B3F7D"/>
    <w:rsid w:val="005B47A9"/>
    <w:rsid w:val="005B6D57"/>
    <w:rsid w:val="005B7277"/>
    <w:rsid w:val="005B7B1A"/>
    <w:rsid w:val="005C0245"/>
    <w:rsid w:val="005C0BEA"/>
    <w:rsid w:val="005C2EC6"/>
    <w:rsid w:val="005C427D"/>
    <w:rsid w:val="005C4F23"/>
    <w:rsid w:val="005C5C48"/>
    <w:rsid w:val="005C64A7"/>
    <w:rsid w:val="005C6A86"/>
    <w:rsid w:val="005D090C"/>
    <w:rsid w:val="005D1241"/>
    <w:rsid w:val="005D1FFE"/>
    <w:rsid w:val="005D2C22"/>
    <w:rsid w:val="005D2DE9"/>
    <w:rsid w:val="005D2F04"/>
    <w:rsid w:val="005D3217"/>
    <w:rsid w:val="005E0C70"/>
    <w:rsid w:val="005E1B98"/>
    <w:rsid w:val="005E1C03"/>
    <w:rsid w:val="005E2494"/>
    <w:rsid w:val="005E378B"/>
    <w:rsid w:val="005E3B2E"/>
    <w:rsid w:val="005E479C"/>
    <w:rsid w:val="005E5507"/>
    <w:rsid w:val="005E5E5A"/>
    <w:rsid w:val="005E672A"/>
    <w:rsid w:val="005E6D2C"/>
    <w:rsid w:val="005E6DC6"/>
    <w:rsid w:val="005F0031"/>
    <w:rsid w:val="005F027A"/>
    <w:rsid w:val="005F0C0A"/>
    <w:rsid w:val="005F0D25"/>
    <w:rsid w:val="005F0DC4"/>
    <w:rsid w:val="005F255A"/>
    <w:rsid w:val="005F319A"/>
    <w:rsid w:val="005F31CE"/>
    <w:rsid w:val="005F4642"/>
    <w:rsid w:val="005F6F75"/>
    <w:rsid w:val="005F7525"/>
    <w:rsid w:val="005F799A"/>
    <w:rsid w:val="00600922"/>
    <w:rsid w:val="0060152F"/>
    <w:rsid w:val="006016F1"/>
    <w:rsid w:val="006018AD"/>
    <w:rsid w:val="00601C62"/>
    <w:rsid w:val="00601D85"/>
    <w:rsid w:val="00602B4F"/>
    <w:rsid w:val="00603060"/>
    <w:rsid w:val="00603358"/>
    <w:rsid w:val="00604C55"/>
    <w:rsid w:val="0060645B"/>
    <w:rsid w:val="00606A83"/>
    <w:rsid w:val="00606F9A"/>
    <w:rsid w:val="0060741E"/>
    <w:rsid w:val="00607ED9"/>
    <w:rsid w:val="0061262C"/>
    <w:rsid w:val="00612649"/>
    <w:rsid w:val="006126F5"/>
    <w:rsid w:val="00613A1E"/>
    <w:rsid w:val="006144AD"/>
    <w:rsid w:val="00615A7F"/>
    <w:rsid w:val="00616AD1"/>
    <w:rsid w:val="00620345"/>
    <w:rsid w:val="00620C56"/>
    <w:rsid w:val="00620CE7"/>
    <w:rsid w:val="006214FE"/>
    <w:rsid w:val="0062188F"/>
    <w:rsid w:val="00622356"/>
    <w:rsid w:val="006226B4"/>
    <w:rsid w:val="00623BF9"/>
    <w:rsid w:val="006241E8"/>
    <w:rsid w:val="00625537"/>
    <w:rsid w:val="00625F86"/>
    <w:rsid w:val="00626397"/>
    <w:rsid w:val="006274CC"/>
    <w:rsid w:val="00627F2C"/>
    <w:rsid w:val="0063306C"/>
    <w:rsid w:val="00634457"/>
    <w:rsid w:val="006366BC"/>
    <w:rsid w:val="00636F41"/>
    <w:rsid w:val="00637BCF"/>
    <w:rsid w:val="00640027"/>
    <w:rsid w:val="00640601"/>
    <w:rsid w:val="006407A2"/>
    <w:rsid w:val="00640C23"/>
    <w:rsid w:val="00640E56"/>
    <w:rsid w:val="00641FB7"/>
    <w:rsid w:val="006439EF"/>
    <w:rsid w:val="006448F6"/>
    <w:rsid w:val="00644FFA"/>
    <w:rsid w:val="00645B18"/>
    <w:rsid w:val="006466DA"/>
    <w:rsid w:val="00647C78"/>
    <w:rsid w:val="006522E0"/>
    <w:rsid w:val="006523D2"/>
    <w:rsid w:val="00653A6B"/>
    <w:rsid w:val="00654A12"/>
    <w:rsid w:val="00654CFD"/>
    <w:rsid w:val="00655063"/>
    <w:rsid w:val="00655310"/>
    <w:rsid w:val="006559BB"/>
    <w:rsid w:val="00655BDE"/>
    <w:rsid w:val="00655E0E"/>
    <w:rsid w:val="00657FB5"/>
    <w:rsid w:val="00660707"/>
    <w:rsid w:val="00661384"/>
    <w:rsid w:val="00661EA3"/>
    <w:rsid w:val="006622D7"/>
    <w:rsid w:val="00663015"/>
    <w:rsid w:val="00664A99"/>
    <w:rsid w:val="00665357"/>
    <w:rsid w:val="0066627B"/>
    <w:rsid w:val="00666865"/>
    <w:rsid w:val="00666CA2"/>
    <w:rsid w:val="00667103"/>
    <w:rsid w:val="00667AF4"/>
    <w:rsid w:val="00667D9F"/>
    <w:rsid w:val="00670EC6"/>
    <w:rsid w:val="00671290"/>
    <w:rsid w:val="0067186D"/>
    <w:rsid w:val="00672D6B"/>
    <w:rsid w:val="00673FF6"/>
    <w:rsid w:val="00674B77"/>
    <w:rsid w:val="0067511C"/>
    <w:rsid w:val="006763B6"/>
    <w:rsid w:val="0067713C"/>
    <w:rsid w:val="00677146"/>
    <w:rsid w:val="00677563"/>
    <w:rsid w:val="00677C16"/>
    <w:rsid w:val="006808B1"/>
    <w:rsid w:val="00680E27"/>
    <w:rsid w:val="00682FC8"/>
    <w:rsid w:val="006849F8"/>
    <w:rsid w:val="00685BEA"/>
    <w:rsid w:val="00685C2B"/>
    <w:rsid w:val="00686503"/>
    <w:rsid w:val="006865A9"/>
    <w:rsid w:val="00686BDA"/>
    <w:rsid w:val="00687B1F"/>
    <w:rsid w:val="0069024A"/>
    <w:rsid w:val="00691CD2"/>
    <w:rsid w:val="0069271C"/>
    <w:rsid w:val="00692823"/>
    <w:rsid w:val="006929D3"/>
    <w:rsid w:val="00692E14"/>
    <w:rsid w:val="006960C1"/>
    <w:rsid w:val="00696DB5"/>
    <w:rsid w:val="0069745F"/>
    <w:rsid w:val="006977A9"/>
    <w:rsid w:val="006A1E40"/>
    <w:rsid w:val="006A2D17"/>
    <w:rsid w:val="006A42AA"/>
    <w:rsid w:val="006A4553"/>
    <w:rsid w:val="006A5BE2"/>
    <w:rsid w:val="006A5DF8"/>
    <w:rsid w:val="006A69F8"/>
    <w:rsid w:val="006A72AC"/>
    <w:rsid w:val="006A75BF"/>
    <w:rsid w:val="006A7DA8"/>
    <w:rsid w:val="006B2FC7"/>
    <w:rsid w:val="006B44EB"/>
    <w:rsid w:val="006B6045"/>
    <w:rsid w:val="006B7AA0"/>
    <w:rsid w:val="006B7E52"/>
    <w:rsid w:val="006C0EE2"/>
    <w:rsid w:val="006C1BB8"/>
    <w:rsid w:val="006C1DBF"/>
    <w:rsid w:val="006C3A3A"/>
    <w:rsid w:val="006C416B"/>
    <w:rsid w:val="006C532B"/>
    <w:rsid w:val="006C7617"/>
    <w:rsid w:val="006D0307"/>
    <w:rsid w:val="006D03ED"/>
    <w:rsid w:val="006D063A"/>
    <w:rsid w:val="006D10CD"/>
    <w:rsid w:val="006D1134"/>
    <w:rsid w:val="006D11D4"/>
    <w:rsid w:val="006D36B2"/>
    <w:rsid w:val="006D5062"/>
    <w:rsid w:val="006D5FDD"/>
    <w:rsid w:val="006D6387"/>
    <w:rsid w:val="006D6C1A"/>
    <w:rsid w:val="006D7C77"/>
    <w:rsid w:val="006D7D37"/>
    <w:rsid w:val="006E0DAA"/>
    <w:rsid w:val="006E1697"/>
    <w:rsid w:val="006E1F15"/>
    <w:rsid w:val="006E2A50"/>
    <w:rsid w:val="006E31AF"/>
    <w:rsid w:val="006E6395"/>
    <w:rsid w:val="006E66A7"/>
    <w:rsid w:val="006E6887"/>
    <w:rsid w:val="006E7B7E"/>
    <w:rsid w:val="006F0377"/>
    <w:rsid w:val="006F2308"/>
    <w:rsid w:val="006F30F6"/>
    <w:rsid w:val="006F3478"/>
    <w:rsid w:val="006F36AA"/>
    <w:rsid w:val="006F4200"/>
    <w:rsid w:val="006F5C15"/>
    <w:rsid w:val="006F6205"/>
    <w:rsid w:val="006F7C6C"/>
    <w:rsid w:val="007003CF"/>
    <w:rsid w:val="00700DB6"/>
    <w:rsid w:val="007014A5"/>
    <w:rsid w:val="00703375"/>
    <w:rsid w:val="00703C07"/>
    <w:rsid w:val="0070496D"/>
    <w:rsid w:val="00704B57"/>
    <w:rsid w:val="0070536C"/>
    <w:rsid w:val="00705EDB"/>
    <w:rsid w:val="007060B3"/>
    <w:rsid w:val="00707D3E"/>
    <w:rsid w:val="007111EB"/>
    <w:rsid w:val="00713292"/>
    <w:rsid w:val="00715A36"/>
    <w:rsid w:val="00717F88"/>
    <w:rsid w:val="007207E7"/>
    <w:rsid w:val="00721E3C"/>
    <w:rsid w:val="0072238A"/>
    <w:rsid w:val="00722845"/>
    <w:rsid w:val="007240FB"/>
    <w:rsid w:val="007244C3"/>
    <w:rsid w:val="007247F2"/>
    <w:rsid w:val="007252EE"/>
    <w:rsid w:val="0072661C"/>
    <w:rsid w:val="007273A4"/>
    <w:rsid w:val="00727D98"/>
    <w:rsid w:val="00730605"/>
    <w:rsid w:val="0073552E"/>
    <w:rsid w:val="007356B0"/>
    <w:rsid w:val="00735E09"/>
    <w:rsid w:val="0073697E"/>
    <w:rsid w:val="00736CB0"/>
    <w:rsid w:val="00737675"/>
    <w:rsid w:val="007378D6"/>
    <w:rsid w:val="00740B89"/>
    <w:rsid w:val="007415AE"/>
    <w:rsid w:val="00741ADF"/>
    <w:rsid w:val="00744B45"/>
    <w:rsid w:val="00745C7D"/>
    <w:rsid w:val="0074704E"/>
    <w:rsid w:val="00750935"/>
    <w:rsid w:val="00750ED1"/>
    <w:rsid w:val="00751DAA"/>
    <w:rsid w:val="00752FF0"/>
    <w:rsid w:val="007536F8"/>
    <w:rsid w:val="00754E76"/>
    <w:rsid w:val="007554F7"/>
    <w:rsid w:val="00756893"/>
    <w:rsid w:val="00756E86"/>
    <w:rsid w:val="00757414"/>
    <w:rsid w:val="007578BB"/>
    <w:rsid w:val="00760166"/>
    <w:rsid w:val="0076289D"/>
    <w:rsid w:val="00763A12"/>
    <w:rsid w:val="00764341"/>
    <w:rsid w:val="00765266"/>
    <w:rsid w:val="0076605C"/>
    <w:rsid w:val="00767F55"/>
    <w:rsid w:val="00770710"/>
    <w:rsid w:val="00770FD2"/>
    <w:rsid w:val="007713F6"/>
    <w:rsid w:val="00771A3B"/>
    <w:rsid w:val="00772976"/>
    <w:rsid w:val="00772A7B"/>
    <w:rsid w:val="007748C0"/>
    <w:rsid w:val="00775085"/>
    <w:rsid w:val="00777D8D"/>
    <w:rsid w:val="00780174"/>
    <w:rsid w:val="0078029B"/>
    <w:rsid w:val="00780644"/>
    <w:rsid w:val="00781C2F"/>
    <w:rsid w:val="00782049"/>
    <w:rsid w:val="007828DB"/>
    <w:rsid w:val="00782C3A"/>
    <w:rsid w:val="00784098"/>
    <w:rsid w:val="007855E3"/>
    <w:rsid w:val="00786918"/>
    <w:rsid w:val="00787FC8"/>
    <w:rsid w:val="007905F7"/>
    <w:rsid w:val="007910C8"/>
    <w:rsid w:val="007920FE"/>
    <w:rsid w:val="00794AEB"/>
    <w:rsid w:val="007963B0"/>
    <w:rsid w:val="007967F6"/>
    <w:rsid w:val="00797E2D"/>
    <w:rsid w:val="007A1ACC"/>
    <w:rsid w:val="007A1C0D"/>
    <w:rsid w:val="007A2275"/>
    <w:rsid w:val="007A5A6F"/>
    <w:rsid w:val="007A7415"/>
    <w:rsid w:val="007B3C85"/>
    <w:rsid w:val="007B4050"/>
    <w:rsid w:val="007B40EA"/>
    <w:rsid w:val="007B44D1"/>
    <w:rsid w:val="007B469E"/>
    <w:rsid w:val="007B4A48"/>
    <w:rsid w:val="007B4ACC"/>
    <w:rsid w:val="007B61C0"/>
    <w:rsid w:val="007B724C"/>
    <w:rsid w:val="007B7DFC"/>
    <w:rsid w:val="007B7FA8"/>
    <w:rsid w:val="007C3B0D"/>
    <w:rsid w:val="007C5712"/>
    <w:rsid w:val="007C73C5"/>
    <w:rsid w:val="007C74F7"/>
    <w:rsid w:val="007D1792"/>
    <w:rsid w:val="007D3342"/>
    <w:rsid w:val="007D37AD"/>
    <w:rsid w:val="007D3989"/>
    <w:rsid w:val="007D3CC0"/>
    <w:rsid w:val="007D3E39"/>
    <w:rsid w:val="007D4964"/>
    <w:rsid w:val="007D5D5B"/>
    <w:rsid w:val="007D6594"/>
    <w:rsid w:val="007E1AE7"/>
    <w:rsid w:val="007E1DD5"/>
    <w:rsid w:val="007E39EC"/>
    <w:rsid w:val="007E515A"/>
    <w:rsid w:val="007E6591"/>
    <w:rsid w:val="007E65CC"/>
    <w:rsid w:val="007E72AA"/>
    <w:rsid w:val="007F0419"/>
    <w:rsid w:val="007F0A2E"/>
    <w:rsid w:val="007F0DC4"/>
    <w:rsid w:val="007F0E49"/>
    <w:rsid w:val="007F1BB4"/>
    <w:rsid w:val="007F1C26"/>
    <w:rsid w:val="007F2315"/>
    <w:rsid w:val="007F3BB1"/>
    <w:rsid w:val="007F4058"/>
    <w:rsid w:val="007F5FDC"/>
    <w:rsid w:val="007F6178"/>
    <w:rsid w:val="007F643E"/>
    <w:rsid w:val="007F6526"/>
    <w:rsid w:val="00800457"/>
    <w:rsid w:val="00800628"/>
    <w:rsid w:val="00800F85"/>
    <w:rsid w:val="00801677"/>
    <w:rsid w:val="00801AEB"/>
    <w:rsid w:val="00804DBC"/>
    <w:rsid w:val="0080534B"/>
    <w:rsid w:val="008073D3"/>
    <w:rsid w:val="00810AB6"/>
    <w:rsid w:val="0081166E"/>
    <w:rsid w:val="00811A4C"/>
    <w:rsid w:val="00813784"/>
    <w:rsid w:val="00814526"/>
    <w:rsid w:val="008150A7"/>
    <w:rsid w:val="00815850"/>
    <w:rsid w:val="008167B0"/>
    <w:rsid w:val="00816AB0"/>
    <w:rsid w:val="00820293"/>
    <w:rsid w:val="008208BF"/>
    <w:rsid w:val="00820A7E"/>
    <w:rsid w:val="00821356"/>
    <w:rsid w:val="0082196B"/>
    <w:rsid w:val="00822A9A"/>
    <w:rsid w:val="00822ADA"/>
    <w:rsid w:val="00823110"/>
    <w:rsid w:val="008245DB"/>
    <w:rsid w:val="0082466A"/>
    <w:rsid w:val="008248A6"/>
    <w:rsid w:val="00825281"/>
    <w:rsid w:val="008253B9"/>
    <w:rsid w:val="00825B87"/>
    <w:rsid w:val="00826FB5"/>
    <w:rsid w:val="008271B8"/>
    <w:rsid w:val="008310A2"/>
    <w:rsid w:val="00832634"/>
    <w:rsid w:val="00832829"/>
    <w:rsid w:val="00832911"/>
    <w:rsid w:val="00832AC0"/>
    <w:rsid w:val="008337C5"/>
    <w:rsid w:val="00833884"/>
    <w:rsid w:val="008347B7"/>
    <w:rsid w:val="0083543F"/>
    <w:rsid w:val="00836894"/>
    <w:rsid w:val="00836EF4"/>
    <w:rsid w:val="008372B6"/>
    <w:rsid w:val="00837386"/>
    <w:rsid w:val="0084051E"/>
    <w:rsid w:val="00840990"/>
    <w:rsid w:val="00841490"/>
    <w:rsid w:val="00841952"/>
    <w:rsid w:val="00841E73"/>
    <w:rsid w:val="008428F0"/>
    <w:rsid w:val="0084596F"/>
    <w:rsid w:val="00846272"/>
    <w:rsid w:val="00847342"/>
    <w:rsid w:val="00847A54"/>
    <w:rsid w:val="0085100E"/>
    <w:rsid w:val="00851401"/>
    <w:rsid w:val="008518A1"/>
    <w:rsid w:val="0085284E"/>
    <w:rsid w:val="00852E57"/>
    <w:rsid w:val="00853994"/>
    <w:rsid w:val="00853D18"/>
    <w:rsid w:val="00854A7B"/>
    <w:rsid w:val="00856118"/>
    <w:rsid w:val="008562A6"/>
    <w:rsid w:val="008569A3"/>
    <w:rsid w:val="00857151"/>
    <w:rsid w:val="0086083C"/>
    <w:rsid w:val="00860DF8"/>
    <w:rsid w:val="00860F79"/>
    <w:rsid w:val="00864879"/>
    <w:rsid w:val="008652C7"/>
    <w:rsid w:val="0086539C"/>
    <w:rsid w:val="00866278"/>
    <w:rsid w:val="008706D7"/>
    <w:rsid w:val="00873AD1"/>
    <w:rsid w:val="00876E2E"/>
    <w:rsid w:val="00876F78"/>
    <w:rsid w:val="0087707B"/>
    <w:rsid w:val="00880115"/>
    <w:rsid w:val="00880B6C"/>
    <w:rsid w:val="00881E71"/>
    <w:rsid w:val="0088214A"/>
    <w:rsid w:val="00882575"/>
    <w:rsid w:val="00884602"/>
    <w:rsid w:val="0088473C"/>
    <w:rsid w:val="00885323"/>
    <w:rsid w:val="0088555C"/>
    <w:rsid w:val="0088712E"/>
    <w:rsid w:val="00890906"/>
    <w:rsid w:val="00890AD2"/>
    <w:rsid w:val="00891A0C"/>
    <w:rsid w:val="00894470"/>
    <w:rsid w:val="00894CC4"/>
    <w:rsid w:val="00895126"/>
    <w:rsid w:val="008957DC"/>
    <w:rsid w:val="00896B96"/>
    <w:rsid w:val="00897A81"/>
    <w:rsid w:val="008A1E43"/>
    <w:rsid w:val="008A3283"/>
    <w:rsid w:val="008A612C"/>
    <w:rsid w:val="008A6515"/>
    <w:rsid w:val="008A6A26"/>
    <w:rsid w:val="008A6EC2"/>
    <w:rsid w:val="008A74F2"/>
    <w:rsid w:val="008B47B3"/>
    <w:rsid w:val="008B5802"/>
    <w:rsid w:val="008B5D40"/>
    <w:rsid w:val="008B6102"/>
    <w:rsid w:val="008B6B1D"/>
    <w:rsid w:val="008B76E2"/>
    <w:rsid w:val="008C0FE5"/>
    <w:rsid w:val="008C1A33"/>
    <w:rsid w:val="008C1BAA"/>
    <w:rsid w:val="008C1EDA"/>
    <w:rsid w:val="008C21F3"/>
    <w:rsid w:val="008C22CC"/>
    <w:rsid w:val="008C25F0"/>
    <w:rsid w:val="008C2A3F"/>
    <w:rsid w:val="008C3539"/>
    <w:rsid w:val="008C3C53"/>
    <w:rsid w:val="008C4337"/>
    <w:rsid w:val="008C51EE"/>
    <w:rsid w:val="008C5486"/>
    <w:rsid w:val="008C5724"/>
    <w:rsid w:val="008C7DDF"/>
    <w:rsid w:val="008D10EC"/>
    <w:rsid w:val="008D1AF1"/>
    <w:rsid w:val="008D23CA"/>
    <w:rsid w:val="008D3403"/>
    <w:rsid w:val="008D40EA"/>
    <w:rsid w:val="008D4B8D"/>
    <w:rsid w:val="008D51B3"/>
    <w:rsid w:val="008D5A14"/>
    <w:rsid w:val="008D5ECD"/>
    <w:rsid w:val="008E0114"/>
    <w:rsid w:val="008E07AA"/>
    <w:rsid w:val="008E102B"/>
    <w:rsid w:val="008E2235"/>
    <w:rsid w:val="008E254B"/>
    <w:rsid w:val="008E391C"/>
    <w:rsid w:val="008E3F29"/>
    <w:rsid w:val="008E3FAC"/>
    <w:rsid w:val="008E5552"/>
    <w:rsid w:val="008E582D"/>
    <w:rsid w:val="008E65E7"/>
    <w:rsid w:val="008E798E"/>
    <w:rsid w:val="008F0E0B"/>
    <w:rsid w:val="008F1B16"/>
    <w:rsid w:val="008F27C0"/>
    <w:rsid w:val="008F2BC4"/>
    <w:rsid w:val="008F2D20"/>
    <w:rsid w:val="008F3A28"/>
    <w:rsid w:val="008F4691"/>
    <w:rsid w:val="008F4A3F"/>
    <w:rsid w:val="008F5259"/>
    <w:rsid w:val="008F5778"/>
    <w:rsid w:val="008F6679"/>
    <w:rsid w:val="008F6E90"/>
    <w:rsid w:val="00900013"/>
    <w:rsid w:val="009010AD"/>
    <w:rsid w:val="00902335"/>
    <w:rsid w:val="00903F3E"/>
    <w:rsid w:val="00903FA1"/>
    <w:rsid w:val="0090404C"/>
    <w:rsid w:val="009066CA"/>
    <w:rsid w:val="0090692A"/>
    <w:rsid w:val="00910DBC"/>
    <w:rsid w:val="009116A3"/>
    <w:rsid w:val="00912595"/>
    <w:rsid w:val="00912C46"/>
    <w:rsid w:val="00914275"/>
    <w:rsid w:val="00914EEB"/>
    <w:rsid w:val="00915806"/>
    <w:rsid w:val="00920F77"/>
    <w:rsid w:val="009210E5"/>
    <w:rsid w:val="00921AA0"/>
    <w:rsid w:val="00921B3A"/>
    <w:rsid w:val="00921C6B"/>
    <w:rsid w:val="009224B0"/>
    <w:rsid w:val="00923FAD"/>
    <w:rsid w:val="009258FE"/>
    <w:rsid w:val="009276D6"/>
    <w:rsid w:val="00930CC4"/>
    <w:rsid w:val="00931DAA"/>
    <w:rsid w:val="00932E8F"/>
    <w:rsid w:val="0093300C"/>
    <w:rsid w:val="00933844"/>
    <w:rsid w:val="00935946"/>
    <w:rsid w:val="009369C9"/>
    <w:rsid w:val="00936ADE"/>
    <w:rsid w:val="0093765F"/>
    <w:rsid w:val="00940D78"/>
    <w:rsid w:val="0094187B"/>
    <w:rsid w:val="0094238B"/>
    <w:rsid w:val="00943EC5"/>
    <w:rsid w:val="00944EA3"/>
    <w:rsid w:val="00944F4B"/>
    <w:rsid w:val="0094539A"/>
    <w:rsid w:val="009454F2"/>
    <w:rsid w:val="00950627"/>
    <w:rsid w:val="00951CE5"/>
    <w:rsid w:val="00952034"/>
    <w:rsid w:val="00953A49"/>
    <w:rsid w:val="00953C36"/>
    <w:rsid w:val="00954404"/>
    <w:rsid w:val="00955DE5"/>
    <w:rsid w:val="009563E1"/>
    <w:rsid w:val="00956C4E"/>
    <w:rsid w:val="00960FB4"/>
    <w:rsid w:val="0096100B"/>
    <w:rsid w:val="009618A8"/>
    <w:rsid w:val="00964E91"/>
    <w:rsid w:val="0096520E"/>
    <w:rsid w:val="00965DBD"/>
    <w:rsid w:val="009660DD"/>
    <w:rsid w:val="009676D9"/>
    <w:rsid w:val="00967786"/>
    <w:rsid w:val="00967F56"/>
    <w:rsid w:val="00970268"/>
    <w:rsid w:val="00971AFB"/>
    <w:rsid w:val="00972C22"/>
    <w:rsid w:val="00973B3A"/>
    <w:rsid w:val="009756ED"/>
    <w:rsid w:val="00975E67"/>
    <w:rsid w:val="009770C8"/>
    <w:rsid w:val="009778FF"/>
    <w:rsid w:val="00981BE4"/>
    <w:rsid w:val="009826F3"/>
    <w:rsid w:val="00982941"/>
    <w:rsid w:val="00982DD6"/>
    <w:rsid w:val="009904BC"/>
    <w:rsid w:val="00991A3C"/>
    <w:rsid w:val="00992B1A"/>
    <w:rsid w:val="0099309C"/>
    <w:rsid w:val="00993649"/>
    <w:rsid w:val="0099596A"/>
    <w:rsid w:val="00995A6A"/>
    <w:rsid w:val="009960E5"/>
    <w:rsid w:val="00997079"/>
    <w:rsid w:val="009975C6"/>
    <w:rsid w:val="009A07C3"/>
    <w:rsid w:val="009A09C7"/>
    <w:rsid w:val="009A107E"/>
    <w:rsid w:val="009A13F7"/>
    <w:rsid w:val="009A1B4E"/>
    <w:rsid w:val="009A1F9B"/>
    <w:rsid w:val="009A2089"/>
    <w:rsid w:val="009A24DB"/>
    <w:rsid w:val="009A280F"/>
    <w:rsid w:val="009A391E"/>
    <w:rsid w:val="009A483E"/>
    <w:rsid w:val="009A4E26"/>
    <w:rsid w:val="009A5781"/>
    <w:rsid w:val="009A795E"/>
    <w:rsid w:val="009A7B03"/>
    <w:rsid w:val="009A7CEA"/>
    <w:rsid w:val="009B09BB"/>
    <w:rsid w:val="009B0C0D"/>
    <w:rsid w:val="009B0CED"/>
    <w:rsid w:val="009B13C0"/>
    <w:rsid w:val="009B1950"/>
    <w:rsid w:val="009B1FA3"/>
    <w:rsid w:val="009B3371"/>
    <w:rsid w:val="009B468C"/>
    <w:rsid w:val="009B53F1"/>
    <w:rsid w:val="009B5C0E"/>
    <w:rsid w:val="009B6C1D"/>
    <w:rsid w:val="009B717D"/>
    <w:rsid w:val="009C0090"/>
    <w:rsid w:val="009C01E9"/>
    <w:rsid w:val="009C03F7"/>
    <w:rsid w:val="009C053D"/>
    <w:rsid w:val="009C10E7"/>
    <w:rsid w:val="009C18DC"/>
    <w:rsid w:val="009C29A2"/>
    <w:rsid w:val="009C5A59"/>
    <w:rsid w:val="009C7727"/>
    <w:rsid w:val="009D02B1"/>
    <w:rsid w:val="009D15B3"/>
    <w:rsid w:val="009D1C19"/>
    <w:rsid w:val="009D1ED8"/>
    <w:rsid w:val="009D2B27"/>
    <w:rsid w:val="009D339F"/>
    <w:rsid w:val="009D3ABF"/>
    <w:rsid w:val="009D4FE1"/>
    <w:rsid w:val="009D564C"/>
    <w:rsid w:val="009E070D"/>
    <w:rsid w:val="009E273A"/>
    <w:rsid w:val="009E28F5"/>
    <w:rsid w:val="009E323E"/>
    <w:rsid w:val="009E405E"/>
    <w:rsid w:val="009E5B7C"/>
    <w:rsid w:val="009E5D9C"/>
    <w:rsid w:val="009E60BE"/>
    <w:rsid w:val="009E6333"/>
    <w:rsid w:val="009E730D"/>
    <w:rsid w:val="009F1A55"/>
    <w:rsid w:val="009F1AE3"/>
    <w:rsid w:val="009F3B79"/>
    <w:rsid w:val="009F423C"/>
    <w:rsid w:val="00A004B1"/>
    <w:rsid w:val="00A02E02"/>
    <w:rsid w:val="00A03218"/>
    <w:rsid w:val="00A0338B"/>
    <w:rsid w:val="00A03AB2"/>
    <w:rsid w:val="00A03DA1"/>
    <w:rsid w:val="00A03E5A"/>
    <w:rsid w:val="00A04BDC"/>
    <w:rsid w:val="00A04C81"/>
    <w:rsid w:val="00A05795"/>
    <w:rsid w:val="00A05C6E"/>
    <w:rsid w:val="00A0640F"/>
    <w:rsid w:val="00A06E76"/>
    <w:rsid w:val="00A07E41"/>
    <w:rsid w:val="00A11403"/>
    <w:rsid w:val="00A11E2B"/>
    <w:rsid w:val="00A12741"/>
    <w:rsid w:val="00A13AAE"/>
    <w:rsid w:val="00A13ACA"/>
    <w:rsid w:val="00A13D40"/>
    <w:rsid w:val="00A14124"/>
    <w:rsid w:val="00A142BD"/>
    <w:rsid w:val="00A14567"/>
    <w:rsid w:val="00A14B80"/>
    <w:rsid w:val="00A151A0"/>
    <w:rsid w:val="00A15E6F"/>
    <w:rsid w:val="00A172AD"/>
    <w:rsid w:val="00A20266"/>
    <w:rsid w:val="00A2329D"/>
    <w:rsid w:val="00A24325"/>
    <w:rsid w:val="00A24F1B"/>
    <w:rsid w:val="00A255CB"/>
    <w:rsid w:val="00A25B34"/>
    <w:rsid w:val="00A25D33"/>
    <w:rsid w:val="00A260EC"/>
    <w:rsid w:val="00A2709F"/>
    <w:rsid w:val="00A270E9"/>
    <w:rsid w:val="00A276F1"/>
    <w:rsid w:val="00A319F3"/>
    <w:rsid w:val="00A32EC2"/>
    <w:rsid w:val="00A34583"/>
    <w:rsid w:val="00A35062"/>
    <w:rsid w:val="00A350B1"/>
    <w:rsid w:val="00A354B8"/>
    <w:rsid w:val="00A3565C"/>
    <w:rsid w:val="00A36AD8"/>
    <w:rsid w:val="00A3732E"/>
    <w:rsid w:val="00A40946"/>
    <w:rsid w:val="00A43AF6"/>
    <w:rsid w:val="00A44A17"/>
    <w:rsid w:val="00A4547A"/>
    <w:rsid w:val="00A50839"/>
    <w:rsid w:val="00A5209C"/>
    <w:rsid w:val="00A520ED"/>
    <w:rsid w:val="00A5228D"/>
    <w:rsid w:val="00A52B74"/>
    <w:rsid w:val="00A533FE"/>
    <w:rsid w:val="00A53AE9"/>
    <w:rsid w:val="00A55FBD"/>
    <w:rsid w:val="00A56187"/>
    <w:rsid w:val="00A56815"/>
    <w:rsid w:val="00A57B01"/>
    <w:rsid w:val="00A57DE3"/>
    <w:rsid w:val="00A605C5"/>
    <w:rsid w:val="00A60A65"/>
    <w:rsid w:val="00A61B1C"/>
    <w:rsid w:val="00A62A4D"/>
    <w:rsid w:val="00A62D7B"/>
    <w:rsid w:val="00A62F5A"/>
    <w:rsid w:val="00A64D89"/>
    <w:rsid w:val="00A653FA"/>
    <w:rsid w:val="00A65CDC"/>
    <w:rsid w:val="00A6623A"/>
    <w:rsid w:val="00A67E83"/>
    <w:rsid w:val="00A7052E"/>
    <w:rsid w:val="00A70904"/>
    <w:rsid w:val="00A7107A"/>
    <w:rsid w:val="00A71C43"/>
    <w:rsid w:val="00A729B8"/>
    <w:rsid w:val="00A7327E"/>
    <w:rsid w:val="00A73768"/>
    <w:rsid w:val="00A73B75"/>
    <w:rsid w:val="00A74A6D"/>
    <w:rsid w:val="00A74CD4"/>
    <w:rsid w:val="00A77C29"/>
    <w:rsid w:val="00A804C1"/>
    <w:rsid w:val="00A8102B"/>
    <w:rsid w:val="00A81489"/>
    <w:rsid w:val="00A83889"/>
    <w:rsid w:val="00A841C4"/>
    <w:rsid w:val="00A85095"/>
    <w:rsid w:val="00A906F7"/>
    <w:rsid w:val="00A919E7"/>
    <w:rsid w:val="00A92279"/>
    <w:rsid w:val="00A92443"/>
    <w:rsid w:val="00A92F42"/>
    <w:rsid w:val="00A9344E"/>
    <w:rsid w:val="00A9357F"/>
    <w:rsid w:val="00A935AB"/>
    <w:rsid w:val="00A939AF"/>
    <w:rsid w:val="00A93F72"/>
    <w:rsid w:val="00A94301"/>
    <w:rsid w:val="00A94C06"/>
    <w:rsid w:val="00A94F86"/>
    <w:rsid w:val="00A950C5"/>
    <w:rsid w:val="00A9558E"/>
    <w:rsid w:val="00A955A7"/>
    <w:rsid w:val="00A95DF5"/>
    <w:rsid w:val="00A96E23"/>
    <w:rsid w:val="00A97278"/>
    <w:rsid w:val="00A974F2"/>
    <w:rsid w:val="00AA04A3"/>
    <w:rsid w:val="00AA15B3"/>
    <w:rsid w:val="00AA175E"/>
    <w:rsid w:val="00AA33F2"/>
    <w:rsid w:val="00AA37D3"/>
    <w:rsid w:val="00AA3B20"/>
    <w:rsid w:val="00AA5E82"/>
    <w:rsid w:val="00AA7DFF"/>
    <w:rsid w:val="00AB024B"/>
    <w:rsid w:val="00AB0846"/>
    <w:rsid w:val="00AB2379"/>
    <w:rsid w:val="00AB26BB"/>
    <w:rsid w:val="00AB2E6F"/>
    <w:rsid w:val="00AB3503"/>
    <w:rsid w:val="00AB39F7"/>
    <w:rsid w:val="00AB3FA9"/>
    <w:rsid w:val="00AB4CCC"/>
    <w:rsid w:val="00AB515D"/>
    <w:rsid w:val="00AB51EC"/>
    <w:rsid w:val="00AB5366"/>
    <w:rsid w:val="00AB66E3"/>
    <w:rsid w:val="00AB6BF9"/>
    <w:rsid w:val="00AB79B4"/>
    <w:rsid w:val="00AC0E9B"/>
    <w:rsid w:val="00AC0EBA"/>
    <w:rsid w:val="00AC222B"/>
    <w:rsid w:val="00AC2453"/>
    <w:rsid w:val="00AC251F"/>
    <w:rsid w:val="00AC2609"/>
    <w:rsid w:val="00AC3B66"/>
    <w:rsid w:val="00AC4908"/>
    <w:rsid w:val="00AC4B4F"/>
    <w:rsid w:val="00AC72B1"/>
    <w:rsid w:val="00AC74AF"/>
    <w:rsid w:val="00AC763C"/>
    <w:rsid w:val="00AC7BA4"/>
    <w:rsid w:val="00AD09B6"/>
    <w:rsid w:val="00AD12E4"/>
    <w:rsid w:val="00AD19ED"/>
    <w:rsid w:val="00AD3621"/>
    <w:rsid w:val="00AD42DA"/>
    <w:rsid w:val="00AD4A24"/>
    <w:rsid w:val="00AD6358"/>
    <w:rsid w:val="00AD66EE"/>
    <w:rsid w:val="00AD6B02"/>
    <w:rsid w:val="00AD73AE"/>
    <w:rsid w:val="00AD7A3F"/>
    <w:rsid w:val="00AE0007"/>
    <w:rsid w:val="00AE25BA"/>
    <w:rsid w:val="00AE3020"/>
    <w:rsid w:val="00AE4462"/>
    <w:rsid w:val="00AE5958"/>
    <w:rsid w:val="00AF54F2"/>
    <w:rsid w:val="00B00640"/>
    <w:rsid w:val="00B02243"/>
    <w:rsid w:val="00B03F15"/>
    <w:rsid w:val="00B06510"/>
    <w:rsid w:val="00B07193"/>
    <w:rsid w:val="00B07EFA"/>
    <w:rsid w:val="00B10680"/>
    <w:rsid w:val="00B12279"/>
    <w:rsid w:val="00B1263D"/>
    <w:rsid w:val="00B126AB"/>
    <w:rsid w:val="00B13232"/>
    <w:rsid w:val="00B1365F"/>
    <w:rsid w:val="00B14375"/>
    <w:rsid w:val="00B166AA"/>
    <w:rsid w:val="00B168DC"/>
    <w:rsid w:val="00B16C8C"/>
    <w:rsid w:val="00B17B56"/>
    <w:rsid w:val="00B17BD1"/>
    <w:rsid w:val="00B17F36"/>
    <w:rsid w:val="00B17F76"/>
    <w:rsid w:val="00B20329"/>
    <w:rsid w:val="00B20D8B"/>
    <w:rsid w:val="00B210B6"/>
    <w:rsid w:val="00B2236A"/>
    <w:rsid w:val="00B2415E"/>
    <w:rsid w:val="00B24E74"/>
    <w:rsid w:val="00B2523E"/>
    <w:rsid w:val="00B2592D"/>
    <w:rsid w:val="00B272AC"/>
    <w:rsid w:val="00B279DE"/>
    <w:rsid w:val="00B30084"/>
    <w:rsid w:val="00B31FDC"/>
    <w:rsid w:val="00B33C29"/>
    <w:rsid w:val="00B34A82"/>
    <w:rsid w:val="00B35088"/>
    <w:rsid w:val="00B35BC3"/>
    <w:rsid w:val="00B36127"/>
    <w:rsid w:val="00B36228"/>
    <w:rsid w:val="00B3696B"/>
    <w:rsid w:val="00B36ABC"/>
    <w:rsid w:val="00B37894"/>
    <w:rsid w:val="00B37EA8"/>
    <w:rsid w:val="00B400BB"/>
    <w:rsid w:val="00B40496"/>
    <w:rsid w:val="00B41052"/>
    <w:rsid w:val="00B418D2"/>
    <w:rsid w:val="00B43537"/>
    <w:rsid w:val="00B44073"/>
    <w:rsid w:val="00B44624"/>
    <w:rsid w:val="00B44763"/>
    <w:rsid w:val="00B4555F"/>
    <w:rsid w:val="00B45E57"/>
    <w:rsid w:val="00B45FA9"/>
    <w:rsid w:val="00B45FD6"/>
    <w:rsid w:val="00B467E1"/>
    <w:rsid w:val="00B46AC5"/>
    <w:rsid w:val="00B47F3C"/>
    <w:rsid w:val="00B50475"/>
    <w:rsid w:val="00B51504"/>
    <w:rsid w:val="00B518CA"/>
    <w:rsid w:val="00B519E6"/>
    <w:rsid w:val="00B528E7"/>
    <w:rsid w:val="00B533BE"/>
    <w:rsid w:val="00B53870"/>
    <w:rsid w:val="00B563EA"/>
    <w:rsid w:val="00B60081"/>
    <w:rsid w:val="00B604F3"/>
    <w:rsid w:val="00B60699"/>
    <w:rsid w:val="00B60F9A"/>
    <w:rsid w:val="00B61445"/>
    <w:rsid w:val="00B61A02"/>
    <w:rsid w:val="00B63164"/>
    <w:rsid w:val="00B6322D"/>
    <w:rsid w:val="00B636A8"/>
    <w:rsid w:val="00B63751"/>
    <w:rsid w:val="00B64F77"/>
    <w:rsid w:val="00B66395"/>
    <w:rsid w:val="00B66802"/>
    <w:rsid w:val="00B70A0C"/>
    <w:rsid w:val="00B70CC1"/>
    <w:rsid w:val="00B733AE"/>
    <w:rsid w:val="00B74E55"/>
    <w:rsid w:val="00B8179F"/>
    <w:rsid w:val="00B83ACB"/>
    <w:rsid w:val="00B84186"/>
    <w:rsid w:val="00B84DED"/>
    <w:rsid w:val="00B850D4"/>
    <w:rsid w:val="00B86D3A"/>
    <w:rsid w:val="00B87C04"/>
    <w:rsid w:val="00B87F92"/>
    <w:rsid w:val="00B91184"/>
    <w:rsid w:val="00B91506"/>
    <w:rsid w:val="00B917A0"/>
    <w:rsid w:val="00B93543"/>
    <w:rsid w:val="00B935F5"/>
    <w:rsid w:val="00B93EDD"/>
    <w:rsid w:val="00B94088"/>
    <w:rsid w:val="00B94D5C"/>
    <w:rsid w:val="00B95402"/>
    <w:rsid w:val="00B95C6C"/>
    <w:rsid w:val="00B96B2D"/>
    <w:rsid w:val="00B96D2E"/>
    <w:rsid w:val="00B970F3"/>
    <w:rsid w:val="00BA0242"/>
    <w:rsid w:val="00BA03E0"/>
    <w:rsid w:val="00BA0725"/>
    <w:rsid w:val="00BA1730"/>
    <w:rsid w:val="00BA1953"/>
    <w:rsid w:val="00BA1CE0"/>
    <w:rsid w:val="00BA1F4D"/>
    <w:rsid w:val="00BA2EFE"/>
    <w:rsid w:val="00BA35A0"/>
    <w:rsid w:val="00BA4A31"/>
    <w:rsid w:val="00BA6AA2"/>
    <w:rsid w:val="00BB1588"/>
    <w:rsid w:val="00BB2B4B"/>
    <w:rsid w:val="00BB326F"/>
    <w:rsid w:val="00BB46D4"/>
    <w:rsid w:val="00BB5190"/>
    <w:rsid w:val="00BB5B4F"/>
    <w:rsid w:val="00BC060E"/>
    <w:rsid w:val="00BC0979"/>
    <w:rsid w:val="00BC0EA6"/>
    <w:rsid w:val="00BC3D63"/>
    <w:rsid w:val="00BC408F"/>
    <w:rsid w:val="00BC4545"/>
    <w:rsid w:val="00BC5136"/>
    <w:rsid w:val="00BC6710"/>
    <w:rsid w:val="00BC68EE"/>
    <w:rsid w:val="00BD08AA"/>
    <w:rsid w:val="00BD195C"/>
    <w:rsid w:val="00BD2AEE"/>
    <w:rsid w:val="00BD3E41"/>
    <w:rsid w:val="00BD43A2"/>
    <w:rsid w:val="00BD4629"/>
    <w:rsid w:val="00BD48B8"/>
    <w:rsid w:val="00BD4B00"/>
    <w:rsid w:val="00BD5B7F"/>
    <w:rsid w:val="00BD6ABC"/>
    <w:rsid w:val="00BD70A3"/>
    <w:rsid w:val="00BD7329"/>
    <w:rsid w:val="00BD7F65"/>
    <w:rsid w:val="00BE0176"/>
    <w:rsid w:val="00BE0BB9"/>
    <w:rsid w:val="00BE12A2"/>
    <w:rsid w:val="00BE1A1C"/>
    <w:rsid w:val="00BE1A9B"/>
    <w:rsid w:val="00BE2A03"/>
    <w:rsid w:val="00BE3490"/>
    <w:rsid w:val="00BE394A"/>
    <w:rsid w:val="00BE396E"/>
    <w:rsid w:val="00BE51E8"/>
    <w:rsid w:val="00BE604C"/>
    <w:rsid w:val="00BE67C7"/>
    <w:rsid w:val="00BE6BDE"/>
    <w:rsid w:val="00BE71DC"/>
    <w:rsid w:val="00BE7B51"/>
    <w:rsid w:val="00BF27C5"/>
    <w:rsid w:val="00BF30C1"/>
    <w:rsid w:val="00BF358B"/>
    <w:rsid w:val="00BF553E"/>
    <w:rsid w:val="00BF5669"/>
    <w:rsid w:val="00BF5A9D"/>
    <w:rsid w:val="00BF7506"/>
    <w:rsid w:val="00BF7D0B"/>
    <w:rsid w:val="00C00189"/>
    <w:rsid w:val="00C0062C"/>
    <w:rsid w:val="00C00F19"/>
    <w:rsid w:val="00C016AB"/>
    <w:rsid w:val="00C02F48"/>
    <w:rsid w:val="00C03781"/>
    <w:rsid w:val="00C115F8"/>
    <w:rsid w:val="00C1178B"/>
    <w:rsid w:val="00C11B81"/>
    <w:rsid w:val="00C12168"/>
    <w:rsid w:val="00C1329D"/>
    <w:rsid w:val="00C1366D"/>
    <w:rsid w:val="00C14ADE"/>
    <w:rsid w:val="00C14B55"/>
    <w:rsid w:val="00C153F5"/>
    <w:rsid w:val="00C161A4"/>
    <w:rsid w:val="00C208C5"/>
    <w:rsid w:val="00C212B0"/>
    <w:rsid w:val="00C2190D"/>
    <w:rsid w:val="00C225FA"/>
    <w:rsid w:val="00C22764"/>
    <w:rsid w:val="00C22864"/>
    <w:rsid w:val="00C23061"/>
    <w:rsid w:val="00C23CDD"/>
    <w:rsid w:val="00C2401E"/>
    <w:rsid w:val="00C2503D"/>
    <w:rsid w:val="00C27A67"/>
    <w:rsid w:val="00C30F04"/>
    <w:rsid w:val="00C315F6"/>
    <w:rsid w:val="00C32B7F"/>
    <w:rsid w:val="00C3311E"/>
    <w:rsid w:val="00C3337A"/>
    <w:rsid w:val="00C33DC8"/>
    <w:rsid w:val="00C34389"/>
    <w:rsid w:val="00C37378"/>
    <w:rsid w:val="00C40FCD"/>
    <w:rsid w:val="00C42339"/>
    <w:rsid w:val="00C42AE9"/>
    <w:rsid w:val="00C42F94"/>
    <w:rsid w:val="00C43102"/>
    <w:rsid w:val="00C4412F"/>
    <w:rsid w:val="00C44693"/>
    <w:rsid w:val="00C460C2"/>
    <w:rsid w:val="00C4636C"/>
    <w:rsid w:val="00C47789"/>
    <w:rsid w:val="00C500B9"/>
    <w:rsid w:val="00C505B7"/>
    <w:rsid w:val="00C51717"/>
    <w:rsid w:val="00C530DC"/>
    <w:rsid w:val="00C5505B"/>
    <w:rsid w:val="00C578DB"/>
    <w:rsid w:val="00C601E7"/>
    <w:rsid w:val="00C62E6C"/>
    <w:rsid w:val="00C635B0"/>
    <w:rsid w:val="00C6475B"/>
    <w:rsid w:val="00C649D8"/>
    <w:rsid w:val="00C66852"/>
    <w:rsid w:val="00C66FA1"/>
    <w:rsid w:val="00C723CD"/>
    <w:rsid w:val="00C749B2"/>
    <w:rsid w:val="00C74C30"/>
    <w:rsid w:val="00C74F56"/>
    <w:rsid w:val="00C761AF"/>
    <w:rsid w:val="00C77406"/>
    <w:rsid w:val="00C779CA"/>
    <w:rsid w:val="00C80009"/>
    <w:rsid w:val="00C80202"/>
    <w:rsid w:val="00C818C2"/>
    <w:rsid w:val="00C8225E"/>
    <w:rsid w:val="00C82C44"/>
    <w:rsid w:val="00C85F01"/>
    <w:rsid w:val="00C86494"/>
    <w:rsid w:val="00C91EB2"/>
    <w:rsid w:val="00C93BCB"/>
    <w:rsid w:val="00C93F93"/>
    <w:rsid w:val="00C952F1"/>
    <w:rsid w:val="00C9670B"/>
    <w:rsid w:val="00C96FB1"/>
    <w:rsid w:val="00C9709A"/>
    <w:rsid w:val="00C97131"/>
    <w:rsid w:val="00C97F25"/>
    <w:rsid w:val="00CA1039"/>
    <w:rsid w:val="00CA3482"/>
    <w:rsid w:val="00CA39AC"/>
    <w:rsid w:val="00CA4D95"/>
    <w:rsid w:val="00CA58DF"/>
    <w:rsid w:val="00CA59F0"/>
    <w:rsid w:val="00CA6CB8"/>
    <w:rsid w:val="00CB02E7"/>
    <w:rsid w:val="00CB0737"/>
    <w:rsid w:val="00CB1476"/>
    <w:rsid w:val="00CB1590"/>
    <w:rsid w:val="00CB249B"/>
    <w:rsid w:val="00CB44D3"/>
    <w:rsid w:val="00CB49C0"/>
    <w:rsid w:val="00CB4B19"/>
    <w:rsid w:val="00CB6238"/>
    <w:rsid w:val="00CB69D1"/>
    <w:rsid w:val="00CB71C8"/>
    <w:rsid w:val="00CB77A7"/>
    <w:rsid w:val="00CB77C1"/>
    <w:rsid w:val="00CB7850"/>
    <w:rsid w:val="00CC0CBA"/>
    <w:rsid w:val="00CC16AE"/>
    <w:rsid w:val="00CC33C0"/>
    <w:rsid w:val="00CC6D54"/>
    <w:rsid w:val="00CC7BCA"/>
    <w:rsid w:val="00CD23AD"/>
    <w:rsid w:val="00CD35C4"/>
    <w:rsid w:val="00CD3AE6"/>
    <w:rsid w:val="00CD417D"/>
    <w:rsid w:val="00CD738E"/>
    <w:rsid w:val="00CD753E"/>
    <w:rsid w:val="00CD7693"/>
    <w:rsid w:val="00CE0635"/>
    <w:rsid w:val="00CE0739"/>
    <w:rsid w:val="00CE0F79"/>
    <w:rsid w:val="00CE1070"/>
    <w:rsid w:val="00CE1521"/>
    <w:rsid w:val="00CE16AF"/>
    <w:rsid w:val="00CE3F40"/>
    <w:rsid w:val="00CE4591"/>
    <w:rsid w:val="00CE57B7"/>
    <w:rsid w:val="00CE5BEE"/>
    <w:rsid w:val="00CE60B0"/>
    <w:rsid w:val="00CE60CB"/>
    <w:rsid w:val="00CF0120"/>
    <w:rsid w:val="00CF01AB"/>
    <w:rsid w:val="00CF06F7"/>
    <w:rsid w:val="00CF1D28"/>
    <w:rsid w:val="00CF2273"/>
    <w:rsid w:val="00CF3038"/>
    <w:rsid w:val="00CF3DBD"/>
    <w:rsid w:val="00CF47F0"/>
    <w:rsid w:val="00CF5085"/>
    <w:rsid w:val="00CF5C19"/>
    <w:rsid w:val="00CF64AF"/>
    <w:rsid w:val="00CF6C1A"/>
    <w:rsid w:val="00D009B0"/>
    <w:rsid w:val="00D01907"/>
    <w:rsid w:val="00D01F5C"/>
    <w:rsid w:val="00D0210B"/>
    <w:rsid w:val="00D02FBB"/>
    <w:rsid w:val="00D03B7F"/>
    <w:rsid w:val="00D0557C"/>
    <w:rsid w:val="00D05936"/>
    <w:rsid w:val="00D059E3"/>
    <w:rsid w:val="00D1042B"/>
    <w:rsid w:val="00D108A1"/>
    <w:rsid w:val="00D1101A"/>
    <w:rsid w:val="00D1281F"/>
    <w:rsid w:val="00D1294E"/>
    <w:rsid w:val="00D13A1F"/>
    <w:rsid w:val="00D14AC2"/>
    <w:rsid w:val="00D1612C"/>
    <w:rsid w:val="00D162F1"/>
    <w:rsid w:val="00D17FE6"/>
    <w:rsid w:val="00D20349"/>
    <w:rsid w:val="00D20F1B"/>
    <w:rsid w:val="00D213E3"/>
    <w:rsid w:val="00D21FBA"/>
    <w:rsid w:val="00D22F7A"/>
    <w:rsid w:val="00D2460F"/>
    <w:rsid w:val="00D252C5"/>
    <w:rsid w:val="00D25705"/>
    <w:rsid w:val="00D2577C"/>
    <w:rsid w:val="00D32678"/>
    <w:rsid w:val="00D32A43"/>
    <w:rsid w:val="00D32E2E"/>
    <w:rsid w:val="00D33C77"/>
    <w:rsid w:val="00D33D5A"/>
    <w:rsid w:val="00D35277"/>
    <w:rsid w:val="00D368BB"/>
    <w:rsid w:val="00D37047"/>
    <w:rsid w:val="00D406B3"/>
    <w:rsid w:val="00D414F2"/>
    <w:rsid w:val="00D41CE4"/>
    <w:rsid w:val="00D41EB7"/>
    <w:rsid w:val="00D42220"/>
    <w:rsid w:val="00D42246"/>
    <w:rsid w:val="00D42333"/>
    <w:rsid w:val="00D4306E"/>
    <w:rsid w:val="00D4385E"/>
    <w:rsid w:val="00D44704"/>
    <w:rsid w:val="00D4546A"/>
    <w:rsid w:val="00D467B7"/>
    <w:rsid w:val="00D4695F"/>
    <w:rsid w:val="00D47E61"/>
    <w:rsid w:val="00D47EA8"/>
    <w:rsid w:val="00D50AE1"/>
    <w:rsid w:val="00D50E4C"/>
    <w:rsid w:val="00D51118"/>
    <w:rsid w:val="00D51244"/>
    <w:rsid w:val="00D5192F"/>
    <w:rsid w:val="00D53B99"/>
    <w:rsid w:val="00D572E9"/>
    <w:rsid w:val="00D57927"/>
    <w:rsid w:val="00D60204"/>
    <w:rsid w:val="00D626E9"/>
    <w:rsid w:val="00D6277B"/>
    <w:rsid w:val="00D628C2"/>
    <w:rsid w:val="00D64303"/>
    <w:rsid w:val="00D649A9"/>
    <w:rsid w:val="00D64CF8"/>
    <w:rsid w:val="00D70241"/>
    <w:rsid w:val="00D70AA9"/>
    <w:rsid w:val="00D71F84"/>
    <w:rsid w:val="00D73450"/>
    <w:rsid w:val="00D754F9"/>
    <w:rsid w:val="00D75B3E"/>
    <w:rsid w:val="00D773E9"/>
    <w:rsid w:val="00D77F92"/>
    <w:rsid w:val="00D803E0"/>
    <w:rsid w:val="00D851EE"/>
    <w:rsid w:val="00D85E98"/>
    <w:rsid w:val="00D877DE"/>
    <w:rsid w:val="00D90A51"/>
    <w:rsid w:val="00D92502"/>
    <w:rsid w:val="00D92B2E"/>
    <w:rsid w:val="00D92D2B"/>
    <w:rsid w:val="00D95891"/>
    <w:rsid w:val="00D95BB4"/>
    <w:rsid w:val="00D973E1"/>
    <w:rsid w:val="00D979AF"/>
    <w:rsid w:val="00D97B1A"/>
    <w:rsid w:val="00D97D2A"/>
    <w:rsid w:val="00DA3AF6"/>
    <w:rsid w:val="00DA3FC5"/>
    <w:rsid w:val="00DA4E10"/>
    <w:rsid w:val="00DA540B"/>
    <w:rsid w:val="00DA7EF4"/>
    <w:rsid w:val="00DB03C4"/>
    <w:rsid w:val="00DB0571"/>
    <w:rsid w:val="00DB06C1"/>
    <w:rsid w:val="00DB09EE"/>
    <w:rsid w:val="00DB2C1F"/>
    <w:rsid w:val="00DB3D07"/>
    <w:rsid w:val="00DB7753"/>
    <w:rsid w:val="00DC0426"/>
    <w:rsid w:val="00DC05F9"/>
    <w:rsid w:val="00DC0952"/>
    <w:rsid w:val="00DC0A09"/>
    <w:rsid w:val="00DC1179"/>
    <w:rsid w:val="00DC4171"/>
    <w:rsid w:val="00DC44CA"/>
    <w:rsid w:val="00DC655A"/>
    <w:rsid w:val="00DC6576"/>
    <w:rsid w:val="00DC6800"/>
    <w:rsid w:val="00DC723A"/>
    <w:rsid w:val="00DD1720"/>
    <w:rsid w:val="00DD37A5"/>
    <w:rsid w:val="00DD3850"/>
    <w:rsid w:val="00DD4AE9"/>
    <w:rsid w:val="00DD4B9B"/>
    <w:rsid w:val="00DD61D6"/>
    <w:rsid w:val="00DD70F6"/>
    <w:rsid w:val="00DD7315"/>
    <w:rsid w:val="00DD77AF"/>
    <w:rsid w:val="00DE06D0"/>
    <w:rsid w:val="00DE10A6"/>
    <w:rsid w:val="00DE2C78"/>
    <w:rsid w:val="00DE4B4B"/>
    <w:rsid w:val="00DE56EA"/>
    <w:rsid w:val="00DE59D3"/>
    <w:rsid w:val="00DE6495"/>
    <w:rsid w:val="00DF06EF"/>
    <w:rsid w:val="00DF0973"/>
    <w:rsid w:val="00DF0CEB"/>
    <w:rsid w:val="00DF1390"/>
    <w:rsid w:val="00DF143E"/>
    <w:rsid w:val="00DF1635"/>
    <w:rsid w:val="00DF3CCE"/>
    <w:rsid w:val="00DF4B9F"/>
    <w:rsid w:val="00DF7032"/>
    <w:rsid w:val="00E001CB"/>
    <w:rsid w:val="00E02709"/>
    <w:rsid w:val="00E028DD"/>
    <w:rsid w:val="00E02C63"/>
    <w:rsid w:val="00E05325"/>
    <w:rsid w:val="00E07EC7"/>
    <w:rsid w:val="00E12175"/>
    <w:rsid w:val="00E12B8C"/>
    <w:rsid w:val="00E13B57"/>
    <w:rsid w:val="00E13E0F"/>
    <w:rsid w:val="00E14C21"/>
    <w:rsid w:val="00E1504D"/>
    <w:rsid w:val="00E177FC"/>
    <w:rsid w:val="00E208FC"/>
    <w:rsid w:val="00E22766"/>
    <w:rsid w:val="00E233A1"/>
    <w:rsid w:val="00E241DC"/>
    <w:rsid w:val="00E255C7"/>
    <w:rsid w:val="00E2598E"/>
    <w:rsid w:val="00E3043B"/>
    <w:rsid w:val="00E307B6"/>
    <w:rsid w:val="00E30FD5"/>
    <w:rsid w:val="00E311E2"/>
    <w:rsid w:val="00E31952"/>
    <w:rsid w:val="00E31ECA"/>
    <w:rsid w:val="00E35A7F"/>
    <w:rsid w:val="00E35B54"/>
    <w:rsid w:val="00E365D4"/>
    <w:rsid w:val="00E36AC7"/>
    <w:rsid w:val="00E37175"/>
    <w:rsid w:val="00E41ED8"/>
    <w:rsid w:val="00E421E2"/>
    <w:rsid w:val="00E426BB"/>
    <w:rsid w:val="00E42FA2"/>
    <w:rsid w:val="00E43E53"/>
    <w:rsid w:val="00E44649"/>
    <w:rsid w:val="00E470F1"/>
    <w:rsid w:val="00E50319"/>
    <w:rsid w:val="00E52037"/>
    <w:rsid w:val="00E52843"/>
    <w:rsid w:val="00E54997"/>
    <w:rsid w:val="00E55FF3"/>
    <w:rsid w:val="00E5643F"/>
    <w:rsid w:val="00E57201"/>
    <w:rsid w:val="00E57C4E"/>
    <w:rsid w:val="00E60127"/>
    <w:rsid w:val="00E6214F"/>
    <w:rsid w:val="00E627CD"/>
    <w:rsid w:val="00E62F20"/>
    <w:rsid w:val="00E63ED6"/>
    <w:rsid w:val="00E63F5D"/>
    <w:rsid w:val="00E64A75"/>
    <w:rsid w:val="00E64D6F"/>
    <w:rsid w:val="00E65A8D"/>
    <w:rsid w:val="00E65D11"/>
    <w:rsid w:val="00E6691C"/>
    <w:rsid w:val="00E67E9F"/>
    <w:rsid w:val="00E7024B"/>
    <w:rsid w:val="00E70EBD"/>
    <w:rsid w:val="00E72528"/>
    <w:rsid w:val="00E73C5C"/>
    <w:rsid w:val="00E73D7B"/>
    <w:rsid w:val="00E74897"/>
    <w:rsid w:val="00E760A2"/>
    <w:rsid w:val="00E76DB8"/>
    <w:rsid w:val="00E77340"/>
    <w:rsid w:val="00E815F2"/>
    <w:rsid w:val="00E820F3"/>
    <w:rsid w:val="00E84361"/>
    <w:rsid w:val="00E85892"/>
    <w:rsid w:val="00E859D3"/>
    <w:rsid w:val="00E87515"/>
    <w:rsid w:val="00E87E5F"/>
    <w:rsid w:val="00E9060C"/>
    <w:rsid w:val="00E9086D"/>
    <w:rsid w:val="00E90EC3"/>
    <w:rsid w:val="00E90FC4"/>
    <w:rsid w:val="00E918C3"/>
    <w:rsid w:val="00E91ECC"/>
    <w:rsid w:val="00E9384A"/>
    <w:rsid w:val="00E94C27"/>
    <w:rsid w:val="00E94D87"/>
    <w:rsid w:val="00E95238"/>
    <w:rsid w:val="00E96069"/>
    <w:rsid w:val="00EA0C11"/>
    <w:rsid w:val="00EA12B8"/>
    <w:rsid w:val="00EA35DC"/>
    <w:rsid w:val="00EA3718"/>
    <w:rsid w:val="00EA3AD7"/>
    <w:rsid w:val="00EA517C"/>
    <w:rsid w:val="00EA54C7"/>
    <w:rsid w:val="00EA59EC"/>
    <w:rsid w:val="00EA61C4"/>
    <w:rsid w:val="00EA621F"/>
    <w:rsid w:val="00EA6624"/>
    <w:rsid w:val="00EA6FB7"/>
    <w:rsid w:val="00EA70AB"/>
    <w:rsid w:val="00EB05BB"/>
    <w:rsid w:val="00EB1265"/>
    <w:rsid w:val="00EB322B"/>
    <w:rsid w:val="00EB3316"/>
    <w:rsid w:val="00EB6B10"/>
    <w:rsid w:val="00EC09A3"/>
    <w:rsid w:val="00EC0C88"/>
    <w:rsid w:val="00EC1491"/>
    <w:rsid w:val="00EC2175"/>
    <w:rsid w:val="00EC508D"/>
    <w:rsid w:val="00EC6E9C"/>
    <w:rsid w:val="00EC6EB5"/>
    <w:rsid w:val="00ED0C7B"/>
    <w:rsid w:val="00ED1E87"/>
    <w:rsid w:val="00ED3E17"/>
    <w:rsid w:val="00ED772D"/>
    <w:rsid w:val="00ED776B"/>
    <w:rsid w:val="00ED7807"/>
    <w:rsid w:val="00EE00AC"/>
    <w:rsid w:val="00EE0FDF"/>
    <w:rsid w:val="00EE29EF"/>
    <w:rsid w:val="00EE3086"/>
    <w:rsid w:val="00EE4E74"/>
    <w:rsid w:val="00EE508B"/>
    <w:rsid w:val="00EE50AD"/>
    <w:rsid w:val="00EE57FF"/>
    <w:rsid w:val="00EE588D"/>
    <w:rsid w:val="00EE5EB2"/>
    <w:rsid w:val="00EE6A81"/>
    <w:rsid w:val="00EE70F3"/>
    <w:rsid w:val="00EE72D3"/>
    <w:rsid w:val="00EE742F"/>
    <w:rsid w:val="00EE7951"/>
    <w:rsid w:val="00EE7C54"/>
    <w:rsid w:val="00EF0BEC"/>
    <w:rsid w:val="00EF1115"/>
    <w:rsid w:val="00EF12F2"/>
    <w:rsid w:val="00EF288B"/>
    <w:rsid w:val="00EF3694"/>
    <w:rsid w:val="00EF4247"/>
    <w:rsid w:val="00F0065B"/>
    <w:rsid w:val="00F011FD"/>
    <w:rsid w:val="00F0389F"/>
    <w:rsid w:val="00F03E5A"/>
    <w:rsid w:val="00F0419E"/>
    <w:rsid w:val="00F041EA"/>
    <w:rsid w:val="00F05B55"/>
    <w:rsid w:val="00F05C64"/>
    <w:rsid w:val="00F06645"/>
    <w:rsid w:val="00F0694A"/>
    <w:rsid w:val="00F06EF7"/>
    <w:rsid w:val="00F10CD4"/>
    <w:rsid w:val="00F12226"/>
    <w:rsid w:val="00F1329F"/>
    <w:rsid w:val="00F14146"/>
    <w:rsid w:val="00F141D8"/>
    <w:rsid w:val="00F142E1"/>
    <w:rsid w:val="00F14716"/>
    <w:rsid w:val="00F16023"/>
    <w:rsid w:val="00F16DC3"/>
    <w:rsid w:val="00F174EC"/>
    <w:rsid w:val="00F22A16"/>
    <w:rsid w:val="00F235F6"/>
    <w:rsid w:val="00F239F2"/>
    <w:rsid w:val="00F3101E"/>
    <w:rsid w:val="00F32AAD"/>
    <w:rsid w:val="00F32B9A"/>
    <w:rsid w:val="00F330A2"/>
    <w:rsid w:val="00F34566"/>
    <w:rsid w:val="00F356C1"/>
    <w:rsid w:val="00F36377"/>
    <w:rsid w:val="00F36643"/>
    <w:rsid w:val="00F366DE"/>
    <w:rsid w:val="00F3692B"/>
    <w:rsid w:val="00F36A69"/>
    <w:rsid w:val="00F37328"/>
    <w:rsid w:val="00F3743E"/>
    <w:rsid w:val="00F40256"/>
    <w:rsid w:val="00F40497"/>
    <w:rsid w:val="00F42CA6"/>
    <w:rsid w:val="00F43509"/>
    <w:rsid w:val="00F436B1"/>
    <w:rsid w:val="00F44473"/>
    <w:rsid w:val="00F4688B"/>
    <w:rsid w:val="00F46BAF"/>
    <w:rsid w:val="00F47730"/>
    <w:rsid w:val="00F51015"/>
    <w:rsid w:val="00F51083"/>
    <w:rsid w:val="00F518E3"/>
    <w:rsid w:val="00F5356D"/>
    <w:rsid w:val="00F53A3E"/>
    <w:rsid w:val="00F53B83"/>
    <w:rsid w:val="00F540B6"/>
    <w:rsid w:val="00F54FC4"/>
    <w:rsid w:val="00F56183"/>
    <w:rsid w:val="00F56E54"/>
    <w:rsid w:val="00F5775F"/>
    <w:rsid w:val="00F57843"/>
    <w:rsid w:val="00F60238"/>
    <w:rsid w:val="00F61459"/>
    <w:rsid w:val="00F63600"/>
    <w:rsid w:val="00F637DF"/>
    <w:rsid w:val="00F6439E"/>
    <w:rsid w:val="00F65AEE"/>
    <w:rsid w:val="00F65C62"/>
    <w:rsid w:val="00F65F73"/>
    <w:rsid w:val="00F665E7"/>
    <w:rsid w:val="00F6677E"/>
    <w:rsid w:val="00F67749"/>
    <w:rsid w:val="00F702CB"/>
    <w:rsid w:val="00F7131C"/>
    <w:rsid w:val="00F726EE"/>
    <w:rsid w:val="00F72CD0"/>
    <w:rsid w:val="00F73DA9"/>
    <w:rsid w:val="00F73EC8"/>
    <w:rsid w:val="00F74F32"/>
    <w:rsid w:val="00F764AE"/>
    <w:rsid w:val="00F8038C"/>
    <w:rsid w:val="00F80C56"/>
    <w:rsid w:val="00F818BF"/>
    <w:rsid w:val="00F82502"/>
    <w:rsid w:val="00F83F8A"/>
    <w:rsid w:val="00F84A3D"/>
    <w:rsid w:val="00F85288"/>
    <w:rsid w:val="00F855B2"/>
    <w:rsid w:val="00F8665F"/>
    <w:rsid w:val="00F8686C"/>
    <w:rsid w:val="00F9016D"/>
    <w:rsid w:val="00F90261"/>
    <w:rsid w:val="00F905B4"/>
    <w:rsid w:val="00F91B29"/>
    <w:rsid w:val="00F91BFC"/>
    <w:rsid w:val="00F91C3F"/>
    <w:rsid w:val="00F93940"/>
    <w:rsid w:val="00F95681"/>
    <w:rsid w:val="00F96BDD"/>
    <w:rsid w:val="00F97BE9"/>
    <w:rsid w:val="00FA0396"/>
    <w:rsid w:val="00FA0D90"/>
    <w:rsid w:val="00FA144C"/>
    <w:rsid w:val="00FA15C3"/>
    <w:rsid w:val="00FA18B8"/>
    <w:rsid w:val="00FA2E33"/>
    <w:rsid w:val="00FA43F9"/>
    <w:rsid w:val="00FA4951"/>
    <w:rsid w:val="00FA5E5A"/>
    <w:rsid w:val="00FA658C"/>
    <w:rsid w:val="00FA7A21"/>
    <w:rsid w:val="00FB032B"/>
    <w:rsid w:val="00FB0386"/>
    <w:rsid w:val="00FB1533"/>
    <w:rsid w:val="00FB1D1A"/>
    <w:rsid w:val="00FB24EF"/>
    <w:rsid w:val="00FB2A24"/>
    <w:rsid w:val="00FB4939"/>
    <w:rsid w:val="00FB6910"/>
    <w:rsid w:val="00FB6DC7"/>
    <w:rsid w:val="00FC081B"/>
    <w:rsid w:val="00FC1A09"/>
    <w:rsid w:val="00FC3B9A"/>
    <w:rsid w:val="00FC4008"/>
    <w:rsid w:val="00FC4A03"/>
    <w:rsid w:val="00FC5529"/>
    <w:rsid w:val="00FC639C"/>
    <w:rsid w:val="00FC707E"/>
    <w:rsid w:val="00FC7343"/>
    <w:rsid w:val="00FC7C49"/>
    <w:rsid w:val="00FD0150"/>
    <w:rsid w:val="00FD204E"/>
    <w:rsid w:val="00FD23EA"/>
    <w:rsid w:val="00FD2741"/>
    <w:rsid w:val="00FD3651"/>
    <w:rsid w:val="00FD3E88"/>
    <w:rsid w:val="00FD485B"/>
    <w:rsid w:val="00FD571F"/>
    <w:rsid w:val="00FD7212"/>
    <w:rsid w:val="00FD7502"/>
    <w:rsid w:val="00FE1404"/>
    <w:rsid w:val="00FE26DE"/>
    <w:rsid w:val="00FE364B"/>
    <w:rsid w:val="00FE3B83"/>
    <w:rsid w:val="00FE6DB8"/>
    <w:rsid w:val="00FE7EFA"/>
    <w:rsid w:val="00FF1277"/>
    <w:rsid w:val="00FF20CA"/>
    <w:rsid w:val="00FF3278"/>
    <w:rsid w:val="00FF47D8"/>
    <w:rsid w:val="00FF684D"/>
    <w:rsid w:val="00FF76A1"/>
    <w:rsid w:val="012D307D"/>
    <w:rsid w:val="013305F2"/>
    <w:rsid w:val="02385ABC"/>
    <w:rsid w:val="041E1E95"/>
    <w:rsid w:val="04356109"/>
    <w:rsid w:val="06331F2B"/>
    <w:rsid w:val="06EC2FBC"/>
    <w:rsid w:val="08D471F4"/>
    <w:rsid w:val="08E46086"/>
    <w:rsid w:val="09346E06"/>
    <w:rsid w:val="095D2960"/>
    <w:rsid w:val="09673E86"/>
    <w:rsid w:val="097202E0"/>
    <w:rsid w:val="09A2166C"/>
    <w:rsid w:val="09F835E9"/>
    <w:rsid w:val="0A2721BA"/>
    <w:rsid w:val="0A4173AB"/>
    <w:rsid w:val="0AB47F4F"/>
    <w:rsid w:val="0AB639C1"/>
    <w:rsid w:val="0C0640D8"/>
    <w:rsid w:val="0EE97FAA"/>
    <w:rsid w:val="0EFA35F9"/>
    <w:rsid w:val="0F2E7896"/>
    <w:rsid w:val="0F822606"/>
    <w:rsid w:val="10373E6A"/>
    <w:rsid w:val="122B0930"/>
    <w:rsid w:val="125E4EE4"/>
    <w:rsid w:val="1286585F"/>
    <w:rsid w:val="12CD3B64"/>
    <w:rsid w:val="147348F5"/>
    <w:rsid w:val="152B752F"/>
    <w:rsid w:val="153233D9"/>
    <w:rsid w:val="15357613"/>
    <w:rsid w:val="1566789D"/>
    <w:rsid w:val="1594066F"/>
    <w:rsid w:val="15D9012B"/>
    <w:rsid w:val="16ED1CB1"/>
    <w:rsid w:val="173E3D8A"/>
    <w:rsid w:val="17E214DD"/>
    <w:rsid w:val="17E65696"/>
    <w:rsid w:val="181C09C7"/>
    <w:rsid w:val="1835022E"/>
    <w:rsid w:val="1892089D"/>
    <w:rsid w:val="19185D28"/>
    <w:rsid w:val="19681976"/>
    <w:rsid w:val="1AAD645B"/>
    <w:rsid w:val="1B3D10B5"/>
    <w:rsid w:val="1C1F3D3A"/>
    <w:rsid w:val="1C3D6BC9"/>
    <w:rsid w:val="1D1E19B2"/>
    <w:rsid w:val="1D377EC7"/>
    <w:rsid w:val="1D6E1975"/>
    <w:rsid w:val="1DAD117E"/>
    <w:rsid w:val="1E4C2F0A"/>
    <w:rsid w:val="1E8859E2"/>
    <w:rsid w:val="1E9F5731"/>
    <w:rsid w:val="1ED94A38"/>
    <w:rsid w:val="1EE740E1"/>
    <w:rsid w:val="2049019E"/>
    <w:rsid w:val="20AC7A4A"/>
    <w:rsid w:val="20E73286"/>
    <w:rsid w:val="20E9129D"/>
    <w:rsid w:val="21D36C58"/>
    <w:rsid w:val="2296105E"/>
    <w:rsid w:val="229A0B2A"/>
    <w:rsid w:val="233E694C"/>
    <w:rsid w:val="24CD7F23"/>
    <w:rsid w:val="24D23A23"/>
    <w:rsid w:val="250A26FB"/>
    <w:rsid w:val="261753F7"/>
    <w:rsid w:val="26D50FCD"/>
    <w:rsid w:val="270B364D"/>
    <w:rsid w:val="27717D06"/>
    <w:rsid w:val="279044C1"/>
    <w:rsid w:val="28394F3F"/>
    <w:rsid w:val="28F317BA"/>
    <w:rsid w:val="29297525"/>
    <w:rsid w:val="29B520D4"/>
    <w:rsid w:val="29B84BC6"/>
    <w:rsid w:val="2AF578DD"/>
    <w:rsid w:val="2BFA2A68"/>
    <w:rsid w:val="2D0F26AC"/>
    <w:rsid w:val="2D7660F3"/>
    <w:rsid w:val="2E324AB0"/>
    <w:rsid w:val="2F51081E"/>
    <w:rsid w:val="32A01FA9"/>
    <w:rsid w:val="32AB409E"/>
    <w:rsid w:val="330400C5"/>
    <w:rsid w:val="335209DD"/>
    <w:rsid w:val="335E2ABA"/>
    <w:rsid w:val="33977837"/>
    <w:rsid w:val="33A54FB7"/>
    <w:rsid w:val="342137A7"/>
    <w:rsid w:val="34441F14"/>
    <w:rsid w:val="3471471B"/>
    <w:rsid w:val="349C0E7B"/>
    <w:rsid w:val="349E59F5"/>
    <w:rsid w:val="34B24A91"/>
    <w:rsid w:val="352A70CB"/>
    <w:rsid w:val="354653F2"/>
    <w:rsid w:val="36517B2E"/>
    <w:rsid w:val="366F0897"/>
    <w:rsid w:val="36806811"/>
    <w:rsid w:val="36B72699"/>
    <w:rsid w:val="37A63746"/>
    <w:rsid w:val="389510E4"/>
    <w:rsid w:val="38ED2037"/>
    <w:rsid w:val="3973476B"/>
    <w:rsid w:val="399B6882"/>
    <w:rsid w:val="3C7F3694"/>
    <w:rsid w:val="3D613F10"/>
    <w:rsid w:val="3E1C117F"/>
    <w:rsid w:val="3E286BC8"/>
    <w:rsid w:val="402036FE"/>
    <w:rsid w:val="40472C9E"/>
    <w:rsid w:val="407D3A09"/>
    <w:rsid w:val="40A71315"/>
    <w:rsid w:val="41097F2B"/>
    <w:rsid w:val="41753708"/>
    <w:rsid w:val="41BA2959"/>
    <w:rsid w:val="420A113F"/>
    <w:rsid w:val="42306491"/>
    <w:rsid w:val="425378AF"/>
    <w:rsid w:val="42B53B1B"/>
    <w:rsid w:val="42CD1B2F"/>
    <w:rsid w:val="43FD4807"/>
    <w:rsid w:val="44E4666D"/>
    <w:rsid w:val="45E73B34"/>
    <w:rsid w:val="473C17C0"/>
    <w:rsid w:val="47D311CE"/>
    <w:rsid w:val="488566A6"/>
    <w:rsid w:val="48D22DA8"/>
    <w:rsid w:val="491634D4"/>
    <w:rsid w:val="49BF4F87"/>
    <w:rsid w:val="4ABE2EC5"/>
    <w:rsid w:val="4C2E32A1"/>
    <w:rsid w:val="4C712E42"/>
    <w:rsid w:val="4D152158"/>
    <w:rsid w:val="4D362788"/>
    <w:rsid w:val="4DF15E38"/>
    <w:rsid w:val="4E3F057F"/>
    <w:rsid w:val="4FEE214E"/>
    <w:rsid w:val="509A337D"/>
    <w:rsid w:val="52D66A38"/>
    <w:rsid w:val="52FA11A6"/>
    <w:rsid w:val="538F31FA"/>
    <w:rsid w:val="54766E6F"/>
    <w:rsid w:val="550E1608"/>
    <w:rsid w:val="55FE00AA"/>
    <w:rsid w:val="56031A8A"/>
    <w:rsid w:val="563B747D"/>
    <w:rsid w:val="56E6532A"/>
    <w:rsid w:val="570A1B43"/>
    <w:rsid w:val="57BA5AD4"/>
    <w:rsid w:val="57FF6A2A"/>
    <w:rsid w:val="58670353"/>
    <w:rsid w:val="591D5A0F"/>
    <w:rsid w:val="59453534"/>
    <w:rsid w:val="596D7975"/>
    <w:rsid w:val="5AB05584"/>
    <w:rsid w:val="5B7109A4"/>
    <w:rsid w:val="5C17756B"/>
    <w:rsid w:val="5C276D2F"/>
    <w:rsid w:val="5C765276"/>
    <w:rsid w:val="5C7C7378"/>
    <w:rsid w:val="5CF05A1F"/>
    <w:rsid w:val="5D136D89"/>
    <w:rsid w:val="5DA717B8"/>
    <w:rsid w:val="5DEC1382"/>
    <w:rsid w:val="5ED8140E"/>
    <w:rsid w:val="5F5145CF"/>
    <w:rsid w:val="5F6C627A"/>
    <w:rsid w:val="602D666F"/>
    <w:rsid w:val="60805A49"/>
    <w:rsid w:val="6151345C"/>
    <w:rsid w:val="61936854"/>
    <w:rsid w:val="61B61B6E"/>
    <w:rsid w:val="61C910DF"/>
    <w:rsid w:val="639E1469"/>
    <w:rsid w:val="63E12705"/>
    <w:rsid w:val="65D108DF"/>
    <w:rsid w:val="66EF6159"/>
    <w:rsid w:val="66FE2B14"/>
    <w:rsid w:val="67185CA3"/>
    <w:rsid w:val="67623EC0"/>
    <w:rsid w:val="684F2AAF"/>
    <w:rsid w:val="687E6184"/>
    <w:rsid w:val="68BC7F4B"/>
    <w:rsid w:val="69E10D87"/>
    <w:rsid w:val="6AA8602B"/>
    <w:rsid w:val="6AE90ABE"/>
    <w:rsid w:val="6C5E6516"/>
    <w:rsid w:val="6CD45A02"/>
    <w:rsid w:val="6D8244B7"/>
    <w:rsid w:val="6F5A30A2"/>
    <w:rsid w:val="6FF54761"/>
    <w:rsid w:val="709818C4"/>
    <w:rsid w:val="70EA3FA7"/>
    <w:rsid w:val="715E6CDC"/>
    <w:rsid w:val="71A9789C"/>
    <w:rsid w:val="723D1ACB"/>
    <w:rsid w:val="724328D7"/>
    <w:rsid w:val="72EB73D9"/>
    <w:rsid w:val="730269FB"/>
    <w:rsid w:val="736D2431"/>
    <w:rsid w:val="73CD424E"/>
    <w:rsid w:val="7426269B"/>
    <w:rsid w:val="743C1D69"/>
    <w:rsid w:val="75194C1F"/>
    <w:rsid w:val="762F20B9"/>
    <w:rsid w:val="76A74632"/>
    <w:rsid w:val="76B70EF9"/>
    <w:rsid w:val="76CD60B2"/>
    <w:rsid w:val="7746721F"/>
    <w:rsid w:val="77A67EA0"/>
    <w:rsid w:val="77FC2AE5"/>
    <w:rsid w:val="7942376F"/>
    <w:rsid w:val="79454B6C"/>
    <w:rsid w:val="797D7FAC"/>
    <w:rsid w:val="79F155E8"/>
    <w:rsid w:val="7B44716B"/>
    <w:rsid w:val="7C087EE9"/>
    <w:rsid w:val="7CF72961"/>
    <w:rsid w:val="7D2665B1"/>
    <w:rsid w:val="7DFE1CF5"/>
    <w:rsid w:val="7E1013FA"/>
    <w:rsid w:val="7E181F69"/>
    <w:rsid w:val="7E8D1C0F"/>
    <w:rsid w:val="7EA1168E"/>
    <w:rsid w:val="7F19535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line="360"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Title" w:qFormat="1"/>
    <w:lsdException w:name="Default Paragraph Font" w:qFormat="1"/>
    <w:lsdException w:name="Body Text" w:qFormat="1"/>
    <w:lsdException w:name="Body Text Indent" w:qFormat="1"/>
    <w:lsdException w:name="Subtitle" w:qFormat="1"/>
    <w:lsdException w:name="Date" w:qFormat="1"/>
    <w:lsdException w:name="Body Text Indent 2"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9344E"/>
    <w:pPr>
      <w:widowControl w:val="0"/>
      <w:jc w:val="both"/>
    </w:pPr>
    <w:rPr>
      <w:kern w:val="2"/>
      <w:sz w:val="21"/>
      <w:szCs w:val="24"/>
    </w:rPr>
  </w:style>
  <w:style w:type="paragraph" w:styleId="1">
    <w:name w:val="heading 1"/>
    <w:basedOn w:val="a0"/>
    <w:next w:val="a0"/>
    <w:qFormat/>
    <w:rsid w:val="00A9344E"/>
    <w:pPr>
      <w:keepNext/>
      <w:jc w:val="right"/>
      <w:outlineLvl w:val="0"/>
    </w:pPr>
    <w:rPr>
      <w:sz w:val="28"/>
    </w:rPr>
  </w:style>
  <w:style w:type="paragraph" w:styleId="2">
    <w:name w:val="heading 2"/>
    <w:basedOn w:val="a0"/>
    <w:next w:val="a0"/>
    <w:qFormat/>
    <w:rsid w:val="00A9344E"/>
    <w:pPr>
      <w:keepNext/>
      <w:ind w:firstLineChars="200" w:firstLine="640"/>
      <w:jc w:val="center"/>
      <w:outlineLvl w:val="1"/>
    </w:pPr>
    <w:rPr>
      <w:rFonts w:ascii="黑体" w:eastAsia="黑体"/>
      <w:sz w:val="32"/>
    </w:rPr>
  </w:style>
  <w:style w:type="paragraph" w:styleId="3">
    <w:name w:val="heading 3"/>
    <w:basedOn w:val="a0"/>
    <w:next w:val="a0"/>
    <w:qFormat/>
    <w:rsid w:val="00A9344E"/>
    <w:pPr>
      <w:keepNext/>
      <w:jc w:val="center"/>
      <w:outlineLvl w:val="2"/>
    </w:pPr>
    <w:rPr>
      <w:sz w:val="32"/>
    </w:rPr>
  </w:style>
  <w:style w:type="paragraph" w:styleId="4">
    <w:name w:val="heading 4"/>
    <w:basedOn w:val="a0"/>
    <w:next w:val="a0"/>
    <w:qFormat/>
    <w:rsid w:val="00A9344E"/>
    <w:pPr>
      <w:keepNext/>
      <w:spacing w:beforeLines="100" w:line="640" w:lineRule="exact"/>
      <w:ind w:leftChars="46" w:left="97" w:rightChars="73" w:right="153" w:firstLineChars="280" w:firstLine="992"/>
      <w:outlineLvl w:val="3"/>
    </w:pPr>
    <w:rPr>
      <w:rFonts w:ascii="黑体"/>
      <w:b/>
      <w:bCs/>
      <w:sz w:val="36"/>
    </w:rPr>
  </w:style>
  <w:style w:type="paragraph" w:styleId="7">
    <w:name w:val="heading 7"/>
    <w:basedOn w:val="a0"/>
    <w:next w:val="a0"/>
    <w:qFormat/>
    <w:rsid w:val="00A9344E"/>
    <w:pPr>
      <w:keepNext/>
      <w:keepLines/>
      <w:spacing w:before="240" w:after="64" w:line="320" w:lineRule="auto"/>
      <w:outlineLvl w:val="6"/>
    </w:pPr>
    <w:rPr>
      <w:b/>
      <w:bCs/>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rsid w:val="00A9344E"/>
    <w:pPr>
      <w:spacing w:before="152" w:after="160"/>
    </w:pPr>
    <w:rPr>
      <w:rFonts w:ascii="Arial" w:eastAsia="黑体" w:hAnsi="Arial" w:cs="Arial"/>
      <w:sz w:val="20"/>
      <w:szCs w:val="20"/>
    </w:rPr>
  </w:style>
  <w:style w:type="paragraph" w:styleId="a5">
    <w:name w:val="Document Map"/>
    <w:basedOn w:val="a0"/>
    <w:qFormat/>
    <w:rsid w:val="00A9344E"/>
    <w:pPr>
      <w:shd w:val="clear" w:color="auto" w:fill="000080"/>
    </w:pPr>
  </w:style>
  <w:style w:type="paragraph" w:styleId="a6">
    <w:name w:val="annotation text"/>
    <w:basedOn w:val="a0"/>
    <w:qFormat/>
    <w:rsid w:val="00A9344E"/>
    <w:pPr>
      <w:jc w:val="left"/>
    </w:pPr>
  </w:style>
  <w:style w:type="paragraph" w:styleId="a7">
    <w:name w:val="Body Text"/>
    <w:basedOn w:val="a0"/>
    <w:qFormat/>
    <w:rsid w:val="00A9344E"/>
    <w:pPr>
      <w:spacing w:after="120"/>
    </w:pPr>
    <w:rPr>
      <w:szCs w:val="20"/>
    </w:rPr>
  </w:style>
  <w:style w:type="paragraph" w:styleId="a8">
    <w:name w:val="Body Text Indent"/>
    <w:basedOn w:val="a0"/>
    <w:qFormat/>
    <w:rsid w:val="00A9344E"/>
    <w:pPr>
      <w:ind w:leftChars="171" w:left="359" w:firstLineChars="200" w:firstLine="480"/>
    </w:pPr>
    <w:rPr>
      <w:sz w:val="24"/>
    </w:rPr>
  </w:style>
  <w:style w:type="paragraph" w:styleId="30">
    <w:name w:val="toc 3"/>
    <w:basedOn w:val="a0"/>
    <w:next w:val="a0"/>
    <w:uiPriority w:val="39"/>
    <w:qFormat/>
    <w:rsid w:val="00A9344E"/>
    <w:pPr>
      <w:ind w:left="210"/>
      <w:jc w:val="left"/>
    </w:pPr>
    <w:rPr>
      <w:rFonts w:asciiTheme="minorHAnsi" w:hAnsiTheme="minorHAnsi" w:cstheme="minorHAnsi"/>
      <w:sz w:val="20"/>
      <w:szCs w:val="20"/>
    </w:rPr>
  </w:style>
  <w:style w:type="paragraph" w:styleId="a9">
    <w:name w:val="Plain Text"/>
    <w:basedOn w:val="a0"/>
    <w:link w:val="Char0"/>
    <w:qFormat/>
    <w:rsid w:val="00A9344E"/>
    <w:rPr>
      <w:rFonts w:ascii="宋体" w:hAnsi="Courier New"/>
      <w:szCs w:val="20"/>
    </w:rPr>
  </w:style>
  <w:style w:type="paragraph" w:styleId="aa">
    <w:name w:val="Date"/>
    <w:basedOn w:val="a0"/>
    <w:next w:val="a0"/>
    <w:qFormat/>
    <w:rsid w:val="00A9344E"/>
    <w:pPr>
      <w:ind w:leftChars="2500" w:left="100"/>
    </w:pPr>
    <w:rPr>
      <w:rFonts w:ascii="宋体" w:hAnsi="宋体"/>
      <w:sz w:val="28"/>
    </w:rPr>
  </w:style>
  <w:style w:type="paragraph" w:styleId="20">
    <w:name w:val="Body Text Indent 2"/>
    <w:basedOn w:val="a0"/>
    <w:qFormat/>
    <w:rsid w:val="00A9344E"/>
    <w:pPr>
      <w:spacing w:after="120" w:line="480" w:lineRule="auto"/>
      <w:ind w:leftChars="200" w:left="420"/>
    </w:pPr>
  </w:style>
  <w:style w:type="paragraph" w:styleId="ab">
    <w:name w:val="Balloon Text"/>
    <w:basedOn w:val="a0"/>
    <w:qFormat/>
    <w:rsid w:val="00A9344E"/>
    <w:rPr>
      <w:sz w:val="18"/>
      <w:szCs w:val="18"/>
    </w:rPr>
  </w:style>
  <w:style w:type="paragraph" w:styleId="ac">
    <w:name w:val="footer"/>
    <w:basedOn w:val="a0"/>
    <w:link w:val="Char1"/>
    <w:uiPriority w:val="99"/>
    <w:qFormat/>
    <w:rsid w:val="00A9344E"/>
    <w:pPr>
      <w:tabs>
        <w:tab w:val="center" w:pos="4153"/>
        <w:tab w:val="right" w:pos="8306"/>
      </w:tabs>
      <w:snapToGrid w:val="0"/>
      <w:jc w:val="left"/>
    </w:pPr>
    <w:rPr>
      <w:sz w:val="18"/>
      <w:szCs w:val="18"/>
    </w:rPr>
  </w:style>
  <w:style w:type="paragraph" w:styleId="ad">
    <w:name w:val="header"/>
    <w:basedOn w:val="a0"/>
    <w:link w:val="Char2"/>
    <w:uiPriority w:val="99"/>
    <w:qFormat/>
    <w:rsid w:val="00A9344E"/>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rsid w:val="00A9344E"/>
    <w:pPr>
      <w:spacing w:before="360"/>
      <w:jc w:val="left"/>
    </w:pPr>
    <w:rPr>
      <w:rFonts w:asciiTheme="majorHAnsi" w:hAnsiTheme="majorHAnsi"/>
      <w:b/>
      <w:bCs/>
      <w:caps/>
      <w:sz w:val="24"/>
    </w:rPr>
  </w:style>
  <w:style w:type="paragraph" w:styleId="21">
    <w:name w:val="toc 2"/>
    <w:basedOn w:val="a0"/>
    <w:next w:val="a0"/>
    <w:uiPriority w:val="39"/>
    <w:qFormat/>
    <w:rsid w:val="00A9344E"/>
    <w:pPr>
      <w:spacing w:before="240"/>
      <w:jc w:val="left"/>
    </w:pPr>
    <w:rPr>
      <w:rFonts w:asciiTheme="minorHAnsi" w:hAnsiTheme="minorHAnsi" w:cstheme="minorHAnsi"/>
      <w:b/>
      <w:bCs/>
      <w:sz w:val="20"/>
      <w:szCs w:val="20"/>
    </w:rPr>
  </w:style>
  <w:style w:type="paragraph" w:styleId="ae">
    <w:name w:val="Normal (Web)"/>
    <w:basedOn w:val="a0"/>
    <w:qFormat/>
    <w:rsid w:val="00A9344E"/>
    <w:pPr>
      <w:widowControl/>
      <w:spacing w:before="100" w:beforeAutospacing="1" w:after="100" w:afterAutospacing="1"/>
      <w:jc w:val="left"/>
    </w:pPr>
    <w:rPr>
      <w:rFonts w:ascii="宋体" w:hAnsi="宋体"/>
      <w:kern w:val="0"/>
      <w:sz w:val="24"/>
    </w:rPr>
  </w:style>
  <w:style w:type="paragraph" w:styleId="af">
    <w:name w:val="annotation subject"/>
    <w:basedOn w:val="a6"/>
    <w:next w:val="a6"/>
    <w:qFormat/>
    <w:rsid w:val="00A9344E"/>
    <w:rPr>
      <w:b/>
      <w:bCs/>
    </w:rPr>
  </w:style>
  <w:style w:type="table" w:styleId="af0">
    <w:name w:val="Table Grid"/>
    <w:basedOn w:val="a2"/>
    <w:qFormat/>
    <w:rsid w:val="00A9344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sid w:val="00A9344E"/>
    <w:rPr>
      <w:rFonts w:ascii="Times New Roman" w:eastAsia="宋体" w:hAnsi="Times New Roman" w:cs="Times New Roman"/>
      <w:b/>
      <w:bCs/>
    </w:rPr>
  </w:style>
  <w:style w:type="character" w:styleId="af2">
    <w:name w:val="page number"/>
    <w:basedOn w:val="a1"/>
    <w:qFormat/>
    <w:rsid w:val="00A9344E"/>
    <w:rPr>
      <w:rFonts w:ascii="Times New Roman" w:eastAsia="宋体" w:hAnsi="Times New Roman" w:cs="Times New Roman"/>
    </w:rPr>
  </w:style>
  <w:style w:type="character" w:styleId="af3">
    <w:name w:val="Hyperlink"/>
    <w:uiPriority w:val="99"/>
    <w:qFormat/>
    <w:rsid w:val="00A9344E"/>
    <w:rPr>
      <w:rFonts w:ascii="Times New Roman" w:eastAsia="宋体" w:hAnsi="Times New Roman" w:cs="Times New Roman"/>
      <w:color w:val="0000FF"/>
      <w:u w:val="single"/>
    </w:rPr>
  </w:style>
  <w:style w:type="character" w:styleId="af4">
    <w:name w:val="annotation reference"/>
    <w:qFormat/>
    <w:rsid w:val="00A9344E"/>
    <w:rPr>
      <w:rFonts w:ascii="Times New Roman" w:eastAsia="宋体" w:hAnsi="Times New Roman" w:cs="Times New Roman"/>
      <w:sz w:val="21"/>
      <w:szCs w:val="21"/>
    </w:rPr>
  </w:style>
  <w:style w:type="character" w:styleId="HTML">
    <w:name w:val="HTML Cite"/>
    <w:qFormat/>
    <w:rsid w:val="00A9344E"/>
    <w:rPr>
      <w:rFonts w:ascii="Times New Roman" w:eastAsia="宋体" w:hAnsi="Times New Roman" w:cs="Times New Roman"/>
      <w:i/>
      <w:iCs/>
    </w:rPr>
  </w:style>
  <w:style w:type="character" w:customStyle="1" w:styleId="t141">
    <w:name w:val="t141"/>
    <w:qFormat/>
    <w:rsid w:val="00A9344E"/>
    <w:rPr>
      <w:rFonts w:ascii="Times New Roman" w:eastAsia="宋体" w:hAnsi="Times New Roman" w:cs="Times New Roman"/>
      <w:sz w:val="21"/>
      <w:szCs w:val="21"/>
    </w:rPr>
  </w:style>
  <w:style w:type="character" w:customStyle="1" w:styleId="NormalCharacter">
    <w:name w:val="NormalCharacter"/>
    <w:qFormat/>
    <w:rsid w:val="00A9344E"/>
    <w:rPr>
      <w:rFonts w:ascii="Times New Roman" w:eastAsia="宋体" w:hAnsi="Times New Roman" w:cs="Times New Roman"/>
    </w:rPr>
  </w:style>
  <w:style w:type="paragraph" w:customStyle="1" w:styleId="Default">
    <w:name w:val="Default"/>
    <w:qFormat/>
    <w:rsid w:val="00A9344E"/>
    <w:pPr>
      <w:widowControl w:val="0"/>
      <w:autoSpaceDE w:val="0"/>
      <w:autoSpaceDN w:val="0"/>
      <w:adjustRightInd w:val="0"/>
    </w:pPr>
    <w:rPr>
      <w:rFonts w:ascii="宋体" w:cs="宋体"/>
      <w:color w:val="000000"/>
      <w:sz w:val="24"/>
      <w:szCs w:val="24"/>
    </w:rPr>
  </w:style>
  <w:style w:type="paragraph" w:customStyle="1" w:styleId="CharCharCharCharCharChar1CharCharCharChar">
    <w:name w:val="Char Char Char Char Char Char1 Char Char Char Char"/>
    <w:basedOn w:val="a0"/>
    <w:qFormat/>
    <w:rsid w:val="00A9344E"/>
    <w:pPr>
      <w:widowControl/>
      <w:spacing w:after="160" w:line="240" w:lineRule="exact"/>
      <w:jc w:val="left"/>
    </w:pPr>
    <w:rPr>
      <w:rFonts w:ascii="Arial" w:eastAsia="Times New Roman" w:hAnsi="Arial" w:cs="Verdana"/>
      <w:b/>
      <w:kern w:val="0"/>
      <w:sz w:val="24"/>
      <w:lang w:eastAsia="en-US"/>
    </w:rPr>
  </w:style>
  <w:style w:type="paragraph" w:styleId="af5">
    <w:name w:val="List Paragraph"/>
    <w:basedOn w:val="a0"/>
    <w:qFormat/>
    <w:rsid w:val="00A9344E"/>
    <w:pPr>
      <w:ind w:left="1097" w:hanging="601"/>
    </w:pPr>
    <w:rPr>
      <w:rFonts w:ascii="宋体" w:hAnsi="宋体" w:cs="宋体"/>
      <w:lang w:eastAsia="en-US" w:bidi="en-US"/>
    </w:rPr>
  </w:style>
  <w:style w:type="paragraph" w:customStyle="1" w:styleId="Char">
    <w:name w:val="Char"/>
    <w:basedOn w:val="a0"/>
    <w:qFormat/>
    <w:rsid w:val="00A9344E"/>
    <w:pPr>
      <w:numPr>
        <w:numId w:val="1"/>
      </w:numPr>
    </w:pPr>
  </w:style>
  <w:style w:type="paragraph" w:customStyle="1" w:styleId="TableParagraph">
    <w:name w:val="Table Paragraph"/>
    <w:basedOn w:val="a0"/>
    <w:qFormat/>
    <w:rsid w:val="00A9344E"/>
    <w:rPr>
      <w:rFonts w:ascii="宋体" w:hAnsi="宋体" w:cs="宋体"/>
      <w:lang w:eastAsia="en-US" w:bidi="en-US"/>
    </w:rPr>
  </w:style>
  <w:style w:type="paragraph" w:customStyle="1" w:styleId="Heading1">
    <w:name w:val="Heading1"/>
    <w:basedOn w:val="a0"/>
    <w:next w:val="a0"/>
    <w:qFormat/>
    <w:rsid w:val="00A9344E"/>
    <w:pPr>
      <w:keepNext/>
      <w:keepLines/>
      <w:widowControl/>
      <w:spacing w:before="340" w:after="330" w:line="578" w:lineRule="auto"/>
      <w:textAlignment w:val="baseline"/>
    </w:pPr>
    <w:rPr>
      <w:b/>
      <w:bCs/>
      <w:kern w:val="44"/>
      <w:sz w:val="44"/>
      <w:szCs w:val="44"/>
    </w:rPr>
  </w:style>
  <w:style w:type="paragraph" w:customStyle="1" w:styleId="af6">
    <w:name w:val="封面标准名称"/>
    <w:qFormat/>
    <w:rsid w:val="00A9344E"/>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CharCharCharCharCharChar1CharCharCharChar0">
    <w:name w:val="Char Char Char Char Char Char1 Char Char Char Char"/>
    <w:basedOn w:val="a0"/>
    <w:qFormat/>
    <w:rsid w:val="00A9344E"/>
    <w:pPr>
      <w:widowControl/>
      <w:spacing w:after="160" w:line="240" w:lineRule="exact"/>
      <w:jc w:val="left"/>
    </w:pPr>
    <w:rPr>
      <w:rFonts w:ascii="Arial" w:eastAsia="Times New Roman" w:hAnsi="Arial" w:cs="Verdana"/>
      <w:b/>
      <w:kern w:val="0"/>
      <w:sz w:val="24"/>
      <w:lang w:eastAsia="en-US"/>
    </w:rPr>
  </w:style>
  <w:style w:type="table" w:customStyle="1" w:styleId="TableNormal">
    <w:name w:val="Table Normal"/>
    <w:semiHidden/>
    <w:unhideWhenUsed/>
    <w:qFormat/>
    <w:rsid w:val="00A9344E"/>
    <w:tblPr>
      <w:tblCellMar>
        <w:top w:w="0" w:type="dxa"/>
        <w:left w:w="0" w:type="dxa"/>
        <w:bottom w:w="0" w:type="dxa"/>
        <w:right w:w="0" w:type="dxa"/>
      </w:tblCellMar>
    </w:tblPr>
  </w:style>
  <w:style w:type="paragraph" w:customStyle="1" w:styleId="af7">
    <w:name w:val="标准文件_段"/>
    <w:qFormat/>
    <w:rsid w:val="00314638"/>
    <w:pPr>
      <w:autoSpaceDE w:val="0"/>
      <w:autoSpaceDN w:val="0"/>
      <w:adjustRightInd w:val="0"/>
      <w:snapToGrid w:val="0"/>
      <w:spacing w:line="300" w:lineRule="auto"/>
      <w:ind w:firstLineChars="200" w:firstLine="488"/>
      <w:jc w:val="both"/>
    </w:pPr>
    <w:rPr>
      <w:rFonts w:hAnsi="宋体"/>
      <w:spacing w:val="2"/>
      <w:sz w:val="24"/>
      <w:szCs w:val="24"/>
    </w:rPr>
  </w:style>
  <w:style w:type="character" w:customStyle="1" w:styleId="Char0">
    <w:name w:val="纯文本 Char"/>
    <w:link w:val="a9"/>
    <w:qFormat/>
    <w:rsid w:val="00314638"/>
    <w:rPr>
      <w:rFonts w:ascii="宋体" w:hAnsi="Courier New"/>
      <w:kern w:val="2"/>
      <w:sz w:val="21"/>
    </w:rPr>
  </w:style>
  <w:style w:type="paragraph" w:customStyle="1" w:styleId="a">
    <w:name w:val="标准文件_一级条标题"/>
    <w:basedOn w:val="a0"/>
    <w:next w:val="a0"/>
    <w:qFormat/>
    <w:rsid w:val="00314638"/>
    <w:pPr>
      <w:widowControl/>
      <w:numPr>
        <w:ilvl w:val="2"/>
        <w:numId w:val="1"/>
      </w:numPr>
      <w:tabs>
        <w:tab w:val="left" w:pos="360"/>
      </w:tabs>
      <w:ind w:rightChars="-50" w:right="-50"/>
      <w:outlineLvl w:val="2"/>
    </w:pPr>
    <w:rPr>
      <w:rFonts w:ascii="黑体" w:eastAsia="黑体"/>
      <w:spacing w:val="2"/>
      <w:kern w:val="0"/>
      <w:szCs w:val="20"/>
    </w:rPr>
  </w:style>
  <w:style w:type="paragraph" w:customStyle="1" w:styleId="af8">
    <w:name w:val="标准文件_二级条标题"/>
    <w:basedOn w:val="a"/>
    <w:next w:val="a0"/>
    <w:qFormat/>
    <w:rsid w:val="009975C6"/>
    <w:pPr>
      <w:numPr>
        <w:ilvl w:val="0"/>
        <w:numId w:val="0"/>
      </w:numPr>
      <w:tabs>
        <w:tab w:val="clear" w:pos="360"/>
        <w:tab w:val="clear" w:pos="1260"/>
      </w:tabs>
      <w:ind w:left="142"/>
      <w:outlineLvl w:val="3"/>
    </w:pPr>
  </w:style>
  <w:style w:type="paragraph" w:customStyle="1" w:styleId="11">
    <w:name w:val="纯文本1"/>
    <w:basedOn w:val="a0"/>
    <w:rsid w:val="009975C6"/>
    <w:rPr>
      <w:rFonts w:ascii="宋体" w:hAnsi="Courier New" w:cs="Courier New"/>
      <w:szCs w:val="21"/>
    </w:rPr>
  </w:style>
  <w:style w:type="character" w:customStyle="1" w:styleId="Char1">
    <w:name w:val="页脚 Char"/>
    <w:link w:val="ac"/>
    <w:uiPriority w:val="99"/>
    <w:qFormat/>
    <w:rsid w:val="001E740C"/>
    <w:rPr>
      <w:kern w:val="2"/>
      <w:sz w:val="18"/>
      <w:szCs w:val="18"/>
    </w:rPr>
  </w:style>
  <w:style w:type="character" w:customStyle="1" w:styleId="Char2">
    <w:name w:val="页眉 Char"/>
    <w:link w:val="ad"/>
    <w:uiPriority w:val="99"/>
    <w:qFormat/>
    <w:rsid w:val="001E740C"/>
    <w:rPr>
      <w:kern w:val="2"/>
      <w:sz w:val="18"/>
      <w:szCs w:val="18"/>
    </w:rPr>
  </w:style>
  <w:style w:type="paragraph" w:customStyle="1" w:styleId="af9">
    <w:name w:val="标准书脚_奇数页"/>
    <w:qFormat/>
    <w:rsid w:val="001E740C"/>
    <w:pPr>
      <w:jc w:val="right"/>
    </w:pPr>
    <w:rPr>
      <w:rFonts w:ascii="宋体"/>
      <w:sz w:val="18"/>
    </w:rPr>
  </w:style>
  <w:style w:type="paragraph" w:customStyle="1" w:styleId="afa">
    <w:name w:val="标准文件_附录标识"/>
    <w:next w:val="a7"/>
    <w:qFormat/>
    <w:rsid w:val="001E740C"/>
    <w:pPr>
      <w:shd w:val="clear" w:color="FFFFFF" w:fill="FFFFFF"/>
      <w:tabs>
        <w:tab w:val="left" w:pos="6405"/>
      </w:tabs>
      <w:spacing w:before="640" w:after="160"/>
      <w:ind w:left="1260"/>
      <w:jc w:val="center"/>
      <w:outlineLvl w:val="0"/>
    </w:pPr>
    <w:rPr>
      <w:rFonts w:ascii="黑体" w:eastAsia="黑体"/>
      <w:sz w:val="21"/>
    </w:rPr>
  </w:style>
  <w:style w:type="paragraph" w:styleId="TOC">
    <w:name w:val="TOC Heading"/>
    <w:basedOn w:val="1"/>
    <w:next w:val="a0"/>
    <w:uiPriority w:val="39"/>
    <w:semiHidden/>
    <w:unhideWhenUsed/>
    <w:qFormat/>
    <w:rsid w:val="00B400BB"/>
    <w:pPr>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Cs w:val="28"/>
    </w:rPr>
  </w:style>
  <w:style w:type="paragraph" w:styleId="40">
    <w:name w:val="toc 4"/>
    <w:basedOn w:val="a0"/>
    <w:next w:val="a0"/>
    <w:autoRedefine/>
    <w:rsid w:val="00BD2AEE"/>
    <w:pPr>
      <w:ind w:left="420"/>
      <w:jc w:val="left"/>
    </w:pPr>
    <w:rPr>
      <w:rFonts w:asciiTheme="minorHAnsi" w:hAnsiTheme="minorHAnsi" w:cstheme="minorHAnsi"/>
      <w:sz w:val="20"/>
      <w:szCs w:val="20"/>
    </w:rPr>
  </w:style>
  <w:style w:type="paragraph" w:styleId="5">
    <w:name w:val="toc 5"/>
    <w:basedOn w:val="a0"/>
    <w:next w:val="a0"/>
    <w:autoRedefine/>
    <w:rsid w:val="00BD2AEE"/>
    <w:pPr>
      <w:ind w:left="630"/>
      <w:jc w:val="left"/>
    </w:pPr>
    <w:rPr>
      <w:rFonts w:asciiTheme="minorHAnsi" w:hAnsiTheme="minorHAnsi" w:cstheme="minorHAnsi"/>
      <w:sz w:val="20"/>
      <w:szCs w:val="20"/>
    </w:rPr>
  </w:style>
  <w:style w:type="paragraph" w:styleId="6">
    <w:name w:val="toc 6"/>
    <w:basedOn w:val="a0"/>
    <w:next w:val="a0"/>
    <w:autoRedefine/>
    <w:rsid w:val="00BD2AEE"/>
    <w:pPr>
      <w:ind w:left="840"/>
      <w:jc w:val="left"/>
    </w:pPr>
    <w:rPr>
      <w:rFonts w:asciiTheme="minorHAnsi" w:hAnsiTheme="minorHAnsi" w:cstheme="minorHAnsi"/>
      <w:sz w:val="20"/>
      <w:szCs w:val="20"/>
    </w:rPr>
  </w:style>
  <w:style w:type="paragraph" w:styleId="70">
    <w:name w:val="toc 7"/>
    <w:basedOn w:val="a0"/>
    <w:next w:val="a0"/>
    <w:autoRedefine/>
    <w:rsid w:val="00BD2AEE"/>
    <w:pPr>
      <w:ind w:left="1050"/>
      <w:jc w:val="left"/>
    </w:pPr>
    <w:rPr>
      <w:rFonts w:asciiTheme="minorHAnsi" w:hAnsiTheme="minorHAnsi" w:cstheme="minorHAnsi"/>
      <w:sz w:val="20"/>
      <w:szCs w:val="20"/>
    </w:rPr>
  </w:style>
  <w:style w:type="paragraph" w:styleId="8">
    <w:name w:val="toc 8"/>
    <w:basedOn w:val="a0"/>
    <w:next w:val="a0"/>
    <w:autoRedefine/>
    <w:rsid w:val="00BD2AEE"/>
    <w:pPr>
      <w:ind w:left="1260"/>
      <w:jc w:val="left"/>
    </w:pPr>
    <w:rPr>
      <w:rFonts w:asciiTheme="minorHAnsi" w:hAnsiTheme="minorHAnsi" w:cstheme="minorHAnsi"/>
      <w:sz w:val="20"/>
      <w:szCs w:val="20"/>
    </w:rPr>
  </w:style>
  <w:style w:type="paragraph" w:styleId="9">
    <w:name w:val="toc 9"/>
    <w:basedOn w:val="a0"/>
    <w:next w:val="a0"/>
    <w:autoRedefine/>
    <w:rsid w:val="00BD2AEE"/>
    <w:pPr>
      <w:ind w:left="1470"/>
      <w:jc w:val="left"/>
    </w:pPr>
    <w:rPr>
      <w:rFonts w:asciiTheme="minorHAnsi" w:hAnsiTheme="minorHAnsi" w:cstheme="minorHAnsi"/>
      <w:sz w:val="20"/>
      <w:szCs w:val="20"/>
    </w:rPr>
  </w:style>
  <w:style w:type="paragraph" w:styleId="afb">
    <w:name w:val="Revision"/>
    <w:hidden/>
    <w:uiPriority w:val="99"/>
    <w:unhideWhenUsed/>
    <w:rsid w:val="00AF54F2"/>
    <w:rPr>
      <w:kern w:val="2"/>
      <w:sz w:val="21"/>
      <w:szCs w:val="24"/>
    </w:rPr>
  </w:style>
  <w:style w:type="paragraph" w:customStyle="1" w:styleId="22">
    <w:name w:val="测功机标题2"/>
    <w:basedOn w:val="3"/>
    <w:autoRedefine/>
    <w:qFormat/>
    <w:rsid w:val="00CD23AD"/>
    <w:pPr>
      <w:spacing w:beforeLines="50" w:afterLines="50" w:line="240" w:lineRule="auto"/>
      <w:ind w:leftChars="100" w:left="100"/>
    </w:pPr>
    <w:rPr>
      <w:rFonts w:ascii="黑体" w:eastAsia="黑体"/>
      <w:i/>
      <w:sz w:val="24"/>
      <w:szCs w:val="18"/>
    </w:rPr>
  </w:style>
  <w:style w:type="character" w:customStyle="1" w:styleId="2TimesNewRomanChar">
    <w:name w:val="样式 测功机标题2 + Times New Roman Char"/>
    <w:basedOn w:val="a1"/>
    <w:autoRedefine/>
    <w:qFormat/>
    <w:rsid w:val="00CD23AD"/>
    <w:rPr>
      <w:rFonts w:ascii="宋体" w:eastAsia="黑体" w:cs="Times New Roman"/>
      <w:i/>
      <w:iCs/>
      <w:kern w:val="2"/>
      <w:sz w:val="18"/>
      <w:szCs w:val="18"/>
      <w:lang w:val="en-US" w:eastAsia="zh-CN" w:bidi="ar-SA"/>
    </w:rPr>
  </w:style>
  <w:style w:type="character" w:customStyle="1" w:styleId="UnresolvedMention">
    <w:name w:val="Unresolved Mention"/>
    <w:basedOn w:val="a1"/>
    <w:uiPriority w:val="99"/>
    <w:semiHidden/>
    <w:unhideWhenUsed/>
    <w:rsid w:val="00C3337A"/>
    <w:rPr>
      <w:color w:val="605E5C"/>
      <w:shd w:val="clear" w:color="auto" w:fill="E1DFDD"/>
    </w:rPr>
  </w:style>
  <w:style w:type="character" w:styleId="afc">
    <w:name w:val="Placeholder Text"/>
    <w:basedOn w:val="a1"/>
    <w:uiPriority w:val="99"/>
    <w:unhideWhenUsed/>
    <w:rsid w:val="00B41052"/>
    <w:rPr>
      <w:color w:val="666666"/>
    </w:rPr>
  </w:style>
</w:styles>
</file>

<file path=word/webSettings.xml><?xml version="1.0" encoding="utf-8"?>
<w:webSettings xmlns:r="http://schemas.openxmlformats.org/officeDocument/2006/relationships" xmlns:w="http://schemas.openxmlformats.org/wordprocessingml/2006/main">
  <w:divs>
    <w:div w:id="1708220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0.wmf"/><Relationship Id="rId21" Type="http://schemas.openxmlformats.org/officeDocument/2006/relationships/image" Target="media/image3.emf"/><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4.bin"/><Relationship Id="rId112" Type="http://schemas.openxmlformats.org/officeDocument/2006/relationships/oleObject" Target="embeddings/oleObject46.bin"/><Relationship Id="rId133" Type="http://schemas.openxmlformats.org/officeDocument/2006/relationships/image" Target="media/image58.wmf"/><Relationship Id="rId138" Type="http://schemas.openxmlformats.org/officeDocument/2006/relationships/oleObject" Target="embeddings/oleObject59.bin"/><Relationship Id="rId154" Type="http://schemas.openxmlformats.org/officeDocument/2006/relationships/image" Target="media/image68.wmf"/><Relationship Id="rId159" Type="http://schemas.openxmlformats.org/officeDocument/2006/relationships/oleObject" Target="embeddings/oleObject70.bin"/><Relationship Id="rId175" Type="http://schemas.openxmlformats.org/officeDocument/2006/relationships/theme" Target="theme/theme1.xml"/><Relationship Id="rId170" Type="http://schemas.openxmlformats.org/officeDocument/2006/relationships/image" Target="media/image73.wmf"/><Relationship Id="rId16" Type="http://schemas.openxmlformats.org/officeDocument/2006/relationships/footer" Target="footer1.xml"/><Relationship Id="rId107" Type="http://schemas.openxmlformats.org/officeDocument/2006/relationships/image" Target="media/image45.wmf"/><Relationship Id="rId11" Type="http://schemas.openxmlformats.org/officeDocument/2006/relationships/header" Target="header2.xm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image" Target="media/image29.wmf"/><Relationship Id="rId79" Type="http://schemas.openxmlformats.org/officeDocument/2006/relationships/oleObject" Target="embeddings/oleObject29.bin"/><Relationship Id="rId102" Type="http://schemas.openxmlformats.org/officeDocument/2006/relationships/oleObject" Target="embeddings/oleObject41.bin"/><Relationship Id="rId123" Type="http://schemas.openxmlformats.org/officeDocument/2006/relationships/image" Target="media/image53.w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oleObject" Target="embeddings/oleObject65.bin"/><Relationship Id="rId5" Type="http://schemas.openxmlformats.org/officeDocument/2006/relationships/settings" Target="settings.xml"/><Relationship Id="rId90" Type="http://schemas.openxmlformats.org/officeDocument/2006/relationships/image" Target="media/image37.wmf"/><Relationship Id="rId95" Type="http://schemas.openxmlformats.org/officeDocument/2006/relationships/oleObject" Target="embeddings/oleObject37.bin"/><Relationship Id="rId160" Type="http://schemas.openxmlformats.org/officeDocument/2006/relationships/oleObject" Target="embeddings/oleObject71.bin"/><Relationship Id="rId165" Type="http://schemas.openxmlformats.org/officeDocument/2006/relationships/oleObject" Target="embeddings/oleObject76.bin"/><Relationship Id="rId22" Type="http://schemas.openxmlformats.org/officeDocument/2006/relationships/oleObject" Target="embeddings/oleObject1.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oleObject" Target="embeddings/oleObject24.bin"/><Relationship Id="rId113" Type="http://schemas.openxmlformats.org/officeDocument/2006/relationships/image" Target="media/image48.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1.wmf"/><Relationship Id="rId80" Type="http://schemas.openxmlformats.org/officeDocument/2006/relationships/image" Target="media/image32.wmf"/><Relationship Id="rId85" Type="http://schemas.openxmlformats.org/officeDocument/2006/relationships/oleObject" Target="embeddings/oleObject32.bin"/><Relationship Id="rId150" Type="http://schemas.openxmlformats.org/officeDocument/2006/relationships/image" Target="media/image66.wmf"/><Relationship Id="rId155" Type="http://schemas.openxmlformats.org/officeDocument/2006/relationships/oleObject" Target="embeddings/oleObject68.bin"/><Relationship Id="rId171" Type="http://schemas.openxmlformats.org/officeDocument/2006/relationships/oleObject" Target="embeddings/oleObject79.bin"/><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9.wmf"/><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image" Target="media/image43.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6.wmf"/><Relationship Id="rId54" Type="http://schemas.openxmlformats.org/officeDocument/2006/relationships/oleObject" Target="embeddings/oleObject17.bin"/><Relationship Id="rId70" Type="http://schemas.openxmlformats.org/officeDocument/2006/relationships/image" Target="media/image27.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0.wmf"/><Relationship Id="rId140" Type="http://schemas.openxmlformats.org/officeDocument/2006/relationships/oleObject" Target="embeddings/oleObject60.bin"/><Relationship Id="rId145" Type="http://schemas.openxmlformats.org/officeDocument/2006/relationships/image" Target="media/image64.wmf"/><Relationship Id="rId161" Type="http://schemas.openxmlformats.org/officeDocument/2006/relationships/oleObject" Target="embeddings/oleObject72.bin"/><Relationship Id="rId166" Type="http://schemas.openxmlformats.org/officeDocument/2006/relationships/image" Target="media/image71.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wmf"/><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oleObject" Target="embeddings/oleObject47.bin"/><Relationship Id="rId119" Type="http://schemas.openxmlformats.org/officeDocument/2006/relationships/image" Target="media/image51.wmf"/><Relationship Id="rId10" Type="http://schemas.openxmlformats.org/officeDocument/2006/relationships/header" Target="header1.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oleObject" Target="embeddings/oleObject26.bin"/><Relationship Id="rId78" Type="http://schemas.openxmlformats.org/officeDocument/2006/relationships/image" Target="media/image31.wmf"/><Relationship Id="rId81" Type="http://schemas.openxmlformats.org/officeDocument/2006/relationships/oleObject" Target="embeddings/oleObject30.bin"/><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39.bin"/><Relationship Id="rId101" Type="http://schemas.openxmlformats.org/officeDocument/2006/relationships/image" Target="media/image42.w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59.wmf"/><Relationship Id="rId143" Type="http://schemas.openxmlformats.org/officeDocument/2006/relationships/image" Target="media/image63.wmf"/><Relationship Id="rId148" Type="http://schemas.openxmlformats.org/officeDocument/2006/relationships/oleObject" Target="embeddings/oleObject64.bin"/><Relationship Id="rId151" Type="http://schemas.openxmlformats.org/officeDocument/2006/relationships/oleObject" Target="embeddings/oleObject66.bin"/><Relationship Id="rId156" Type="http://schemas.openxmlformats.org/officeDocument/2006/relationships/image" Target="media/image69.wmf"/><Relationship Id="rId164" Type="http://schemas.openxmlformats.org/officeDocument/2006/relationships/oleObject" Target="embeddings/oleObject75.bin"/><Relationship Id="rId169" Type="http://schemas.openxmlformats.org/officeDocument/2006/relationships/oleObject" Target="embeddings/oleObject78.bin"/><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header" Target="header6.xml"/><Relationship Id="rId13" Type="http://schemas.openxmlformats.org/officeDocument/2006/relationships/image" Target="media/image2.png"/><Relationship Id="rId18" Type="http://schemas.openxmlformats.org/officeDocument/2006/relationships/footer" Target="footer3.xml"/><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image" Target="media/image30.wmf"/><Relationship Id="rId97" Type="http://schemas.openxmlformats.org/officeDocument/2006/relationships/oleObject" Target="embeddings/oleObject38.bin"/><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4.wmf"/><Relationship Id="rId141" Type="http://schemas.openxmlformats.org/officeDocument/2006/relationships/image" Target="media/image62.wmf"/><Relationship Id="rId146" Type="http://schemas.openxmlformats.org/officeDocument/2006/relationships/oleObject" Target="embeddings/oleObject63.bin"/><Relationship Id="rId167" Type="http://schemas.openxmlformats.org/officeDocument/2006/relationships/oleObject" Target="embeddings/oleObject77.bin"/><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38.wmf"/><Relationship Id="rId162" Type="http://schemas.openxmlformats.org/officeDocument/2006/relationships/oleObject" Target="embeddings/oleObject73.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oleObject" Target="embeddings/oleObject45.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58.bin"/><Relationship Id="rId157" Type="http://schemas.openxmlformats.org/officeDocument/2006/relationships/oleObject" Target="embeddings/oleObject69.bin"/><Relationship Id="rId61" Type="http://schemas.openxmlformats.org/officeDocument/2006/relationships/image" Target="media/image23.wmf"/><Relationship Id="rId82" Type="http://schemas.openxmlformats.org/officeDocument/2006/relationships/image" Target="media/image33.wmf"/><Relationship Id="rId152" Type="http://schemas.openxmlformats.org/officeDocument/2006/relationships/image" Target="media/image67.wmf"/><Relationship Id="rId173" Type="http://schemas.openxmlformats.org/officeDocument/2006/relationships/footer" Target="footer7.xm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oleObject" Target="embeddings/oleObject28.bin"/><Relationship Id="rId100" Type="http://schemas.openxmlformats.org/officeDocument/2006/relationships/oleObject" Target="embeddings/oleObject40.bin"/><Relationship Id="rId105" Type="http://schemas.openxmlformats.org/officeDocument/2006/relationships/image" Target="media/image44.wmf"/><Relationship Id="rId126" Type="http://schemas.openxmlformats.org/officeDocument/2006/relationships/oleObject" Target="embeddings/oleObject53.bin"/><Relationship Id="rId147" Type="http://schemas.openxmlformats.org/officeDocument/2006/relationships/image" Target="media/image65.wmf"/><Relationship Id="rId168" Type="http://schemas.openxmlformats.org/officeDocument/2006/relationships/image" Target="media/image72.wmf"/><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image" Target="media/image28.wmf"/><Relationship Id="rId93" Type="http://schemas.openxmlformats.org/officeDocument/2006/relationships/oleObject" Target="embeddings/oleObject36.bin"/><Relationship Id="rId98" Type="http://schemas.openxmlformats.org/officeDocument/2006/relationships/image" Target="media/image41.wmf"/><Relationship Id="rId121" Type="http://schemas.openxmlformats.org/officeDocument/2006/relationships/image" Target="media/image52.wmf"/><Relationship Id="rId142" Type="http://schemas.openxmlformats.org/officeDocument/2006/relationships/oleObject" Target="embeddings/oleObject61.bin"/><Relationship Id="rId163" Type="http://schemas.openxmlformats.org/officeDocument/2006/relationships/oleObject" Target="embeddings/oleObject74.bin"/><Relationship Id="rId3" Type="http://schemas.openxmlformats.org/officeDocument/2006/relationships/numbering" Target="numbering.xml"/><Relationship Id="rId25" Type="http://schemas.openxmlformats.org/officeDocument/2006/relationships/image" Target="media/image5.wmf"/><Relationship Id="rId46" Type="http://schemas.openxmlformats.org/officeDocument/2006/relationships/oleObject" Target="embeddings/oleObject13.bin"/><Relationship Id="rId67" Type="http://schemas.openxmlformats.org/officeDocument/2006/relationships/footer" Target="footer6.xml"/><Relationship Id="rId116" Type="http://schemas.openxmlformats.org/officeDocument/2006/relationships/oleObject" Target="embeddings/oleObject48.bin"/><Relationship Id="rId137" Type="http://schemas.openxmlformats.org/officeDocument/2006/relationships/image" Target="media/image60.wmf"/><Relationship Id="rId158" Type="http://schemas.openxmlformats.org/officeDocument/2006/relationships/image" Target="media/image70.wmf"/><Relationship Id="rId20" Type="http://schemas.openxmlformats.org/officeDocument/2006/relationships/footer" Target="footer5.xml"/><Relationship Id="rId41" Type="http://schemas.openxmlformats.org/officeDocument/2006/relationships/image" Target="media/image13.wmf"/><Relationship Id="rId62" Type="http://schemas.openxmlformats.org/officeDocument/2006/relationships/oleObject" Target="embeddings/oleObject21.bin"/><Relationship Id="rId83" Type="http://schemas.openxmlformats.org/officeDocument/2006/relationships/oleObject" Target="embeddings/oleObject31.bin"/><Relationship Id="rId88" Type="http://schemas.openxmlformats.org/officeDocument/2006/relationships/image" Target="media/image36.wmf"/><Relationship Id="rId111" Type="http://schemas.openxmlformats.org/officeDocument/2006/relationships/image" Target="media/image47.wmf"/><Relationship Id="rId132" Type="http://schemas.openxmlformats.org/officeDocument/2006/relationships/oleObject" Target="embeddings/oleObject56.bin"/><Relationship Id="rId153" Type="http://schemas.openxmlformats.org/officeDocument/2006/relationships/oleObject" Target="embeddings/oleObject67.bin"/><Relationship Id="rId174"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oleObject" Target="embeddings/oleObject8.bin"/><Relationship Id="rId57" Type="http://schemas.openxmlformats.org/officeDocument/2006/relationships/image" Target="media/image21.wmf"/><Relationship Id="rId106" Type="http://schemas.openxmlformats.org/officeDocument/2006/relationships/oleObject" Target="embeddings/oleObject43.bin"/><Relationship Id="rId127" Type="http://schemas.openxmlformats.org/officeDocument/2006/relationships/image" Target="media/image55.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0E6775-BB06-47BF-9054-9491C78E4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19</Pages>
  <Words>1251</Words>
  <Characters>7134</Characters>
  <Application>Microsoft Office Word</Application>
  <DocSecurity>0</DocSecurity>
  <Lines>59</Lines>
  <Paragraphs>16</Paragraphs>
  <ScaleCrop>false</ScaleCrop>
  <Company>华安计量</Company>
  <LinksUpToDate>false</LinksUpToDate>
  <CharactersWithSpaces>8369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数字式扭矩倍增器校准规范</dc:title>
  <dc:creator>2311</dc:creator>
  <cp:lastModifiedBy>QHTF</cp:lastModifiedBy>
  <cp:revision>11</cp:revision>
  <cp:lastPrinted>2021-08-12T05:38:00Z</cp:lastPrinted>
  <dcterms:created xsi:type="dcterms:W3CDTF">2024-05-16T07:35:00Z</dcterms:created>
  <dcterms:modified xsi:type="dcterms:W3CDTF">2024-05-22T08:40:00Z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791F7EAA12C1482BB28583EC0758E20C_13</vt:lpwstr>
  </property>
</Properties>
</file>