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after="0" w:line="240" w:lineRule="auto"/>
        <w:ind w:left="0" w:leftChars="0"/>
        <w:jc w:val="distribute"/>
        <w:textAlignment w:val="center"/>
        <w:rPr>
          <w:rFonts w:ascii="黑体" w:hAnsi="黑体" w:eastAsia="黑体" w:cs="黑体"/>
          <w:sz w:val="2"/>
          <w:szCs w:val="2"/>
        </w:rPr>
      </w:pPr>
      <w:r>
        <w:rPr>
          <w:rFonts w:ascii="黑体" w:hAnsi="黑体" w:eastAsia="黑体" w:cs="黑体"/>
          <w:sz w:val="32"/>
        </w:rPr>
        <w:pict>
          <v:shape id="_x0000_s2051" o:spid="_x0000_s2051" o:spt="75" type="#_x0000_t75" style="position:absolute;left:0pt;margin-left:288pt;margin-top:-51.05pt;height:53.75pt;width:131.25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17" grayscale="t" embosscolor="#FFFFFF" o:title=""/>
            <o:lock v:ext="edit" aspectratio="t"/>
          </v:shape>
        </w:pict>
      </w:r>
    </w:p>
    <w:p>
      <w:pPr>
        <w:pStyle w:val="15"/>
        <w:spacing w:line="980" w:lineRule="exact"/>
        <w:ind w:left="0" w:leftChars="0" w:right="-80" w:rightChars="-38"/>
        <w:jc w:val="distribute"/>
        <w:textAlignment w:val="center"/>
        <w:rPr>
          <w:b/>
          <w:sz w:val="13"/>
          <w:szCs w:val="10"/>
        </w:rPr>
      </w:pPr>
      <w:r>
        <w:rPr>
          <w:rFonts w:hint="eastAsia" w:ascii="方正小标宋简体" w:eastAsia="方正小标宋简体"/>
          <w:w w:val="120"/>
          <w:sz w:val="52"/>
          <w:szCs w:val="52"/>
        </w:rPr>
        <w:t>黑龙江省地方计量技术规范</w:t>
      </w:r>
    </w:p>
    <w:p>
      <w:pPr>
        <w:spacing w:line="640" w:lineRule="exact"/>
        <w:ind w:firstLine="5600" w:firstLineChars="2000"/>
        <w:textAlignment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JJF（黑）XX—2024</w:t>
      </w:r>
    </w:p>
    <w:p>
      <w:pPr>
        <w:spacing w:line="640" w:lineRule="exact"/>
        <w:textAlignment w:val="center"/>
        <w:rPr>
          <w:b/>
          <w:sz w:val="44"/>
        </w:rPr>
      </w:pPr>
      <w:r>
        <w:rPr>
          <w:b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289560</wp:posOffset>
                </wp:positionV>
                <wp:extent cx="5939790" cy="1905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9.5pt;margin-top:22.8pt;height:0.15pt;width:467.7pt;z-index:251659264;mso-width-relative:page;mso-height-relative:page;" filled="f" stroked="t" coordsize="21600,21600" o:gfxdata="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yUU&#10;adkAAAAJAQAADwAAAAAAAAABACAAAAAiAAAAZHJzL2Rvd25yZXYueG1sUEsBAhQAFAAAAAgAh07i&#10;QGyOjivoAQAA3QMAAA4AAAAAAAAAAQAgAAAAKA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9"/>
        <w:framePr w:w="0" w:hRule="auto" w:wrap="auto" w:vAnchor="margin" w:hAnchor="text" w:xAlign="left" w:yAlign="inline"/>
        <w:spacing w:line="480" w:lineRule="exact"/>
        <w:rPr>
          <w:rFonts w:ascii="Times New Roman"/>
          <w:szCs w:val="52"/>
        </w:rPr>
      </w:pPr>
    </w:p>
    <w:p>
      <w:pPr>
        <w:pStyle w:val="39"/>
        <w:framePr w:w="0" w:hRule="auto" w:wrap="auto" w:vAnchor="margin" w:hAnchor="text" w:xAlign="left" w:yAlign="inline"/>
        <w:spacing w:line="480" w:lineRule="exact"/>
        <w:rPr>
          <w:rFonts w:ascii="Times New Roman"/>
          <w:szCs w:val="52"/>
        </w:rPr>
      </w:pPr>
    </w:p>
    <w:p>
      <w:pPr>
        <w:pStyle w:val="39"/>
        <w:framePr w:w="0" w:hRule="auto" w:wrap="auto" w:vAnchor="margin" w:hAnchor="text" w:xAlign="left" w:yAlign="inline"/>
        <w:spacing w:line="480" w:lineRule="exact"/>
        <w:rPr>
          <w:rFonts w:ascii="Times New Roman"/>
          <w:szCs w:val="52"/>
        </w:rPr>
      </w:pPr>
    </w:p>
    <w:p>
      <w:pPr>
        <w:pStyle w:val="39"/>
        <w:framePr w:w="0" w:hRule="auto" w:wrap="auto" w:vAnchor="margin" w:hAnchor="text" w:xAlign="left" w:yAlign="inline"/>
        <w:spacing w:line="480" w:lineRule="exact"/>
        <w:rPr>
          <w:rFonts w:ascii="Times New Roman"/>
          <w:szCs w:val="52"/>
        </w:rPr>
      </w:pPr>
    </w:p>
    <w:p>
      <w:pPr>
        <w:pStyle w:val="39"/>
        <w:framePr w:w="0" w:hRule="auto" w:wrap="auto" w:vAnchor="margin" w:hAnchor="text" w:xAlign="left" w:yAlign="inline"/>
        <w:rPr>
          <w:rFonts w:ascii="Times New Roman"/>
          <w:szCs w:val="52"/>
        </w:rPr>
      </w:pPr>
      <w:r>
        <w:rPr>
          <w:rFonts w:hint="eastAsia" w:ascii="Times New Roman"/>
          <w:szCs w:val="52"/>
        </w:rPr>
        <w:t>矿用温度传感器</w:t>
      </w:r>
      <w:r>
        <w:rPr>
          <w:rFonts w:ascii="Times New Roman"/>
          <w:szCs w:val="52"/>
        </w:rPr>
        <w:t>校准规范</w:t>
      </w:r>
    </w:p>
    <w:p>
      <w:pPr>
        <w:pStyle w:val="39"/>
        <w:framePr w:w="0" w:hRule="auto" w:wrap="auto" w:vAnchor="margin" w:hAnchor="text" w:xAlign="left" w:yAlign="inline"/>
        <w:spacing w:line="280" w:lineRule="exact"/>
        <w:rPr>
          <w:rFonts w:ascii="Times New Roman"/>
          <w:szCs w:val="52"/>
        </w:rPr>
      </w:pPr>
    </w:p>
    <w:p>
      <w:pPr>
        <w:jc w:val="center"/>
        <w:textAlignment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Calibration Specification for Temperature Senso</w:t>
      </w: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28"/>
          <w:szCs w:val="28"/>
        </w:rPr>
        <w:t>for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28"/>
          <w:szCs w:val="28"/>
        </w:rPr>
        <w:t>Min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ing</w:t>
      </w: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jc w:val="center"/>
        <w:textAlignment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（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审定</w:t>
      </w:r>
      <w:bookmarkStart w:id="25" w:name="_GoBack"/>
      <w:bookmarkEnd w:id="25"/>
      <w:r>
        <w:rPr>
          <w:rFonts w:hint="eastAsia" w:ascii="黑体" w:hAnsi="黑体" w:eastAsia="黑体" w:cs="黑体"/>
          <w:bCs/>
          <w:sz w:val="28"/>
          <w:szCs w:val="28"/>
        </w:rPr>
        <w:t>稿）</w:t>
      </w: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jc w:val="center"/>
        <w:textAlignment w:val="center"/>
        <w:rPr>
          <w:rFonts w:eastAsia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431800</wp:posOffset>
                </wp:positionV>
                <wp:extent cx="5939790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12.8pt;margin-top:34pt;height:0pt;width:467.7pt;z-index:251660288;mso-width-relative:page;mso-height-relative:page;" filled="f" stroked="t" coordsize="21600,21600" o:gfxdata="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y3sJNYAAAAJAQAADwAA&#10;AAAAAAABACAAAAAiAAAAZHJzL2Rvd25yZXYueG1sUEsBAhQAFAAAAAgAh07iQAwiC2/fAQAAz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Cs/>
          <w:sz w:val="28"/>
        </w:rPr>
        <w:t>2024-XX-XX</w:t>
      </w:r>
      <w:r>
        <w:rPr>
          <w:rFonts w:eastAsia="黑体"/>
          <w:bCs/>
          <w:sz w:val="28"/>
        </w:rPr>
        <w:t xml:space="preserve">发布                            </w:t>
      </w:r>
      <w:r>
        <w:rPr>
          <w:rFonts w:hint="eastAsia" w:ascii="黑体" w:hAnsi="黑体" w:eastAsia="黑体" w:cs="黑体"/>
          <w:bCs/>
          <w:sz w:val="28"/>
        </w:rPr>
        <w:t>2024-XX-XX</w:t>
      </w:r>
      <w:r>
        <w:rPr>
          <w:rFonts w:eastAsia="黑体"/>
          <w:bCs/>
          <w:sz w:val="28"/>
        </w:rPr>
        <w:t>实施</w:t>
      </w:r>
    </w:p>
    <w:p>
      <w:pPr>
        <w:snapToGrid w:val="0"/>
        <w:spacing w:line="120" w:lineRule="exact"/>
        <w:jc w:val="center"/>
        <w:textAlignment w:val="center"/>
        <w:rPr>
          <w:rFonts w:ascii="方正小标宋简体" w:eastAsia="方正小标宋简体"/>
          <w:spacing w:val="32"/>
          <w:w w:val="110"/>
          <w:sz w:val="44"/>
        </w:rPr>
      </w:pPr>
    </w:p>
    <w:p>
      <w:pPr>
        <w:snapToGrid w:val="0"/>
        <w:spacing w:line="140" w:lineRule="exact"/>
        <w:jc w:val="center"/>
        <w:textAlignment w:val="center"/>
        <w:rPr>
          <w:rFonts w:ascii="方正小标宋简体" w:eastAsia="方正小标宋简体"/>
          <w:spacing w:val="32"/>
          <w:w w:val="110"/>
          <w:sz w:val="44"/>
        </w:rPr>
      </w:pPr>
    </w:p>
    <w:p>
      <w:pPr>
        <w:snapToGrid w:val="0"/>
        <w:jc w:val="center"/>
        <w:textAlignment w:val="center"/>
        <w:rPr>
          <w:sz w:val="36"/>
          <w:szCs w:val="36"/>
        </w:rPr>
      </w:pPr>
      <w:r>
        <w:rPr>
          <w:rFonts w:hint="eastAsia" w:ascii="方正小标宋简体" w:eastAsia="方正小标宋简体"/>
          <w:spacing w:val="32"/>
          <w:w w:val="110"/>
          <w:sz w:val="44"/>
        </w:rPr>
        <w:t>黑龙江省市场监督管理局</w:t>
      </w:r>
      <w:r>
        <w:rPr>
          <w:rFonts w:eastAsia="黑体"/>
          <w:sz w:val="28"/>
        </w:rPr>
        <w:t>发</w:t>
      </w:r>
      <w:r>
        <w:rPr>
          <w:rFonts w:hint="eastAsia" w:eastAsia="黑体"/>
          <w:sz w:val="15"/>
          <w:szCs w:val="15"/>
        </w:rPr>
        <w:t xml:space="preserve"> </w:t>
      </w:r>
      <w:r>
        <w:rPr>
          <w:rFonts w:eastAsia="黑体"/>
          <w:sz w:val="28"/>
        </w:rPr>
        <w:t>布</w:t>
      </w:r>
    </w:p>
    <w:p>
      <w:pPr>
        <w:pStyle w:val="39"/>
        <w:framePr w:w="0" w:hRule="auto" w:wrap="auto" w:vAnchor="margin" w:hAnchor="text" w:xAlign="left" w:yAlign="inline"/>
        <w:spacing w:line="240" w:lineRule="auto"/>
        <w:jc w:val="both"/>
        <w:rPr>
          <w:rFonts w:ascii="Times New Roman"/>
          <w:sz w:val="36"/>
          <w:szCs w:val="36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701" w:right="1417" w:bottom="1134" w:left="1417" w:header="851" w:footer="567" w:gutter="113"/>
          <w:pgNumType w:fmt="upperRoman" w:start="1"/>
          <w:cols w:space="720" w:num="1"/>
          <w:docGrid w:type="lines" w:linePitch="312" w:charSpace="0"/>
        </w:sectPr>
      </w:pPr>
    </w:p>
    <w:p>
      <w:pPr>
        <w:snapToGrid w:val="0"/>
        <w:spacing w:before="156" w:beforeLines="50" w:after="156" w:afterLines="50" w:line="120" w:lineRule="exact"/>
        <w:ind w:right="3469" w:rightChars="1652"/>
        <w:jc w:val="center"/>
        <w:textAlignment w:val="center"/>
        <w:rPr>
          <w:rFonts w:eastAsia="黑体"/>
          <w:sz w:val="16"/>
          <w:szCs w:val="16"/>
        </w:rPr>
      </w:pPr>
    </w:p>
    <w:p>
      <w:pPr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4017010</wp:posOffset>
            </wp:positionH>
            <wp:positionV relativeFrom="paragraph">
              <wp:posOffset>344170</wp:posOffset>
            </wp:positionV>
            <wp:extent cx="1672590" cy="793750"/>
            <wp:effectExtent l="0" t="0" r="3810" b="6350"/>
            <wp:wrapNone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44"/>
          <w:szCs w:val="44"/>
        </w:rPr>
        <w:t>矿用温度传感器</w:t>
      </w:r>
    </w:p>
    <w:p>
      <w:pPr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eastAsia="黑体"/>
          <w:b/>
          <w:sz w:val="13"/>
          <w:szCs w:val="13"/>
        </w:rPr>
      </w:pPr>
      <w:r>
        <w:rPr>
          <w:rFonts w:hint="eastAsia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30480</wp:posOffset>
                </wp:positionV>
                <wp:extent cx="1726565" cy="416560"/>
                <wp:effectExtent l="0" t="0" r="0" b="0"/>
                <wp:wrapNone/>
                <wp:docPr id="5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56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JJF（黑）XX—2024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13.4pt;margin-top:2.4pt;height:32.8pt;width:135.95pt;z-index:251667456;mso-width-relative:page;mso-height-relative:page;" filled="f" stroked="f" coordsize="21600,21600" o:gfxdata="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TM&#10;BG/XAAAACAEAAA8AAAAAAAAAAQAgAAAAIgAAAGRycy9kb3ducmV2LnhtbFBLAQIUABQAAAAIAIdO&#10;4kBeFnTmsgEAAF4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JJF（黑）XX—2024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44"/>
          <w:szCs w:val="44"/>
        </w:rPr>
        <w:t>校准规范</w:t>
      </w:r>
    </w:p>
    <w:p>
      <w:pPr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Calibration Specification for </w:t>
      </w:r>
    </w:p>
    <w:p>
      <w:pPr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Temperature Sens</w:t>
      </w: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</w:t>
      </w: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s 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for Mining</w:t>
      </w:r>
    </w:p>
    <w:p>
      <w:pPr>
        <w:snapToGrid w:val="0"/>
        <w:spacing w:before="156" w:beforeLines="50" w:after="156" w:afterLines="50" w:line="120" w:lineRule="exact"/>
        <w:ind w:right="3469" w:rightChars="1652"/>
        <w:jc w:val="center"/>
        <w:textAlignment w:val="center"/>
        <w:rPr>
          <w:rFonts w:ascii="黑体" w:hAnsi="黑体" w:eastAsia="黑体" w:cs="黑体"/>
          <w:bCs/>
          <w:sz w:val="28"/>
          <w:szCs w:val="28"/>
        </w:rPr>
      </w:pPr>
    </w:p>
    <w:p>
      <w:pPr>
        <w:textAlignment w:val="center"/>
        <w:rPr>
          <w:sz w:val="3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46355</wp:posOffset>
                </wp:positionV>
                <wp:extent cx="5365750" cy="635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2.3pt;margin-top:3.65pt;height:0.05pt;width:422.5pt;z-index:251661312;mso-width-relative:page;mso-height-relative:page;" filled="f" stroked="t" coordsize="21600,21600" o:allowincell="f" o:gfxdata="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Tli9QAAAAGAQAA&#10;DwAAAAAAAAABACAAAAAiAAAAZHJzL2Rvd25yZXYueG1sUEsBAhQAFAAAAAgAh07iQN59YQXkAQAA&#10;3Q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5"/>
        <w:ind w:firstLine="1260" w:firstLineChars="450"/>
        <w:textAlignment w:val="center"/>
        <w:rPr>
          <w:rFonts w:eastAsia="黑体"/>
          <w:bCs/>
          <w:sz w:val="28"/>
        </w:rPr>
      </w:pPr>
    </w:p>
    <w:p>
      <w:pPr>
        <w:pStyle w:val="15"/>
        <w:ind w:firstLine="1260" w:firstLineChars="450"/>
        <w:textAlignment w:val="center"/>
        <w:rPr>
          <w:rFonts w:eastAsia="黑体"/>
          <w:bCs/>
          <w:sz w:val="28"/>
        </w:rPr>
      </w:pPr>
    </w:p>
    <w:p>
      <w:pPr>
        <w:pStyle w:val="15"/>
        <w:ind w:firstLine="1260" w:firstLineChars="450"/>
        <w:textAlignment w:val="center"/>
        <w:rPr>
          <w:rFonts w:eastAsia="黑体"/>
          <w:bCs/>
          <w:sz w:val="28"/>
        </w:rPr>
      </w:pPr>
    </w:p>
    <w:p>
      <w:pPr>
        <w:pStyle w:val="15"/>
        <w:ind w:firstLine="1260" w:firstLineChars="450"/>
        <w:textAlignment w:val="center"/>
        <w:rPr>
          <w:rFonts w:eastAsia="黑体"/>
          <w:bCs/>
          <w:sz w:val="28"/>
        </w:rPr>
      </w:pPr>
    </w:p>
    <w:p>
      <w:pPr>
        <w:pStyle w:val="15"/>
        <w:ind w:firstLine="1260" w:firstLineChars="450"/>
        <w:textAlignment w:val="center"/>
        <w:rPr>
          <w:rFonts w:eastAsia="黑体"/>
          <w:bCs/>
          <w:sz w:val="28"/>
        </w:rPr>
      </w:pPr>
    </w:p>
    <w:p>
      <w:pPr>
        <w:pStyle w:val="15"/>
        <w:ind w:firstLine="1260" w:firstLineChars="450"/>
        <w:textAlignment w:val="center"/>
        <w:rPr>
          <w:sz w:val="28"/>
          <w:szCs w:val="28"/>
        </w:rPr>
      </w:pPr>
      <w:r>
        <w:rPr>
          <w:rFonts w:eastAsia="黑体"/>
          <w:bCs/>
          <w:sz w:val="28"/>
        </w:rPr>
        <w:t>归</w:t>
      </w:r>
      <w:r>
        <w:rPr>
          <w:rFonts w:hint="eastAsia" w:eastAsia="黑体"/>
          <w:bCs/>
          <w:sz w:val="28"/>
        </w:rPr>
        <w:t xml:space="preserve"> </w:t>
      </w:r>
      <w:r>
        <w:rPr>
          <w:rFonts w:eastAsia="黑体"/>
          <w:bCs/>
          <w:sz w:val="28"/>
        </w:rPr>
        <w:t>口</w:t>
      </w:r>
      <w:r>
        <w:rPr>
          <w:rFonts w:hint="eastAsia" w:eastAsia="黑体"/>
          <w:bCs/>
          <w:sz w:val="28"/>
        </w:rPr>
        <w:t xml:space="preserve"> </w:t>
      </w:r>
      <w:r>
        <w:rPr>
          <w:rFonts w:eastAsia="黑体"/>
          <w:bCs/>
          <w:sz w:val="28"/>
        </w:rPr>
        <w:t>单</w:t>
      </w:r>
      <w:r>
        <w:rPr>
          <w:rFonts w:hint="eastAsia" w:eastAsia="黑体"/>
          <w:bCs/>
          <w:sz w:val="28"/>
        </w:rPr>
        <w:t xml:space="preserve"> </w:t>
      </w:r>
      <w:r>
        <w:rPr>
          <w:rFonts w:eastAsia="黑体"/>
          <w:bCs/>
          <w:sz w:val="28"/>
        </w:rPr>
        <w:t>位</w:t>
      </w:r>
      <w:r>
        <w:rPr>
          <w:rFonts w:hint="eastAsia" w:eastAsia="黑体"/>
          <w:bCs/>
          <w:sz w:val="28"/>
        </w:rPr>
        <w:t xml:space="preserve"> </w:t>
      </w:r>
      <w:r>
        <w:rPr>
          <w:rFonts w:eastAsia="黑体"/>
          <w:bCs/>
          <w:sz w:val="28"/>
        </w:rPr>
        <w:t>：</w:t>
      </w:r>
      <w:r>
        <w:rPr>
          <w:bCs/>
          <w:sz w:val="28"/>
        </w:rPr>
        <w:t>黑龙江省市场监督管理局</w:t>
      </w:r>
    </w:p>
    <w:p>
      <w:pPr>
        <w:pStyle w:val="15"/>
        <w:ind w:firstLine="1260" w:firstLineChars="450"/>
        <w:textAlignment w:val="center"/>
        <w:rPr>
          <w:rFonts w:hint="eastAsia"/>
          <w:bCs/>
          <w:sz w:val="28"/>
        </w:rPr>
      </w:pPr>
      <w:r>
        <w:rPr>
          <w:rFonts w:eastAsia="黑体"/>
          <w:bCs/>
          <w:sz w:val="28"/>
        </w:rPr>
        <w:t>主要起草单位：</w:t>
      </w:r>
      <w:r>
        <w:rPr>
          <w:rFonts w:hint="eastAsia"/>
          <w:bCs/>
          <w:sz w:val="28"/>
        </w:rPr>
        <w:t>黑龙江泰久技术检测有限公司</w:t>
      </w:r>
    </w:p>
    <w:p>
      <w:pPr>
        <w:pStyle w:val="15"/>
        <w:ind w:firstLine="3220" w:firstLineChars="1150"/>
        <w:textAlignment w:val="center"/>
        <w:rPr>
          <w:rFonts w:hint="eastAsia" w:hAnsi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七台河市检验检测中心</w:t>
      </w:r>
    </w:p>
    <w:p>
      <w:pPr>
        <w:tabs>
          <w:tab w:val="left" w:pos="1890"/>
        </w:tabs>
        <w:textAlignment w:val="center"/>
        <w:rPr>
          <w:sz w:val="28"/>
        </w:rPr>
      </w:pPr>
    </w:p>
    <w:p>
      <w:pPr>
        <w:tabs>
          <w:tab w:val="left" w:pos="1890"/>
        </w:tabs>
        <w:textAlignment w:val="center"/>
        <w:rPr>
          <w:sz w:val="28"/>
        </w:rPr>
      </w:pPr>
    </w:p>
    <w:p>
      <w:pPr>
        <w:tabs>
          <w:tab w:val="left" w:pos="1785"/>
        </w:tabs>
        <w:spacing w:line="960" w:lineRule="atLeast"/>
        <w:textAlignment w:val="center"/>
        <w:rPr>
          <w:rFonts w:eastAsia="仿宋_GB2312"/>
          <w:sz w:val="28"/>
        </w:rPr>
      </w:pPr>
    </w:p>
    <w:p>
      <w:pPr>
        <w:tabs>
          <w:tab w:val="left" w:pos="1785"/>
        </w:tabs>
        <w:spacing w:line="960" w:lineRule="atLeast"/>
        <w:textAlignment w:val="center"/>
        <w:rPr>
          <w:rFonts w:eastAsia="仿宋_GB2312"/>
          <w:sz w:val="28"/>
        </w:rPr>
      </w:pPr>
    </w:p>
    <w:p>
      <w:pPr>
        <w:ind w:firstLine="480" w:firstLineChars="20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本规范委托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黑龙江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泰久技术检测有限公司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负责解释</w:t>
      </w:r>
    </w:p>
    <w:p>
      <w:pPr>
        <w:textAlignment w:val="center"/>
        <w:rPr>
          <w:shd w:val="clear" w:color="auto" w:fill="FFFFFF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1701" w:right="1417" w:bottom="1247" w:left="1417" w:header="1247" w:footer="851" w:gutter="113"/>
          <w:pgNumType w:fmt="upperRoman" w:start="1"/>
          <w:cols w:space="720" w:num="1"/>
          <w:docGrid w:type="lines" w:linePitch="312" w:charSpace="0"/>
        </w:sectPr>
      </w:pPr>
    </w:p>
    <w:p>
      <w:pPr>
        <w:spacing w:line="480" w:lineRule="auto"/>
        <w:jc w:val="left"/>
        <w:textAlignment w:val="center"/>
        <w:rPr>
          <w:rFonts w:eastAsia="黑体"/>
          <w:sz w:val="28"/>
        </w:rPr>
      </w:pPr>
    </w:p>
    <w:p>
      <w:pPr>
        <w:spacing w:line="480" w:lineRule="auto"/>
        <w:jc w:val="left"/>
        <w:textAlignment w:val="center"/>
        <w:rPr>
          <w:rFonts w:eastAsia="黑体"/>
          <w:sz w:val="28"/>
        </w:rPr>
      </w:pPr>
    </w:p>
    <w:p>
      <w:pPr>
        <w:spacing w:line="360" w:lineRule="auto"/>
        <w:ind w:firstLine="660"/>
        <w:textAlignment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本规范主要起草人：</w:t>
      </w:r>
    </w:p>
    <w:p>
      <w:pPr>
        <w:pStyle w:val="15"/>
        <w:ind w:firstLine="1680" w:firstLineChars="600"/>
        <w:jc w:val="left"/>
        <w:rPr>
          <w:rFonts w:hAnsi="宋体"/>
          <w:bCs/>
          <w:color w:val="000000"/>
          <w:sz w:val="28"/>
        </w:rPr>
      </w:pPr>
      <w:r>
        <w:rPr>
          <w:rFonts w:hint="eastAsia" w:hAnsi="宋体"/>
          <w:bCs/>
          <w:color w:val="000000"/>
          <w:sz w:val="28"/>
        </w:rPr>
        <w:t>岳洪强</w:t>
      </w:r>
      <w:r>
        <w:rPr>
          <w:rFonts w:hAnsi="宋体"/>
          <w:bCs/>
          <w:color w:val="000000"/>
          <w:sz w:val="28"/>
        </w:rPr>
        <w:t>（</w:t>
      </w:r>
      <w:r>
        <w:rPr>
          <w:rFonts w:hint="eastAsia" w:hAnsi="宋体"/>
          <w:bCs/>
          <w:color w:val="000000"/>
          <w:sz w:val="28"/>
        </w:rPr>
        <w:t>黑龙江泰久技术检测有限公司</w:t>
      </w:r>
      <w:r>
        <w:rPr>
          <w:rFonts w:hAnsi="宋体"/>
          <w:bCs/>
          <w:color w:val="000000"/>
          <w:sz w:val="28"/>
        </w:rPr>
        <w:t>）</w:t>
      </w:r>
    </w:p>
    <w:p>
      <w:pPr>
        <w:pStyle w:val="15"/>
        <w:ind w:firstLine="1680" w:firstLineChars="600"/>
        <w:jc w:val="left"/>
        <w:rPr>
          <w:rFonts w:hAnsi="宋体"/>
          <w:bCs/>
          <w:color w:val="000000"/>
          <w:sz w:val="28"/>
        </w:rPr>
      </w:pPr>
      <w:r>
        <w:rPr>
          <w:rFonts w:hint="eastAsia" w:hAnsi="宋体"/>
          <w:bCs/>
          <w:color w:val="000000"/>
          <w:sz w:val="28"/>
        </w:rPr>
        <w:t>宋明谦</w:t>
      </w:r>
      <w:r>
        <w:rPr>
          <w:rFonts w:hAnsi="宋体"/>
          <w:bCs/>
          <w:color w:val="000000"/>
          <w:sz w:val="28"/>
        </w:rPr>
        <w:t>（</w:t>
      </w:r>
      <w:r>
        <w:rPr>
          <w:rFonts w:hint="eastAsia" w:hAnsi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齐齐哈尔市检验</w:t>
      </w:r>
      <w:r>
        <w:rPr>
          <w:rFonts w:hint="eastAsia" w:hAnsi="宋体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检测</w:t>
      </w:r>
      <w:r>
        <w:rPr>
          <w:rFonts w:hint="eastAsia" w:hAnsi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中心</w:t>
      </w:r>
      <w:r>
        <w:rPr>
          <w:rFonts w:hAnsi="宋体"/>
          <w:bCs/>
          <w:color w:val="000000"/>
          <w:sz w:val="28"/>
        </w:rPr>
        <w:t>）</w:t>
      </w:r>
    </w:p>
    <w:p>
      <w:pPr>
        <w:pStyle w:val="15"/>
        <w:ind w:firstLine="1680" w:firstLineChars="600"/>
        <w:jc w:val="left"/>
        <w:rPr>
          <w:rFonts w:hAnsi="宋体"/>
          <w:bCs/>
          <w:color w:val="000000"/>
          <w:sz w:val="28"/>
        </w:rPr>
      </w:pPr>
      <w:r>
        <w:rPr>
          <w:rFonts w:hint="eastAsia" w:hAnsi="宋体"/>
          <w:bCs/>
          <w:color w:val="000000"/>
          <w:sz w:val="28"/>
        </w:rPr>
        <w:t>张志春（黑龙江泰久技术检测有限公司）</w:t>
      </w:r>
    </w:p>
    <w:p>
      <w:pPr>
        <w:pStyle w:val="15"/>
        <w:ind w:firstLine="1680" w:firstLineChars="600"/>
        <w:jc w:val="left"/>
        <w:rPr>
          <w:rFonts w:hAnsi="宋体"/>
          <w:bCs/>
          <w:color w:val="000000"/>
          <w:sz w:val="28"/>
        </w:rPr>
      </w:pPr>
      <w:r>
        <w:rPr>
          <w:rFonts w:hint="eastAsia" w:hAnsi="宋体"/>
          <w:bCs/>
          <w:color w:val="000000"/>
          <w:sz w:val="28"/>
        </w:rPr>
        <w:t>井卫军</w:t>
      </w:r>
      <w:r>
        <w:rPr>
          <w:rFonts w:hAnsi="宋体"/>
          <w:bCs/>
          <w:color w:val="000000"/>
          <w:sz w:val="28"/>
        </w:rPr>
        <w:t>（</w:t>
      </w:r>
      <w:r>
        <w:rPr>
          <w:rFonts w:hint="eastAsia" w:hAnsi="宋体"/>
          <w:bCs/>
          <w:color w:val="000000"/>
          <w:sz w:val="28"/>
        </w:rPr>
        <w:t>黑龙江泰久技术检测有限公司</w:t>
      </w:r>
      <w:r>
        <w:rPr>
          <w:rFonts w:hAnsi="宋体"/>
          <w:bCs/>
          <w:color w:val="000000"/>
          <w:sz w:val="28"/>
        </w:rPr>
        <w:t>）</w:t>
      </w:r>
    </w:p>
    <w:p>
      <w:pPr>
        <w:pStyle w:val="15"/>
        <w:ind w:firstLine="1680" w:firstLineChars="600"/>
        <w:jc w:val="left"/>
        <w:rPr>
          <w:rFonts w:hAnsi="宋体"/>
          <w:bCs/>
          <w:color w:val="000000"/>
          <w:sz w:val="28"/>
        </w:rPr>
      </w:pPr>
      <w:r>
        <w:rPr>
          <w:rFonts w:hint="eastAsia" w:hAnsi="宋体"/>
          <w:bCs/>
          <w:color w:val="000000"/>
          <w:sz w:val="28"/>
        </w:rPr>
        <w:t>王  燕</w:t>
      </w:r>
      <w:r>
        <w:rPr>
          <w:rFonts w:hAnsi="宋体"/>
          <w:bCs/>
          <w:color w:val="000000"/>
          <w:sz w:val="28"/>
        </w:rPr>
        <w:t>（</w:t>
      </w:r>
      <w:r>
        <w:rPr>
          <w:rFonts w:hint="eastAsia" w:hAnsi="宋体"/>
          <w:bCs/>
          <w:color w:val="000000"/>
          <w:sz w:val="28"/>
        </w:rPr>
        <w:t>七台河市检验检测中心</w:t>
      </w:r>
      <w:r>
        <w:rPr>
          <w:rFonts w:hAnsi="宋体"/>
          <w:bCs/>
          <w:color w:val="000000"/>
          <w:sz w:val="28"/>
        </w:rPr>
        <w:t>）</w:t>
      </w:r>
    </w:p>
    <w:p>
      <w:pPr>
        <w:pStyle w:val="15"/>
        <w:ind w:firstLine="1680" w:firstLineChars="600"/>
        <w:jc w:val="left"/>
        <w:rPr>
          <w:rFonts w:hAnsi="宋体"/>
          <w:bCs/>
          <w:color w:val="000000"/>
          <w:sz w:val="28"/>
        </w:rPr>
      </w:pPr>
      <w:r>
        <w:rPr>
          <w:rFonts w:hint="eastAsia" w:hAnsi="宋体"/>
          <w:bCs/>
          <w:color w:val="000000"/>
          <w:sz w:val="28"/>
        </w:rPr>
        <w:t>张骞举</w:t>
      </w:r>
      <w:r>
        <w:rPr>
          <w:rFonts w:hAnsi="宋体"/>
          <w:bCs/>
          <w:color w:val="000000"/>
          <w:sz w:val="28"/>
        </w:rPr>
        <w:t>（</w:t>
      </w:r>
      <w:r>
        <w:rPr>
          <w:rFonts w:hint="eastAsia" w:hAnsi="宋体"/>
          <w:bCs/>
          <w:color w:val="000000"/>
          <w:sz w:val="28"/>
        </w:rPr>
        <w:t>七台河市检验检测中心</w:t>
      </w:r>
      <w:r>
        <w:rPr>
          <w:rFonts w:hAnsi="宋体"/>
          <w:bCs/>
          <w:color w:val="000000"/>
          <w:sz w:val="28"/>
        </w:rPr>
        <w:t>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1120" w:firstLineChars="400"/>
        <w:textAlignment w:val="center"/>
        <w:rPr>
          <w:sz w:val="32"/>
          <w:szCs w:val="32"/>
        </w:rPr>
      </w:pPr>
      <w:r>
        <w:rPr>
          <w:rFonts w:eastAsia="黑体"/>
          <w:bCs/>
          <w:sz w:val="28"/>
        </w:rPr>
        <w:t>参加起草人：</w:t>
      </w:r>
    </w:p>
    <w:p>
      <w:pPr>
        <w:ind w:firstLine="2100" w:firstLineChars="750"/>
        <w:textAlignment w:val="center"/>
        <w:rPr>
          <w:rFonts w:hAnsi="宋体"/>
          <w:bCs/>
          <w:color w:val="000000"/>
          <w:sz w:val="28"/>
        </w:rPr>
      </w:pPr>
      <w:r>
        <w:rPr>
          <w:rFonts w:hint="eastAsia" w:ascii="宋体" w:cs="新宋体"/>
          <w:sz w:val="28"/>
          <w:szCs w:val="28"/>
        </w:rPr>
        <w:t>孙连智</w:t>
      </w:r>
      <w:r>
        <w:rPr>
          <w:rFonts w:hAnsi="宋体"/>
          <w:bCs/>
          <w:color w:val="000000"/>
          <w:sz w:val="28"/>
        </w:rPr>
        <w:t>（</w:t>
      </w:r>
      <w:r>
        <w:rPr>
          <w:rFonts w:hint="eastAsia" w:hAnsi="宋体"/>
          <w:bCs/>
          <w:color w:val="000000"/>
          <w:sz w:val="28"/>
        </w:rPr>
        <w:t>七台河市检验检测中心</w:t>
      </w:r>
      <w:r>
        <w:rPr>
          <w:rFonts w:hAnsi="宋体"/>
          <w:bCs/>
          <w:color w:val="000000"/>
          <w:sz w:val="28"/>
        </w:rPr>
        <w:t>）</w:t>
      </w:r>
    </w:p>
    <w:p>
      <w:pPr>
        <w:ind w:firstLine="645"/>
        <w:textAlignment w:val="center"/>
        <w:rPr>
          <w:shd w:val="clear" w:color="auto" w:fill="FFFFFF"/>
        </w:rPr>
      </w:pPr>
    </w:p>
    <w:p>
      <w:pPr>
        <w:pStyle w:val="15"/>
        <w:tabs>
          <w:tab w:val="center" w:pos="4216"/>
          <w:tab w:val="left" w:pos="5997"/>
        </w:tabs>
        <w:spacing w:before="100" w:beforeAutospacing="1" w:after="100" w:afterAutospacing="1" w:line="360" w:lineRule="auto"/>
        <w:ind w:left="0" w:leftChars="0"/>
        <w:textAlignment w:val="center"/>
        <w:rPr>
          <w:rFonts w:eastAsia="黑体"/>
          <w:sz w:val="18"/>
          <w:szCs w:val="18"/>
        </w:rPr>
        <w:sectPr>
          <w:footerReference r:id="rId10" w:type="default"/>
          <w:footerReference r:id="rId11" w:type="even"/>
          <w:pgSz w:w="11906" w:h="16838"/>
          <w:pgMar w:top="1701" w:right="1417" w:bottom="1247" w:left="1417" w:header="1247" w:footer="851" w:gutter="113"/>
          <w:pgNumType w:fmt="upperRoman" w:start="1"/>
          <w:cols w:space="720" w:num="1"/>
          <w:docGrid w:type="lines" w:linePitch="312" w:charSpace="0"/>
        </w:sectPr>
      </w:pPr>
      <w:bookmarkStart w:id="0" w:name="_Toc345072297"/>
      <w:bookmarkStart w:id="1" w:name="_Toc332701231"/>
    </w:p>
    <w:p>
      <w:pPr>
        <w:pStyle w:val="15"/>
        <w:tabs>
          <w:tab w:val="center" w:pos="4216"/>
          <w:tab w:val="left" w:pos="5997"/>
        </w:tabs>
        <w:spacing w:before="100" w:beforeAutospacing="1" w:after="100" w:afterAutospacing="1" w:line="360" w:lineRule="auto"/>
        <w:ind w:left="0" w:leftChars="0"/>
        <w:textAlignment w:val="center"/>
        <w:rPr>
          <w:rFonts w:eastAsia="黑体"/>
          <w:sz w:val="18"/>
          <w:szCs w:val="18"/>
        </w:rPr>
      </w:pPr>
    </w:p>
    <w:p>
      <w:pPr>
        <w:pStyle w:val="15"/>
        <w:tabs>
          <w:tab w:val="center" w:pos="4216"/>
          <w:tab w:val="left" w:pos="5997"/>
        </w:tabs>
        <w:spacing w:before="100" w:beforeAutospacing="1" w:after="100" w:afterAutospacing="1" w:line="360" w:lineRule="auto"/>
        <w:ind w:left="0" w:leftChars="0"/>
        <w:jc w:val="center"/>
        <w:textAlignment w:val="center"/>
        <w:outlineLvl w:val="0"/>
        <w:rPr>
          <w:rFonts w:eastAsia="黑体"/>
          <w:sz w:val="44"/>
          <w:szCs w:val="44"/>
        </w:rPr>
      </w:pPr>
      <w:bookmarkStart w:id="2" w:name="_Toc15957"/>
      <w:r>
        <w:rPr>
          <w:rFonts w:eastAsia="黑体"/>
          <w:sz w:val="44"/>
          <w:szCs w:val="44"/>
        </w:rPr>
        <w:t>目</w:t>
      </w:r>
      <w:r>
        <w:rPr>
          <w:rFonts w:hint="eastAsia" w:eastAsia="黑体"/>
          <w:sz w:val="44"/>
          <w:szCs w:val="44"/>
        </w:rPr>
        <w:t xml:space="preserve">    </w:t>
      </w:r>
      <w:r>
        <w:rPr>
          <w:rFonts w:eastAsia="黑体"/>
          <w:sz w:val="44"/>
          <w:szCs w:val="44"/>
        </w:rPr>
        <w:t>录</w:t>
      </w:r>
      <w:bookmarkEnd w:id="2"/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hint="eastAsia" w:asciiTheme="minorEastAsia" w:hAnsiTheme="minorEastAsia" w:eastAsiaTheme="minorEastAsia" w:cstheme="minorEastAsia"/>
          <w:cap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caps w:val="0"/>
        </w:rPr>
        <w:fldChar w:fldCharType="begin"/>
      </w:r>
      <w:r>
        <w:rPr>
          <w:rFonts w:hint="eastAsia" w:asciiTheme="minorEastAsia" w:hAnsiTheme="minorEastAsia" w:eastAsiaTheme="minorEastAsia" w:cstheme="minorEastAsia"/>
          <w:caps w:val="0"/>
        </w:rPr>
        <w:instrText xml:space="preserve">TOC \o "1-2" \h \u </w:instrTex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separate"/>
      </w:r>
      <w:r>
        <w:fldChar w:fldCharType="begin"/>
      </w:r>
      <w:r>
        <w:instrText xml:space="preserve"> HYPERLINK \l "_Toc11422"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引言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Ⅱ</w:t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  <w:r>
        <w:fldChar w:fldCharType="begin"/>
      </w:r>
      <w:r>
        <w:instrText xml:space="preserve"> HYPERLINK \l "_Toc4281"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1  范围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begin"/>
      </w:r>
      <w:r>
        <w:rPr>
          <w:rFonts w:hint="eastAsia" w:asciiTheme="minorEastAsia" w:hAnsiTheme="minorEastAsia" w:eastAsiaTheme="minorEastAsia" w:cstheme="minorEastAsia"/>
          <w:caps w:val="0"/>
        </w:rPr>
        <w:instrText xml:space="preserve"> PAGEREF _Toc4281 \h </w:instrTex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1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  <w:r>
        <w:fldChar w:fldCharType="begin"/>
      </w:r>
      <w:r>
        <w:instrText xml:space="preserve"> HYPERLINK \l "_Toc2106"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2  引用文件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begin"/>
      </w:r>
      <w:r>
        <w:rPr>
          <w:rFonts w:hint="eastAsia" w:asciiTheme="minorEastAsia" w:hAnsiTheme="minorEastAsia" w:eastAsiaTheme="minorEastAsia" w:cstheme="minorEastAsia"/>
          <w:caps w:val="0"/>
        </w:rPr>
        <w:instrText xml:space="preserve"> PAGEREF _Toc2106 \h </w:instrTex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1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\l "_Toc25645"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t>3  术语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_Toc25645 \h </w:instrTex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\l "_Toc19815"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t>4  概述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_Toc19815 \h </w:instrTex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\l "_Toc4604"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t>5  计量特性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\l "_Toc21214"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t xml:space="preserve">  示值误差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_Toc21214 \h </w:instrTex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\l "_Toc19199"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t xml:space="preserve">  重复性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_Toc19199 \h </w:instrTex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  <w:r>
        <w:fldChar w:fldCharType="begin"/>
      </w:r>
      <w:r>
        <w:instrText xml:space="preserve"> HYPERLINK \l "_Toc31251"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5.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aps w:val="0"/>
        </w:rPr>
        <w:t xml:space="preserve">  响应时间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</w:rPr>
        <w:t>2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  <w:r>
        <w:fldChar w:fldCharType="begin"/>
      </w:r>
      <w:r>
        <w:instrText xml:space="preserve"> HYPERLINK \l "_Toc13667"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5.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aps w:val="0"/>
        </w:rPr>
        <w:t xml:space="preserve">  信号传输误差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</w:rPr>
        <w:t>2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  <w:r>
        <w:fldChar w:fldCharType="begin"/>
      </w:r>
      <w:r>
        <w:instrText xml:space="preserve"> HYPERLINK \l "_Toc15617"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5.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aps w:val="0"/>
        </w:rPr>
        <w:t xml:space="preserve">  报警点偏差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</w:rPr>
        <w:t>2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  <w:r>
        <w:fldChar w:fldCharType="begin"/>
      </w:r>
      <w:r>
        <w:instrText xml:space="preserve"> HYPERLINK \l "_Toc32744"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5.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aps w:val="0"/>
        </w:rPr>
        <w:t xml:space="preserve">  报警声级强度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</w:rPr>
        <w:t>2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  <w:r>
        <w:fldChar w:fldCharType="begin"/>
      </w:r>
      <w:r>
        <w:instrText xml:space="preserve"> HYPERLINK \l "_Toc22170"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6  校准条件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  <w:r>
        <w:fldChar w:fldCharType="begin"/>
      </w:r>
      <w:r>
        <w:instrText xml:space="preserve"> HYPERLINK \l "_Toc11844"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6.1  环境条件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  <w:r>
        <w:fldChar w:fldCharType="begin"/>
      </w:r>
      <w:r>
        <w:instrText xml:space="preserve"> HYPERLINK \l "_Toc9784"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6.2  测量标准及其他设备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  <w:r>
        <w:fldChar w:fldCharType="begin"/>
      </w:r>
      <w:r>
        <w:instrText xml:space="preserve"> HYPERLINK \l "_Toc23222"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7  校准项目和校准方法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  <w:r>
        <w:fldChar w:fldCharType="begin"/>
      </w:r>
      <w:r>
        <w:instrText xml:space="preserve"> HYPERLINK \l "_Toc1672"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7.1  校准项目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  <w:r>
        <w:fldChar w:fldCharType="begin"/>
      </w:r>
      <w:r>
        <w:instrText xml:space="preserve"> HYPERLINK \l "_Toc13030"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7.2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校准方法</w:t>
      </w:r>
      <w:r>
        <w:rPr>
          <w:rFonts w:hint="eastAsia" w:asciiTheme="minorEastAsia" w:hAnsiTheme="minorEastAsia" w:eastAsiaTheme="minorEastAsia" w:cstheme="minorEastAsia"/>
          <w:caps w:val="0"/>
        </w:rPr>
        <w:t xml:space="preserve">  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</w:rPr>
        <w:t>4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  <w:r>
        <w:fldChar w:fldCharType="begin"/>
      </w:r>
      <w:r>
        <w:instrText xml:space="preserve"> HYPERLINK \l "_Toc6845"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8  校准结果表达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hAnsi="Times New Roman" w:eastAsia="黑体"/>
          <w:caps w:val="0"/>
          <w:sz w:val="18"/>
          <w:szCs w:val="18"/>
        </w:rPr>
      </w:pPr>
      <w:r>
        <w:fldChar w:fldCharType="begin"/>
      </w:r>
      <w:r>
        <w:instrText xml:space="preserve"> HYPERLINK \l "_Toc26385"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9  复校时间间隔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  <w:r>
        <w:fldChar w:fldCharType="begin"/>
      </w:r>
      <w:r>
        <w:instrText xml:space="preserve"> HYPERLINK \l "_Toc4281"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附录A 矿用温度传感器校准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记</w:t>
      </w:r>
      <w:r>
        <w:rPr>
          <w:rFonts w:hint="eastAsia" w:asciiTheme="minorEastAsia" w:hAnsiTheme="minorEastAsia" w:eastAsiaTheme="minorEastAsia" w:cstheme="minorEastAsia"/>
          <w:caps w:val="0"/>
        </w:rPr>
        <w:t>录格式（推荐性）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  <w:r>
        <w:fldChar w:fldCharType="begin"/>
      </w:r>
      <w:r>
        <w:instrText xml:space="preserve"> HYPERLINK \l "_Toc4281"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附录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caps w:val="0"/>
        </w:rPr>
        <w:t xml:space="preserve"> 矿用温度传感器校准证书内页格式（推荐性）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  <w:r>
        <w:fldChar w:fldCharType="begin"/>
      </w:r>
      <w:r>
        <w:instrText xml:space="preserve"> HYPERLINK \l "_Toc4281"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aps w:val="0"/>
        </w:rPr>
        <w:t>附录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caps w:val="0"/>
        </w:rPr>
        <w:t xml:space="preserve"> 矿用温度传感器示值误差校准结果的不确定度评定示例</w:t>
      </w:r>
      <w:r>
        <w:rPr>
          <w:rFonts w:hint="eastAsia" w:asciiTheme="minorEastAsia" w:hAnsiTheme="minorEastAsia" w:eastAsiaTheme="minorEastAsia" w:cstheme="minorEastAsia"/>
          <w:caps w:val="0"/>
        </w:rPr>
        <w:tab/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aps w:val="0"/>
        </w:rPr>
        <w:fldChar w:fldCharType="end"/>
      </w:r>
      <w:r>
        <w:rPr>
          <w:rFonts w:hint="eastAsia" w:asciiTheme="minorEastAsia" w:hAnsiTheme="minorEastAsia" w:eastAsiaTheme="minorEastAsia" w:cstheme="minorEastAsia"/>
          <w:caps w:val="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aps w:val="0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Theme="minorEastAsia" w:hAnsiTheme="minorEastAsia" w:eastAsiaTheme="minorEastAsia" w:cstheme="minorEastAsia"/>
          <w:caps w:val="0"/>
        </w:rPr>
      </w:pPr>
    </w:p>
    <w:p>
      <w:r>
        <w:rPr>
          <w:rFonts w:hint="eastAsia" w:asciiTheme="minorEastAsia" w:hAnsiTheme="minorEastAsia" w:eastAsiaTheme="minorEastAsia" w:cstheme="minorEastAsia"/>
          <w:bCs/>
          <w:sz w:val="24"/>
        </w:rPr>
        <w:fldChar w:fldCharType="end"/>
      </w:r>
    </w:p>
    <w:p>
      <w:pPr>
        <w:pStyle w:val="38"/>
        <w:tabs>
          <w:tab w:val="left" w:pos="1080"/>
        </w:tabs>
        <w:spacing w:before="468" w:beforeLines="150" w:line="579" w:lineRule="auto"/>
        <w:jc w:val="center"/>
        <w:textAlignment w:val="center"/>
        <w:outlineLvl w:val="0"/>
        <w:rPr>
          <w:rStyle w:val="31"/>
          <w:rFonts w:eastAsia="黑体"/>
          <w:b w:val="0"/>
          <w:bCs w:val="0"/>
          <w:spacing w:val="170"/>
          <w:kern w:val="0"/>
        </w:rPr>
      </w:pPr>
      <w:bookmarkStart w:id="3" w:name="_Toc11422"/>
    </w:p>
    <w:p>
      <w:pPr>
        <w:pStyle w:val="38"/>
        <w:tabs>
          <w:tab w:val="left" w:pos="1080"/>
        </w:tabs>
        <w:spacing w:before="468" w:beforeLines="150" w:line="579" w:lineRule="auto"/>
        <w:jc w:val="center"/>
        <w:textAlignment w:val="center"/>
        <w:outlineLvl w:val="0"/>
        <w:rPr>
          <w:rStyle w:val="31"/>
          <w:b w:val="0"/>
          <w:bCs w:val="0"/>
        </w:rPr>
      </w:pPr>
      <w:r>
        <w:rPr>
          <w:rStyle w:val="31"/>
          <w:rFonts w:eastAsia="黑体"/>
          <w:b w:val="0"/>
          <w:bCs w:val="0"/>
          <w:spacing w:val="170"/>
          <w:kern w:val="0"/>
        </w:rPr>
        <w:t>引</w:t>
      </w:r>
      <w:r>
        <w:rPr>
          <w:rStyle w:val="31"/>
          <w:rFonts w:hint="eastAsia" w:eastAsia="黑体"/>
          <w:b w:val="0"/>
          <w:bCs w:val="0"/>
          <w:spacing w:val="170"/>
          <w:kern w:val="0"/>
        </w:rPr>
        <w:t xml:space="preserve"> </w:t>
      </w:r>
      <w:r>
        <w:rPr>
          <w:rStyle w:val="31"/>
          <w:rFonts w:eastAsia="黑体"/>
          <w:b w:val="0"/>
          <w:bCs w:val="0"/>
          <w:spacing w:val="170"/>
          <w:kern w:val="0"/>
        </w:rPr>
        <w:t>言</w:t>
      </w:r>
      <w:bookmarkEnd w:id="3"/>
    </w:p>
    <w:p>
      <w:pPr>
        <w:spacing w:line="360" w:lineRule="auto"/>
        <w:ind w:firstLine="480" w:firstLineChars="200"/>
        <w:jc w:val="left"/>
        <w:textAlignment w:val="center"/>
        <w:rPr>
          <w:rStyle w:val="31"/>
          <w:rFonts w:asciiTheme="minorEastAsia" w:hAnsiTheme="minorEastAsia" w:eastAsiaTheme="minorEastAsia" w:cstheme="minorEastAsia"/>
          <w:sz w:val="24"/>
          <w:szCs w:val="22"/>
        </w:rPr>
      </w:pPr>
      <w:r>
        <w:rPr>
          <w:rStyle w:val="31"/>
          <w:rFonts w:hint="eastAsia" w:asciiTheme="minorEastAsia" w:hAnsiTheme="minorEastAsia" w:eastAsiaTheme="minorEastAsia" w:cstheme="minorEastAsia"/>
          <w:sz w:val="24"/>
          <w:szCs w:val="22"/>
        </w:rPr>
        <w:t>JJF 1071—2010《国家计量校准规范编写规则》、JJF 1001—2011《通用计量术语及定义》、JJF 1059.1—2012《测量不确定度评定与表示》共同构成支撑本规范制定工作的基础性系列规范。</w:t>
      </w:r>
    </w:p>
    <w:p>
      <w:pPr>
        <w:spacing w:line="360" w:lineRule="auto"/>
        <w:ind w:firstLine="480" w:firstLineChars="200"/>
        <w:jc w:val="left"/>
        <w:textAlignment w:val="center"/>
        <w:rPr>
          <w:rStyle w:val="31"/>
          <w:sz w:val="24"/>
          <w:szCs w:val="22"/>
        </w:rPr>
      </w:pPr>
      <w:r>
        <w:rPr>
          <w:rStyle w:val="31"/>
          <w:rFonts w:hint="eastAsia" w:asciiTheme="minorEastAsia" w:hAnsiTheme="minorEastAsia" w:eastAsiaTheme="minorEastAsia" w:cstheme="minorEastAsia"/>
          <w:sz w:val="24"/>
          <w:szCs w:val="22"/>
        </w:rPr>
        <w:t>本规范为首次发布。</w:t>
      </w:r>
    </w:p>
    <w:p>
      <w:pPr>
        <w:spacing w:line="360" w:lineRule="auto"/>
        <w:ind w:firstLine="480" w:firstLineChars="200"/>
        <w:jc w:val="left"/>
        <w:textAlignment w:val="center"/>
        <w:rPr>
          <w:rStyle w:val="31"/>
          <w:sz w:val="24"/>
          <w:szCs w:val="22"/>
        </w:rPr>
        <w:sectPr>
          <w:footerReference r:id="rId12" w:type="default"/>
          <w:pgSz w:w="11906" w:h="16838"/>
          <w:pgMar w:top="1701" w:right="1417" w:bottom="1247" w:left="1417" w:header="1247" w:footer="851" w:gutter="113"/>
          <w:pgNumType w:fmt="upperRoman" w:start="1"/>
          <w:cols w:space="720" w:num="1"/>
          <w:docGrid w:type="lines" w:linePitch="312" w:charSpace="0"/>
        </w:sectPr>
      </w:pPr>
    </w:p>
    <w:p>
      <w:pPr>
        <w:jc w:val="center"/>
        <w:textAlignment w:val="center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textAlignment w:val="center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矿用温度传感器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校准规范</w:t>
      </w:r>
    </w:p>
    <w:p>
      <w:pPr>
        <w:jc w:val="center"/>
        <w:textAlignment w:val="center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480" w:lineRule="auto"/>
        <w:jc w:val="both"/>
        <w:textAlignment w:val="center"/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4" w:name="_Toc4281"/>
      <w:r>
        <w:rPr>
          <w:rFonts w:hint="eastAsia" w:ascii="黑体" w:hAnsi="黑体" w:eastAsia="黑体" w:cs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范围</w:t>
      </w:r>
      <w:bookmarkEnd w:id="4"/>
    </w:p>
    <w:p>
      <w:pPr>
        <w:spacing w:line="360" w:lineRule="auto"/>
        <w:ind w:firstLine="480" w:firstLineChars="200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本规范适用于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测量范围为（-20</w:t>
      </w:r>
      <w:r>
        <w:rPr>
          <w:rFonts w:hint="eastAsia" w:hAnsi="宋体" w:cs="宋体"/>
          <w:caps w:val="0"/>
          <w:color w:val="000000" w:themeColor="text1"/>
          <w:spacing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200）℃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的矿用温度传感器的校准。</w:t>
      </w:r>
    </w:p>
    <w:p>
      <w:pPr>
        <w:pStyle w:val="2"/>
        <w:spacing w:line="480" w:lineRule="auto"/>
        <w:jc w:val="both"/>
        <w:textAlignment w:val="center"/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5" w:name="_Toc2106"/>
      <w:r>
        <w:rPr>
          <w:rFonts w:hint="eastAsia" w:ascii="黑体" w:hAnsi="黑体" w:eastAsia="黑体" w:cs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引用文件</w:t>
      </w:r>
      <w:bookmarkEnd w:id="5"/>
    </w:p>
    <w:p>
      <w:pPr>
        <w:spacing w:line="360" w:lineRule="auto"/>
        <w:ind w:firstLine="480" w:firstLineChars="200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本规范引用下列文件：</w:t>
      </w:r>
    </w:p>
    <w:p>
      <w:pPr>
        <w:spacing w:line="360" w:lineRule="auto"/>
        <w:ind w:firstLine="480" w:firstLineChars="200"/>
        <w:textAlignment w:val="center"/>
        <w:rPr>
          <w:rFonts w:hint="default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GB 43067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2023 煤矿用仪器仪表安全技术要求</w:t>
      </w:r>
    </w:p>
    <w:p>
      <w:pPr>
        <w:spacing w:line="360" w:lineRule="auto"/>
        <w:ind w:firstLine="480" w:firstLineChars="200"/>
        <w:textAlignment w:val="center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MT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/T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381—2007 煤矿用温度传感器通用技术条件 </w:t>
      </w:r>
    </w:p>
    <w:p>
      <w:pPr>
        <w:spacing w:line="360" w:lineRule="auto"/>
        <w:ind w:firstLine="480" w:firstLineChars="200"/>
        <w:textAlignment w:val="center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凡是注日期的引用文件，仅注日期的版本适用于本规范；凡是不注日期的引用文件，其最新版本（包括所有的修改单）适用于本规范。</w:t>
      </w:r>
    </w:p>
    <w:p>
      <w:pPr>
        <w:pStyle w:val="2"/>
        <w:spacing w:line="480" w:lineRule="auto"/>
        <w:jc w:val="both"/>
        <w:textAlignment w:val="center"/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6" w:name="_Toc25645"/>
      <w:r>
        <w:rPr>
          <w:rFonts w:hint="eastAsia" w:ascii="黑体" w:hAnsi="黑体" w:eastAsia="黑体" w:cs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术语</w:t>
      </w:r>
      <w:bookmarkEnd w:id="6"/>
    </w:p>
    <w:p>
      <w:pPr>
        <w:pStyle w:val="13"/>
        <w:spacing w:line="360" w:lineRule="auto"/>
        <w:ind w:left="-199" w:leftChars="-95" w:right="25" w:rightChars="12" w:firstLine="434" w:firstLineChars="181"/>
        <w:textAlignment w:val="center"/>
        <w:outlineLvl w:val="1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7" w:name="_Toc16158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煤矿安全监控系统 coal mine safety monitoring system</w:t>
      </w:r>
    </w:p>
    <w:p>
      <w:pPr>
        <w:pStyle w:val="13"/>
        <w:spacing w:line="360" w:lineRule="auto"/>
        <w:ind w:left="83" w:leftChars="19" w:right="25" w:rightChars="12" w:hanging="43" w:hangingChars="18"/>
        <w:textAlignment w:val="center"/>
        <w:outlineLvl w:val="1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指由主机、传输接口、监测分站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各类型模拟量、开关量等传感器、断电控制器、声光报警器、电源箱、避雷器等设备组成，具有采集、传输、存储、处理、显示、打印、声光报警、控制等功能的监控系统。</w:t>
      </w:r>
      <w:r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bookmarkEnd w:id="7"/>
    <w:p>
      <w:pPr>
        <w:pStyle w:val="13"/>
        <w:spacing w:line="360" w:lineRule="auto"/>
        <w:ind w:right="25" w:rightChars="12"/>
        <w:textAlignment w:val="center"/>
        <w:rPr>
          <w:rFonts w:ascii="Times New Roman" w:hAnsi="Times New Roman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8" w:name="_Toc19815"/>
      <w:r>
        <w:rPr>
          <w:rFonts w:hint="eastAsia" w:ascii="黑体" w:hAnsi="黑体" w:eastAsia="黑体" w:cs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概述</w:t>
      </w:r>
      <w:bookmarkEnd w:id="8"/>
    </w:p>
    <w:p>
      <w:pPr>
        <w:spacing w:line="360" w:lineRule="auto"/>
        <w:ind w:firstLine="480" w:firstLineChars="200"/>
        <w:jc w:val="center"/>
        <w:textAlignment w:val="center"/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矿用温度传感器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(以下简称传感器)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煤矿安全监控系统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的组成部分之一，</w:t>
      </w:r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数据处理单元、</w:t>
      </w:r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显示单元、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信号输出</w:t>
      </w:r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单元和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声光报警</w:t>
      </w:r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装置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等组成，一般采用半导体元件、热敏电阻或铂电阻等作为敏感元件，用于</w:t>
      </w:r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实时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监测矿井井下作业环境、瓦斯抽放管路、机电设备硐室等</w:t>
      </w:r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地点的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温度</w:t>
      </w:r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变化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。当温度超过设定报警点</w:t>
      </w:r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传感器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能自动发出声光报警，监控</w:t>
      </w:r>
    </w:p>
    <w:p>
      <w:pPr>
        <w:spacing w:line="360" w:lineRule="auto"/>
        <w:jc w:val="both"/>
        <w:textAlignment w:val="center"/>
        <w:rPr>
          <w:rFonts w:hint="default" w:eastAsia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系统地面中心站主机实时接收报警的超限电信号。传感器组成如图1所示：</w:t>
      </w:r>
    </w:p>
    <w:p>
      <w:pPr>
        <w:spacing w:line="360" w:lineRule="auto"/>
        <w:ind w:firstLine="480" w:firstLineChars="200"/>
        <w:jc w:val="center"/>
        <w:textAlignment w:val="center"/>
        <w:rPr>
          <w:rFonts w:hint="eastAsia" w:ascii="黑体" w:hAnsi="黑体" w:eastAsia="黑体" w:cs="黑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bookmarkStart w:id="9" w:name="_Toc4604"/>
      <w:r>
        <w:rPr>
          <w:rFonts w:hint="eastAsia" w:ascii="黑体" w:hAnsi="黑体" w:eastAsia="黑体" w:cs="黑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776345" cy="1326515"/>
            <wp:effectExtent l="0" t="0" r="14605" b="6985"/>
            <wp:docPr id="5" name="图片 5" descr="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1111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7634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图1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矿用温度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传感器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组成示意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</w:t>
      </w:r>
    </w:p>
    <w:p>
      <w:pPr>
        <w:pStyle w:val="2"/>
        <w:spacing w:line="480" w:lineRule="auto"/>
        <w:jc w:val="both"/>
        <w:textAlignment w:val="center"/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计量特性</w:t>
      </w:r>
      <w:bookmarkEnd w:id="9"/>
    </w:p>
    <w:p>
      <w:pPr>
        <w:spacing w:line="360" w:lineRule="auto"/>
        <w:ind w:right="12" w:hanging="1"/>
        <w:textAlignment w:val="center"/>
        <w:outlineLvl w:val="1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0" w:name="_Toc25599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bookmarkEnd w:id="1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示值误差</w:t>
      </w:r>
    </w:p>
    <w:p>
      <w:pPr>
        <w:spacing w:line="360" w:lineRule="auto"/>
        <w:ind w:right="12" w:firstLine="480" w:firstLineChars="200"/>
        <w:textAlignment w:val="center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示值最大允许误差为±2.5％FS。</w:t>
      </w:r>
    </w:p>
    <w:p>
      <w:pPr>
        <w:spacing w:line="360" w:lineRule="auto"/>
        <w:ind w:right="12"/>
        <w:textAlignment w:val="center"/>
        <w:outlineLvl w:val="1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1" w:name="_Toc21214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bookmarkEnd w:id="11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重复性</w:t>
      </w:r>
    </w:p>
    <w:p>
      <w:pPr>
        <w:spacing w:line="360" w:lineRule="auto"/>
        <w:ind w:right="12" w:firstLine="480" w:firstLineChars="200"/>
        <w:textAlignment w:val="center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重复性不大于示值最大允许误差的1/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right="12" w:hanging="1"/>
        <w:textAlignment w:val="center"/>
        <w:outlineLvl w:val="1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2" w:name="_Toc19199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bookmarkEnd w:id="12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响应时间</w:t>
      </w:r>
    </w:p>
    <w:p>
      <w:pPr>
        <w:spacing w:line="360" w:lineRule="auto"/>
        <w:ind w:right="12" w:firstLine="480" w:firstLineChars="200"/>
        <w:textAlignment w:val="center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响应时间不大于10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s。</w:t>
      </w:r>
    </w:p>
    <w:p>
      <w:pPr>
        <w:spacing w:line="360" w:lineRule="auto"/>
        <w:ind w:right="12" w:hanging="1"/>
        <w:textAlignment w:val="center"/>
        <w:outlineLvl w:val="1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信号传输误差</w:t>
      </w:r>
    </w:p>
    <w:p>
      <w:pPr>
        <w:spacing w:line="360" w:lineRule="auto"/>
        <w:ind w:right="12" w:hanging="1"/>
        <w:textAlignment w:val="center"/>
        <w:outlineLvl w:val="1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信号传输误差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不大于1.0%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仅适用于具有模拟信号传输功能的传感器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right="12" w:hanging="1"/>
        <w:textAlignment w:val="center"/>
        <w:outlineLvl w:val="1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报警点偏差</w:t>
      </w:r>
    </w:p>
    <w:p>
      <w:pPr>
        <w:spacing w:line="360" w:lineRule="auto"/>
        <w:ind w:right="12" w:hanging="1"/>
        <w:textAlignment w:val="center"/>
        <w:outlineLvl w:val="1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报警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显示值与报警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spacing w:val="0"/>
          <w:positio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设定值的差值不超过最大允许误差的1/2。</w:t>
      </w:r>
    </w:p>
    <w:p>
      <w:pPr>
        <w:spacing w:line="360" w:lineRule="auto"/>
        <w:ind w:right="12" w:hanging="1"/>
        <w:textAlignment w:val="center"/>
        <w:outlineLvl w:val="1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报警声级强度</w:t>
      </w:r>
    </w:p>
    <w:p>
      <w:pPr>
        <w:spacing w:line="360" w:lineRule="auto"/>
        <w:ind w:right="12" w:hanging="1"/>
        <w:textAlignment w:val="center"/>
        <w:outlineLvl w:val="1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报警声级强度应不小于80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dB（A）。</w:t>
      </w:r>
    </w:p>
    <w:p>
      <w:pPr>
        <w:pStyle w:val="33"/>
        <w:spacing w:line="360" w:lineRule="auto"/>
        <w:ind w:firstLine="360" w:firstLineChars="200"/>
        <w:textAlignment w:val="center"/>
        <w:rPr>
          <w:rFonts w:ascii="Times New Roman" w:eastAsia="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注：以上所有计量特性技术指标仅提供参考，不适用于合格性判定。</w:t>
      </w:r>
    </w:p>
    <w:p>
      <w:pPr>
        <w:pStyle w:val="2"/>
        <w:spacing w:line="480" w:lineRule="auto"/>
        <w:jc w:val="both"/>
        <w:textAlignment w:val="center"/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3" w:name="_Toc31251"/>
      <w:r>
        <w:rPr>
          <w:rFonts w:hint="eastAsia" w:ascii="黑体" w:hAnsi="黑体" w:eastAsia="黑体" w:cs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校准条件</w:t>
      </w:r>
      <w:bookmarkEnd w:id="13"/>
    </w:p>
    <w:p>
      <w:pPr>
        <w:pStyle w:val="3"/>
        <w:spacing w:line="360" w:lineRule="auto"/>
        <w:ind w:firstLine="0" w:firstLineChars="0"/>
        <w:jc w:val="both"/>
        <w:textAlignment w:val="center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4" w:name="_Toc13667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6.1  环境条件</w:t>
      </w:r>
      <w:bookmarkEnd w:id="14"/>
    </w:p>
    <w:p>
      <w:pPr>
        <w:spacing w:line="360" w:lineRule="auto"/>
        <w:textAlignment w:val="center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6.1.1  环境温度：（15</w:t>
      </w:r>
      <w:r>
        <w:rPr>
          <w:rFonts w:hint="eastAsia" w:hAnsi="宋体" w:cs="宋体"/>
          <w:caps w:val="0"/>
          <w:color w:val="000000" w:themeColor="text1"/>
          <w:spacing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35）℃。</w:t>
      </w:r>
    </w:p>
    <w:p>
      <w:pPr>
        <w:spacing w:line="360" w:lineRule="auto"/>
        <w:textAlignment w:val="center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6.1.2  相对湿度：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％。</w:t>
      </w:r>
    </w:p>
    <w:p>
      <w:pPr>
        <w:spacing w:line="360" w:lineRule="auto"/>
        <w:textAlignment w:val="center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6.1.3  周围无明显影响正常工作的机械振动和电磁干扰。 </w:t>
      </w:r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5" w:name="_Toc15617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6.2  测量标准及其他设备</w:t>
      </w:r>
      <w:bookmarkEnd w:id="15"/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6.2.1  校准用测量标准及其他设备应符合表1要求。</w:t>
      </w:r>
    </w:p>
    <w:p>
      <w:pPr>
        <w:jc w:val="center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表1 测量标准及其他设备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50"/>
        <w:gridCol w:w="1940"/>
        <w:gridCol w:w="1940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8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仪器设备名称</w:t>
            </w:r>
          </w:p>
        </w:tc>
        <w:tc>
          <w:tcPr>
            <w:tcW w:w="5821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标准水银温度计</w:t>
            </w:r>
          </w:p>
        </w:tc>
        <w:tc>
          <w:tcPr>
            <w:tcW w:w="5821" w:type="dxa"/>
            <w:gridSpan w:val="3"/>
            <w:vAlign w:val="center"/>
          </w:tcPr>
          <w:p>
            <w:pPr>
              <w:pStyle w:val="33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测量范围：（-30</w:t>
            </w:r>
            <w:r>
              <w:rPr>
                <w:rFonts w:hint="eastAsia" w:hAnsi="宋体" w:cs="宋体"/>
                <w:cap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准确度等级：二等</w:t>
            </w:r>
            <w:r>
              <w:rPr>
                <w:rFonts w:hint="eastAsia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恒温槽</w:t>
            </w:r>
          </w:p>
        </w:tc>
        <w:tc>
          <w:tcPr>
            <w:tcW w:w="1940" w:type="dxa"/>
            <w:vAlign w:val="center"/>
          </w:tcPr>
          <w:p>
            <w:pPr>
              <w:pStyle w:val="33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温度范围℃</w:t>
            </w:r>
          </w:p>
        </w:tc>
        <w:tc>
          <w:tcPr>
            <w:tcW w:w="1940" w:type="dxa"/>
            <w:vAlign w:val="center"/>
          </w:tcPr>
          <w:p>
            <w:pPr>
              <w:pStyle w:val="33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温度均匀性℃</w:t>
            </w:r>
          </w:p>
        </w:tc>
        <w:tc>
          <w:tcPr>
            <w:tcW w:w="1941" w:type="dxa"/>
            <w:vAlign w:val="center"/>
          </w:tcPr>
          <w:p>
            <w:pPr>
              <w:pStyle w:val="33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温度波动性</w:t>
            </w:r>
          </w:p>
          <w:p>
            <w:pPr>
              <w:pStyle w:val="33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℃/10min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pStyle w:val="33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 w:hAnsi="宋体" w:cs="宋体"/>
                <w:cap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40" w:type="dxa"/>
            <w:vAlign w:val="center"/>
          </w:tcPr>
          <w:p>
            <w:pPr>
              <w:pStyle w:val="33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hint="eastAsia" w:hAnsi="宋体" w:cs="宋体"/>
                <w:cap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1941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hint="eastAsia" w:hAnsi="宋体" w:cs="宋体"/>
                <w:cap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pStyle w:val="33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hAnsi="宋体" w:cs="宋体"/>
                <w:cap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940" w:type="dxa"/>
            <w:vAlign w:val="center"/>
          </w:tcPr>
          <w:p>
            <w:pPr>
              <w:pStyle w:val="33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hint="eastAsia" w:hAnsi="宋体" w:cs="宋体"/>
                <w:cap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Ansi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pStyle w:val="33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hint="eastAsia" w:hAnsi="宋体" w:cs="宋体"/>
                <w:cap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940" w:type="dxa"/>
            <w:vAlign w:val="center"/>
          </w:tcPr>
          <w:p>
            <w:pPr>
              <w:pStyle w:val="33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hint="eastAsia" w:hAnsi="宋体" w:cs="宋体"/>
                <w:cap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Ansi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冰点槽</w:t>
            </w:r>
          </w:p>
        </w:tc>
        <w:tc>
          <w:tcPr>
            <w:tcW w:w="5821" w:type="dxa"/>
            <w:gridSpan w:val="3"/>
            <w:vAlign w:val="center"/>
          </w:tcPr>
          <w:p>
            <w:pPr>
              <w:pStyle w:val="13"/>
              <w:spacing w:line="240" w:lineRule="auto"/>
              <w:ind w:right="25" w:rightChars="12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不确定度满足：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0.04℃，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2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秒表</w:t>
            </w:r>
          </w:p>
        </w:tc>
        <w:tc>
          <w:tcPr>
            <w:tcW w:w="5821" w:type="dxa"/>
            <w:gridSpan w:val="3"/>
            <w:vAlign w:val="center"/>
          </w:tcPr>
          <w:p>
            <w:pPr>
              <w:pStyle w:val="13"/>
              <w:spacing w:line="240" w:lineRule="auto"/>
              <w:ind w:right="25" w:rightChars="12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MPE：±0.5 s/d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声级计</w:t>
            </w:r>
          </w:p>
        </w:tc>
        <w:tc>
          <w:tcPr>
            <w:tcW w:w="5821" w:type="dxa"/>
            <w:gridSpan w:val="3"/>
            <w:vAlign w:val="center"/>
          </w:tcPr>
          <w:p>
            <w:pPr>
              <w:pStyle w:val="13"/>
              <w:spacing w:line="240" w:lineRule="auto"/>
              <w:ind w:right="25" w:rightChars="12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A计权：（30</w:t>
            </w:r>
            <w:r>
              <w:rPr>
                <w:rFonts w:hint="eastAsia" w:hAnsi="宋体" w:cs="宋体"/>
                <w:cap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130）dB，分辨力0.1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dB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，准确度：二级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2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频率计</w:t>
            </w:r>
          </w:p>
        </w:tc>
        <w:tc>
          <w:tcPr>
            <w:tcW w:w="5821" w:type="dxa"/>
            <w:gridSpan w:val="3"/>
            <w:vAlign w:val="center"/>
          </w:tcPr>
          <w:p>
            <w:pPr>
              <w:pStyle w:val="13"/>
              <w:spacing w:line="240" w:lineRule="auto"/>
              <w:ind w:right="25" w:rightChars="12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测量范围：（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hAnsi="宋体" w:cs="宋体"/>
                <w:cap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）Hz,分辨力：1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Hz，稳定度≤1×10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1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2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数字多用表</w:t>
            </w:r>
          </w:p>
        </w:tc>
        <w:tc>
          <w:tcPr>
            <w:tcW w:w="5821" w:type="dxa"/>
            <w:gridSpan w:val="3"/>
            <w:vAlign w:val="center"/>
          </w:tcPr>
          <w:p>
            <w:pPr>
              <w:pStyle w:val="13"/>
              <w:spacing w:line="240" w:lineRule="auto"/>
              <w:ind w:right="25" w:rightChars="12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直流电流：（0</w:t>
            </w:r>
            <w:r>
              <w:rPr>
                <w:rFonts w:hint="eastAsia" w:hAnsi="宋体" w:cs="宋体"/>
                <w:cap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30）mA，直流电压：（0</w:t>
            </w:r>
            <w:r>
              <w:rPr>
                <w:rFonts w:hint="eastAsia" w:hAnsi="宋体" w:cs="宋体"/>
                <w:cap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30）V，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准确度等级不低于0.5级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1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2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直流稳压电源</w:t>
            </w:r>
          </w:p>
        </w:tc>
        <w:tc>
          <w:tcPr>
            <w:tcW w:w="5821" w:type="dxa"/>
            <w:gridSpan w:val="3"/>
            <w:vAlign w:val="center"/>
          </w:tcPr>
          <w:p>
            <w:pPr>
              <w:pStyle w:val="13"/>
              <w:spacing w:line="240" w:lineRule="auto"/>
              <w:ind w:right="25" w:rightChars="12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输出电压：（0</w:t>
            </w:r>
            <w:r>
              <w:rPr>
                <w:rFonts w:hint="eastAsia" w:hAnsi="宋体" w:cs="宋体"/>
                <w:cap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30）V，分辨力0.1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V，输出电流：（0</w:t>
            </w:r>
            <w:r>
              <w:rPr>
                <w:rFonts w:hint="eastAsia" w:hAnsi="宋体" w:cs="宋体"/>
                <w:cap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3）A，分辨力0.01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A，稳定度≤1%。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2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km模拟电缆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或仿真电路</w:t>
            </w:r>
          </w:p>
        </w:tc>
        <w:tc>
          <w:tcPr>
            <w:tcW w:w="5821" w:type="dxa"/>
            <w:gridSpan w:val="3"/>
            <w:vAlign w:val="center"/>
          </w:tcPr>
          <w:p>
            <w:pPr>
              <w:pStyle w:val="13"/>
              <w:spacing w:line="240" w:lineRule="auto"/>
              <w:ind w:right="25" w:rightChars="12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直流电阻≤12.8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Ω/km，分布电容≤0.06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F/km，分布电感≤0.8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mH/km。</w:t>
            </w:r>
          </w:p>
        </w:tc>
      </w:tr>
    </w:tbl>
    <w:p>
      <w:pPr>
        <w:rPr>
          <w:rFonts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注:</w:t>
      </w:r>
      <w:r>
        <w:rPr>
          <w:rFonts w:hint="eastAsia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也可以采用其他满足</w:t>
      </w:r>
      <w:r>
        <w:rPr>
          <w:rFonts w:hint="eastAsia" w:hAnsi="宋体" w:cs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技术指标</w:t>
      </w:r>
      <w:r>
        <w:rPr>
          <w:rFonts w:hint="eastAsia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的设备。</w:t>
      </w:r>
    </w:p>
    <w:p>
      <w:pPr>
        <w:pStyle w:val="33"/>
        <w:spacing w:line="360" w:lineRule="auto"/>
        <w:textAlignment w:val="center"/>
        <w:outlineLvl w:val="1"/>
        <w:rPr>
          <w:rFonts w:asciiTheme="minorEastAsia" w:hAnsiTheme="minorEastAsia" w:eastAsiaTheme="minorEastAsia" w:cstheme="minorEastAsia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bookmarkStart w:id="16" w:name="_Toc32744"/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 xml:space="preserve">6.2.2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校准介质</w:t>
      </w:r>
      <w:bookmarkEnd w:id="16"/>
    </w:p>
    <w:p>
      <w:pPr>
        <w:pStyle w:val="33"/>
        <w:spacing w:line="360" w:lineRule="auto"/>
        <w:ind w:firstLine="480" w:firstLineChars="200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校准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恒温槽内使用介质按照设备使用说明书添加。</w:t>
      </w:r>
    </w:p>
    <w:p>
      <w:pPr>
        <w:pStyle w:val="2"/>
        <w:spacing w:line="480" w:lineRule="auto"/>
        <w:jc w:val="both"/>
        <w:textAlignment w:val="center"/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7" w:name="_Toc22170"/>
      <w:r>
        <w:rPr>
          <w:rFonts w:hint="eastAsia" w:ascii="黑体" w:hAnsi="黑体" w:eastAsia="黑体" w:cs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7</w:t>
      </w:r>
      <w:r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校准项目和</w:t>
      </w:r>
      <w:r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校准方法</w:t>
      </w:r>
      <w:bookmarkEnd w:id="17"/>
    </w:p>
    <w:p>
      <w:pPr>
        <w:pStyle w:val="3"/>
        <w:spacing w:line="360" w:lineRule="auto"/>
        <w:ind w:firstLine="0" w:firstLineChars="0"/>
        <w:jc w:val="both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18" w:name="_Toc11844"/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7.1  校准项目</w:t>
      </w:r>
    </w:p>
    <w:bookmarkEnd w:id="18"/>
    <w:p>
      <w:pPr>
        <w:pStyle w:val="3"/>
        <w:spacing w:line="360" w:lineRule="auto"/>
        <w:ind w:firstLine="480" w:firstLineChars="200"/>
        <w:jc w:val="both"/>
        <w:textAlignment w:val="center"/>
        <w:rPr>
          <w:rFonts w:hint="eastAsia" w:ascii="黑体" w:hAnsi="黑体" w:eastAsia="黑体" w:cs="黑体"/>
          <w:caps w:val="0"/>
          <w:color w:val="000000" w:themeColor="text1"/>
          <w:spacing w:val="0"/>
          <w:positio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校准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详见下表2。</w:t>
      </w:r>
    </w:p>
    <w:p>
      <w:pPr>
        <w:spacing w:line="360" w:lineRule="auto"/>
        <w:jc w:val="center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lang w:eastAsia="zh-CN"/>
        </w:rPr>
        <w:t>表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lang w:val="en-US" w:eastAsia="zh-CN"/>
        </w:rPr>
        <w:t>2 校准项目及对应条款</w:t>
      </w:r>
    </w:p>
    <w:tbl>
      <w:tblPr>
        <w:tblStyle w:val="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646"/>
        <w:gridCol w:w="3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5" w:type="dxa"/>
            <w:shd w:val="clear" w:color="auto" w:fill="FFFFFF" w:themeFill="background1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46" w:type="dxa"/>
            <w:shd w:val="clear" w:color="auto" w:fill="FFFFFF" w:themeFill="background1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校准项目名称</w:t>
            </w:r>
          </w:p>
        </w:tc>
        <w:tc>
          <w:tcPr>
            <w:tcW w:w="3647" w:type="dxa"/>
            <w:shd w:val="clear" w:color="auto" w:fill="FFFFFF" w:themeFill="background1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项目对应条款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4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外观及通电检查</w:t>
            </w:r>
          </w:p>
        </w:tc>
        <w:tc>
          <w:tcPr>
            <w:tcW w:w="364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4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示值误差</w:t>
            </w:r>
          </w:p>
        </w:tc>
        <w:tc>
          <w:tcPr>
            <w:tcW w:w="364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8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4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重复性</w:t>
            </w:r>
          </w:p>
        </w:tc>
        <w:tc>
          <w:tcPr>
            <w:tcW w:w="364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8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4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响应时间</w:t>
            </w:r>
          </w:p>
        </w:tc>
        <w:tc>
          <w:tcPr>
            <w:tcW w:w="364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8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4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信号传输误差</w:t>
            </w:r>
          </w:p>
        </w:tc>
        <w:tc>
          <w:tcPr>
            <w:tcW w:w="364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8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4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报警点偏差</w:t>
            </w:r>
          </w:p>
        </w:tc>
        <w:tc>
          <w:tcPr>
            <w:tcW w:w="364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8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4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报警声级强度</w:t>
            </w:r>
          </w:p>
        </w:tc>
        <w:tc>
          <w:tcPr>
            <w:tcW w:w="364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7.2  校准方法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7.2.1  外观及通电检查</w:t>
      </w:r>
    </w:p>
    <w:p>
      <w:pPr>
        <w:spacing w:line="36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目测检查，传感器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安全防爆标志、标识齐全，机壳无损伤或开裂缝隙，各部件及敏感元件装配可靠牢固，通电后数字显示示值完整清晰，不影响正常使用。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7.2.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校准前传感器的安装和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调整</w:t>
      </w:r>
    </w:p>
    <w:p>
      <w:pPr>
        <w:spacing w:line="36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按图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连接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示意安装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传感器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线路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按传感器说明书要求对其进行充分预热，调整零点和示值；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若说明书未明确要求，则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传感器充分预热后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用冰点槽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零点和传感器满量程一半的示值，此后不得再次调整。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kern w:val="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lang w:eastAsia="zh-CN"/>
        </w:rPr>
        <w:drawing>
          <wp:inline distT="0" distB="0" distL="114300" distR="114300">
            <wp:extent cx="5026025" cy="1997075"/>
            <wp:effectExtent l="0" t="0" r="3175" b="3175"/>
            <wp:docPr id="4" name="图片 4" descr="最后版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最后版插图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图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 校准连接示意图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7.2.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示值误差</w:t>
      </w:r>
    </w:p>
    <w:p>
      <w:pPr>
        <w:spacing w:line="36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在校准点的选择上，应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在整个测量范围内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取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5个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校准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，其中含零点和测量范围上、下限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可根据客户需求选定校准点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将传感器敏感元件和标准水银温度计置于恒温槽温场同一水平面，以恒温槽中心温场为宜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由低温到高温依次升温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各校准点，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每点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待温场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和传感器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稳定后，记录标准水银温度计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值和传感器示值，并读取相应电信号值，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每点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共测量3次，取3次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测量的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算术平均值作为传感器各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校准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点测量结果，按式（1）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）计算传感器的示值误差。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Cambria Math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m:oMath>
        <m:sSub>
          <m:sSubPr>
            <m:ctrlPr>
              <w:rPr>
                <w:rFonts w:ascii="Cambria Math" w:hAnsi="Cambria Math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δ</m:t>
            </m:r>
            <m:ctrlPr>
              <w:rPr>
                <w:rFonts w:ascii="Cambria Math" w:hAnsi="Cambria Math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int="default" w:ascii="Cambria Math" w:hAnsi="Cambria Math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ascii="Cambria Math" w:hAnsi="Cambria Math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eastAsia" w:ascii="Cambria Math" w:hAnsi="Cambria Math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=</m:t>
        </m:r>
        <m:acc>
          <m:accPr>
            <m:chr m:val="̅"/>
            <m:ctrlPr>
              <w:rPr>
                <w:rFonts w:hint="eastAsia" w:ascii="Cambria Math" w:hAnsi="Cambria Math" w:cs="宋体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hint="eastAsia" w:ascii="Cambria Math" w:hAnsi="Cambria Math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eastAsia" w:ascii="Cambria Math" w:hAnsi="Cambria Math" w:cs="宋体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  <m:r>
          <m:rPr>
            <m:sty m:val="p"/>
          </m:rPr>
          <w:rPr>
            <w:rFonts w:hint="eastAsia" w:ascii="Cambria Math" w:hAnsi="Cambria Math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−（</m:t>
        </m:r>
        <m:sSub>
          <m:sSubPr>
            <m:ctrlPr>
              <w:rPr>
                <w:rFonts w:hint="eastAsia" w:ascii="Cambria Math" w:hAnsi="Cambria Math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eastAsia" w:ascii="Cambria Math" w:hAnsi="Cambria Math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eastAsia" w:ascii="Cambria Math" w:hAnsi="Cambria Math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s</m:t>
            </m:r>
            <m:ctrlPr>
              <w:rPr>
                <w:rFonts w:hint="eastAsia" w:ascii="Cambria Math" w:hAnsi="Cambria Math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ascii="Cambria Math" w:hAnsi="Cambria Math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+</m:t>
        </m:r>
        <m:r>
          <m:rPr/>
          <w:rPr>
            <w:rFonts w:ascii="Cambria Math" w:hAnsi="Cambria Math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hint="eastAsia" w:ascii="Cambria Math" w:hAnsi="Cambria Math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）</m:t>
        </m:r>
      </m:oMath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（1） </w:t>
      </w:r>
      <w:r>
        <w:rPr>
          <w:rFonts w:hint="eastAsia" w:hAnsi="Cambria Math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spacing w:line="360" w:lineRule="auto"/>
        <w:jc w:val="left"/>
        <w:textAlignment w:val="center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m:oMath>
        <m:sSub>
          <m:sSubPr>
            <m:ctrlPr>
              <w:rPr>
                <w:rFonts w:ascii="Cambria Math" w:hAnsi="Cambria Math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δ</m:t>
            </m:r>
            <m:ctrlPr>
              <w:rPr>
                <w:rFonts w:ascii="Cambria Math" w:hAnsi="Cambria Math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int="default" w:ascii="Cambria Math" w:hAnsi="Cambria Math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ascii="Cambria Math" w:hAnsi="Cambria Math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eastAsia" w:hAnsi="Cambria Math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Cambria Math"/>
          <w:i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传感器的示值误差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hint="eastAsia" w:ascii="Cambria Math" w:hAnsi="Cambria Math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eastAsia" w:hAnsi="Cambria Math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传感器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3次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测量的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算术平均值，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m:oMath>
        <m:sSub>
          <m:sSubPr>
            <m:ctrlPr>
              <w:rPr>
                <w:rFonts w:hint="eastAsia" w:ascii="Cambria Math" w:hAnsi="Cambria Math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eastAsia" w:ascii="Cambria Math" w:hAnsi="Cambria Math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m:t>s</m:t>
            </m:r>
            <m:ctrlPr>
              <w:rPr>
                <w:rFonts w:hint="eastAsia" w:ascii="Cambria Math" w:hAnsi="Cambria Math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eastAsia" w:hAnsi="Cambria Math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标准水银温度计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值，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m:oMath>
        <m:r>
          <m:rPr/>
          <w:rPr>
            <w:rFonts w:ascii="Cambria Math" w:hAnsi="Cambria Math"/>
            <w:color w:val="000000" w:themeColor="text1"/>
            <w:kern w:val="0"/>
            <w:sz w:val="24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hint="eastAsia" w:hAnsi="Cambria Math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标准水银温度计的修正值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℃。</w:t>
      </w:r>
    </w:p>
    <w:p>
      <w:pPr>
        <w:spacing w:line="360" w:lineRule="auto"/>
        <w:ind w:firstLine="480" w:firstLineChars="200"/>
        <w:jc w:val="center"/>
        <w:textAlignment w:val="center"/>
        <w:rPr>
          <w:rFonts w:hint="default" w:eastAsia="宋体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hint="default" w:ascii="Cambria Math" w:hAnsi="Cambria Math"/>
              <w:color w:val="000000" w:themeColor="text1"/>
              <w:kern w:val="0"/>
              <w:sz w:val="24"/>
              <w:lang w:val="en-US" w:eastAsia="zh-CN" w:bidi="ar"/>
              <w14:textFill>
                <w14:solidFill>
                  <w14:schemeClr w14:val="tx1"/>
                </w14:solidFill>
              </w14:textFill>
            </w:rPr>
            <m:t xml:space="preserve">                                                                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kern w:val="0"/>
              <w:sz w:val="24"/>
              <w:lang w:bidi="ar"/>
              <w14:textFill>
                <w14:solidFill>
                  <w14:schemeClr w14:val="tx1"/>
                </w14:solidFill>
              </w14:textFill>
            </w:rPr>
            <m:t>∆</m:t>
          </m:r>
          <m:r>
            <m:rPr/>
            <w:rPr>
              <w:rFonts w:ascii="Cambria Math" w:hAnsi="Cambria Math"/>
              <w:color w:val="000000" w:themeColor="text1"/>
              <w:kern w:val="0"/>
              <w:sz w:val="24"/>
              <w:lang w:bidi="ar"/>
              <w14:textFill>
                <w14:solidFill>
                  <w14:schemeClr w14:val="tx1"/>
                </w14:solidFill>
              </w14:textFill>
            </w:rPr>
            <m:t>t</m:t>
          </m:r>
          <m:r>
            <m:rPr>
              <m:sty m:val="p"/>
            </m:rPr>
            <w:rPr>
              <w:rFonts w:hint="default" w:ascii="Cambria Math" w:hAnsi="Cambria Math" w:cstheme="minorEastAsia"/>
              <w:color w:val="000000" w:themeColor="text1"/>
              <w:sz w:val="24"/>
              <w:lang w:val="en-US" w:eastAsia="zh-CN"/>
              <w14:textFill>
                <w14:solidFill>
                  <w14:schemeClr w14:val="tx1"/>
                </w14:solidFill>
              </w14:textFill>
            </w:rPr>
            <m:t>=</m:t>
          </m:r>
          <m:f>
            <m:fPr>
              <m:ctrlPr>
                <w:rPr>
                  <w:rFonts w:hint="default" w:ascii="Cambria Math" w:hAnsi="Cambria Math" w:cstheme="minorEastAsia"/>
                  <w:color w:val="000000" w:themeColor="text1"/>
                  <w:sz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EastAsia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theme="minorEastAsia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δ</m:t>
                  </m:r>
                  <m:ctrlPr>
                    <w:rPr>
                      <w:rFonts w:ascii="Cambria Math" w:hAnsi="Cambria Math" w:cstheme="minorEastAsia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t</m:t>
                  </m:r>
                  <m:ctrlPr>
                    <w:rPr>
                      <w:rFonts w:ascii="Cambria Math" w:hAnsi="Cambria Math" w:cstheme="minorEastAsia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ctrlPr>
                <w:rPr>
                  <w:rFonts w:hint="default" w:ascii="Cambria Math" w:hAnsi="Cambria Math" w:cstheme="minorEastAsia"/>
                  <w:color w:val="000000" w:themeColor="text1"/>
                  <w:sz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</m:ctrlPr>
            </m:num>
            <m:den>
              <m:r>
                <m:rPr/>
                <w:rPr>
                  <w:rFonts w:hint="default" w:ascii="Cambria Math" w:hAnsi="Cambria Math" w:cstheme="minorEastAsia"/>
                  <w:color w:val="000000" w:themeColor="text1"/>
                  <w:sz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m:t>R</m:t>
              </m:r>
              <m:ctrlPr>
                <w:rPr>
                  <w:rFonts w:hint="default" w:ascii="Cambria Math" w:hAnsi="Cambria Math" w:cstheme="minorEastAsia"/>
                  <w:color w:val="000000" w:themeColor="text1"/>
                  <w:sz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×</m:t>
          </m:r>
          <m:r>
            <m:rPr>
              <m:sty m:val="p"/>
            </m:rPr>
            <w:rPr>
              <w:rFonts w:hint="default" w:ascii="Cambria Math" w:hAnsi="Cambria Math" w:cs="Cambria Math"/>
              <w:color w:val="000000" w:themeColor="text1"/>
              <w:sz w:val="24"/>
              <w:lang w:val="en-US" w:eastAsia="zh-CN"/>
              <w14:textFill>
                <w14:solidFill>
                  <w14:schemeClr w14:val="tx1"/>
                </w14:solidFill>
              </w14:textFill>
            </w:rPr>
            <m:t xml:space="preserve">100%                                                              </m:t>
          </m:r>
          <m:r>
            <m:rPr>
              <m:sty m:val="p"/>
            </m:rPr>
            <w:rPr>
              <w:rFonts w:hint="eastAsia" w:ascii="宋体" w:hAnsi="宋体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（</m:t>
          </m:r>
          <m:r>
            <m:rPr>
              <m:sty m:val="p"/>
            </m:rPr>
            <w:rPr>
              <w:rFonts w:hint="default" w:ascii="Cambria Math" w:hAnsi="Cambria Math" w:cs="宋体"/>
              <w:color w:val="000000" w:themeColor="text1"/>
              <w:sz w:val="24"/>
              <w:lang w:val="en-US" w:eastAsia="zh-CN"/>
              <w14:textFill>
                <w14:solidFill>
                  <w14:schemeClr w14:val="tx1"/>
                </w14:solidFill>
              </w14:textFill>
            </w:rPr>
            <m:t>2</m:t>
          </m:r>
          <m:r>
            <m:rPr>
              <m:sty m:val="p"/>
            </m:rPr>
            <w:rPr>
              <w:rFonts w:hint="eastAsia" w:ascii="宋体" w:hAnsi="宋体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）</m:t>
          </m:r>
        </m:oMath>
      </m:oMathPara>
    </w:p>
    <w:p>
      <w:pPr>
        <w:widowControl/>
        <w:spacing w:line="360" w:lineRule="auto"/>
        <w:jc w:val="left"/>
        <w:textAlignment w:val="center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kern w:val="0"/>
            <w:sz w:val="24"/>
            <w:lang w:bidi="ar"/>
            <w14:textFill>
              <w14:solidFill>
                <w14:schemeClr w14:val="tx1"/>
              </w14:solidFill>
            </w14:textFill>
          </w:rPr>
          <m:t>∆</m:t>
        </m:r>
        <m:r>
          <m:rPr/>
          <w:rPr>
            <w:rFonts w:ascii="Cambria Math" w:hAnsi="Cambria Math"/>
            <w:color w:val="000000" w:themeColor="text1"/>
            <w:kern w:val="0"/>
            <w:sz w:val="24"/>
            <w:lang w:bidi="ar"/>
            <w14:textFill>
              <w14:solidFill>
                <w14:schemeClr w14:val="tx1"/>
              </w14:solidFill>
            </w14:textFill>
          </w:rPr>
          <m:t>t</m:t>
        </m:r>
      </m:oMath>
      <w:r>
        <w:rPr>
          <w:rFonts w:hint="eastAsia" w:hAnsi="Cambria Math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Cambria Math"/>
          <w:i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传感器的示值引用误差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50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m:oMath>
        <m:r>
          <m:rPr/>
          <w:rPr>
            <w:rFonts w:hint="default" w:ascii="Cambria Math" w:hAnsi="Cambria Math"/>
            <w:color w:val="000000" w:themeColor="text1"/>
            <w:kern w:val="0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m:t>R</m:t>
        </m:r>
      </m:oMath>
      <w:r>
        <w:rPr>
          <w:rFonts w:hint="eastAsia" w:hAnsi="Cambria Math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传感器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的满量程值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7.2.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重复性</w:t>
      </w:r>
    </w:p>
    <w:p>
      <w:pPr>
        <w:spacing w:line="360" w:lineRule="auto"/>
        <w:ind w:firstLine="480"/>
        <w:textAlignment w:val="center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设定恒温槽温场温度为传感器满量程一半温度值。将传感器敏感元件置于冰点槽内，示值稳定后，放入恒温槽温场内，稳定后记录示值，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重复上述测量6次。</w:t>
      </w:r>
    </w:p>
    <w:p>
      <w:pPr>
        <w:spacing w:line="360" w:lineRule="auto"/>
        <w:ind w:firstLine="480"/>
        <w:textAlignment w:val="center"/>
        <w:rPr>
          <w:rFonts w:ascii="宋体" w:hAnsi="宋体" w:cs="宋体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按式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）、（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分别计算出示值的引用误差，再按式（3）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计算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重复性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Cambria Math" w:cs="宋体"/>
          <w:sz w:val="24"/>
        </w:rPr>
        <w:t xml:space="preserve">                        </w:t>
      </w:r>
      <w:r>
        <w:rPr>
          <w:rFonts w:hint="eastAsia" w:ascii="宋体" w:hAnsi="宋体" w:cs="宋体"/>
          <w:sz w:val="24"/>
        </w:rPr>
        <w:t xml:space="preserve">                    </w:t>
      </w: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position w:val="-26"/>
          <w:sz w:val="24"/>
        </w:rPr>
        <w:pict>
          <v:shape id="_x0000_s2052" o:spid="_x0000_s2052" o:spt="75" type="#_x0000_t75" style="position:absolute;left:0pt;margin-left:159.95pt;margin-top:13.2pt;height:51pt;width:123.55pt;z-index:-251648000;mso-width-relative:page;mso-height-relative:page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</v:shape>
          <o:OLEObject Type="Embed" ProgID="Equation.KSEE3" ShapeID="_x0000_s2052" DrawAspect="Content" ObjectID="_1468075725" r:id="rId21">
            <o:LockedField>false</o:LockedField>
          </o:OLEObject>
        </w:pict>
      </w:r>
      <w:r>
        <w:rPr>
          <w:rFonts w:hint="eastAsia" w:ascii="宋体" w:hAnsi="宋体" w:cs="宋体"/>
          <w:sz w:val="24"/>
        </w:rPr>
        <w:t xml:space="preserve">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i/>
          <w:iCs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</w:rPr>
        <w:t xml:space="preserve">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</w:rPr>
        <w:t xml:space="preserve">   （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）</w:t>
      </w: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center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cs="Times New Roman"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示值的测量重复性，%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ascii="Cambria Math" w:hAnsi="Cambria Math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eastAsia" w:hAnsi="Cambria Math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Cambria Math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6次示值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引用误差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的算术平均值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center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m:oMath>
        <m:sSub>
          <m:sSubPr>
            <m:ctrlPr>
              <w:rPr>
                <w:rFonts w:hint="eastAsia" w:ascii="Cambria Math" w:hAnsi="Cambria Math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hint="eastAsia" w:ascii="Cambria Math" w:hAnsi="Cambria Math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m:t>i</m:t>
            </m:r>
            <m:ctrlPr>
              <w:rPr>
                <w:rFonts w:hint="eastAsia" w:ascii="Cambria Math" w:hAnsi="Cambria Math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eastAsia" w:hAnsi="Cambria Math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传感器第i次的示值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引用误差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textAlignment w:val="center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7.2.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响应时间</w:t>
      </w:r>
    </w:p>
    <w:p>
      <w:pPr>
        <w:spacing w:line="360" w:lineRule="auto"/>
        <w:ind w:firstLine="480"/>
        <w:textAlignment w:val="center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将传感器敏感元件置于25℃恒温槽温场内，待示值稳定后，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记录传感器显示值，然后将敏感元件放入冰点槽中，待示值稳定后，迅速将敏感元件放入25℃温场内，同时启动秒表，记录传感器的示值达到原示值90%所需要的时间，重复测量3次，取其算术平均值为传感器的响应时间。</w:t>
      </w:r>
    </w:p>
    <w:p>
      <w:pPr>
        <w:spacing w:line="360" w:lineRule="auto"/>
        <w:textAlignment w:val="center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7.2.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信号传输误差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用直流稳压电源按传感器说明书为其供电，在传感器信号输出端接入2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km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模拟电缆或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仿真电路，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末端接上对应的信号测试设备。在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7.2.3示值误差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各校准点的测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量过程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中，同时读取对应温度输出的电信号值</w:t>
      </w:r>
      <m:oMath>
        <m:sSub>
          <m:sSubPr>
            <m:ctrlPr>
              <w:rPr>
                <w:rFonts w:ascii="Cambria Math" w:hAnsi="Cambria Math" w:cs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ascii="Cambria Math" w:hAnsi="Cambria Math" w:cs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i</m:t>
            </m:r>
            <m:ctrlPr>
              <w:rPr>
                <w:rFonts w:ascii="Cambria Math" w:hAnsi="Cambria Math" w:cs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eastAsia" w:hAnsi="Cambria Math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，每点测量</w:t>
      </w:r>
      <w:r>
        <w:rPr>
          <w:rFonts w:hint="eastAsia" w:hAnsi="Cambria Math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记录</w:t>
      </w:r>
      <w:r>
        <w:rPr>
          <w:rFonts w:hint="eastAsia" w:hAnsi="Cambria Math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3次，计算出各点的示值算术平均值</w:t>
      </w:r>
      <m:oMath>
        <m:acc>
          <m:accPr>
            <m:chr m:val="̅"/>
            <m:ctrlPr>
              <w:rPr>
                <w:rFonts w:ascii="Cambria Math" w:hAnsi="Cambria Math" w:cs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ascii="Cambria Math" w:hAnsi="Cambria Math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cs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eastAsia" w:hAnsi="Cambria Math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和输出信号的算术平均值</w:t>
      </w:r>
      <m:oMath>
        <m:acc>
          <m:accPr>
            <m:chr m:val="̅"/>
            <m:ctrlPr>
              <w:rPr>
                <w:rFonts w:ascii="Cambria Math" w:hAnsi="Cambria Math" w:cs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ascii="Cambria Math" w:hAnsi="Cambria Math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ascii="Cambria Math" w:hAnsi="Cambria Math" w:cs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eastAsia" w:hAnsi="Cambria Math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，按式（</w:t>
      </w:r>
      <w:r>
        <w:rPr>
          <w:rFonts w:hint="eastAsia" w:hAnsi="Cambria Math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Cambria Math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）将输出信号的算术平均值</w:t>
      </w:r>
      <m:oMath>
        <m:acc>
          <m:accPr>
            <m:chr m:val="̅"/>
            <m:ctrlPr>
              <w:rPr>
                <w:rFonts w:ascii="Cambria Math" w:hAnsi="Cambria Math" w:cs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ascii="Cambria Math" w:hAnsi="Cambria Math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ascii="Cambria Math" w:hAnsi="Cambria Math" w:cs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eastAsia" w:hAnsi="Cambria Math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换算为传感器温度值</w:t>
      </w:r>
      <m:oMath>
        <m:acc>
          <m:accPr>
            <m:chr m:val="̅"/>
            <m:ctrlPr>
              <w:rPr>
                <w:rFonts w:ascii="Cambria Math" w:hAnsi="Cambria Math" w:cs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ascii="Cambria Math" w:hAnsi="Cambria Math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G</m:t>
            </m:r>
            <m:ctrlPr>
              <w:rPr>
                <w:rFonts w:ascii="Cambria Math" w:hAnsi="Cambria Math" w:cs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eastAsia" w:hAnsi="Cambria Math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textAlignment w:val="center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m:oMathPara>
        <m:oMathParaPr>
          <m:jc m:val="right"/>
        </m:oMathParaPr>
        <m:oMath>
          <m:acc>
            <m:accPr>
              <m:chr m:val="̅"/>
              <m:ctrlPr>
                <w:rPr>
                  <w:rFonts w:ascii="Cambria Math" w:hAnsi="Cambria Math" w:cs="宋体"/>
                  <w:i/>
                  <w:iCs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accPr>
            <m:e>
              <m:r>
                <m:rPr/>
                <w:rPr>
                  <w:rFonts w:hint="default" w:ascii="Cambria Math" w:hAnsi="Cambria Math" w:cs="宋体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m:t>G</m:t>
              </m:r>
              <m:ctrlPr>
                <w:rPr>
                  <w:rFonts w:ascii="Cambria Math" w:hAnsi="Cambria Math" w:cs="宋体"/>
                  <w:i/>
                  <w:iCs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e>
          </m:acc>
          <m:r>
            <m:rPr/>
            <w:rPr>
              <w:rFonts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=</m:t>
          </m:r>
          <m:r>
            <m:rPr/>
            <w:rPr>
              <w:rFonts w:hint="eastAsia"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（</m:t>
          </m:r>
          <m:f>
            <m:fPr>
              <m:ctrlPr>
                <w:rPr>
                  <w:rFonts w:hint="eastAsia" w:ascii="Cambria Math" w:hAnsi="Cambria Math" w:cs="宋体"/>
                  <w:i/>
                  <w:iCs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fPr>
            <m:num>
              <m:sSub>
                <m:sSubPr>
                  <m:ctrlPr>
                    <w:rPr>
                      <w:rFonts w:hint="eastAsia" w:ascii="Cambria Math" w:hAnsi="Cambria Math" w:cs="宋体"/>
                      <w:i/>
                      <w:iCs w:val="0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G</m:t>
                  </m:r>
                  <m:ctrlPr>
                    <w:rPr>
                      <w:rFonts w:hint="eastAsia" w:ascii="Cambria Math" w:hAnsi="Cambria Math" w:cs="宋体"/>
                      <w:i/>
                      <w:iCs w:val="0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m</m:t>
                  </m:r>
                  <m:ctrlPr>
                    <w:rPr>
                      <w:rFonts w:hint="eastAsia" w:ascii="Cambria Math" w:hAnsi="Cambria Math" w:cs="宋体"/>
                      <w:i/>
                      <w:iCs w:val="0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r>
                <m:rPr/>
                <w:rPr>
                  <w:rFonts w:ascii="Cambria Math" w:hAnsi="Cambria Math" w:cs="宋体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m:t>−</m:t>
              </m:r>
              <m:sSub>
                <m:sSubPr>
                  <m:ctrlPr>
                    <w:rPr>
                      <w:rFonts w:ascii="Cambria Math" w:hAnsi="Cambria Math" w:cs="宋体"/>
                      <w:i/>
                      <w:iCs w:val="0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G</m:t>
                  </m:r>
                  <m:ctrlPr>
                    <w:rPr>
                      <w:rFonts w:ascii="Cambria Math" w:hAnsi="Cambria Math" w:cs="宋体"/>
                      <w:i/>
                      <w:iCs w:val="0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/>
                    <w:rPr>
                      <w:rFonts w:ascii="Cambria Math" w:hAnsi="Cambria Math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0</m:t>
                  </m:r>
                  <m:ctrlPr>
                    <w:rPr>
                      <w:rFonts w:ascii="Cambria Math" w:hAnsi="Cambria Math" w:cs="宋体"/>
                      <w:i/>
                      <w:iCs w:val="0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ctrlPr>
                <w:rPr>
                  <w:rFonts w:hint="eastAsia" w:ascii="Cambria Math" w:hAnsi="Cambria Math" w:cs="宋体"/>
                  <w:i/>
                  <w:iCs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num>
            <m:den>
              <m:sSub>
                <m:sSubPr>
                  <m:ctrlPr>
                    <w:rPr>
                      <w:rFonts w:hint="eastAsia" w:ascii="Cambria Math" w:hAnsi="Cambria Math" w:cs="宋体"/>
                      <w:i/>
                      <w:iCs w:val="0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P</m:t>
                  </m:r>
                  <m:ctrlPr>
                    <w:rPr>
                      <w:rFonts w:hint="eastAsia" w:ascii="Cambria Math" w:hAnsi="Cambria Math" w:cs="宋体"/>
                      <w:i/>
                      <w:iCs w:val="0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m</m:t>
                  </m:r>
                  <m:ctrlPr>
                    <w:rPr>
                      <w:rFonts w:hint="eastAsia" w:ascii="Cambria Math" w:hAnsi="Cambria Math" w:cs="宋体"/>
                      <w:i/>
                      <w:iCs w:val="0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r>
                <m:rPr/>
                <w:rPr>
                  <w:rFonts w:ascii="Cambria Math" w:hAnsi="Cambria Math" w:cs="宋体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m:t>−</m:t>
              </m:r>
              <m:sSub>
                <m:sSubPr>
                  <m:ctrlPr>
                    <w:rPr>
                      <w:rFonts w:ascii="Cambria Math" w:hAnsi="Cambria Math" w:cs="宋体"/>
                      <w:i w:val="0"/>
                      <w:i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P</m:t>
                  </m:r>
                  <m:ctrlPr>
                    <w:rPr>
                      <w:rFonts w:ascii="Cambria Math" w:hAnsi="Cambria Math" w:cs="宋体"/>
                      <w:i w:val="0"/>
                      <w:i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0</m:t>
                  </m:r>
                  <m:ctrlPr>
                    <w:rPr>
                      <w:rFonts w:ascii="Cambria Math" w:hAnsi="Cambria Math" w:cs="宋体"/>
                      <w:i w:val="0"/>
                      <w:i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ctrlPr>
                <w:rPr>
                  <w:rFonts w:hint="eastAsia" w:ascii="Cambria Math" w:hAnsi="Cambria Math" w:cs="宋体"/>
                  <w:i/>
                  <w:iCs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）</m:t>
          </m:r>
          <m:r>
            <m:rPr>
              <m:sty m:val="p"/>
            </m:rPr>
            <w:rPr>
              <w:rFonts w:ascii="Cambria Math" w:hAnsi="Cambria Math" w:cs="Cambria Math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×</m:t>
          </m:r>
          <m:r>
            <m:rPr/>
            <w:rPr>
              <w:rFonts w:hint="eastAsia" w:ascii="Cambria Math" w:hAnsi="Cambria Math" w:cs="Cambria Math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（</m:t>
          </m:r>
          <m:acc>
            <m:accPr>
              <m:chr m:val="̅"/>
              <m:ctrlPr>
                <w:rPr>
                  <w:rFonts w:hint="eastAsia" w:ascii="Cambria Math" w:hAnsi="Cambria Math" w:cs="Cambria Math"/>
                  <w:i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accPr>
            <m:e>
              <m:r>
                <m:rPr/>
                <w:rPr>
                  <w:rFonts w:hint="default" w:ascii="Cambria Math" w:hAnsi="Cambria Math" w:cs="Cambria Math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m:t>P</m:t>
              </m:r>
              <m:ctrlPr>
                <w:rPr>
                  <w:rFonts w:hint="eastAsia" w:ascii="Cambria Math" w:hAnsi="Cambria Math" w:cs="Cambria Math"/>
                  <w:i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e>
          </m:acc>
          <m:r>
            <m:rPr/>
            <w:rPr>
              <w:rFonts w:ascii="Cambria Math" w:hAnsi="Cambria Math" w:cs="Cambria Math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−</m:t>
          </m:r>
          <m:sSub>
            <m:sSubPr>
              <m:ctrlPr>
                <w:rPr>
                  <w:rFonts w:ascii="Cambria Math" w:hAnsi="Cambria Math" w:cs="Cambria Math"/>
                  <w:i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sSubPr>
            <m:e>
              <m:r>
                <m:rPr/>
                <w:rPr>
                  <w:rFonts w:hint="default" w:ascii="Cambria Math" w:hAnsi="Cambria Math" w:cs="Cambria Math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m:t>P</m:t>
              </m:r>
              <m:ctrlPr>
                <w:rPr>
                  <w:rFonts w:ascii="Cambria Math" w:hAnsi="Cambria Math" w:cs="Cambria Math"/>
                  <w:i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e>
            <m:sub>
              <m:r>
                <m:rPr/>
                <w:rPr>
                  <w:rFonts w:ascii="Cambria Math" w:hAnsi="Cambria Math" w:cs="Cambria Math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m:t>0</m:t>
              </m:r>
              <m:ctrlPr>
                <w:rPr>
                  <w:rFonts w:ascii="Cambria Math" w:hAnsi="Cambria Math" w:cs="Cambria Math"/>
                  <w:i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sub>
          </m:sSub>
          <m:r>
            <m:rPr/>
            <w:rPr>
              <w:rFonts w:hint="eastAsia" w:ascii="Cambria Math" w:hAnsi="Cambria Math" w:cs="Cambria Math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）</m:t>
          </m:r>
          <m:r>
            <m:rPr/>
            <w:rPr>
              <w:rFonts w:ascii="Cambria Math" w:hAnsi="Cambria Math" w:cs="Cambria Math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 xml:space="preserve">  </m:t>
          </m:r>
          <m:r>
            <m:rPr>
              <m:sty m:val="p"/>
            </m:rPr>
            <w:rPr>
              <w:rFonts w:ascii="Cambria Math" w:hAnsi="Cambria Math" w:cs="Cambria Math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 xml:space="preserve">                                        </m:t>
          </m:r>
          <m:r>
            <m:rPr>
              <m:sty m:val="p"/>
            </m:rPr>
            <w:rPr>
              <w:rFonts w:hint="eastAsia" w:ascii="Cambria Math" w:hAnsi="Cambria Math" w:cs="Cambria Math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（</m:t>
          </m:r>
          <m:r>
            <m:rPr>
              <m:sty m:val="p"/>
            </m:rPr>
            <w:rPr>
              <w:rFonts w:hint="default" w:ascii="Cambria Math" w:hAnsi="Cambria Math" w:cs="Cambria Math"/>
              <w:color w:val="000000" w:themeColor="text1"/>
              <w:sz w:val="24"/>
              <w:lang w:val="en-US" w:eastAsia="zh-CN"/>
              <w14:textFill>
                <w14:solidFill>
                  <w14:schemeClr w14:val="tx1"/>
                </w14:solidFill>
              </w14:textFill>
            </w:rPr>
            <m:t>4</m:t>
          </m:r>
          <m:r>
            <m:rPr>
              <m:sty m:val="p"/>
            </m:rPr>
            <w:rPr>
              <w:rFonts w:hint="eastAsia" w:ascii="Cambria Math" w:hAnsi="Cambria Math" w:cs="Cambria Math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）</m:t>
          </m:r>
        </m:oMath>
      </m:oMathPara>
    </w:p>
    <w:p>
      <w:pPr>
        <w:spacing w:line="360" w:lineRule="auto"/>
        <w:textAlignment w:val="center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720" w:firstLineChars="300"/>
        <w:textAlignment w:val="center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m:oMath>
        <m:acc>
          <m:accPr>
            <m:chr m:val="̅"/>
            <m:ctrlPr>
              <w:rPr>
                <w:rFonts w:ascii="Cambria Math" w:hAnsi="Cambria Math" w:cstheme="minorEastAsia"/>
                <w:i/>
                <w:kern w:val="0"/>
                <w:sz w:val="24"/>
              </w:rPr>
            </m:ctrlPr>
          </m:accPr>
          <m:e>
            <m:r>
              <m:rPr/>
              <w:rPr>
                <w:rFonts w:ascii="Cambria Math" w:hAnsi="Cambria Math" w:cstheme="minorEastAsia"/>
                <w:kern w:val="0"/>
                <w:sz w:val="24"/>
              </w:rPr>
              <m:t>G</m:t>
            </m:r>
            <m:ctrlPr>
              <w:rPr>
                <w:rFonts w:ascii="Cambria Math" w:hAnsi="Cambria Math" w:cstheme="minorEastAsia"/>
                <w:i/>
                <w:kern w:val="0"/>
                <w:sz w:val="24"/>
              </w:rPr>
            </m:ctrlPr>
          </m:e>
        </m:acc>
      </m:oMath>
      <w:r>
        <w:rPr>
          <w:rFonts w:hint="eastAsia" w:hAnsi="Cambria Math" w:eastAsiaTheme="minorEastAsia"/>
          <w:kern w:val="0"/>
          <w:sz w:val="24"/>
        </w:rPr>
        <w:t xml:space="preserve">  </w:t>
      </w:r>
      <w:r>
        <w:rPr>
          <w:rFonts w:eastAsiaTheme="minorEastAsia"/>
          <w:kern w:val="0"/>
          <w:sz w:val="24"/>
        </w:rPr>
        <w:t>——</w:t>
      </w:r>
      <w:r>
        <w:rPr>
          <w:rFonts w:hint="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eastAsiaTheme="minorEastAsia"/>
          <w:kern w:val="0"/>
          <w:sz w:val="24"/>
        </w:rPr>
        <w:t>输出信号的算术平均值</w:t>
      </w:r>
      <m:oMath>
        <m:acc>
          <m:accPr>
            <m:chr m:val="̅"/>
            <m:ctrlPr>
              <w:rPr>
                <w:rFonts w:ascii="Cambria Math" w:hAnsi="Cambria Math"/>
                <w:i/>
                <w:kern w:val="0"/>
                <w:sz w:val="24"/>
              </w:rPr>
            </m:ctrlPr>
          </m:accPr>
          <m:e>
            <m:r>
              <m:rPr/>
              <w:rPr>
                <w:rFonts w:ascii="Cambria Math" w:hAnsi="Cambria Math"/>
                <w:kern w:val="0"/>
                <w:sz w:val="24"/>
              </w:rPr>
              <m:t>P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e>
        </m:acc>
      </m:oMath>
      <w:r>
        <w:rPr>
          <w:rFonts w:hint="eastAsia" w:hAnsi="Cambria Math"/>
          <w:kern w:val="0"/>
          <w:sz w:val="24"/>
        </w:rPr>
        <w:t>换算的传感器温度值，℃。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720" w:firstLineChars="300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m:oMath>
        <m:sSub>
          <m:sSubPr>
            <m:ctrlPr>
              <w:rPr>
                <w:rFonts w:ascii="Cambria Math" w:hAnsi="Cambria Math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G</m:t>
            </m:r>
            <m:ctrlPr>
              <w:rPr>
                <w:rFonts w:ascii="Cambria Math" w:hAnsi="Cambria Math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ascii="Cambria Math" w:hAnsi="Cambria Math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eastAsia" w:hAnsi="Cambria Math"/>
          <w:i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输出电信号上限对应的传感器温度值，℃；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720" w:firstLineChars="300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m:oMath>
        <m:sSub>
          <m:sSubPr>
            <m:ctrlPr>
              <w:rPr>
                <w:rFonts w:ascii="Cambria Math" w:hAnsi="Cambria Math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G</m:t>
            </m:r>
            <m:ctrlPr>
              <w:rPr>
                <w:rFonts w:ascii="Cambria Math" w:hAnsi="Cambria Math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eastAsia" w:hAnsi="Cambria Math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输出电信号下限对应的传感器温度值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720" w:firstLineChars="300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m:oMath>
        <m:sSub>
          <m:sSubPr>
            <m:ctrlPr>
              <w:rPr>
                <w:rFonts w:ascii="Cambria Math" w:hAnsi="Cambria Math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ascii="Cambria Math" w:hAnsi="Cambria Math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ascii="Cambria Math" w:hAnsi="Cambria Math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eastAsia" w:hAnsi="Cambria Math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输出电信号上限标称值，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spacing w:val="0"/>
          <w:kern w:val="0"/>
          <w:position w:val="0"/>
          <w:sz w:val="24"/>
          <w:lang w:val="en-US" w:eastAsia="zh-CN"/>
          <w14:textFill>
            <w14:solidFill>
              <w14:schemeClr w14:val="tx1"/>
            </w14:solidFill>
          </w14:textFill>
        </w:rPr>
        <w:t>mA或Hz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720" w:firstLineChars="300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m:oMath>
        <m:sSub>
          <m:sSubPr>
            <m:ctrlPr>
              <w:rPr>
                <w:rFonts w:ascii="Cambria Math" w:hAnsi="Cambria Math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ascii="Cambria Math" w:hAnsi="Cambria Math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eastAsia" w:hAnsi="Cambria Math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输出电信号下限标称值，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spacing w:val="0"/>
          <w:kern w:val="0"/>
          <w:position w:val="0"/>
          <w:sz w:val="24"/>
          <w:lang w:val="en-US" w:eastAsia="zh-CN"/>
          <w14:textFill>
            <w14:solidFill>
              <w14:schemeClr w14:val="tx1"/>
            </w14:solidFill>
          </w14:textFill>
        </w:rPr>
        <w:t>mA或Hz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pacing w:line="360" w:lineRule="auto"/>
        <w:textAlignment w:val="center"/>
        <w:rPr>
          <w:rFonts w:hAnsi="Cambria Math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EastAsia"/>
                <w:i/>
                <w:kern w:val="0"/>
                <w:sz w:val="24"/>
              </w:rPr>
            </m:ctrlPr>
          </m:accPr>
          <m:e>
            <m:r>
              <m:rPr/>
              <w:rPr>
                <w:rFonts w:hint="default" w:ascii="Cambria Math" w:hAnsi="Cambria Math" w:cstheme="minorEastAsia"/>
                <w:kern w:val="0"/>
                <w:sz w:val="24"/>
              </w:rPr>
              <m:t>P</m:t>
            </m:r>
            <m:ctrlPr>
              <w:rPr>
                <w:rFonts w:ascii="Cambria Math" w:hAnsi="Cambria Math" w:cstheme="minorEastAsia"/>
                <w:i/>
                <w:kern w:val="0"/>
                <w:sz w:val="24"/>
              </w:rPr>
            </m:ctrlPr>
          </m:e>
        </m:acc>
      </m:oMath>
      <w:r>
        <w:rPr>
          <w:rFonts w:hint="eastAsia" w:hAnsi="Cambria Math" w:cstheme="minorEastAsia"/>
          <w:kern w:val="0"/>
          <w:sz w:val="24"/>
        </w:rPr>
        <w:t xml:space="preserve"> </w:t>
      </w:r>
      <w:r>
        <w:rPr>
          <w:rFonts w:hint="eastAsia" w:hAnsi="Cambria Math" w:eastAsiaTheme="minorEastAsia"/>
          <w:kern w:val="0"/>
          <w:sz w:val="24"/>
        </w:rPr>
        <w:t xml:space="preserve"> </w:t>
      </w:r>
      <w:r>
        <w:rPr>
          <w:rFonts w:eastAsiaTheme="minorEastAsia"/>
          <w:kern w:val="0"/>
          <w:sz w:val="24"/>
        </w:rPr>
        <w:t>——</w:t>
      </w:r>
      <w:r>
        <w:rPr>
          <w:rFonts w:hint="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eastAsiaTheme="minorEastAsia"/>
          <w:kern w:val="0"/>
          <w:sz w:val="24"/>
        </w:rPr>
        <w:t>输出信号的算术平均值，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spacing w:val="0"/>
          <w:kern w:val="0"/>
          <w:position w:val="0"/>
          <w:sz w:val="24"/>
          <w:lang w:val="en-US" w:eastAsia="zh-CN"/>
          <w14:textFill>
            <w14:solidFill>
              <w14:schemeClr w14:val="tx1"/>
            </w14:solidFill>
          </w14:textFill>
        </w:rPr>
        <w:t>mA或Hz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；</w:t>
      </w:r>
    </w:p>
    <w:p>
      <w:pPr>
        <w:adjustRightInd w:val="0"/>
        <w:spacing w:line="360" w:lineRule="auto"/>
        <w:textAlignment w:val="center"/>
        <w:rPr>
          <w:rFonts w:hAnsi="Cambria Math"/>
          <w:kern w:val="0"/>
          <w:sz w:val="24"/>
        </w:rPr>
      </w:pPr>
      <w:r>
        <w:rPr>
          <w:rFonts w:hint="eastAsia" w:hAnsi="Cambria Math"/>
          <w:kern w:val="0"/>
          <w:sz w:val="24"/>
        </w:rPr>
        <w:t>再按下式（</w:t>
      </w:r>
      <w:r>
        <w:rPr>
          <w:rFonts w:hint="eastAsia" w:hAnsi="Cambria Math"/>
          <w:kern w:val="0"/>
          <w:sz w:val="24"/>
          <w:lang w:val="en-US" w:eastAsia="zh-CN"/>
        </w:rPr>
        <w:t>5</w:t>
      </w:r>
      <w:r>
        <w:rPr>
          <w:rFonts w:hint="eastAsia" w:hAnsi="Cambria Math"/>
          <w:kern w:val="0"/>
          <w:sz w:val="24"/>
        </w:rPr>
        <w:t>）计算传感器各点的信号传输误差，取</w:t>
      </w:r>
      <w:r>
        <w:rPr>
          <w:rFonts w:hint="eastAsia" w:hAnsi="Cambria Math"/>
          <w:kern w:val="0"/>
          <w:sz w:val="24"/>
          <w:lang w:val="en-US" w:eastAsia="zh-CN"/>
        </w:rPr>
        <w:t>其中最大值为信号传输误差</w:t>
      </w:r>
      <w:r>
        <w:rPr>
          <w:rFonts w:hint="eastAsia" w:hAnsi="Cambria Math"/>
          <w:kern w:val="0"/>
          <w:sz w:val="24"/>
        </w:rPr>
        <w:t>。</w:t>
      </w:r>
    </w:p>
    <w:p>
      <w:pPr>
        <w:adjustRightInd w:val="0"/>
        <w:spacing w:line="360" w:lineRule="auto"/>
        <w:textAlignment w:val="center"/>
        <w:rPr>
          <w:rFonts w:hAnsi="Cambria Math" w:cs="Cambria Math"/>
          <w:iCs/>
          <w:kern w:val="0"/>
          <w:sz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kern w:val="0"/>
                  <w:sz w:val="24"/>
                </w:rPr>
              </m:ctrlPr>
            </m:sSubPr>
            <m:e>
              <m:r>
                <m:rPr/>
                <w:rPr>
                  <w:rFonts w:ascii="Cambria Math" w:hAnsi="Cambria Math"/>
                  <w:kern w:val="0"/>
                  <w:sz w:val="24"/>
                </w:rPr>
                <m:t>∆</m:t>
              </m:r>
              <m:ctrlPr>
                <w:rPr>
                  <w:rFonts w:ascii="Cambria Math" w:hAnsi="Cambria Math"/>
                  <w:i/>
                  <w:kern w:val="0"/>
                  <w:sz w:val="24"/>
                </w:rPr>
              </m:ctrlPr>
            </m:e>
            <m:sub>
              <m:r>
                <m:rPr/>
                <w:rPr>
                  <w:rFonts w:ascii="Cambria Math" w:hAnsi="Cambria Math"/>
                  <w:kern w:val="0"/>
                  <w:sz w:val="24"/>
                </w:rPr>
                <m:t>x</m:t>
              </m:r>
              <m:ctrlPr>
                <w:rPr>
                  <w:rFonts w:ascii="Cambria Math" w:hAnsi="Cambria Math"/>
                  <w:i/>
                  <w:kern w:val="0"/>
                  <w:sz w:val="24"/>
                </w:rPr>
              </m:ctrlPr>
            </m:sub>
          </m:sSub>
          <m:r>
            <m:rPr/>
            <w:rPr>
              <w:rFonts w:ascii="Cambria Math" w:hAnsi="Cambria Math"/>
              <w:kern w:val="0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kern w:val="0"/>
                  <w:sz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kern w:val="0"/>
                      <w:sz w:val="24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kern w:val="0"/>
                      <w:sz w:val="24"/>
                    </w:rPr>
                    <m:t>G</m:t>
                  </m:r>
                  <m:ctrlPr>
                    <w:rPr>
                      <w:rFonts w:ascii="Cambria Math" w:hAnsi="Cambria Math"/>
                      <w:i/>
                      <w:kern w:val="0"/>
                      <w:sz w:val="24"/>
                    </w:rPr>
                  </m:ctrlPr>
                </m:e>
              </m:acc>
              <m:r>
                <m:rPr/>
                <w:rPr>
                  <w:rFonts w:ascii="Cambria Math" w:hAnsi="Cambria Math"/>
                  <w:kern w:val="0"/>
                  <w:sz w:val="24"/>
                </w:rPr>
                <m:t>−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 w:val="0"/>
                      <w:kern w:val="0"/>
                      <w:sz w:val="24"/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/>
                      <w:kern w:val="0"/>
                      <w:sz w:val="24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iCs w:val="0"/>
                      <w:kern w:val="0"/>
                      <w:sz w:val="24"/>
                    </w:rPr>
                  </m:ctrlPr>
                </m:e>
              </m:acc>
              <m:ctrlPr>
                <w:rPr>
                  <w:rFonts w:ascii="Cambria Math" w:hAnsi="Cambria Math"/>
                  <w:i/>
                  <w:kern w:val="0"/>
                  <w:sz w:val="24"/>
                </w:rPr>
              </m:ctrlP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  <w:kern w:val="0"/>
                      <w:sz w:val="24"/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/>
                      <w:kern w:val="0"/>
                      <w:sz w:val="24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kern w:val="0"/>
                      <w:sz w:val="24"/>
                    </w:rPr>
                  </m:ctrlPr>
                </m:e>
              </m:acc>
              <m:ctrlPr>
                <w:rPr>
                  <w:rFonts w:ascii="Cambria Math" w:hAnsi="Cambria Math"/>
                  <w:i/>
                  <w:kern w:val="0"/>
                  <w:sz w:val="24"/>
                </w:rPr>
              </m:ctrlPr>
            </m:den>
          </m:f>
          <m:r>
            <m:rPr/>
            <w:rPr>
              <w:rFonts w:ascii="Cambria Math" w:hAnsi="Cambria Math"/>
              <w:kern w:val="0"/>
              <w:sz w:val="24"/>
            </w:rPr>
            <m:t>×</m:t>
          </m:r>
          <m:r>
            <m:rPr/>
            <w:rPr>
              <w:rFonts w:hint="default" w:ascii="Cambria Math" w:hAnsi="Cambria Math"/>
              <w:kern w:val="0"/>
              <w:sz w:val="24"/>
              <w:lang w:val="en-US" w:eastAsia="zh-CN"/>
            </w:rPr>
            <m:t>100</m:t>
          </m:r>
          <m:r>
            <m:rPr/>
            <w:rPr>
              <w:rFonts w:ascii="Cambria Math" w:hAnsi="Cambria Math"/>
              <w:kern w:val="0"/>
              <w:sz w:val="24"/>
              <w:lang w:val="en-US"/>
            </w:rPr>
            <m:t>%</m:t>
          </m:r>
          <m:r>
            <m:rPr/>
            <w:rPr>
              <w:rFonts w:hint="default" w:ascii="Cambria Math" w:hAnsi="Cambria Math" w:cs="Cambria Math"/>
              <w:kern w:val="0"/>
              <w:sz w:val="24"/>
              <w:lang w:val="en-US" w:eastAsia="zh-CN"/>
            </w:rPr>
            <m:t xml:space="preserve">                </m:t>
          </m:r>
          <m:r>
            <m:rPr/>
            <w:rPr>
              <w:rFonts w:ascii="Cambria Math" w:hAnsi="Cambria Math" w:cs="Cambria Math"/>
              <w:kern w:val="0"/>
              <w:sz w:val="24"/>
            </w:rPr>
            <m:t xml:space="preserve">                                       </m:t>
          </m:r>
          <m:r>
            <m:rPr>
              <m:sty m:val="p"/>
            </m:rPr>
            <w:rPr>
              <w:rFonts w:ascii="Cambria Math" w:hAnsi="Cambria Math" w:cs="Cambria Math"/>
              <w:kern w:val="0"/>
              <w:sz w:val="24"/>
            </w:rPr>
            <m:t xml:space="preserve">  </m:t>
          </m:r>
          <m:r>
            <m:rPr>
              <m:sty m:val="p"/>
            </m:rPr>
            <w:rPr>
              <w:rFonts w:hint="eastAsia" w:ascii="Cambria Math" w:hAnsi="Cambria Math" w:cs="Cambria Math"/>
              <w:kern w:val="0"/>
              <w:sz w:val="24"/>
            </w:rPr>
            <m:t>（</m:t>
          </m:r>
          <m:r>
            <m:rPr>
              <m:sty m:val="p"/>
            </m:rPr>
            <w:rPr>
              <w:rFonts w:hint="default" w:ascii="Cambria Math" w:hAnsi="Cambria Math" w:cs="Cambria Math"/>
              <w:kern w:val="0"/>
              <w:sz w:val="24"/>
              <w:lang w:val="en-US" w:eastAsia="zh-CN"/>
            </w:rPr>
            <m:t>5</m:t>
          </m:r>
          <m:r>
            <m:rPr>
              <m:sty m:val="p"/>
            </m:rPr>
            <w:rPr>
              <w:rFonts w:hint="eastAsia" w:ascii="Cambria Math" w:hAnsi="Cambria Math" w:cs="Cambria Math"/>
              <w:kern w:val="0"/>
              <w:sz w:val="24"/>
            </w:rPr>
            <m:t>）</m:t>
          </m:r>
        </m:oMath>
      </m:oMathPara>
    </w:p>
    <w:p>
      <w:pPr>
        <w:spacing w:line="360" w:lineRule="auto"/>
        <w:textAlignment w:val="center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m:oMath>
        <m:sSub>
          <m:sSubPr>
            <m:ctrlPr>
              <w:rPr>
                <w:rFonts w:ascii="Cambria Math" w:hAnsi="Cambria Math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∆</m:t>
            </m:r>
            <m:ctrlPr>
              <w:rPr>
                <w:rFonts w:ascii="Cambria Math" w:hAnsi="Cambria Math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eastAsia" w:hAnsi="Cambria Math"/>
          <w:i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信号传输误差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/>
            <w:color w:val="000000" w:themeColor="text1"/>
            <w:kern w:val="0"/>
            <w:sz w:val="24"/>
            <w:lang w:val="en-US"/>
            <w14:textFill>
              <w14:solidFill>
                <w14:schemeClr w14:val="tx1"/>
              </w14:solidFill>
            </w14:textFill>
          </w:rPr>
          <m:t>%</m:t>
        </m:r>
      </m:oMath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720" w:firstLineChars="300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m:oMath>
        <m:acc>
          <m:accPr>
            <m:chr m:val="̅"/>
            <m:ctrlPr>
              <w:rPr>
                <w:rFonts w:ascii="Cambria Math" w:hAnsi="Cambria Math" w:cstheme="minorEastAsia"/>
                <w:i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ascii="Cambria Math" w:hAnsi="Cambria Math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m:t>G</m:t>
            </m:r>
            <m:ctrlPr>
              <w:rPr>
                <w:rFonts w:ascii="Cambria Math" w:hAnsi="Cambria Math" w:cstheme="minorEastAsia"/>
                <w:i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eastAsia" w:hAnsi="Cambria Math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输出信号的算术平均值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ascii="Cambria Math" w:hAnsi="Cambria Math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m:t>P</m:t>
            </m:r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eastAsia" w:hAnsi="Cambria Math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换算的传感器温度值，℃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720" w:firstLineChars="300"/>
        <w:textAlignment w:val="center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m:oMath>
        <m:acc>
          <m:accPr>
            <m:chr m:val="̅"/>
            <m:ctrlPr>
              <w:rPr>
                <w:rFonts w:ascii="Cambria Math" w:hAnsi="Cambria Math"/>
                <w:i/>
                <w:i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hint="default" w:ascii="Cambria Math" w:hAnsi="Cambria Math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i/>
                <w:i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eastAsia" w:hAnsi="Cambria Math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示值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算术平均值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℃。</w:t>
      </w:r>
    </w:p>
    <w:p>
      <w:pPr>
        <w:pStyle w:val="3"/>
        <w:spacing w:line="360" w:lineRule="auto"/>
        <w:ind w:firstLine="0" w:firstLineChars="0"/>
        <w:jc w:val="both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7.2.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报警点偏差</w:t>
      </w:r>
    </w:p>
    <w:p>
      <w:pPr>
        <w:spacing w:line="36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将恒温槽温场温度设定为传感器报警点以下，把传感器敏感元件放入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恒温槽温场内，缓慢升温过报警点，当传感器发出报警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信号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时读取示值，重复测量3次，取其算术平均值为传感器报警值，按公式（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）计算报警点偏差。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 w:cstheme="minorEastAsia"/>
              <w:color w:val="000000" w:themeColor="text1"/>
              <w:kern w:val="0"/>
              <w:sz w:val="24"/>
              <w14:textFill>
                <w14:solidFill>
                  <w14:schemeClr w14:val="tx1"/>
                </w14:solidFill>
              </w14:textFill>
            </w:rPr>
            <m:t>∆</m:t>
          </m:r>
          <m:r>
            <m:rPr/>
            <w:rPr>
              <w:rFonts w:hint="default" w:ascii="Cambria Math" w:hAnsi="Cambria Math" w:cstheme="minorEastAsia"/>
              <w:color w:val="000000" w:themeColor="text1"/>
              <w:kern w:val="0"/>
              <w:sz w:val="24"/>
              <w14:textFill>
                <w14:solidFill>
                  <w14:schemeClr w14:val="tx1"/>
                </w14:solidFill>
              </w14:textFill>
            </w:rPr>
            <m:t>A</m:t>
          </m:r>
          <m:r>
            <m:rPr/>
            <w:rPr>
              <w:rFonts w:ascii="Cambria Math" w:hAnsi="Cambria Math" w:cstheme="minorEastAsia"/>
              <w:color w:val="000000" w:themeColor="text1"/>
              <w:kern w:val="0"/>
              <w:sz w:val="24"/>
              <w14:textFill>
                <w14:solidFill>
                  <w14:schemeClr w14:val="tx1"/>
                </w14:solidFill>
              </w14:textFill>
            </w:rPr>
            <m:t>=</m:t>
          </m:r>
          <m:acc>
            <m:accPr>
              <m:chr m:val="̅"/>
              <m:ctrlPr>
                <w:rPr>
                  <w:rFonts w:ascii="Cambria Math" w:hAnsi="Cambria Math" w:cstheme="minorEastAsia"/>
                  <w:i/>
                  <w:iCs/>
                  <w:color w:val="000000" w:themeColor="text1"/>
                  <w:kern w:val="0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accPr>
            <m:e>
              <m:r>
                <m:rPr/>
                <w:rPr>
                  <w:rFonts w:hint="default" w:ascii="Cambria Math" w:hAnsi="Cambria Math" w:cstheme="minorEastAsia"/>
                  <w:color w:val="000000" w:themeColor="text1"/>
                  <w:kern w:val="0"/>
                  <w:sz w:val="24"/>
                  <w14:textFill>
                    <w14:solidFill>
                      <w14:schemeClr w14:val="tx1"/>
                    </w14:solidFill>
                  </w14:textFill>
                </w:rPr>
                <m:t>A</m:t>
              </m:r>
              <m:ctrlPr>
                <w:rPr>
                  <w:rFonts w:ascii="Cambria Math" w:hAnsi="Cambria Math" w:cstheme="minorEastAsia"/>
                  <w:i/>
                  <w:iCs/>
                  <w:color w:val="000000" w:themeColor="text1"/>
                  <w:kern w:val="0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e>
          </m:acc>
          <m:r>
            <m:rPr/>
            <w:rPr>
              <w:rFonts w:ascii="Cambria Math" w:hAnsi="Cambria Math" w:cstheme="minorEastAsia"/>
              <w:color w:val="000000" w:themeColor="text1"/>
              <w:kern w:val="0"/>
              <w:sz w:val="24"/>
              <w14:textFill>
                <w14:solidFill>
                  <w14:schemeClr w14:val="tx1"/>
                </w14:solidFill>
              </w14:textFill>
            </w:rPr>
            <m:t>−</m:t>
          </m:r>
          <m:r>
            <m:rPr/>
            <w:rPr>
              <w:rFonts w:hint="default" w:ascii="Cambria Math" w:hAnsi="Cambria Math" w:cstheme="minorEastAsia"/>
              <w:color w:val="000000" w:themeColor="text1"/>
              <w:kern w:val="0"/>
              <w:sz w:val="24"/>
              <w14:textFill>
                <w14:solidFill>
                  <w14:schemeClr w14:val="tx1"/>
                </w14:solidFill>
              </w14:textFill>
            </w:rPr>
            <m:t>A</m:t>
          </m:r>
          <m:r>
            <m:rPr/>
            <w:rPr>
              <w:rFonts w:ascii="Cambria Math" w:hAnsi="Cambria Math" w:cstheme="minorEastAsia"/>
              <w:color w:val="000000" w:themeColor="text1"/>
              <w:kern w:val="0"/>
              <w:sz w:val="24"/>
              <w14:textFill>
                <w14:solidFill>
                  <w14:schemeClr w14:val="tx1"/>
                </w14:solidFill>
              </w14:textFill>
            </w:rPr>
            <m:t xml:space="preserve">                                                                        (</m:t>
          </m:r>
          <m:r>
            <m:rPr/>
            <w:rPr>
              <w:rFonts w:hint="default" w:ascii="Cambria Math" w:hAnsi="Cambria Math" w:cstheme="minorEastAsia"/>
              <w:color w:val="000000" w:themeColor="text1"/>
              <w:kern w:val="0"/>
              <w:sz w:val="24"/>
              <w:lang w:val="en-US" w:eastAsia="zh-CN"/>
              <w14:textFill>
                <w14:solidFill>
                  <w14:schemeClr w14:val="tx1"/>
                </w14:solidFill>
              </w14:textFill>
            </w:rPr>
            <m:t>6</m:t>
          </m:r>
          <m:r>
            <m:rPr/>
            <w:rPr>
              <w:rFonts w:ascii="Cambria Math" w:hAnsi="Cambria Math" w:cstheme="minorEastAsia"/>
              <w:color w:val="000000" w:themeColor="text1"/>
              <w:kern w:val="0"/>
              <w:sz w:val="24"/>
              <w14:textFill>
                <w14:solidFill>
                  <w14:schemeClr w14:val="tx1"/>
                </w14:solidFill>
              </w14:textFill>
            </w:rPr>
            <m:t>)</m:t>
          </m:r>
        </m:oMath>
      </m:oMathPara>
    </w:p>
    <w:p>
      <w:pPr>
        <w:spacing w:line="360" w:lineRule="auto"/>
        <w:textAlignment w:val="center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720" w:firstLineChars="300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m:oMath>
        <m:r>
          <m:rPr>
            <m:sty m:val="p"/>
          </m:rPr>
          <w:rPr>
            <w:rFonts w:ascii="Cambria Math" w:hAnsi="Cambria Math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∆</m:t>
        </m:r>
        <m:r>
          <m:rPr/>
          <w:rPr>
            <w:rFonts w:hint="default" w:ascii="Cambria Math" w:hAnsi="Cambria Math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hint="eastAsia" w:hAnsi="Cambria Math"/>
          <w:i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报警点偏差，℃；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720" w:firstLineChars="300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hint="default" w:ascii="Cambria Math" w:hAnsi="Cambria Math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eastAsia" w:hAnsi="Cambria Math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报警平均值</w:t>
      </w:r>
      <w:r>
        <w:rPr>
          <w:rFonts w:hint="eastAsia" w:hAnsi="Cambria Math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，℃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720" w:firstLineChars="300"/>
        <w:textAlignment w:val="center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m:oMath>
        <m:r>
          <m:rPr/>
          <w:rPr>
            <w:rFonts w:hint="default" w:ascii="Cambria Math" w:hAnsi="Cambria Math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hint="eastAsia" w:hAnsi="Cambria Math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报警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点</w:t>
      </w:r>
      <w:r>
        <w:rPr>
          <w:rFonts w:hint="eastAsia" w:eastAsia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设定</w:t>
      </w:r>
      <w:r>
        <w:rPr>
          <w:rFonts w:hint="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值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℃。</w:t>
      </w:r>
    </w:p>
    <w:p>
      <w:pPr>
        <w:pStyle w:val="3"/>
        <w:spacing w:line="360" w:lineRule="auto"/>
        <w:ind w:firstLine="0" w:firstLineChars="0"/>
        <w:jc w:val="both"/>
        <w:textAlignment w:val="center"/>
        <w:rPr>
          <w:rFonts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7.2.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报警声级强度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周围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环境噪声应小于50 dB（A），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将声级计置于传感器报警蜂鸣器轴心正前方1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m处，测量3次，取其每次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测量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峰值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算术平均值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作为声级强度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480" w:lineRule="auto"/>
        <w:jc w:val="both"/>
        <w:textAlignment w:val="center"/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9" w:name="_Toc23222"/>
      <w:r>
        <w:rPr>
          <w:rFonts w:hint="eastAsia" w:ascii="黑体" w:hAnsi="黑体" w:eastAsia="黑体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校准结果表达</w:t>
      </w:r>
      <w:bookmarkEnd w:id="19"/>
    </w:p>
    <w:p>
      <w:pPr>
        <w:pStyle w:val="33"/>
        <w:spacing w:line="360" w:lineRule="auto"/>
        <w:ind w:firstLine="480" w:firstLineChars="200"/>
        <w:jc w:val="both"/>
        <w:textAlignment w:val="center"/>
        <w:rPr>
          <w:rFonts w:hint="eastAsia" w:ascii="黑体" w:hAnsi="黑体" w:eastAsia="黑体" w:cs="黑体"/>
          <w:caps w:val="0"/>
          <w:color w:val="000000" w:themeColor="text1"/>
          <w:spacing w:val="0"/>
          <w:kern w:val="0"/>
          <w:position w:val="0"/>
          <w:sz w:val="24"/>
          <w14:textFill>
            <w14:solidFill>
              <w14:schemeClr w14:val="tx1"/>
            </w14:solidFill>
          </w14:textFill>
        </w:rPr>
      </w:pPr>
      <w:bookmarkStart w:id="20" w:name="_Toc1672"/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经校准的传感器应出具校准证书，给出校准结果以及校准结果测量不确定度。校准原始记录格式见附录A（推荐），校准证书内页格式见附录B（推荐）。</w:t>
      </w:r>
    </w:p>
    <w:p>
      <w:pPr>
        <w:pStyle w:val="2"/>
        <w:spacing w:line="480" w:lineRule="auto"/>
        <w:jc w:val="both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复校时间间隔</w:t>
      </w:r>
      <w:bookmarkEnd w:id="20"/>
    </w:p>
    <w:p>
      <w:pPr>
        <w:pStyle w:val="33"/>
        <w:spacing w:line="360" w:lineRule="auto"/>
        <w:ind w:firstLine="48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传感器的复校时间间隔是由仪器使用情况、使用者、仪器本身质量等诸因素所决定的，因此，送校单位可根据实际使用情况自主决定复校时间间隔。建议复校时间间隔不超过12个月。</w:t>
      </w:r>
    </w:p>
    <w:p>
      <w:pPr>
        <w:pStyle w:val="33"/>
        <w:spacing w:line="360" w:lineRule="auto"/>
        <w:ind w:firstLine="480" w:firstLineChars="200"/>
        <w:jc w:val="both"/>
        <w:textAlignment w:val="center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ind w:right="11"/>
        <w:textAlignment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118745</wp:posOffset>
                </wp:positionV>
                <wp:extent cx="2077720" cy="635"/>
                <wp:effectExtent l="0" t="0" r="0" b="0"/>
                <wp:wrapNone/>
                <wp:docPr id="9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72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margin-left:141.3pt;margin-top:9.35pt;height:0.05pt;width:163.6pt;z-index:251671552;mso-width-relative:page;mso-height-relative:page;" filled="f" stroked="t" coordsize="21600,21600" o:gfxdata="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+&#10;fjOr1gAAAAkBAAAPAAAAAAAAAAEAIAAAACIAAABkcnMvZG93bnJldi54bWxQSwECFAAUAAAACACH&#10;TuJAZ8T05u0BAADpAwAADgAAAAAAAAABACAAAAAlAQAAZHJzL2Uyb0RvYy54bWxQSwUGAAAAAAYA&#10;BgBZAQAAhAUAAAAA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3"/>
        <w:spacing w:line="360" w:lineRule="auto"/>
        <w:ind w:right="11"/>
        <w:textAlignment w:val="center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13"/>
        <w:spacing w:line="360" w:lineRule="auto"/>
        <w:ind w:right="11"/>
        <w:textAlignment w:val="center"/>
        <w:rPr>
          <w:rFonts w:asciiTheme="minorEastAsia" w:hAnsiTheme="minorEastAsia" w:eastAsiaTheme="minorEastAsia" w:cstheme="minorEastAsia"/>
          <w:sz w:val="28"/>
          <w:szCs w:val="28"/>
        </w:rPr>
        <w:sectPr>
          <w:footerReference r:id="rId13" w:type="default"/>
          <w:pgSz w:w="11906" w:h="16838"/>
          <w:pgMar w:top="1701" w:right="1417" w:bottom="1057" w:left="1417" w:header="1247" w:footer="850" w:gutter="0"/>
          <w:pgNumType w:start="1"/>
          <w:cols w:space="720" w:num="1"/>
          <w:docGrid w:type="lines" w:linePitch="312" w:charSpace="0"/>
        </w:sectPr>
      </w:pPr>
    </w:p>
    <w:p>
      <w:pPr>
        <w:pStyle w:val="13"/>
        <w:spacing w:line="360" w:lineRule="auto"/>
        <w:ind w:left="2240" w:right="11" w:hanging="2240" w:hangingChars="800"/>
        <w:textAlignment w:val="center"/>
        <w:outlineLvl w:val="0"/>
        <w:rPr>
          <w:rFonts w:hint="eastAsia" w:ascii="Times New Roman" w:hAnsi="Times New Roman" w:eastAsia="黑体"/>
          <w:sz w:val="28"/>
          <w:szCs w:val="28"/>
          <w:lang w:eastAsia="zh-CN"/>
        </w:rPr>
      </w:pPr>
      <w:bookmarkStart w:id="21" w:name="_Toc13030"/>
      <w:r>
        <w:rPr>
          <w:rFonts w:ascii="Times New Roman" w:hAnsi="Times New Roman" w:eastAsia="黑体"/>
          <w:sz w:val="28"/>
          <w:szCs w:val="28"/>
        </w:rPr>
        <w:t>附录A</w:t>
      </w:r>
    </w:p>
    <w:p>
      <w:pPr>
        <w:pStyle w:val="13"/>
        <w:spacing w:line="360" w:lineRule="auto"/>
        <w:ind w:left="2240" w:right="11" w:hanging="2240" w:hangingChars="800"/>
        <w:jc w:val="center"/>
        <w:textAlignment w:val="center"/>
        <w:outlineLvl w:val="0"/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矿用温度传感器</w:t>
      </w:r>
      <w:r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校准记录格式（推荐）</w:t>
      </w:r>
      <w:bookmarkEnd w:id="21"/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记录编号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温度：</w:t>
      </w:r>
      <w:bookmarkStart w:id="22" w:name="_Hlk167448987"/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bookmarkEnd w:id="22"/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℃   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相对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湿度： 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%  </w:t>
      </w:r>
    </w:p>
    <w:p>
      <w:pPr>
        <w:spacing w:line="360" w:lineRule="auto"/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委托单位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校准地点：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出厂编号：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60" w:lineRule="auto"/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制造单位：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型号：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量程：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℃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校准依据：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</w:t>
      </w:r>
    </w:p>
    <w:p>
      <w:pPr>
        <w:spacing w:line="360" w:lineRule="auto"/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计量标准：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测量范围：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360" w:lineRule="auto"/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不确定度/准确度等级/最大允许误差：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证书</w:t>
      </w:r>
      <w:r>
        <w:rPr>
          <w:rFonts w:hint="eastAsia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编</w:t>
      </w:r>
      <w:r>
        <w:rPr>
          <w:rFonts w:hint="eastAsia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号及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360" w:lineRule="auto"/>
        <w:rPr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校准地点： 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□  现场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□  实验室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569" w:leftChars="-747" w:firstLine="1575" w:firstLineChars="750"/>
        <w:jc w:val="left"/>
        <w:textAlignment w:val="center"/>
        <w:outlineLvl w:val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一、外观及功能检查： 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符合    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不符合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default" w:eastAsia="宋体"/>
          <w:sz w:val="22"/>
          <w:szCs w:val="22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二</w:t>
      </w:r>
      <w:r>
        <w:rPr>
          <w:rFonts w:hint="eastAsia"/>
          <w:sz w:val="21"/>
          <w:szCs w:val="21"/>
        </w:rPr>
        <w:t>、示值误差：</w:t>
      </w:r>
      <w:r>
        <w:rPr>
          <w:rFonts w:hint="eastAsia"/>
          <w:sz w:val="21"/>
          <w:szCs w:val="21"/>
          <w:lang w:val="en-US" w:eastAsia="zh-CN"/>
        </w:rPr>
        <w:t xml:space="preserve">             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</w:t>
      </w:r>
    </w:p>
    <w:tbl>
      <w:tblPr>
        <w:tblStyle w:val="23"/>
        <w:tblW w:w="8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338"/>
        <w:gridCol w:w="315"/>
        <w:gridCol w:w="1023"/>
        <w:gridCol w:w="1338"/>
        <w:gridCol w:w="1341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34" w:type="dxa"/>
            <w:vMerge w:val="restart"/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标准值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℃</w:t>
            </w:r>
          </w:p>
        </w:tc>
        <w:tc>
          <w:tcPr>
            <w:tcW w:w="5355" w:type="dxa"/>
            <w:gridSpan w:val="5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仪器示值/℃</w:t>
            </w:r>
          </w:p>
        </w:tc>
        <w:tc>
          <w:tcPr>
            <w:tcW w:w="1779" w:type="dxa"/>
            <w:vMerge w:val="restart"/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示值误差</w:t>
            </w:r>
          </w:p>
          <w:p>
            <w:pPr>
              <w:spacing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834" w:type="dxa"/>
            <w:vMerge w:val="continue"/>
            <w:shd w:val="clear" w:color="auto" w:fill="D7D7D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38" w:type="dxa"/>
            <w:gridSpan w:val="2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41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平均值</w:t>
            </w:r>
          </w:p>
        </w:tc>
        <w:tc>
          <w:tcPr>
            <w:tcW w:w="1779" w:type="dxa"/>
            <w:vMerge w:val="continue"/>
            <w:shd w:val="clear" w:color="auto" w:fill="D7D7D7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示值误差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测量结果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的扩展不确定度</w:t>
            </w:r>
          </w:p>
        </w:tc>
        <w:tc>
          <w:tcPr>
            <w:tcW w:w="5481" w:type="dxa"/>
            <w:gridSpan w:val="4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bidi="ar"/>
              </w:rPr>
              <w:t>U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=        ℃（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bidi="ar"/>
              </w:rPr>
              <w:t>k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=2）</w:t>
            </w:r>
          </w:p>
        </w:tc>
      </w:tr>
    </w:tbl>
    <w:p>
      <w:pPr>
        <w:spacing w:line="360" w:lineRule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三</w:t>
      </w:r>
      <w:r>
        <w:rPr>
          <w:rFonts w:hint="eastAsia"/>
          <w:sz w:val="21"/>
          <w:szCs w:val="21"/>
        </w:rPr>
        <w:t>、重复性：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%</w:t>
      </w:r>
    </w:p>
    <w:tbl>
      <w:tblPr>
        <w:tblStyle w:val="23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021"/>
        <w:gridCol w:w="1021"/>
        <w:gridCol w:w="1021"/>
        <w:gridCol w:w="1021"/>
        <w:gridCol w:w="1021"/>
        <w:gridCol w:w="1021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828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  号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重复性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2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测量值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default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、响应时间：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  <w:r>
        <w:rPr>
          <w:rFonts w:hint="default" w:eastAsia="宋体" w:cs="宋体" w:asciiTheme="minorAscii" w:hAnsiTheme="minorAscii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s</w:t>
      </w:r>
    </w:p>
    <w:tbl>
      <w:tblPr>
        <w:tblStyle w:val="23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790"/>
        <w:gridCol w:w="1790"/>
        <w:gridCol w:w="179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19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  号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测量值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、报警点偏差：（设定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：    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℃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eastAsia"/>
          <w:sz w:val="21"/>
          <w:szCs w:val="21"/>
          <w:lang w:val="en-US" w:eastAsia="zh-CN"/>
        </w:rPr>
        <w:t>℃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23"/>
        <w:tblpPr w:leftFromText="180" w:rightFromText="180" w:vertAnchor="text" w:horzAnchor="page" w:tblpX="1524" w:tblpY="64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757"/>
        <w:gridCol w:w="1757"/>
        <w:gridCol w:w="1757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" w:hRule="atLeast"/>
        </w:trPr>
        <w:tc>
          <w:tcPr>
            <w:tcW w:w="197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  号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测量值</w:t>
            </w:r>
          </w:p>
        </w:tc>
        <w:tc>
          <w:tcPr>
            <w:tcW w:w="17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、报警声级强度（比A声级）：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dB</w:t>
      </w:r>
    </w:p>
    <w:tbl>
      <w:tblPr>
        <w:tblStyle w:val="23"/>
        <w:tblpPr w:leftFromText="180" w:rightFromText="180" w:vertAnchor="text" w:horzAnchor="page" w:tblpX="1524" w:tblpY="64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53"/>
        <w:gridCol w:w="1753"/>
        <w:gridCol w:w="1753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序  号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 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</w:t>
            </w: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平均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测量值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七</w:t>
      </w:r>
      <w:r>
        <w:rPr>
          <w:rFonts w:hint="eastAsia"/>
          <w:sz w:val="21"/>
          <w:szCs w:val="21"/>
        </w:rPr>
        <w:t>、信号传输误差：</w:t>
      </w:r>
    </w:p>
    <w:tbl>
      <w:tblPr>
        <w:tblStyle w:val="23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335"/>
        <w:gridCol w:w="490"/>
        <w:gridCol w:w="490"/>
        <w:gridCol w:w="490"/>
        <w:gridCol w:w="870"/>
        <w:gridCol w:w="1590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978" w:type="dxa"/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标准值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测量次数</w:t>
            </w:r>
          </w:p>
        </w:tc>
        <w:tc>
          <w:tcPr>
            <w:tcW w:w="49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9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7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平均值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输出信号值转换成温度值℃</w:t>
            </w:r>
          </w:p>
        </w:tc>
        <w:tc>
          <w:tcPr>
            <w:tcW w:w="1746" w:type="dxa"/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信号传输误差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传感器示值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9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输出信号值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mA或Hz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传感器示值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9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输出信号值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mA或Hz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传感器示值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输出信号值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mA或Hz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传感器示值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输出信号值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mA或Hz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传感器示值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输出信号值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mA或Hz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  <w:lang w:bidi="ar"/>
              </w:rPr>
            </w:pPr>
          </w:p>
        </w:tc>
      </w:tr>
    </w:tbl>
    <w:p>
      <w:pPr>
        <w:rPr>
          <w:rFonts w:ascii="宋体" w:hAnsi="宋体" w:cs="宋体"/>
          <w:sz w:val="24"/>
          <w:lang w:bidi="ar"/>
        </w:rPr>
      </w:pPr>
    </w:p>
    <w:p>
      <w:pPr>
        <w:ind w:firstLine="480" w:firstLineChars="200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校 准 员</w:t>
      </w:r>
      <w:r>
        <w:rPr>
          <w:rFonts w:hint="eastAsia"/>
          <w:sz w:val="24"/>
          <w:u w:val="single"/>
          <w:lang w:bidi="ar"/>
        </w:rPr>
        <w:t xml:space="preserve">              </w:t>
      </w:r>
      <w:r>
        <w:rPr>
          <w:rFonts w:hint="eastAsia"/>
          <w:sz w:val="24"/>
          <w:u w:val="single"/>
          <w:lang w:val="en-US" w:eastAsia="zh-CN" w:bidi="ar"/>
        </w:rPr>
        <w:t xml:space="preserve"> </w:t>
      </w:r>
      <w:r>
        <w:rPr>
          <w:rFonts w:hint="eastAsia"/>
          <w:sz w:val="24"/>
          <w:u w:val="single"/>
          <w:lang w:bidi="ar"/>
        </w:rPr>
        <w:t xml:space="preserve">      </w:t>
      </w:r>
      <w:r>
        <w:rPr>
          <w:rFonts w:hint="eastAsia"/>
          <w:sz w:val="24"/>
          <w:lang w:bidi="ar"/>
        </w:rPr>
        <w:t xml:space="preserve">        </w:t>
      </w:r>
      <w:r>
        <w:rPr>
          <w:rFonts w:hint="eastAsia"/>
          <w:sz w:val="24"/>
          <w:lang w:val="en-US" w:eastAsia="zh-CN" w:bidi="ar"/>
        </w:rPr>
        <w:t xml:space="preserve"> </w:t>
      </w:r>
      <w:r>
        <w:rPr>
          <w:rFonts w:hint="eastAsia" w:ascii="宋体" w:hAnsi="宋体" w:cs="宋体"/>
          <w:sz w:val="24"/>
          <w:lang w:bidi="ar"/>
        </w:rPr>
        <w:t>核</w:t>
      </w:r>
      <w:r>
        <w:rPr>
          <w:rFonts w:hint="eastAsia"/>
          <w:sz w:val="24"/>
          <w:lang w:bidi="ar"/>
        </w:rPr>
        <w:t xml:space="preserve"> </w:t>
      </w:r>
      <w:r>
        <w:rPr>
          <w:rFonts w:hint="eastAsia" w:ascii="宋体" w:hAnsi="宋体" w:cs="宋体"/>
          <w:sz w:val="24"/>
          <w:lang w:bidi="ar"/>
        </w:rPr>
        <w:t>验</w:t>
      </w:r>
      <w:r>
        <w:rPr>
          <w:rFonts w:hint="eastAsia"/>
          <w:sz w:val="24"/>
          <w:lang w:bidi="ar"/>
        </w:rPr>
        <w:t xml:space="preserve"> </w:t>
      </w:r>
      <w:r>
        <w:rPr>
          <w:rFonts w:hint="eastAsia" w:ascii="宋体" w:hAnsi="宋体" w:cs="宋体"/>
          <w:sz w:val="24"/>
          <w:lang w:bidi="ar"/>
        </w:rPr>
        <w:t>员</w:t>
      </w:r>
      <w:r>
        <w:rPr>
          <w:rFonts w:hint="eastAsia" w:ascii="宋体" w:hAnsi="宋体" w:cs="宋体"/>
          <w:sz w:val="24"/>
          <w:u w:val="single"/>
          <w:lang w:bidi="ar"/>
        </w:rPr>
        <w:t xml:space="preserve">                      </w:t>
      </w:r>
    </w:p>
    <w:p>
      <w:pPr>
        <w:jc w:val="center"/>
        <w:rPr>
          <w:rFonts w:ascii="宋体" w:hAnsi="宋体" w:cs="宋体"/>
          <w:sz w:val="24"/>
          <w:lang w:bidi="ar"/>
        </w:rPr>
      </w:pPr>
    </w:p>
    <w:p>
      <w:pPr>
        <w:ind w:firstLine="480" w:firstLineChars="200"/>
        <w:jc w:val="left"/>
        <w:rPr>
          <w:szCs w:val="21"/>
          <w:u w:val="single"/>
        </w:rPr>
      </w:pPr>
      <w:r>
        <w:rPr>
          <w:rFonts w:hint="eastAsia" w:ascii="宋体" w:hAnsi="宋体" w:cs="宋体"/>
          <w:sz w:val="24"/>
          <w:lang w:bidi="ar"/>
        </w:rPr>
        <w:t>校准</w:t>
      </w:r>
      <w:r>
        <w:rPr>
          <w:rFonts w:hint="eastAsia"/>
          <w:sz w:val="24"/>
          <w:lang w:bidi="ar"/>
        </w:rPr>
        <w:t>日期</w:t>
      </w:r>
      <w:r>
        <w:rPr>
          <w:rFonts w:hint="eastAsia"/>
          <w:sz w:val="24"/>
          <w:u w:val="single"/>
          <w:lang w:bidi="ar"/>
        </w:rPr>
        <w:t xml:space="preserve">     </w:t>
      </w:r>
      <w:r>
        <w:rPr>
          <w:rFonts w:hint="eastAsia" w:ascii="宋体" w:hAnsi="宋体" w:cs="宋体"/>
          <w:sz w:val="24"/>
          <w:lang w:bidi="ar"/>
        </w:rPr>
        <w:t>年</w:t>
      </w:r>
      <w:r>
        <w:rPr>
          <w:rFonts w:hint="eastAsia"/>
          <w:sz w:val="24"/>
          <w:u w:val="single"/>
          <w:lang w:bidi="ar"/>
        </w:rPr>
        <w:t xml:space="preserve">     </w:t>
      </w:r>
      <w:r>
        <w:rPr>
          <w:rFonts w:hint="eastAsia" w:ascii="宋体" w:hAnsi="宋体" w:cs="宋体"/>
          <w:sz w:val="24"/>
          <w:lang w:bidi="ar"/>
        </w:rPr>
        <w:t>月</w:t>
      </w:r>
      <w:r>
        <w:rPr>
          <w:rFonts w:hint="eastAsia"/>
          <w:sz w:val="24"/>
          <w:u w:val="single"/>
          <w:lang w:bidi="ar"/>
        </w:rPr>
        <w:t xml:space="preserve">     </w:t>
      </w:r>
      <w:r>
        <w:rPr>
          <w:rFonts w:hint="eastAsia" w:ascii="宋体" w:hAnsi="宋体" w:cs="宋体"/>
          <w:sz w:val="24"/>
          <w:lang w:bidi="ar"/>
        </w:rPr>
        <w:t>日</w:t>
      </w:r>
      <w:r>
        <w:rPr>
          <w:rFonts w:hint="eastAsia"/>
          <w:sz w:val="24"/>
          <w:lang w:bidi="ar"/>
        </w:rPr>
        <w:t xml:space="preserve">        </w:t>
      </w:r>
    </w:p>
    <w:p>
      <w:pPr>
        <w:spacing w:line="360" w:lineRule="auto"/>
        <w:jc w:val="left"/>
        <w:textAlignment w:val="center"/>
        <w:outlineLvl w:val="0"/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br w:type="page"/>
      </w:r>
      <w:bookmarkStart w:id="23" w:name="_Toc6845"/>
      <w:r>
        <w:rPr>
          <w:rFonts w:eastAsia="黑体"/>
          <w:sz w:val="28"/>
          <w:szCs w:val="28"/>
        </w:rPr>
        <w:t xml:space="preserve">附录B </w:t>
      </w:r>
    </w:p>
    <w:p>
      <w:pPr>
        <w:spacing w:line="360" w:lineRule="auto"/>
        <w:jc w:val="left"/>
        <w:textAlignment w:val="center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          矿用温度传感器</w:t>
      </w:r>
      <w:r>
        <w:rPr>
          <w:rFonts w:eastAsia="黑体"/>
          <w:sz w:val="28"/>
          <w:szCs w:val="28"/>
        </w:rPr>
        <w:t>校准证书内页格式</w:t>
      </w:r>
      <w:bookmarkEnd w:id="23"/>
      <w:r>
        <w:rPr>
          <w:rFonts w:eastAsia="黑体"/>
          <w:sz w:val="28"/>
          <w:szCs w:val="28"/>
        </w:rPr>
        <w:t>（推荐）</w:t>
      </w:r>
    </w:p>
    <w:p>
      <w:pPr>
        <w:pStyle w:val="13"/>
        <w:tabs>
          <w:tab w:val="left" w:pos="765"/>
          <w:tab w:val="left" w:pos="930"/>
        </w:tabs>
        <w:spacing w:line="360" w:lineRule="auto"/>
        <w:ind w:right="11"/>
        <w:jc w:val="center"/>
        <w:textAlignment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 w:val="24"/>
          <w:szCs w:val="24"/>
        </w:rPr>
        <w:t>校准结果</w:t>
      </w:r>
    </w:p>
    <w:tbl>
      <w:tblPr>
        <w:tblStyle w:val="23"/>
        <w:tblpPr w:leftFromText="180" w:rightFromText="180" w:vertAnchor="text" w:horzAnchor="page" w:tblpXSpec="center" w:tblpY="26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1305"/>
        <w:gridCol w:w="1305"/>
        <w:gridCol w:w="1305"/>
        <w:gridCol w:w="1305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8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一、外观及功能检查：</w:t>
            </w:r>
          </w:p>
          <w:p>
            <w:pPr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、示值误差：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测量范围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  <w:tc>
          <w:tcPr>
            <w:tcW w:w="6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温度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  <w:p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360" w:hanging="315" w:hangingChars="15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校准误差</w:t>
            </w:r>
          </w:p>
          <w:p>
            <w:pPr>
              <w:spacing w:line="240" w:lineRule="auto"/>
              <w:ind w:left="360" w:hanging="315" w:hangingChars="15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示值误差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测量结果的扩展不确定度为：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     ℃，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6" w:hRule="atLeast"/>
          <w:jc w:val="center"/>
        </w:trPr>
        <w:tc>
          <w:tcPr>
            <w:tcW w:w="8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重复性：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响应时间：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报警点偏差：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报警声级强度：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信号传输误差：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-----------  以下空白（End）  ------------</w:t>
            </w:r>
          </w:p>
        </w:tc>
      </w:tr>
    </w:tbl>
    <w:p>
      <w:pPr>
        <w:spacing w:line="360" w:lineRule="auto"/>
        <w:ind w:left="1260" w:hanging="1260" w:hangingChars="525"/>
        <w:textAlignment w:val="center"/>
        <w:outlineLvl w:val="0"/>
        <w:rPr>
          <w:rFonts w:eastAsia="黑体"/>
          <w:sz w:val="28"/>
          <w:szCs w:val="28"/>
        </w:rPr>
      </w:pPr>
      <w:r>
        <w:rPr>
          <w:rStyle w:val="31"/>
          <w:sz w:val="24"/>
          <w:szCs w:val="22"/>
        </w:rPr>
        <w:br w:type="page"/>
      </w:r>
      <w:bookmarkStart w:id="24" w:name="_Toc26385"/>
      <w:r>
        <w:rPr>
          <w:rFonts w:eastAsia="黑体"/>
          <w:sz w:val="28"/>
          <w:szCs w:val="28"/>
        </w:rPr>
        <w:t>附录C</w:t>
      </w:r>
    </w:p>
    <w:p>
      <w:pPr>
        <w:spacing w:line="360" w:lineRule="auto"/>
        <w:ind w:left="1470" w:hanging="1470" w:hangingChars="525"/>
        <w:jc w:val="center"/>
        <w:textAlignment w:val="center"/>
        <w:outlineLvl w:val="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矿用温度传感器示值误差校准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不确定度评定示例</w:t>
      </w:r>
      <w:bookmarkEnd w:id="24"/>
    </w:p>
    <w:p>
      <w:pPr>
        <w:spacing w:line="360" w:lineRule="auto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C.1 </w:t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概述</w:t>
      </w:r>
    </w:p>
    <w:p>
      <w:pPr>
        <w:spacing w:line="360" w:lineRule="auto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C.1.1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被校仪器：矿用温度传感器，测量范围为（0</w:t>
      </w:r>
      <w:r>
        <w:rPr>
          <w:rFonts w:hint="eastAsia" w:hAnsi="宋体" w:cs="宋体"/>
          <w:caps w:val="0"/>
          <w:color w:val="000000" w:themeColor="text1"/>
          <w:spacing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100）℃。</w:t>
      </w:r>
    </w:p>
    <w:p>
      <w:pPr>
        <w:spacing w:line="360" w:lineRule="auto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C.1.2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测量标准：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标准水银温度计，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温度范围（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hAnsi="宋体" w:cs="宋体"/>
          <w:caps w:val="0"/>
          <w:color w:val="000000" w:themeColor="text1"/>
          <w:spacing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）℃。</w:t>
      </w:r>
    </w:p>
    <w:p>
      <w:pPr>
        <w:spacing w:line="360" w:lineRule="auto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C.1.3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环境条件：环境温度（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22±2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）℃；相对湿度≤（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37±3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）％。</w:t>
      </w:r>
    </w:p>
    <w:p>
      <w:pPr>
        <w:spacing w:line="360" w:lineRule="auto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C.1.4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测量方法：依据本规范中示值误差的校准方法，将标准水银温度计和被校传感器同时置于恒温槽中，采用比较法进行校准。以9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温度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点为例进行不确定度分析。</w:t>
      </w:r>
    </w:p>
    <w:p>
      <w:pPr>
        <w:spacing w:line="360" w:lineRule="auto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C.2 </w:t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测量模型</w:t>
      </w:r>
    </w:p>
    <w:p>
      <w:pPr>
        <w:jc w:val="center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25" o:spt="75" type="#_x0000_t75" style="height:18pt;width:69.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25" DrawAspect="Content" ObjectID="_1468075726" r:id="rId23">
            <o:LockedField>false</o:LockedField>
          </o:OLEObject>
        </w:object>
      </w:r>
    </w:p>
    <w:p>
      <w:pPr>
        <w:widowControl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式中： </w:t>
      </w:r>
    </w:p>
    <w:p>
      <w:pPr>
        <w:spacing w:line="360" w:lineRule="auto"/>
        <w:ind w:firstLine="480" w:firstLineChars="200"/>
        <w:textAlignment w:val="center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position w:val="-6"/>
          <w:sz w:val="24"/>
          <w:lang w:bidi="ar"/>
          <w14:textFill>
            <w14:solidFill>
              <w14:schemeClr w14:val="tx1"/>
            </w14:solidFill>
          </w14:textFill>
        </w:rPr>
        <w:object>
          <v:shape id="_x0000_i1026" o:spt="75" type="#_x0000_t75" style="height:13.95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26" DrawAspect="Content" ObjectID="_1468075727" r:id="rId25">
            <o:LockedField>false</o:LockedField>
          </o:OLEObject>
        </w:object>
      </w:r>
      <w:r>
        <w:rPr>
          <w:rFonts w:hint="eastAsia"/>
          <w:color w:val="000000" w:themeColor="text1"/>
          <w:kern w:val="0"/>
          <w:position w:val="-6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传感器在9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℃的示值误差，℃；</w:t>
      </w:r>
    </w:p>
    <w:p>
      <w:pPr>
        <w:adjustRightInd w:val="0"/>
        <w:spacing w:line="360" w:lineRule="auto"/>
        <w:ind w:firstLine="528" w:firstLineChars="220"/>
        <w:textAlignment w:val="center"/>
        <w:rPr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position w:val="-6"/>
          <w:sz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2pt;width:6.9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27" DrawAspect="Content" ObjectID="_1468075728" r:id="rId27">
            <o:LockedField>false</o:LockedField>
          </o:OLEObject>
        </w:objec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传感器的示值，℃；</w:t>
      </w:r>
    </w:p>
    <w:p>
      <w:pPr>
        <w:spacing w:line="360" w:lineRule="auto"/>
        <w:ind w:firstLine="480" w:firstLineChars="200"/>
        <w:textAlignment w:val="center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position w:val="-12"/>
          <w:sz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28" DrawAspect="Content" ObjectID="_1468075729" r:id="rId29">
            <o:LockedField>false</o:LockedField>
          </o:OLEObject>
        </w:objec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标准水银温度计的示值，℃；</w:t>
      </w:r>
    </w:p>
    <w:p>
      <w:pPr>
        <w:spacing w:line="360" w:lineRule="auto"/>
        <w:ind w:firstLine="480" w:firstLineChars="200"/>
        <w:textAlignment w:val="center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iCs/>
          <w:color w:val="000000" w:themeColor="text1"/>
          <w:kern w:val="0"/>
          <w:position w:val="-4"/>
          <w:sz w:val="24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标准水银温度计在9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℃的修正值，℃。</w:t>
      </w:r>
    </w:p>
    <w:p>
      <w:pPr>
        <w:spacing w:line="360" w:lineRule="auto"/>
        <w:textAlignment w:val="center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灵敏系数</w:t>
      </w:r>
    </w:p>
    <w:p>
      <w:pPr>
        <w:spacing w:line="219" w:lineRule="auto"/>
        <w:ind w:left="520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各影响量的灵敏系数计算：</w:t>
      </w:r>
    </w:p>
    <w:p>
      <w:pPr>
        <w:spacing w:before="231" w:line="189" w:lineRule="auto"/>
        <w:jc w:val="center"/>
        <w:textAlignment w:val="center"/>
        <w:rPr>
          <w:color w:val="000000" w:themeColor="text1"/>
          <w:position w:val="-3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position w:val="-24"/>
          <w:sz w:val="24"/>
          <w14:textFill>
            <w14:solidFill>
              <w14:schemeClr w14:val="tx1"/>
            </w14:solidFill>
          </w14:textFill>
        </w:rPr>
        <w:object>
          <v:shape id="_x0000_i1029" o:spt="75" type="#_x0000_t75" style="height:31pt;width:59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29" DrawAspect="Content" ObjectID="_1468075730" r:id="rId31">
            <o:LockedField>false</o:LockedField>
          </o:OLEObject>
        </w:object>
      </w:r>
      <w:r>
        <w:rPr>
          <w:rFonts w:hint="eastAsia"/>
          <w:color w:val="000000" w:themeColor="text1"/>
          <w:position w:val="-36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position w:val="-30"/>
          <w:sz w:val="24"/>
          <w14:textFill>
            <w14:solidFill>
              <w14:schemeClr w14:val="tx1"/>
            </w14:solidFill>
          </w14:textFill>
        </w:rPr>
        <w:object>
          <v:shape id="_x0000_i1030" o:spt="75" type="#_x0000_t75" style="height:34pt;width:67.9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0" DrawAspect="Content" ObjectID="_1468075731" r:id="rId33">
            <o:LockedField>false</o:LockedField>
          </o:OLEObject>
        </w:object>
      </w:r>
      <w:r>
        <w:rPr>
          <w:rFonts w:hint="eastAsia"/>
          <w:color w:val="000000" w:themeColor="text1"/>
          <w:position w:val="-36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position w:val="-24"/>
          <w:sz w:val="24"/>
          <w14:textFill>
            <w14:solidFill>
              <w14:schemeClr w14:val="tx1"/>
            </w14:solidFill>
          </w14:textFill>
        </w:rPr>
        <w:object>
          <v:shape id="_x0000_i1031" o:spt="75" type="#_x0000_t75" style="height:31pt;width:67.9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31" DrawAspect="Content" ObjectID="_1468075732" r:id="rId35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标准不确定度分量评定</w:t>
      </w:r>
    </w:p>
    <w:p>
      <w:pPr>
        <w:spacing w:line="360" w:lineRule="auto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.1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输入量</w:t>
      </w:r>
      <w:r>
        <w:rPr>
          <w:rFonts w:hint="eastAsia" w:ascii="宋体" w:hAnsi="宋体" w:eastAsia="宋体" w:cs="宋体"/>
          <w:color w:val="000000" w:themeColor="text1"/>
          <w:position w:val="-6"/>
          <w:sz w:val="24"/>
          <w14:textFill>
            <w14:solidFill>
              <w14:schemeClr w14:val="tx1"/>
            </w14:solidFill>
          </w14:textFill>
        </w:rPr>
        <w:object>
          <v:shape id="_x0000_i1032" o:spt="75" type="#_x0000_t75" style="height:12pt;width:6.9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32" DrawAspect="Content" ObjectID="_1468075733" r:id="rId3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引入的标准不确定度</w:t>
      </w:r>
    </w:p>
    <w:p>
      <w:pPr>
        <w:spacing w:line="360" w:lineRule="auto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.1.1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被校传感器的示值分辨力引入的标准不确定度</w:t>
      </w:r>
      <m:oMath>
        <m:sSub>
          <m:sSubPr>
            <m:ctrl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（</m:t>
        </m:r>
        <m:r>
          <m:rPr/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t</m:t>
        </m:r>
        <m:r>
          <m:rPr>
            <m:sty m:val="p"/>
          </m:rPr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）</m:t>
        </m:r>
      </m:oMath>
    </w:p>
    <w:p>
      <w:pPr>
        <w:spacing w:line="360" w:lineRule="auto"/>
        <w:ind w:firstLine="480" w:firstLineChars="200"/>
        <w:textAlignment w:val="center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传感器分辨力为0.1℃，区间半宽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为0.05℃，按均匀分布处理，包含因子</w:t>
      </w:r>
      <m:oMath>
        <m:r>
          <m:rPr/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k</m:t>
        </m:r>
        <m:r>
          <m:rPr>
            <m:sty m:val="p"/>
          </m:rPr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，则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-10"/>
          <w:sz w:val="24"/>
          <w14:textFill>
            <w14:solidFill>
              <w14:schemeClr w14:val="tx1"/>
            </w14:solidFill>
          </w14:textFill>
        </w:rPr>
        <w:object>
          <v:shape id="_x0000_i1033" o:spt="75" type="#_x0000_t75" style="height:19pt;width:13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33" DrawAspect="Content" ObjectID="_1468075734" r:id="rId39">
            <o:LockedField>false</o:LockedField>
          </o:OLEObject>
        </w:objec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C.4.1.2 被校传感器测量重复性引入的标准不确定度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（</m:t>
        </m:r>
        <m:r>
          <m:rPr/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t</m:t>
        </m:r>
        <m:r>
          <m:rPr>
            <m:sty m:val="p"/>
          </m:rPr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）</m:t>
        </m:r>
      </m:oMath>
    </w:p>
    <w:p>
      <w:pPr>
        <w:spacing w:line="360" w:lineRule="auto"/>
        <w:ind w:firstLine="480" w:firstLineChars="200"/>
        <w:textAlignment w:val="center"/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选定一台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测量范围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（0</w:t>
      </w:r>
      <w:r>
        <w:rPr>
          <w:rFonts w:hint="eastAsia" w:hAnsi="宋体" w:cs="宋体"/>
          <w:caps w:val="0"/>
          <w:color w:val="000000" w:themeColor="text1"/>
          <w:spacing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100）℃、分度值为0.1℃的传感器在9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℃温度点进行10次重复性测量，得到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组示值数据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如下（℃）：</w:t>
      </w:r>
    </w:p>
    <w:p>
      <w:pPr>
        <w:spacing w:line="360" w:lineRule="auto"/>
        <w:jc w:val="both"/>
        <w:textAlignment w:val="center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88.9  ,  89.0  ,  89.1  ,  89.2  ,  89.1  ,  89.2  ,  89.2 ,  89.1  ,  89.2  ， 89.3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-26"/>
          <w:sz w:val="24"/>
          <w14:textFill>
            <w14:solidFill>
              <w14:schemeClr w14:val="tx1"/>
            </w14:solidFill>
          </w14:textFill>
        </w:rPr>
        <w:pict>
          <v:shape id="_x0000_s2053" o:spid="_x0000_s2053" o:spt="75" type="#_x0000_t75" style="position:absolute;left:0pt;margin-left:148.75pt;margin-top:20.9pt;height:47.25pt;width:148.25pt;z-index:-251646976;mso-width-relative:page;mso-height-relative:page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</v:shape>
          <o:OLEObject Type="Embed" ProgID="Equation.KSEE3" ShapeID="_x0000_s2053" DrawAspect="Content" ObjectID="_1468075735" r:id="rId41">
            <o:LockedField>false</o:LockedField>
          </o:OLEObject>
        </w:pic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然后对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计算实验标准偏差为：</w:t>
      </w:r>
    </w:p>
    <w:p>
      <w:pPr>
        <w:spacing w:line="360" w:lineRule="auto"/>
        <w:jc w:val="center"/>
        <w:textAlignment w:val="center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textAlignment w:val="center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由重复性引入的标准不确定度分量为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360" w:lineRule="auto"/>
        <w:jc w:val="center"/>
        <w:textAlignment w:val="center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position w:val="-26"/>
          <w:sz w:val="24"/>
          <w14:textFill>
            <w14:solidFill>
              <w14:schemeClr w14:val="tx1"/>
            </w14:solidFill>
          </w14:textFill>
        </w:rPr>
        <w:pict>
          <v:shape id="_x0000_s2054" o:spid="_x0000_s2054" o:spt="75" type="#_x0000_t75" style="position:absolute;left:0pt;margin-left:163.85pt;margin-top:4.3pt;height:19pt;width:125pt;z-index:-251645952;mso-width-relative:page;mso-height-relative:page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</v:shape>
          <o:OLEObject Type="Embed" ProgID="Equation.KSEE3" ShapeID="_x0000_s2054" DrawAspect="Content" ObjectID="_1468075736" r:id="rId43">
            <o:LockedField>false</o:LockedField>
          </o:OLEObject>
        </w:pict>
      </w:r>
    </w:p>
    <w:p>
      <w:pPr>
        <w:spacing w:line="360" w:lineRule="auto"/>
        <w:ind w:firstLine="480" w:firstLineChars="200"/>
        <w:textAlignment w:val="center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由于重复性引入的标准不确定度分量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（</m:t>
        </m:r>
        <m:r>
          <m:rPr/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t</m:t>
        </m:r>
        <m:r>
          <m:rPr>
            <m:sty m:val="p"/>
          </m:rPr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）</m:t>
        </m:r>
      </m:oMath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大于传感器分辨力引入的标准不确定度分量</w:t>
      </w:r>
      <m:oMath>
        <m:sSub>
          <m:sSubPr>
            <m:ctrl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（</m:t>
        </m:r>
        <m:r>
          <m:rPr/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t</m:t>
        </m:r>
        <m:r>
          <m:rPr>
            <m:sty m:val="p"/>
          </m:rPr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）</m:t>
        </m:r>
      </m:oMath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，故在计算合成标准不确定度时不需考虑分辨力引入的标准不确定度</w:t>
      </w:r>
      <m:oMath>
        <m:sSub>
          <m:sSubPr>
            <m:ctrl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（</m:t>
        </m:r>
        <m:r>
          <m:rPr/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t</m:t>
        </m:r>
        <m:r>
          <m:rPr>
            <m:sty m:val="p"/>
          </m:rPr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）</m:t>
        </m:r>
      </m:oMath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输入量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eastAsia" w:ascii="Cambria Math" w:hAnsi="Cambria Math" w:eastAsia="宋体" w:cs="宋体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s</m:t>
            </m:r>
            <m:ctrlPr>
              <w:rPr>
                <w:rFonts w:hint="eastAsia" w:ascii="Cambria Math" w:hAnsi="Cambria Math" w:eastAsia="宋体" w:cs="宋体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eastAsia" w:ascii="宋体" w:hAnsi="宋体" w:eastAsia="宋体" w:cs="宋体"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引入的标准不确定度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2.1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恒温槽温度波动性引入的标准不确定度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hint="eastAsia" w:ascii="Cambria Math" w:hAnsi="Cambria Math" w:eastAsia="宋体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(</m:t>
        </m:r>
        <m:sSub>
          <m:sSubPr>
            <m:ctrlPr>
              <w:rPr>
                <w:rFonts w:hint="eastAsia" w:ascii="Cambria Math" w:hAnsi="Cambria Math" w:eastAsia="宋体" w:cs="宋体"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eastAsia" w:ascii="Cambria Math" w:hAnsi="Cambria Math" w:eastAsia="宋体" w:cs="宋体"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s</m:t>
            </m:r>
            <m:ctrlPr>
              <w:rPr>
                <w:rFonts w:hint="eastAsia" w:ascii="Cambria Math" w:hAnsi="Cambria Math" w:eastAsia="宋体" w:cs="宋体"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)</m:t>
        </m:r>
      </m:oMath>
    </w:p>
    <w:p>
      <w:pPr>
        <w:spacing w:line="360" w:lineRule="auto"/>
        <w:ind w:firstLine="480" w:firstLineChars="200"/>
        <w:textAlignment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9</w:t>
      </w:r>
      <w:r>
        <w:rPr>
          <w:rFonts w:hint="eastAsia" w:ascii="宋体" w:hAnsi="宋体" w:eastAsia="宋体" w:cs="宋体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</w:rPr>
        <w:t>℃时恒温槽的温度波动性不超过0.10℃/10min，区间半宽度为0.05℃，按均匀分布处理，包含因子</w:t>
      </w:r>
      <m:oMath>
        <m:r>
          <m:rPr/>
          <w:rPr>
            <w:rFonts w:hint="eastAsia" w:ascii="Cambria Math" w:hAnsi="Cambria Math" w:eastAsia="宋体" w:cs="宋体"/>
            <w:sz w:val="24"/>
          </w:rPr>
          <m:t>k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sz w:val="24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sz w:val="24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</w:rPr>
            </m:ctrlPr>
          </m:e>
        </m:rad>
      </m:oMath>
      <w:r>
        <w:rPr>
          <w:rFonts w:hint="eastAsia" w:ascii="宋体" w:hAnsi="宋体" w:eastAsia="宋体" w:cs="宋体"/>
          <w:sz w:val="24"/>
        </w:rPr>
        <w:t>，则</w:t>
      </w:r>
    </w:p>
    <w:p>
      <w:pPr>
        <w:spacing w:line="360" w:lineRule="auto"/>
        <w:textAlignment w:val="center"/>
        <w:rPr>
          <w:rFonts w:ascii="宋体" w:hAnsi="宋体" w:cs="宋体"/>
          <w:sz w:val="24"/>
        </w:rPr>
      </w:pPr>
      <m:oMathPara>
        <m:oMath>
          <m:sSub>
            <m:sSubPr>
              <m:ctrlPr>
                <w:rPr>
                  <w:rFonts w:ascii="Cambria Math" w:hAnsi="Cambria Math" w:cs="宋体"/>
                  <w:iCs/>
                  <w:sz w:val="24"/>
                </w:rPr>
              </m:ctrlPr>
            </m:sSubPr>
            <m:e>
              <m:r>
                <m:rPr/>
                <w:rPr>
                  <w:rFonts w:ascii="Cambria Math" w:hAnsi="Cambria Math" w:cs="宋体"/>
                  <w:sz w:val="24"/>
                </w:rPr>
                <m:t>u</m:t>
              </m:r>
              <m:ctrlPr>
                <w:rPr>
                  <w:rFonts w:ascii="Cambria Math" w:hAnsi="Cambria Math" w:cs="宋体"/>
                  <w:iCs/>
                  <w:sz w:val="24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宋体"/>
                  <w:sz w:val="24"/>
                  <w:lang w:val="en-US" w:eastAsia="zh-CN"/>
                </w:rPr>
                <m:t>3</m:t>
              </m:r>
              <m:ctrlPr>
                <w:rPr>
                  <w:rFonts w:ascii="Cambria Math" w:hAnsi="Cambria Math" w:cs="宋体"/>
                  <w:iCs/>
                  <w:sz w:val="24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宋体"/>
              <w:sz w:val="24"/>
            </w:rPr>
            <m:t>(</m:t>
          </m:r>
          <m:sSub>
            <m:sSubPr>
              <m:ctrlPr>
                <w:rPr>
                  <w:rFonts w:ascii="Cambria Math" w:hAnsi="Cambria Math" w:cs="宋体"/>
                  <w:iCs/>
                  <w:sz w:val="24"/>
                </w:rPr>
              </m:ctrlPr>
            </m:sSubPr>
            <m:e>
              <m:r>
                <m:rPr/>
                <w:rPr>
                  <w:rFonts w:ascii="Cambria Math" w:hAnsi="Cambria Math" w:cs="宋体"/>
                  <w:sz w:val="24"/>
                </w:rPr>
                <m:t>t</m:t>
              </m:r>
              <m:ctrlPr>
                <w:rPr>
                  <w:rFonts w:ascii="Cambria Math" w:hAnsi="Cambria Math" w:cs="宋体"/>
                  <w:iCs/>
                  <w:sz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宋体"/>
                  <w:sz w:val="24"/>
                </w:rPr>
                <m:t>s</m:t>
              </m:r>
              <m:ctrlPr>
                <w:rPr>
                  <w:rFonts w:ascii="Cambria Math" w:hAnsi="Cambria Math" w:cs="宋体"/>
                  <w:iCs/>
                  <w:sz w:val="24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宋体"/>
              <w:sz w:val="24"/>
            </w:rPr>
            <m:t>)=0.05</m:t>
          </m:r>
          <m:r>
            <m:rPr>
              <m:sty m:val="p"/>
            </m:rPr>
            <w:rPr>
              <w:rFonts w:hint="eastAsia" w:ascii="Cambria Math" w:hAnsi="Cambria Math" w:cs="宋体"/>
              <w:sz w:val="24"/>
            </w:rPr>
            <m:t>℃</m:t>
          </m:r>
          <m:r>
            <m:rPr>
              <m:sty m:val="p"/>
            </m:rPr>
            <w:rPr>
              <w:rFonts w:ascii="Cambria Math" w:hAnsi="Cambria Math" w:cs="宋体"/>
              <w:sz w:val="24"/>
            </w:rPr>
            <m:t>/</m:t>
          </m:r>
          <m:rad>
            <m:radPr>
              <m:degHide m:val="1"/>
              <m:ctrlPr>
                <w:rPr>
                  <w:rFonts w:ascii="Cambria Math" w:hAnsi="Cambria Math" w:cs="宋体"/>
                  <w:iCs/>
                  <w:sz w:val="24"/>
                </w:rPr>
              </m:ctrlPr>
            </m:radPr>
            <m:deg>
              <m:ctrlPr>
                <w:rPr>
                  <w:rFonts w:ascii="Cambria Math" w:hAnsi="Cambria Math" w:cs="宋体"/>
                  <w:iCs/>
                  <w:sz w:val="24"/>
                </w:rPr>
              </m:ctrlPr>
            </m:deg>
            <m:e>
              <m:r>
                <m:rPr>
                  <m:sty m:val="p"/>
                </m:rPr>
                <w:rPr>
                  <w:rFonts w:ascii="Cambria Math" w:hAnsi="Cambria Math" w:cs="宋体"/>
                  <w:sz w:val="24"/>
                </w:rPr>
                <m:t>3</m:t>
              </m:r>
              <m:ctrlPr>
                <w:rPr>
                  <w:rFonts w:ascii="Cambria Math" w:hAnsi="Cambria Math" w:cs="宋体"/>
                  <w:iCs/>
                  <w:sz w:val="24"/>
                </w:rPr>
              </m:ctrlPr>
            </m:e>
          </m:rad>
          <m:r>
            <m:rPr>
              <m:sty m:val="p"/>
            </m:rPr>
            <w:rPr>
              <w:rFonts w:ascii="Cambria Math" w:hAnsi="Cambria Math" w:cs="宋体"/>
              <w:sz w:val="24"/>
            </w:rPr>
            <m:t>=0.03</m:t>
          </m:r>
          <m:r>
            <m:rPr>
              <m:sty m:val="p"/>
            </m:rPr>
            <w:rPr>
              <w:rFonts w:hint="eastAsia" w:ascii="Cambria Math" w:hAnsi="Cambria Math" w:cs="宋体"/>
              <w:sz w:val="24"/>
            </w:rPr>
            <m:t>℃</m:t>
          </m:r>
        </m:oMath>
      </m:oMathPara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rFonts w:hint="eastAsia"/>
          <w:sz w:val="24"/>
        </w:rPr>
        <w:t>2.2</w:t>
      </w:r>
      <w:r>
        <w:rPr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恒温槽温度均匀性引入的标准不确定度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lang w:val="en-US" w:eastAsia="zh-CN"/>
              </w:rPr>
              <m:t>4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4"/>
          </w:rPr>
          <m:t>(</m:t>
        </m:r>
        <m:sSub>
          <m:sSubPr>
            <m:ctrlPr>
              <w:rPr>
                <w:rFonts w:hint="eastAsia" w:ascii="Cambria Math" w:hAnsi="Cambria Math" w:eastAsia="宋体" w:cs="宋体"/>
                <w:iCs/>
                <w:sz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t</m:t>
            </m:r>
            <m:ctrlPr>
              <w:rPr>
                <w:rFonts w:hint="eastAsia" w:ascii="Cambria Math" w:hAnsi="Cambria Math" w:eastAsia="宋体" w:cs="宋体"/>
                <w:iCs/>
                <w:sz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</w:rPr>
              <m:t>s</m:t>
            </m:r>
            <m:ctrlPr>
              <w:rPr>
                <w:rFonts w:hint="eastAsia" w:ascii="Cambria Math" w:hAnsi="Cambria Math" w:eastAsia="宋体" w:cs="宋体"/>
                <w:iCs/>
                <w:sz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4"/>
          </w:rPr>
          <m:t>)</m:t>
        </m:r>
      </m:oMath>
    </w:p>
    <w:p>
      <w:pPr>
        <w:spacing w:line="360" w:lineRule="auto"/>
        <w:ind w:firstLine="480" w:firstLineChars="200"/>
        <w:textAlignment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9</w:t>
      </w:r>
      <w:r>
        <w:rPr>
          <w:rFonts w:hint="eastAsia" w:ascii="宋体" w:hAnsi="宋体" w:eastAsia="宋体" w:cs="宋体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</w:rPr>
        <w:t>℃时恒温槽的温度均匀性不超过0.10℃，区间半宽度为0.05℃，按均匀分布处理，包含因子</w:t>
      </w:r>
      <m:oMath>
        <m:r>
          <m:rPr/>
          <w:rPr>
            <w:rFonts w:hint="eastAsia" w:ascii="Cambria Math" w:hAnsi="Cambria Math" w:eastAsia="宋体" w:cs="宋体"/>
            <w:sz w:val="24"/>
          </w:rPr>
          <m:t>k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sz w:val="24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sz w:val="24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</w:rPr>
            </m:ctrlPr>
          </m:e>
        </m:rad>
      </m:oMath>
      <w:r>
        <w:rPr>
          <w:rFonts w:hint="eastAsia" w:ascii="宋体" w:hAnsi="宋体" w:eastAsia="宋体" w:cs="宋体"/>
          <w:sz w:val="24"/>
        </w:rPr>
        <w:t>，则</w:t>
      </w:r>
    </w:p>
    <w:p>
      <w:pPr>
        <w:spacing w:line="360" w:lineRule="auto"/>
        <w:textAlignment w:val="center"/>
        <w:rPr>
          <w:rFonts w:ascii="宋体" w:hAnsi="宋体" w:cs="宋体"/>
          <w:sz w:val="24"/>
        </w:rPr>
      </w:pPr>
      <m:oMathPara>
        <m:oMath>
          <m:sSub>
            <m:sSubPr>
              <m:ctrlPr>
                <w:rPr>
                  <w:rFonts w:ascii="Cambria Math" w:hAnsi="Cambria Math" w:cs="宋体"/>
                  <w:iCs/>
                  <w:sz w:val="24"/>
                </w:rPr>
              </m:ctrlPr>
            </m:sSubPr>
            <m:e>
              <m:r>
                <m:rPr/>
                <w:rPr>
                  <w:rFonts w:ascii="Cambria Math" w:hAnsi="Cambria Math" w:cs="宋体"/>
                  <w:sz w:val="24"/>
                </w:rPr>
                <m:t>u</m:t>
              </m:r>
              <m:ctrlPr>
                <w:rPr>
                  <w:rFonts w:ascii="Cambria Math" w:hAnsi="Cambria Math" w:cs="宋体"/>
                  <w:iCs/>
                  <w:sz w:val="24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宋体"/>
                  <w:sz w:val="24"/>
                  <w:lang w:val="en-US" w:eastAsia="zh-CN"/>
                </w:rPr>
                <m:t>4</m:t>
              </m:r>
              <m:ctrlPr>
                <w:rPr>
                  <w:rFonts w:ascii="Cambria Math" w:hAnsi="Cambria Math" w:cs="宋体"/>
                  <w:iCs/>
                  <w:sz w:val="24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宋体"/>
              <w:sz w:val="24"/>
            </w:rPr>
            <m:t>(</m:t>
          </m:r>
          <m:sSub>
            <m:sSubPr>
              <m:ctrlPr>
                <w:rPr>
                  <w:rFonts w:ascii="Cambria Math" w:hAnsi="Cambria Math" w:cs="宋体"/>
                  <w:iCs/>
                  <w:sz w:val="24"/>
                </w:rPr>
              </m:ctrlPr>
            </m:sSubPr>
            <m:e>
              <m:r>
                <m:rPr/>
                <w:rPr>
                  <w:rFonts w:ascii="Cambria Math" w:hAnsi="Cambria Math" w:cs="宋体"/>
                  <w:sz w:val="24"/>
                </w:rPr>
                <m:t>t</m:t>
              </m:r>
              <m:ctrlPr>
                <w:rPr>
                  <w:rFonts w:ascii="Cambria Math" w:hAnsi="Cambria Math" w:cs="宋体"/>
                  <w:iCs/>
                  <w:sz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宋体"/>
                  <w:sz w:val="24"/>
                </w:rPr>
                <m:t>s</m:t>
              </m:r>
              <m:ctrlPr>
                <w:rPr>
                  <w:rFonts w:ascii="Cambria Math" w:hAnsi="Cambria Math" w:cs="宋体"/>
                  <w:iCs/>
                  <w:sz w:val="24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宋体"/>
              <w:sz w:val="24"/>
            </w:rPr>
            <m:t>)=0.05</m:t>
          </m:r>
          <m:r>
            <m:rPr>
              <m:sty m:val="p"/>
            </m:rPr>
            <w:rPr>
              <w:rFonts w:hint="eastAsia" w:ascii="Cambria Math" w:hAnsi="Cambria Math" w:cs="宋体"/>
              <w:sz w:val="24"/>
            </w:rPr>
            <m:t>℃</m:t>
          </m:r>
          <m:r>
            <m:rPr>
              <m:sty m:val="p"/>
            </m:rPr>
            <w:rPr>
              <w:rFonts w:ascii="Cambria Math" w:hAnsi="Cambria Math" w:cs="宋体"/>
              <w:sz w:val="24"/>
            </w:rPr>
            <m:t>/</m:t>
          </m:r>
          <m:rad>
            <m:radPr>
              <m:degHide m:val="1"/>
              <m:ctrlPr>
                <w:rPr>
                  <w:rFonts w:ascii="Cambria Math" w:hAnsi="Cambria Math" w:cs="宋体"/>
                  <w:iCs/>
                  <w:sz w:val="24"/>
                </w:rPr>
              </m:ctrlPr>
            </m:radPr>
            <m:deg>
              <m:ctrlPr>
                <w:rPr>
                  <w:rFonts w:ascii="Cambria Math" w:hAnsi="Cambria Math" w:cs="宋体"/>
                  <w:iCs/>
                  <w:sz w:val="24"/>
                </w:rPr>
              </m:ctrlPr>
            </m:deg>
            <m:e>
              <m:r>
                <m:rPr>
                  <m:sty m:val="p"/>
                </m:rPr>
                <w:rPr>
                  <w:rFonts w:ascii="Cambria Math" w:hAnsi="Cambria Math" w:cs="宋体"/>
                  <w:sz w:val="24"/>
                </w:rPr>
                <m:t>3</m:t>
              </m:r>
              <m:ctrlPr>
                <w:rPr>
                  <w:rFonts w:ascii="Cambria Math" w:hAnsi="Cambria Math" w:cs="宋体"/>
                  <w:iCs/>
                  <w:sz w:val="24"/>
                </w:rPr>
              </m:ctrlPr>
            </m:e>
          </m:rad>
          <m:r>
            <m:rPr>
              <m:sty m:val="p"/>
            </m:rPr>
            <w:rPr>
              <w:rFonts w:ascii="Cambria Math" w:hAnsi="Cambria Math" w:cs="宋体"/>
              <w:sz w:val="24"/>
            </w:rPr>
            <m:t>=0.03</m:t>
          </m:r>
          <m:r>
            <m:rPr>
              <m:sty m:val="p"/>
            </m:rPr>
            <w:rPr>
              <w:rFonts w:hint="eastAsia" w:ascii="Cambria Math" w:hAnsi="Cambria Math" w:cs="宋体"/>
              <w:sz w:val="24"/>
            </w:rPr>
            <m:t>℃</m:t>
          </m:r>
        </m:oMath>
      </m:oMathPara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rFonts w:hint="eastAsia"/>
          <w:sz w:val="24"/>
        </w:rPr>
        <w:t>2.3</w:t>
      </w:r>
      <w:r>
        <w:rPr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标准水银温度计示值估读引入的标准不确定度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lang w:val="en-US" w:eastAsia="zh-CN"/>
              </w:rPr>
              <m:t>5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4"/>
          </w:rPr>
          <m:t>(</m:t>
        </m:r>
        <m:sSub>
          <m:sSubPr>
            <m:ctrlPr>
              <w:rPr>
                <w:rFonts w:hint="eastAsia" w:ascii="Cambria Math" w:hAnsi="Cambria Math" w:eastAsia="宋体" w:cs="宋体"/>
                <w:iCs/>
                <w:sz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t</m:t>
            </m:r>
            <m:ctrlPr>
              <w:rPr>
                <w:rFonts w:hint="eastAsia" w:ascii="Cambria Math" w:hAnsi="Cambria Math" w:eastAsia="宋体" w:cs="宋体"/>
                <w:iCs/>
                <w:sz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</w:rPr>
              <m:t>s</m:t>
            </m:r>
            <m:ctrlPr>
              <w:rPr>
                <w:rFonts w:hint="eastAsia" w:ascii="Cambria Math" w:hAnsi="Cambria Math" w:eastAsia="宋体" w:cs="宋体"/>
                <w:iCs/>
                <w:sz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4"/>
          </w:rPr>
          <m:t>)</m:t>
        </m:r>
      </m:oMath>
    </w:p>
    <w:p>
      <w:pPr>
        <w:spacing w:line="360" w:lineRule="auto"/>
        <w:textAlignment w:val="center"/>
        <w:rPr>
          <w:rFonts w:hint="eastAsia" w:ascii="宋体" w:hAnsi="宋体" w:eastAsia="宋体" w:cs="宋体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宋体" w:hAnsi="宋体" w:eastAsia="宋体" w:cs="宋体"/>
          <w:sz w:val="24"/>
        </w:rPr>
        <w:t xml:space="preserve"> 标准水银温度计示值应估读到分度值的1/10，即0.01℃，区间半宽为0.005℃，按均匀分布处理，包含因子</w:t>
      </w:r>
      <m:oMath>
        <m:r>
          <m:rPr/>
          <w:rPr>
            <w:rFonts w:hint="eastAsia" w:ascii="Cambria Math" w:hAnsi="Cambria Math" w:eastAsia="宋体" w:cs="宋体"/>
            <w:sz w:val="24"/>
          </w:rPr>
          <m:t>k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sz w:val="24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sz w:val="24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</w:rPr>
            </m:ctrlPr>
          </m:e>
        </m:rad>
      </m:oMath>
      <w:r>
        <w:rPr>
          <w:rFonts w:hint="eastAsia" w:ascii="宋体" w:hAnsi="宋体" w:eastAsia="宋体" w:cs="宋体"/>
          <w:sz w:val="24"/>
        </w:rPr>
        <w:t>，则</w:t>
      </w:r>
    </w:p>
    <w:p>
      <w:pPr>
        <w:spacing w:line="360" w:lineRule="auto"/>
        <w:textAlignment w:val="center"/>
        <w:rPr>
          <w:rFonts w:hAnsi="Cambria Math" w:cs="宋体"/>
          <w:color w:val="FF0000"/>
          <w:sz w:val="24"/>
        </w:rPr>
      </w:pPr>
      <m:oMathPara>
        <m:oMath>
          <m:sSub>
            <m:sSubPr>
              <m:ctrlPr>
                <w:rPr>
                  <w:rFonts w:ascii="Cambria Math" w:hAnsi="Cambria Math" w:cs="宋体"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sSubPr>
            <m:e>
              <m:r>
                <m:rPr/>
                <w:rPr>
                  <w:rFonts w:ascii="Cambria Math" w:hAnsi="Cambria Math" w:cs="宋体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m:t>u</m:t>
              </m:r>
              <m:ctrlPr>
                <w:rPr>
                  <w:rFonts w:ascii="Cambria Math" w:hAnsi="Cambria Math" w:cs="宋体"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宋体"/>
                  <w:color w:val="000000" w:themeColor="text1"/>
                  <w:sz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m:t>5</m:t>
              </m:r>
              <m:ctrlPr>
                <w:rPr>
                  <w:rFonts w:ascii="Cambria Math" w:hAnsi="Cambria Math" w:cs="宋体"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(</m:t>
          </m:r>
          <m:sSub>
            <m:sSubPr>
              <m:ctrlPr>
                <w:rPr>
                  <w:rFonts w:ascii="Cambria Math" w:hAnsi="Cambria Math" w:cs="宋体"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sSubPr>
            <m:e>
              <m:r>
                <m:rPr/>
                <w:rPr>
                  <w:rFonts w:ascii="Cambria Math" w:hAnsi="Cambria Math" w:cs="宋体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m:t>t</m:t>
              </m:r>
              <m:ctrlPr>
                <w:rPr>
                  <w:rFonts w:ascii="Cambria Math" w:hAnsi="Cambria Math" w:cs="宋体"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宋体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m:t>s</m:t>
              </m:r>
              <m:ctrlPr>
                <w:rPr>
                  <w:rFonts w:ascii="Cambria Math" w:hAnsi="Cambria Math" w:cs="宋体"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)=0.005</m:t>
          </m:r>
          <m:r>
            <m:rPr>
              <m:sty m:val="p"/>
            </m:rPr>
            <w:rPr>
              <w:rFonts w:hint="eastAsia"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℃</m:t>
          </m:r>
          <m:r>
            <m:rPr>
              <m:sty m:val="p"/>
            </m:rPr>
            <w:rPr>
              <w:rFonts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/</m:t>
          </m:r>
          <m:rad>
            <m:radPr>
              <m:degHide m:val="1"/>
              <m:ctrlPr>
                <w:rPr>
                  <w:rFonts w:ascii="Cambria Math" w:hAnsi="Cambria Math" w:cs="宋体"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radPr>
            <m:deg>
              <m:ctrlPr>
                <w:rPr>
                  <w:rFonts w:ascii="Cambria Math" w:hAnsi="Cambria Math" w:cs="宋体"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deg>
            <m:e>
              <m:r>
                <m:rPr>
                  <m:sty m:val="p"/>
                </m:rPr>
                <w:rPr>
                  <w:rFonts w:ascii="Cambria Math" w:hAnsi="Cambria Math" w:cs="宋体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m:t>3</m:t>
              </m:r>
              <m:ctrlPr>
                <w:rPr>
                  <w:rFonts w:ascii="Cambria Math" w:hAnsi="Cambria Math" w:cs="宋体"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e>
          </m:rad>
          <m:r>
            <m:rPr>
              <m:sty m:val="p"/>
            </m:rPr>
            <w:rPr>
              <w:rFonts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=0.003</m:t>
          </m:r>
          <m:r>
            <m:rPr>
              <m:sty m:val="p"/>
            </m:rPr>
            <w:rPr>
              <w:rFonts w:hint="eastAsia"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℃</m:t>
          </m:r>
        </m:oMath>
      </m:oMathPara>
    </w:p>
    <w:p>
      <w:pPr>
        <w:spacing w:line="360" w:lineRule="auto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因为数值很小，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ascii="Cambria Math" w:hAnsi="Cambria Math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5</m:t>
            </m:r>
            <m:ctrlPr>
              <w:rPr>
                <w:rFonts w:ascii="Cambria Math" w:hAnsi="Cambria Math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（</m:t>
        </m:r>
        <m:sSub>
          <m:sSubPr>
            <m:ctrlPr>
              <w:rPr>
                <w:rFonts w:hint="eastAsia" w:ascii="Cambria Math" w:hAnsi="Cambria Math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eastAsia" w:ascii="Cambria Math" w:hAnsi="Cambria Math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s</m:t>
            </m:r>
            <m:ctrlPr>
              <w:rPr>
                <w:rFonts w:hint="eastAsia" w:ascii="Cambria Math" w:hAnsi="Cambria Math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）</m:t>
        </m:r>
      </m:oMath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可以忽略不计。</w:t>
      </w:r>
    </w:p>
    <w:p>
      <w:pPr>
        <w:spacing w:line="360" w:lineRule="auto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输入量</w:t>
      </w:r>
      <m:oMath>
        <m:r>
          <m:rPr/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hint="eastAsia" w:ascii="宋体" w:hAnsi="宋体" w:eastAsia="宋体" w:cs="宋体"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引入的标准不确定度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rFonts w:hint="eastAsia"/>
          <w:sz w:val="24"/>
        </w:rPr>
        <w:t xml:space="preserve">3.1 </w:t>
      </w:r>
      <w:r>
        <w:rPr>
          <w:rFonts w:hint="eastAsia" w:ascii="宋体" w:hAnsi="宋体" w:eastAsia="宋体" w:cs="宋体"/>
          <w:sz w:val="24"/>
        </w:rPr>
        <w:t>标准水银温度计修正值引入的标准不确定度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lang w:val="en-US" w:eastAsia="zh-CN"/>
              </w:rPr>
              <m:t>6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4"/>
          </w:rPr>
          <m:t>(</m:t>
        </m:r>
        <m:r>
          <m:rPr/>
          <w:rPr>
            <w:rFonts w:hint="eastAsia" w:ascii="Cambria Math" w:hAnsi="Cambria Math" w:eastAsia="宋体" w:cs="宋体"/>
            <w:sz w:val="24"/>
          </w:rPr>
          <m:t>A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</w:rPr>
          <m:t>)</m:t>
        </m:r>
      </m:oMath>
    </w:p>
    <w:p>
      <w:pPr>
        <w:spacing w:line="360" w:lineRule="auto"/>
        <w:ind w:firstLine="480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由标准水银温度计的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修正值允许范围可知，当90℃时修正值允许范围±0.15℃，</w:t>
      </w:r>
      <w:r>
        <w:rPr>
          <w:rFonts w:hint="eastAsia" w:ascii="宋体" w:hAnsi="宋体" w:eastAsia="宋体" w:cs="宋体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=0.15℃，按均匀分布处理，</w:t>
      </w:r>
      <w:r>
        <w:rPr>
          <w:rFonts w:hint="eastAsia" w:ascii="宋体" w:hAnsi="宋体" w:eastAsia="宋体" w:cs="宋体"/>
          <w:i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=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i/>
                <w:iCs w:val="0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hint="eastAsia" w:ascii="Cambria Math" w:hAnsi="Cambria Math" w:eastAsia="宋体" w:cs="宋体"/>
                <w:i/>
                <w:iCs w:val="0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hint="eastAsia" w:ascii="Cambria Math" w:hAnsi="Cambria Math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hint="eastAsia" w:ascii="Cambria Math" w:hAnsi="Cambria Math" w:eastAsia="宋体" w:cs="宋体"/>
                <w:i/>
                <w:iCs w:val="0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，则</w:t>
      </w:r>
    </w:p>
    <w:p>
      <w:pPr>
        <w:spacing w:line="360" w:lineRule="auto"/>
        <w:textAlignment w:val="center"/>
        <w:rPr>
          <w:rFonts w:hAnsi="Cambria Math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m:oMathPara>
        <m:oMath>
          <m:sSub>
            <m:sSubPr>
              <m:ctrlPr>
                <w:rPr>
                  <w:rFonts w:ascii="Cambria Math" w:hAnsi="Cambria Math" w:cs="宋体"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sSubPr>
            <m:e>
              <m:r>
                <m:rPr/>
                <w:rPr>
                  <w:rFonts w:ascii="Cambria Math" w:hAnsi="Cambria Math" w:cs="宋体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m:t>u</m:t>
              </m:r>
              <m:ctrlPr>
                <w:rPr>
                  <w:rFonts w:ascii="Cambria Math" w:hAnsi="Cambria Math" w:cs="宋体"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宋体"/>
                  <w:color w:val="000000" w:themeColor="text1"/>
                  <w:sz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m:t>6</m:t>
              </m:r>
              <m:ctrlPr>
                <w:rPr>
                  <w:rFonts w:ascii="Cambria Math" w:hAnsi="Cambria Math" w:cs="宋体"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(</m:t>
          </m:r>
          <m:r>
            <m:rPr/>
            <w:rPr>
              <w:rFonts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A</m:t>
          </m:r>
          <m:r>
            <m:rPr>
              <m:sty m:val="p"/>
            </m:rPr>
            <w:rPr>
              <w:rFonts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)=0.</m:t>
          </m:r>
          <m:r>
            <m:rPr>
              <m:sty m:val="p"/>
            </m:rPr>
            <w:rPr>
              <w:rFonts w:hint="default" w:ascii="Cambria Math" w:hAnsi="Cambria Math" w:cs="宋体"/>
              <w:color w:val="000000" w:themeColor="text1"/>
              <w:sz w:val="24"/>
              <w:lang w:val="en-US" w:eastAsia="zh-CN"/>
              <w14:textFill>
                <w14:solidFill>
                  <w14:schemeClr w14:val="tx1"/>
                </w14:solidFill>
              </w14:textFill>
            </w:rPr>
            <m:t>15</m:t>
          </m:r>
          <m:r>
            <m:rPr>
              <m:sty m:val="p"/>
            </m:rPr>
            <w:rPr>
              <w:rFonts w:hint="eastAsia"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℃</m:t>
          </m:r>
          <m:r>
            <m:rPr>
              <m:sty m:val="p"/>
            </m:rPr>
            <w:rPr>
              <w:rFonts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/</m:t>
          </m:r>
          <m:rad>
            <m:radPr>
              <m:degHide m:val="1"/>
              <m:ctrlPr>
                <w:rPr>
                  <w:rFonts w:ascii="Cambria Math" w:hAnsi="Cambria Math" w:cs="宋体"/>
                  <w:b w:val="0"/>
                  <w:i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radPr>
            <m:deg>
              <m:ctrlPr>
                <w:rPr>
                  <w:rFonts w:ascii="Cambria Math" w:hAnsi="Cambria Math" w:cs="宋体"/>
                  <w:b w:val="0"/>
                  <w:i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deg>
            <m:e>
              <m:r>
                <m:rPr>
                  <m:sty m:val="p"/>
                </m:rPr>
                <w:rPr>
                  <w:rFonts w:hint="default" w:ascii="Cambria Math" w:hAnsi="Cambria Math" w:cs="宋体"/>
                  <w:color w:val="000000" w:themeColor="text1"/>
                  <w:sz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m:t>3</m:t>
              </m:r>
              <m:ctrlPr>
                <w:rPr>
                  <w:rFonts w:ascii="Cambria Math" w:hAnsi="Cambria Math" w:cs="宋体"/>
                  <w:b w:val="0"/>
                  <w:i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e>
          </m:rad>
          <m:r>
            <m:rPr>
              <m:sty m:val="p"/>
            </m:rPr>
            <w:rPr>
              <w:rFonts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=0.0</m:t>
          </m:r>
          <m:r>
            <m:rPr>
              <m:sty m:val="p"/>
            </m:rPr>
            <w:rPr>
              <w:rFonts w:hint="default" w:ascii="Cambria Math" w:hAnsi="Cambria Math" w:cs="宋体"/>
              <w:color w:val="000000" w:themeColor="text1"/>
              <w:sz w:val="24"/>
              <w:lang w:val="en-US" w:eastAsia="zh-CN"/>
              <w14:textFill>
                <w14:solidFill>
                  <w14:schemeClr w14:val="tx1"/>
                </w14:solidFill>
              </w14:textFill>
            </w:rPr>
            <m:t>9</m:t>
          </m:r>
          <m:r>
            <m:rPr>
              <m:sty m:val="p"/>
            </m:rPr>
            <w:rPr>
              <w:rFonts w:hint="eastAsia"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℃</m:t>
          </m:r>
        </m:oMath>
      </m:oMathPara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3.2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标准水银温度计在周期内不作零位修正引入的标准不确定度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7</m:t>
            </m:r>
            <m:ctrlPr>
              <w:rPr>
                <w:rFonts w:hint="eastAsia" w:ascii="Cambria Math" w:hAnsi="Cambria Math" w:eastAsia="宋体" w:cs="宋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(</m:t>
        </m:r>
        <m:r>
          <m:rPr/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)</m:t>
        </m:r>
      </m:oMath>
    </w:p>
    <w:p>
      <w:pPr>
        <w:spacing w:line="360" w:lineRule="auto"/>
        <w:ind w:firstLine="480"/>
        <w:textAlignment w:val="center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标准水银温度计在周期内不作零位修正所引入的误差不超过0.06℃，按均匀分布处理，包含因子</w:t>
      </w:r>
      <m:oMath>
        <m:r>
          <m:rPr/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k</m:t>
        </m:r>
        <m:r>
          <m:rPr>
            <m:sty m:val="p"/>
          </m:rPr>
          <w:rPr>
            <w:rFonts w:hint="eastAsia" w:ascii="Cambria Math" w:hAnsi="Cambria Math" w:eastAsia="宋体" w:cs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hint="eastAsia" w:ascii="Cambria Math" w:hAnsi="Cambria Math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，则</w:t>
      </w:r>
    </w:p>
    <w:p>
      <w:pPr>
        <w:spacing w:line="360" w:lineRule="auto"/>
        <w:textAlignment w:val="center"/>
        <w:rPr>
          <w:rFonts w:hAnsi="Cambria Math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m:oMathPara>
        <m:oMath>
          <m:sSub>
            <m:sSubPr>
              <m:ctrlPr>
                <w:rPr>
                  <w:rFonts w:ascii="Cambria Math" w:hAnsi="Cambria Math" w:cs="宋体"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sSubPr>
            <m:e>
              <m:r>
                <m:rPr/>
                <w:rPr>
                  <w:rFonts w:ascii="Cambria Math" w:hAnsi="Cambria Math" w:cs="宋体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m:t>u</m:t>
              </m:r>
              <m:ctrlPr>
                <w:rPr>
                  <w:rFonts w:ascii="Cambria Math" w:hAnsi="Cambria Math" w:cs="宋体"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宋体"/>
                  <w:color w:val="000000" w:themeColor="text1"/>
                  <w:sz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m:t>7</m:t>
              </m:r>
              <m:ctrlPr>
                <w:rPr>
                  <w:rFonts w:ascii="Cambria Math" w:hAnsi="Cambria Math" w:cs="宋体"/>
                  <w:i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(</m:t>
          </m:r>
          <m:r>
            <m:rPr/>
            <w:rPr>
              <w:rFonts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A</m:t>
          </m:r>
          <m:r>
            <m:rPr>
              <m:sty m:val="p"/>
            </m:rPr>
            <w:rPr>
              <w:rFonts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)=0.06</m:t>
          </m:r>
          <m:r>
            <m:rPr>
              <m:sty m:val="p"/>
            </m:rPr>
            <w:rPr>
              <w:rFonts w:hint="eastAsia"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℃</m:t>
          </m:r>
          <m:r>
            <m:rPr>
              <m:sty m:val="p"/>
            </m:rPr>
            <w:rPr>
              <w:rFonts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/</m:t>
          </m:r>
          <m:rad>
            <m:radPr>
              <m:degHide m:val="1"/>
              <m:ctrlPr>
                <w:rPr>
                  <w:rFonts w:ascii="Cambria Math" w:hAnsi="Cambria Math" w:cs="宋体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radPr>
            <m:deg>
              <m:ctrlPr>
                <w:rPr>
                  <w:rFonts w:ascii="Cambria Math" w:hAnsi="Cambria Math" w:cs="宋体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deg>
            <m:e>
              <m:r>
                <m:rPr>
                  <m:sty m:val="p"/>
                </m:rPr>
                <w:rPr>
                  <w:rFonts w:ascii="Cambria Math" w:hAnsi="Cambria Math" w:cs="宋体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m:t>3</m:t>
              </m:r>
              <m:ctrlPr>
                <w:rPr>
                  <w:rFonts w:ascii="Cambria Math" w:hAnsi="Cambria Math" w:cs="宋体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e>
          </m:rad>
          <m:r>
            <m:rPr>
              <m:sty m:val="p"/>
            </m:rPr>
            <w:rPr>
              <w:rFonts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=0.04</m:t>
          </m:r>
          <m:r>
            <m:rPr>
              <m:sty m:val="p"/>
            </m:rPr>
            <w:rPr>
              <w:rFonts w:hint="eastAsia" w:ascii="Cambria Math" w:hAnsi="Cambria Math" w:cs="宋体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℃</m:t>
          </m:r>
        </m:oMath>
      </m:oMathPara>
    </w:p>
    <w:p>
      <w:pPr>
        <w:spacing w:line="360" w:lineRule="auto"/>
        <w:textAlignment w:val="center"/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合成标准不确定度</w:t>
      </w:r>
    </w:p>
    <w:p>
      <w:pPr>
        <w:spacing w:line="360" w:lineRule="auto"/>
        <w:textAlignment w:val="center"/>
        <w:rPr>
          <w:sz w:val="24"/>
        </w:rPr>
      </w:pPr>
      <w:r>
        <w:rPr>
          <w:rFonts w:hint="eastAsia" w:hAnsi="Cambria Math" w:cs="宋体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标准不确定度汇总见表</w:t>
      </w:r>
      <w:r>
        <w:rPr>
          <w:rFonts w:hint="eastAsia" w:hAnsi="Cambria Math" w:cs="宋体"/>
          <w:sz w:val="24"/>
        </w:rPr>
        <w:t>C.1</w:t>
      </w:r>
      <w:r>
        <w:rPr>
          <w:rFonts w:hint="eastAsia"/>
          <w:sz w:val="24"/>
        </w:rPr>
        <w:t>。</w:t>
      </w:r>
    </w:p>
    <w:p>
      <w:pPr>
        <w:spacing w:line="360" w:lineRule="auto"/>
        <w:jc w:val="center"/>
        <w:textAlignment w:val="center"/>
        <w:rPr>
          <w:sz w:val="24"/>
        </w:rPr>
      </w:pPr>
      <w:r>
        <w:rPr>
          <w:rFonts w:eastAsia="黑体"/>
          <w:szCs w:val="21"/>
        </w:rPr>
        <w:t>表C.</w:t>
      </w:r>
      <w:r>
        <w:rPr>
          <w:rFonts w:hint="eastAsia" w:eastAsia="黑体"/>
          <w:szCs w:val="21"/>
        </w:rPr>
        <w:t>1</w:t>
      </w:r>
      <w:r>
        <w:rPr>
          <w:rFonts w:eastAsia="黑体"/>
          <w:szCs w:val="21"/>
        </w:rPr>
        <w:t xml:space="preserve"> 标准不确定度分量</w:t>
      </w:r>
      <w:r>
        <w:rPr>
          <w:rFonts w:hint="eastAsia" w:eastAsia="黑体"/>
          <w:szCs w:val="21"/>
        </w:rPr>
        <w:t>汇总</w:t>
      </w:r>
      <w:r>
        <w:rPr>
          <w:rFonts w:eastAsia="黑体"/>
          <w:szCs w:val="21"/>
        </w:rPr>
        <w:t>表</w:t>
      </w:r>
    </w:p>
    <w:tbl>
      <w:tblPr>
        <w:tblStyle w:val="23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800"/>
        <w:gridCol w:w="1262"/>
        <w:gridCol w:w="1450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55" w:type="dxa"/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输入</w:t>
            </w:r>
            <w:r>
              <w:rPr>
                <w:szCs w:val="21"/>
              </w:rPr>
              <w:t>量</w:t>
            </w:r>
            <w:r>
              <w:rPr>
                <w:bCs/>
                <w:szCs w:val="21"/>
              </w:rPr>
              <w:object>
                <v:shape id="_x0000_i1034" o:spt="75" type="#_x0000_t75" style="height:18pt;width:12pt;" o:ole="t" filled="f" o:preferrelative="t" stroked="f" coordsize="21600,21600">
                  <v:path/>
                  <v:fill on="f" focussize="0,0"/>
                  <v:stroke on="f" joinstyle="miter"/>
                  <v:imagedata r:id="rId46" embosscolor="#FFFFFF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7" r:id="rId45">
                  <o:LockedField>false</o:LockedField>
                </o:OLEObject>
              </w:object>
            </w:r>
          </w:p>
        </w:tc>
        <w:tc>
          <w:tcPr>
            <w:tcW w:w="3800" w:type="dxa"/>
            <w:shd w:val="clear" w:color="auto" w:fill="FFFFFF" w:themeFill="background1"/>
            <w:vAlign w:val="center"/>
          </w:tcPr>
          <w:p>
            <w:pPr>
              <w:ind w:firstLine="105" w:firstLineChars="50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不确定度来源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>
            <w:pPr>
              <w:ind w:left="420" w:hanging="420" w:hangingChars="200"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标准不确</w:t>
            </w:r>
          </w:p>
          <w:p>
            <w:pPr>
              <w:ind w:left="420" w:hanging="420" w:hangingChars="200"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定度符号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标准不确定度/℃</w: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灵敏系数</w:t>
            </w:r>
            <w:r>
              <w:rPr>
                <w:rFonts w:hint="eastAsia" w:ascii="宋体" w:hAnsi="宋体" w:eastAsia="宋体" w:cs="宋体"/>
                <w:szCs w:val="21"/>
              </w:rPr>
              <w:object>
                <v:shape id="_x0000_i1035" o:spt="75" type="#_x0000_t75" style="height:20.05pt;width:16.2pt;" o:ole="t" filled="f" o:preferrelative="t" stroked="f" coordsize="21600,21600">
                  <v:path/>
                  <v:fill on="f" focussize="0,0"/>
                  <v:stroke on="f" joinstyle="miter"/>
                  <v:imagedata r:id="rId48" embosscolor="#FFFFFF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8" r:id="rId4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bCs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/>
                    <w:szCs w:val="21"/>
                  </w:rPr>
                  <m:t>t</m:t>
                </m:r>
              </m:oMath>
            </m:oMathPara>
          </w:p>
        </w:tc>
        <w:tc>
          <w:tcPr>
            <w:tcW w:w="380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被校传感器测量重复性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hint="eastAsia" w:ascii="Cambria Math" w:hAnsi="Cambria Math" w:eastAsia="宋体" w:cs="宋体"/>
                        <w:bCs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zCs w:val="21"/>
                      </w:rPr>
                      <m:t>u</m:t>
                    </m:r>
                    <m:ctrlPr>
                      <w:rPr>
                        <w:rFonts w:hint="eastAsia" w:ascii="Cambria Math" w:hAnsi="Cambria Math" w:eastAsia="宋体" w:cs="宋体"/>
                        <w:bCs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szCs w:val="21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bCs/>
                        <w:szCs w:val="21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（</m:t>
                </m:r>
                <m:r>
                  <m:rPr/>
                  <w:rPr>
                    <w:rFonts w:hint="eastAsia" w:ascii="Cambria Math" w:hAnsi="Cambria Math" w:eastAsia="宋体" w:cs="宋体"/>
                    <w:szCs w:val="21"/>
                  </w:rPr>
                  <m:t>t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）</m:t>
                </m:r>
              </m:oMath>
            </m:oMathPara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91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55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bCs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Cs w:val="21"/>
                      </w:rPr>
                      <m:t>t</m:t>
                    </m:r>
                    <m:ctrlPr>
                      <w:rPr>
                        <w:rFonts w:ascii="Cambria Math" w:hAnsi="Cambria Math"/>
                        <w:bCs/>
                        <w:i/>
                        <w:iCs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s</m:t>
                    </m:r>
                    <m:ctrlPr>
                      <w:rPr>
                        <w:rFonts w:ascii="Cambria Math" w:hAnsi="Cambria Math"/>
                        <w:bCs/>
                        <w:i/>
                        <w:iCs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380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恒温槽温度波动性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hint="eastAsia" w:ascii="Cambria Math" w:hAnsi="Cambria Math" w:eastAsia="宋体" w:cs="宋体"/>
                        <w:bCs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zCs w:val="21"/>
                      </w:rPr>
                      <m:t>u</m:t>
                    </m:r>
                    <m:ctrlPr>
                      <w:rPr>
                        <w:rFonts w:hint="eastAsia" w:ascii="Cambria Math" w:hAnsi="Cambria Math" w:eastAsia="宋体" w:cs="宋体"/>
                        <w:bCs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szCs w:val="21"/>
                        <w:lang w:val="en-US" w:eastAsia="zh-CN"/>
                      </w:rPr>
                      <m:t>3</m:t>
                    </m:r>
                    <m:ctrlPr>
                      <w:rPr>
                        <w:rFonts w:hint="eastAsia" w:ascii="Cambria Math" w:hAnsi="Cambria Math" w:eastAsia="宋体" w:cs="宋体"/>
                        <w:bCs/>
                        <w:szCs w:val="21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（</m:t>
                </m:r>
                <m:sSub>
                  <m:sSubPr>
                    <m:ctrlPr>
                      <w:rPr>
                        <w:rFonts w:hint="eastAsia" w:ascii="Cambria Math" w:hAnsi="Cambria Math" w:eastAsia="宋体" w:cs="宋体"/>
                        <w:bCs/>
                        <w:i/>
                        <w:iCs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zCs w:val="21"/>
                      </w:rPr>
                      <m:t>t</m:t>
                    </m:r>
                    <m:ctrlPr>
                      <w:rPr>
                        <w:rFonts w:hint="eastAsia" w:ascii="Cambria Math" w:hAnsi="Cambria Math" w:eastAsia="宋体" w:cs="宋体"/>
                        <w:bCs/>
                        <w:i/>
                        <w:iCs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szCs w:val="21"/>
                      </w:rPr>
                      <m:t>s</m:t>
                    </m:r>
                    <m:ctrlPr>
                      <w:rPr>
                        <w:rFonts w:hint="eastAsia" w:ascii="Cambria Math" w:hAnsi="Cambria Math" w:eastAsia="宋体" w:cs="宋体"/>
                        <w:bCs/>
                        <w:i/>
                        <w:iCs/>
                        <w:szCs w:val="21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）</m:t>
                </m:r>
              </m:oMath>
            </m:oMathPara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380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恒温槽温度均匀性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hint="eastAsia" w:ascii="Cambria Math" w:hAnsi="Cambria Math" w:eastAsia="宋体" w:cs="宋体"/>
                        <w:bCs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zCs w:val="21"/>
                      </w:rPr>
                      <m:t>u</m:t>
                    </m:r>
                    <m:ctrlPr>
                      <w:rPr>
                        <w:rFonts w:hint="eastAsia" w:ascii="Cambria Math" w:hAnsi="Cambria Math" w:eastAsia="宋体" w:cs="宋体"/>
                        <w:bCs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szCs w:val="21"/>
                        <w:lang w:val="en-US" w:eastAsia="zh-CN"/>
                      </w:rPr>
                      <m:t>4</m:t>
                    </m:r>
                    <m:ctrlPr>
                      <w:rPr>
                        <w:rFonts w:hint="eastAsia" w:ascii="Cambria Math" w:hAnsi="Cambria Math" w:eastAsia="宋体" w:cs="宋体"/>
                        <w:bCs/>
                        <w:szCs w:val="21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（</m:t>
                </m:r>
                <m:sSub>
                  <m:sSubPr>
                    <m:ctrlPr>
                      <w:rPr>
                        <w:rFonts w:hint="eastAsia" w:ascii="Cambria Math" w:hAnsi="Cambria Math" w:eastAsia="宋体" w:cs="宋体"/>
                        <w:bCs/>
                        <w:i/>
                        <w:iCs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zCs w:val="21"/>
                      </w:rPr>
                      <m:t>t</m:t>
                    </m:r>
                    <m:ctrlPr>
                      <w:rPr>
                        <w:rFonts w:hint="eastAsia" w:ascii="Cambria Math" w:hAnsi="Cambria Math" w:eastAsia="宋体" w:cs="宋体"/>
                        <w:bCs/>
                        <w:i/>
                        <w:iCs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szCs w:val="21"/>
                      </w:rPr>
                      <m:t>s</m:t>
                    </m:r>
                    <m:ctrlPr>
                      <w:rPr>
                        <w:rFonts w:hint="eastAsia" w:ascii="Cambria Math" w:hAnsi="Cambria Math" w:eastAsia="宋体" w:cs="宋体"/>
                        <w:bCs/>
                        <w:i/>
                        <w:iCs/>
                        <w:szCs w:val="21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）</m:t>
                </m:r>
              </m:oMath>
            </m:oMathPara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55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mbria Math" w:hAnsi="Cambria Math"/>
                <w:szCs w:val="21"/>
                <w:oMath/>
              </w:rPr>
            </w:pPr>
            <m:oMathPara>
              <m:oMath>
                <m:r>
                  <m:rPr/>
                  <w:rPr>
                    <w:rFonts w:ascii="Cambria Math" w:hAnsi="Cambria Math"/>
                    <w:szCs w:val="21"/>
                  </w:rPr>
                  <m:t>A</m:t>
                </m:r>
              </m:oMath>
            </m:oMathPara>
          </w:p>
        </w:tc>
        <w:tc>
          <w:tcPr>
            <w:tcW w:w="380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标准水银温度计修正值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hint="eastAsia" w:ascii="Cambria Math" w:hAnsi="Cambria Math" w:eastAsia="宋体" w:cs="宋体"/>
                        <w:bCs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zCs w:val="21"/>
                      </w:rPr>
                      <m:t>u</m:t>
                    </m:r>
                    <m:ctrlPr>
                      <w:rPr>
                        <w:rFonts w:hint="eastAsia" w:ascii="Cambria Math" w:hAnsi="Cambria Math" w:eastAsia="宋体" w:cs="宋体"/>
                        <w:bCs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szCs w:val="21"/>
                        <w:lang w:val="en-US" w:eastAsia="zh-CN"/>
                      </w:rPr>
                      <m:t>6</m:t>
                    </m:r>
                    <m:ctrlPr>
                      <w:rPr>
                        <w:rFonts w:hint="eastAsia" w:ascii="Cambria Math" w:hAnsi="Cambria Math" w:eastAsia="宋体" w:cs="宋体"/>
                        <w:bCs/>
                        <w:szCs w:val="21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（</m:t>
                </m:r>
                <m:r>
                  <m:rPr/>
                  <w:rPr>
                    <w:rFonts w:hint="eastAsia" w:ascii="Cambria Math" w:hAnsi="Cambria Math" w:eastAsia="宋体" w:cs="宋体"/>
                    <w:szCs w:val="21"/>
                  </w:rPr>
                  <m:t>A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）</m:t>
                </m:r>
              </m:oMath>
            </m:oMathPara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mbria Math" w:hAnsi="Cambria Math"/>
                <w:szCs w:val="21"/>
                <w:oMath/>
              </w:rPr>
            </w:pPr>
          </w:p>
        </w:tc>
        <w:tc>
          <w:tcPr>
            <w:tcW w:w="380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标准水银温度计在周期内不作零位修正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sSub>
                  <m:sSubPr>
                    <m:ctrlPr>
                      <w:rPr>
                        <w:rFonts w:hint="eastAsia" w:ascii="Cambria Math" w:hAnsi="Cambria Math" w:eastAsia="宋体" w:cs="宋体"/>
                        <w:bCs/>
                        <w:color w:val="000000" w:themeColor="text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000000" w:themeColor="text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u</m:t>
                    </m:r>
                    <m:ctrlPr>
                      <w:rPr>
                        <w:rFonts w:hint="eastAsia" w:ascii="Cambria Math" w:hAnsi="Cambria Math" w:eastAsia="宋体" w:cs="宋体"/>
                        <w:bCs/>
                        <w:color w:val="000000" w:themeColor="text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color w:val="000000" w:themeColor="text1"/>
                        <w:szCs w:val="21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7</m:t>
                    </m:r>
                    <m:ctrlPr>
                      <w:rPr>
                        <w:rFonts w:hint="eastAsia" w:ascii="Cambria Math" w:hAnsi="Cambria Math" w:eastAsia="宋体" w:cs="宋体"/>
                        <w:bCs/>
                        <w:color w:val="000000" w:themeColor="text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（</m:t>
                </m:r>
                <m:r>
                  <m:rPr/>
                  <w:rPr>
                    <w:rFonts w:hint="eastAsia" w:ascii="Cambria Math" w:hAnsi="Cambria Math" w:eastAsia="宋体" w:cs="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A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）</m:t>
                </m:r>
              </m:oMath>
            </m:oMathPara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bCs/>
                <w:szCs w:val="21"/>
              </w:rPr>
            </w:pPr>
          </w:p>
        </w:tc>
      </w:tr>
    </w:tbl>
    <w:p>
      <w:pPr>
        <w:spacing w:line="360" w:lineRule="auto"/>
        <w:ind w:firstLine="480" w:firstLineChars="200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以上各项标准不确定度互不相关，则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合成标准不确定度为：</w:t>
      </w:r>
    </w:p>
    <w:p>
      <w:pPr>
        <w:spacing w:line="360" w:lineRule="auto"/>
        <w:jc w:val="center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6"/>
          <w:sz w:val="24"/>
          <w14:textFill>
            <w14:solidFill>
              <w14:schemeClr w14:val="tx1"/>
            </w14:solidFill>
          </w14:textFill>
        </w:rPr>
        <w:object>
          <v:shape id="_x0000_i1036" o:spt="75" type="#_x0000_t75" style="height:26pt;width:319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36" DrawAspect="Content" ObjectID="_1468075739" r:id="rId49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扩展不确定度</w:t>
      </w:r>
    </w:p>
    <w:p>
      <w:pPr>
        <w:spacing w:line="360" w:lineRule="auto"/>
        <w:ind w:firstLine="480" w:firstLineChars="200"/>
        <w:textAlignment w:val="center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取包含因子</w:t>
      </w:r>
      <w:r>
        <w:rPr>
          <w:rFonts w:hint="eastAsia" w:ascii="宋体" w:hAnsi="宋体" w:eastAsia="宋体" w:cs="宋体"/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=2，则示值误差校准结果的扩展不确定度为：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 w:hAnsi="宋体" w:eastAsia="宋体" w:cs="宋体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=0.13×2=0.3℃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textAlignment w:val="center"/>
        <w:rPr>
          <w:rStyle w:val="31"/>
          <w:color w:val="FF0000"/>
          <w:sz w:val="24"/>
          <w:szCs w:val="22"/>
        </w:rPr>
      </w:pPr>
    </w:p>
    <w:p>
      <w:pPr>
        <w:spacing w:line="360" w:lineRule="auto"/>
        <w:ind w:right="330" w:rightChars="157"/>
        <w:jc w:val="distribute"/>
        <w:textAlignment w:val="center"/>
        <w:rPr>
          <w:sz w:val="24"/>
        </w:rPr>
        <w:sectPr>
          <w:pgSz w:w="11906" w:h="16838"/>
          <w:pgMar w:top="1701" w:right="1417" w:bottom="1247" w:left="1417" w:header="1247" w:footer="851" w:gutter="113"/>
          <w:cols w:space="720" w:num="1"/>
          <w:docGrid w:type="lines" w:linePitch="312" w:charSpace="0"/>
        </w:sect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-85725</wp:posOffset>
                </wp:positionV>
                <wp:extent cx="2077720" cy="635"/>
                <wp:effectExtent l="0" t="0" r="0" b="0"/>
                <wp:wrapNone/>
                <wp:docPr id="8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72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margin-left:141.85pt;margin-top:-6.75pt;height:0.05pt;width:163.6pt;z-index:251664384;mso-width-relative:page;mso-height-relative:page;" filled="f" stroked="t" coordsize="21600,21600" o:gfxdata="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AsoctoAAAALAQAADwAAAAAAAAABACAAAAAiAAAAZHJzL2Rvd25yZXYueG1sUEsBAhQAFAAA&#10;AAgAh07iQLSvQnntAQAA6QMAAA4AAAAAAAAAAQAgAAAAKQEAAGRycy9lMm9Eb2MueG1sUEsFBgAA&#10;AAAGAAYAWQEAAIgFAAAAAA=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bookmarkEnd w:id="1"/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-372745</wp:posOffset>
                </wp:positionV>
                <wp:extent cx="526415" cy="1920240"/>
                <wp:effectExtent l="0" t="0" r="0" b="0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  <w:t>JJF（黑）xx—2024</w:t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80.2pt;margin-top:-29.35pt;height:151.2pt;width:41.45pt;z-index:251663360;mso-width-relative:page;mso-height-relative:page;" fillcolor="#FFFFFF" filled="t" stroked="t" coordsize="21600,21600" o:gfxdata="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V0KS92wAA&#10;AAwBAAAPAAAAAAAAAAEAIAAAACIAAABkcnMvZG93bnJldi54bWxQSwECFAAUAAAACACHTuJASP5A&#10;4xsCAABTBAAADgAAAAAAAAABACAAAAAqAQAAZHJzL2Uyb0RvYy54bWxQSwUGAAAAAAYABgBZAQAA&#10;twUAAAAA&#10;">
                <v:fill on="t" focussize="0,0"/>
                <v:stroke color="#FFFFFF" joinstyle="miter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ascii="黑体" w:hAnsi="黑体" w:eastAsia="黑体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</w:rPr>
                        <w:t>JJF（黑）xx—2024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sectPr>
      <w:headerReference r:id="rId14" w:type="default"/>
      <w:footerReference r:id="rId15" w:type="default"/>
      <w:pgSz w:w="11906" w:h="16838"/>
      <w:pgMar w:top="1701" w:right="1417" w:bottom="124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D81280-3246-4554-A00E-9A02835F08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B51DC20-6BF2-486B-9093-55DAD083352B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5C58257-3DA8-4CD7-9F98-E766A398A5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2862B93-622D-4673-999F-382FE3712B1E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EA1A6864-2716-4D37-8A78-28676C888319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EC1376FD-44F9-4E5A-8043-139A14DC06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617C3CF-1862-45B0-8E1E-1A3C782EAA44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8" w:fontKey="{3446520C-ADDF-438A-AA5C-8B29F91244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XlKJ8gBAACa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SLm7CkxHGLE7/8/HH59efy+ztZ&#10;5f70AWpMuw+YmIZ3fsDc2Q/ozLIHFW3+oiCCcezu+dpdOSQi8qP1ar2uMCQwNl8Qnz08DxHSe+kt&#10;yUZDI46vdJWfPkIaU+eUXM35O21MGaFx/zgQM3tY5j5yzFYa9sMkaO/bM+rpcfINdbjolJgPDhub&#10;l2Q24mzsZ+MYoj50SG1ZeEG4PSYkUbjlCiPsVBhHVtRN65V34vG9ZD38Ut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Gl5Sif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nvRZckBAACa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SLm3BDieMWJ3758f3y8/fl1zdy&#10;k/vTB6gx7T5gYhre+gFzZz+gM8seVLT5i4IIxrG752t35ZCIyI/Wq/W6wpDA2HxBfPbwPERI76S3&#10;JBsNjTi+0lV++gBpTJ1TcjXn77QxZYTG/eVAzOxhmfvIMVtp2A+ToL1vz6inx8k31OGiU2LeO2xs&#10;XpLZiLOxn41jiPrQIbVl4QXhzTEhicItVxhhp8I4sqJuWq+8E4/vJevhl9r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Ke9Fl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right" w:pos="895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IONCckBAACa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7CixHGLE798/3b58evy8yt5&#10;n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8g40J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ind w:left="210" w:right="2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5VbJsgBAACa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fL&#10;7E8foMa2+4CNaXjnB+yd84DJLHtQ0eY3CiJYR6jz1V05JCLyR+vVel1hSWBtPiA+e/g8REjvpbck&#10;Bw2NuL7iKj99hDS2zi15mvN32piyQuP+SSBmzrDMfeSYozTsh0nQ3rdn1NPj5hvq8KJTYj44NBb5&#10;pTmIc7Cfg2OI+tAhtWXhBeH2mJBE4ZYnjLDTYFxZUTddr3wnHp9L18Mv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uVWyb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ind w:left="210" w:right="2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黑体" w:eastAsia="黑体"/>
        <w:sz w:val="21"/>
      </w:rPr>
      <w:t>JJF</w:t>
    </w:r>
    <w:r>
      <w:rPr>
        <w:rFonts w:hint="eastAsia" w:ascii="黑体" w:eastAsia="黑体"/>
        <w:sz w:val="21"/>
      </w:rPr>
      <w:t>（黑）</w:t>
    </w:r>
    <w:r>
      <w:rPr>
        <w:rFonts w:ascii="黑体" w:eastAsia="黑体"/>
        <w:sz w:val="21"/>
      </w:rPr>
      <w:t>XXX—2020</w:t>
    </w:r>
  </w:p>
  <w:p>
    <w:pPr>
      <w:pStyle w:val="18"/>
      <w:ind w:left="210" w:right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210" w:right="2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  <w:rPr>
        <w:rFonts w:ascii="黑体" w:hAnsi="黑体" w:eastAsia="黑体" w:cs="黑体"/>
      </w:rPr>
    </w:pPr>
    <w:r>
      <w:rPr>
        <w:rFonts w:hint="eastAsia" w:ascii="黑体" w:hAnsi="黑体" w:eastAsia="黑体" w:cs="黑体"/>
        <w:sz w:val="21"/>
      </w:rPr>
      <w:t>JJF（黑）XX—2024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</w:pPr>
    <w:r>
      <w:rPr>
        <w:rFonts w:ascii="黑体" w:eastAsia="黑体"/>
        <w:sz w:val="21"/>
      </w:rPr>
      <w:t>JJF</w:t>
    </w:r>
    <w:r>
      <w:rPr>
        <w:rFonts w:hint="eastAsia" w:ascii="黑体" w:eastAsia="黑体"/>
        <w:sz w:val="21"/>
      </w:rPr>
      <w:t>（黑）03</w:t>
    </w:r>
    <w:r>
      <w:rPr>
        <w:rFonts w:ascii="黑体" w:eastAsia="黑体"/>
        <w:sz w:val="21"/>
      </w:rPr>
      <w:t>—2020</w:t>
    </w:r>
  </w:p>
  <w:p>
    <w:pPr>
      <w:pStyle w:val="18"/>
      <w:ind w:left="210" w:right="21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  <w:jc w:val="both"/>
      <w:rPr>
        <w:rFonts w:ascii="黑体" w:eastAsia="黑体"/>
        <w:b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0"/>
      <w:numFmt w:val="decimal"/>
      <w:pStyle w:val="36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0CC4"/>
    <w:rsid w:val="00000ECE"/>
    <w:rsid w:val="00002027"/>
    <w:rsid w:val="00002A16"/>
    <w:rsid w:val="00003EE9"/>
    <w:rsid w:val="00004B69"/>
    <w:rsid w:val="00005048"/>
    <w:rsid w:val="00006590"/>
    <w:rsid w:val="000070C9"/>
    <w:rsid w:val="00010761"/>
    <w:rsid w:val="00010A74"/>
    <w:rsid w:val="00014F9A"/>
    <w:rsid w:val="00020C56"/>
    <w:rsid w:val="000219F2"/>
    <w:rsid w:val="0002222C"/>
    <w:rsid w:val="00022531"/>
    <w:rsid w:val="000231EE"/>
    <w:rsid w:val="0002349A"/>
    <w:rsid w:val="000238EE"/>
    <w:rsid w:val="00024391"/>
    <w:rsid w:val="000270DD"/>
    <w:rsid w:val="00031014"/>
    <w:rsid w:val="000319A7"/>
    <w:rsid w:val="00032A4E"/>
    <w:rsid w:val="00032FD4"/>
    <w:rsid w:val="00033067"/>
    <w:rsid w:val="000338D1"/>
    <w:rsid w:val="000348B1"/>
    <w:rsid w:val="00036C63"/>
    <w:rsid w:val="00036D30"/>
    <w:rsid w:val="00040BCB"/>
    <w:rsid w:val="000438F8"/>
    <w:rsid w:val="00043AC7"/>
    <w:rsid w:val="000451E7"/>
    <w:rsid w:val="000466B6"/>
    <w:rsid w:val="00047176"/>
    <w:rsid w:val="00047E6C"/>
    <w:rsid w:val="00050809"/>
    <w:rsid w:val="00050AD6"/>
    <w:rsid w:val="00051591"/>
    <w:rsid w:val="000530E5"/>
    <w:rsid w:val="0005337F"/>
    <w:rsid w:val="000535CE"/>
    <w:rsid w:val="00054555"/>
    <w:rsid w:val="00055E3B"/>
    <w:rsid w:val="00055EC2"/>
    <w:rsid w:val="0006026E"/>
    <w:rsid w:val="0006297F"/>
    <w:rsid w:val="00064DE9"/>
    <w:rsid w:val="00066667"/>
    <w:rsid w:val="00074601"/>
    <w:rsid w:val="00075491"/>
    <w:rsid w:val="0007587E"/>
    <w:rsid w:val="0007715A"/>
    <w:rsid w:val="00080681"/>
    <w:rsid w:val="000819C0"/>
    <w:rsid w:val="00081A8D"/>
    <w:rsid w:val="00083C58"/>
    <w:rsid w:val="00083FED"/>
    <w:rsid w:val="000844EE"/>
    <w:rsid w:val="000872D8"/>
    <w:rsid w:val="00087B96"/>
    <w:rsid w:val="00090368"/>
    <w:rsid w:val="0009067C"/>
    <w:rsid w:val="00090AB6"/>
    <w:rsid w:val="00091058"/>
    <w:rsid w:val="000916BA"/>
    <w:rsid w:val="00092F61"/>
    <w:rsid w:val="00093EA6"/>
    <w:rsid w:val="00094C8E"/>
    <w:rsid w:val="0009559E"/>
    <w:rsid w:val="00096757"/>
    <w:rsid w:val="000969DF"/>
    <w:rsid w:val="00096FA4"/>
    <w:rsid w:val="000972C8"/>
    <w:rsid w:val="00097523"/>
    <w:rsid w:val="000A2340"/>
    <w:rsid w:val="000A3214"/>
    <w:rsid w:val="000A448D"/>
    <w:rsid w:val="000A4C57"/>
    <w:rsid w:val="000A790B"/>
    <w:rsid w:val="000A7947"/>
    <w:rsid w:val="000B1206"/>
    <w:rsid w:val="000B1F4F"/>
    <w:rsid w:val="000B6072"/>
    <w:rsid w:val="000B6BF0"/>
    <w:rsid w:val="000B6DE4"/>
    <w:rsid w:val="000B721A"/>
    <w:rsid w:val="000B7910"/>
    <w:rsid w:val="000B7F92"/>
    <w:rsid w:val="000C03B9"/>
    <w:rsid w:val="000C067A"/>
    <w:rsid w:val="000C1EAE"/>
    <w:rsid w:val="000C24F4"/>
    <w:rsid w:val="000C33A5"/>
    <w:rsid w:val="000C40C0"/>
    <w:rsid w:val="000C477D"/>
    <w:rsid w:val="000C64CE"/>
    <w:rsid w:val="000C721C"/>
    <w:rsid w:val="000C78AC"/>
    <w:rsid w:val="000C7CEB"/>
    <w:rsid w:val="000D2E74"/>
    <w:rsid w:val="000D4B6C"/>
    <w:rsid w:val="000D4C0E"/>
    <w:rsid w:val="000D4CBB"/>
    <w:rsid w:val="000D5EDE"/>
    <w:rsid w:val="000D68AD"/>
    <w:rsid w:val="000D7C7C"/>
    <w:rsid w:val="000E0287"/>
    <w:rsid w:val="000E06A8"/>
    <w:rsid w:val="000E14A9"/>
    <w:rsid w:val="000E178E"/>
    <w:rsid w:val="000E1829"/>
    <w:rsid w:val="000E2042"/>
    <w:rsid w:val="000E24B3"/>
    <w:rsid w:val="000E24E9"/>
    <w:rsid w:val="000E2F48"/>
    <w:rsid w:val="000E3454"/>
    <w:rsid w:val="000E44FB"/>
    <w:rsid w:val="000E450D"/>
    <w:rsid w:val="000E481A"/>
    <w:rsid w:val="000E4CBE"/>
    <w:rsid w:val="000E7B49"/>
    <w:rsid w:val="000E7E0A"/>
    <w:rsid w:val="000F0294"/>
    <w:rsid w:val="000F1862"/>
    <w:rsid w:val="000F2797"/>
    <w:rsid w:val="000F28C3"/>
    <w:rsid w:val="000F29AC"/>
    <w:rsid w:val="000F3973"/>
    <w:rsid w:val="000F539E"/>
    <w:rsid w:val="000F61B2"/>
    <w:rsid w:val="000F64F1"/>
    <w:rsid w:val="00101110"/>
    <w:rsid w:val="001014FC"/>
    <w:rsid w:val="00102007"/>
    <w:rsid w:val="001029D6"/>
    <w:rsid w:val="00103086"/>
    <w:rsid w:val="001045F0"/>
    <w:rsid w:val="001047BA"/>
    <w:rsid w:val="001078D5"/>
    <w:rsid w:val="001101AA"/>
    <w:rsid w:val="00112C2D"/>
    <w:rsid w:val="00112D4A"/>
    <w:rsid w:val="00112D9E"/>
    <w:rsid w:val="00112FAF"/>
    <w:rsid w:val="0011363B"/>
    <w:rsid w:val="001139CA"/>
    <w:rsid w:val="001140C0"/>
    <w:rsid w:val="00115046"/>
    <w:rsid w:val="00115C9D"/>
    <w:rsid w:val="00115F2D"/>
    <w:rsid w:val="00120E4D"/>
    <w:rsid w:val="00121938"/>
    <w:rsid w:val="0012252B"/>
    <w:rsid w:val="00122FE6"/>
    <w:rsid w:val="00123958"/>
    <w:rsid w:val="0012405A"/>
    <w:rsid w:val="0012492F"/>
    <w:rsid w:val="00124C88"/>
    <w:rsid w:val="00124EBC"/>
    <w:rsid w:val="0012535C"/>
    <w:rsid w:val="00126C77"/>
    <w:rsid w:val="0012783B"/>
    <w:rsid w:val="001324FD"/>
    <w:rsid w:val="0013270B"/>
    <w:rsid w:val="00132CEB"/>
    <w:rsid w:val="0013623E"/>
    <w:rsid w:val="00136D68"/>
    <w:rsid w:val="001379FA"/>
    <w:rsid w:val="00141CFB"/>
    <w:rsid w:val="001433D9"/>
    <w:rsid w:val="00145385"/>
    <w:rsid w:val="001461C3"/>
    <w:rsid w:val="00146A4A"/>
    <w:rsid w:val="00147C70"/>
    <w:rsid w:val="001503EC"/>
    <w:rsid w:val="00150F3B"/>
    <w:rsid w:val="001518DF"/>
    <w:rsid w:val="00151F1A"/>
    <w:rsid w:val="00152365"/>
    <w:rsid w:val="00152721"/>
    <w:rsid w:val="00152D29"/>
    <w:rsid w:val="00155E49"/>
    <w:rsid w:val="001572C1"/>
    <w:rsid w:val="00161C38"/>
    <w:rsid w:val="00163536"/>
    <w:rsid w:val="001636FF"/>
    <w:rsid w:val="0016495F"/>
    <w:rsid w:val="00164FCF"/>
    <w:rsid w:val="001659B6"/>
    <w:rsid w:val="00165C44"/>
    <w:rsid w:val="0016644F"/>
    <w:rsid w:val="00166FD6"/>
    <w:rsid w:val="00170CD7"/>
    <w:rsid w:val="001717FA"/>
    <w:rsid w:val="0017289C"/>
    <w:rsid w:val="00172A27"/>
    <w:rsid w:val="00172D95"/>
    <w:rsid w:val="00174CE8"/>
    <w:rsid w:val="00175C5C"/>
    <w:rsid w:val="0017671B"/>
    <w:rsid w:val="0017682E"/>
    <w:rsid w:val="001778FB"/>
    <w:rsid w:val="001779F1"/>
    <w:rsid w:val="001803AC"/>
    <w:rsid w:val="00181003"/>
    <w:rsid w:val="00182ED1"/>
    <w:rsid w:val="00184DA3"/>
    <w:rsid w:val="00184F1F"/>
    <w:rsid w:val="00184F6C"/>
    <w:rsid w:val="00185A18"/>
    <w:rsid w:val="0018647B"/>
    <w:rsid w:val="00186603"/>
    <w:rsid w:val="00190FB1"/>
    <w:rsid w:val="00191106"/>
    <w:rsid w:val="00192E6E"/>
    <w:rsid w:val="001934D0"/>
    <w:rsid w:val="00195094"/>
    <w:rsid w:val="00195251"/>
    <w:rsid w:val="00196B28"/>
    <w:rsid w:val="001A002C"/>
    <w:rsid w:val="001A2EC3"/>
    <w:rsid w:val="001A2F1D"/>
    <w:rsid w:val="001A393F"/>
    <w:rsid w:val="001A4502"/>
    <w:rsid w:val="001A4AC1"/>
    <w:rsid w:val="001A4D45"/>
    <w:rsid w:val="001A5260"/>
    <w:rsid w:val="001A6558"/>
    <w:rsid w:val="001A745D"/>
    <w:rsid w:val="001A77EE"/>
    <w:rsid w:val="001B0BFF"/>
    <w:rsid w:val="001B0E0E"/>
    <w:rsid w:val="001B2042"/>
    <w:rsid w:val="001B2229"/>
    <w:rsid w:val="001B3828"/>
    <w:rsid w:val="001B3CA6"/>
    <w:rsid w:val="001B4D4B"/>
    <w:rsid w:val="001B59DC"/>
    <w:rsid w:val="001B6065"/>
    <w:rsid w:val="001C1CBF"/>
    <w:rsid w:val="001C1CF8"/>
    <w:rsid w:val="001C3E05"/>
    <w:rsid w:val="001C5EFF"/>
    <w:rsid w:val="001C63A6"/>
    <w:rsid w:val="001C6525"/>
    <w:rsid w:val="001C6A3F"/>
    <w:rsid w:val="001D0166"/>
    <w:rsid w:val="001D03BD"/>
    <w:rsid w:val="001D03F6"/>
    <w:rsid w:val="001D0ACD"/>
    <w:rsid w:val="001D2A61"/>
    <w:rsid w:val="001D32DD"/>
    <w:rsid w:val="001D37F1"/>
    <w:rsid w:val="001D46C8"/>
    <w:rsid w:val="001D4822"/>
    <w:rsid w:val="001D5A01"/>
    <w:rsid w:val="001D5A35"/>
    <w:rsid w:val="001D5B59"/>
    <w:rsid w:val="001D6A64"/>
    <w:rsid w:val="001D76DB"/>
    <w:rsid w:val="001E0190"/>
    <w:rsid w:val="001E0FAE"/>
    <w:rsid w:val="001E2291"/>
    <w:rsid w:val="001E2C90"/>
    <w:rsid w:val="001E4ED4"/>
    <w:rsid w:val="001E574A"/>
    <w:rsid w:val="001E627B"/>
    <w:rsid w:val="001E72BF"/>
    <w:rsid w:val="001E78F3"/>
    <w:rsid w:val="001E7933"/>
    <w:rsid w:val="001E7FDB"/>
    <w:rsid w:val="001F1745"/>
    <w:rsid w:val="001F188F"/>
    <w:rsid w:val="001F1929"/>
    <w:rsid w:val="001F2097"/>
    <w:rsid w:val="001F2DAC"/>
    <w:rsid w:val="001F4E02"/>
    <w:rsid w:val="001F4E10"/>
    <w:rsid w:val="001F5891"/>
    <w:rsid w:val="001F5B2C"/>
    <w:rsid w:val="001F5F67"/>
    <w:rsid w:val="001F74C0"/>
    <w:rsid w:val="001F781C"/>
    <w:rsid w:val="001F7EE5"/>
    <w:rsid w:val="0020171C"/>
    <w:rsid w:val="00201CC4"/>
    <w:rsid w:val="002034F7"/>
    <w:rsid w:val="00203EF9"/>
    <w:rsid w:val="002047CF"/>
    <w:rsid w:val="00211FF7"/>
    <w:rsid w:val="00212417"/>
    <w:rsid w:val="00212664"/>
    <w:rsid w:val="002128BA"/>
    <w:rsid w:val="00215787"/>
    <w:rsid w:val="002168AD"/>
    <w:rsid w:val="00216E4E"/>
    <w:rsid w:val="00217E21"/>
    <w:rsid w:val="0022032E"/>
    <w:rsid w:val="0022131A"/>
    <w:rsid w:val="00221AB1"/>
    <w:rsid w:val="00221E78"/>
    <w:rsid w:val="0022456D"/>
    <w:rsid w:val="00224E91"/>
    <w:rsid w:val="00225525"/>
    <w:rsid w:val="00230996"/>
    <w:rsid w:val="00231ABE"/>
    <w:rsid w:val="002322E9"/>
    <w:rsid w:val="00232559"/>
    <w:rsid w:val="00232B64"/>
    <w:rsid w:val="002335E4"/>
    <w:rsid w:val="00233615"/>
    <w:rsid w:val="00234480"/>
    <w:rsid w:val="0023539E"/>
    <w:rsid w:val="002356CD"/>
    <w:rsid w:val="00236039"/>
    <w:rsid w:val="00236618"/>
    <w:rsid w:val="002379BD"/>
    <w:rsid w:val="002419B1"/>
    <w:rsid w:val="00241E09"/>
    <w:rsid w:val="002432B3"/>
    <w:rsid w:val="00243359"/>
    <w:rsid w:val="00243DFB"/>
    <w:rsid w:val="00244368"/>
    <w:rsid w:val="00245B94"/>
    <w:rsid w:val="00246249"/>
    <w:rsid w:val="00250505"/>
    <w:rsid w:val="00250A14"/>
    <w:rsid w:val="0025111A"/>
    <w:rsid w:val="0025111F"/>
    <w:rsid w:val="0025126D"/>
    <w:rsid w:val="002513D8"/>
    <w:rsid w:val="00251A4E"/>
    <w:rsid w:val="0025289B"/>
    <w:rsid w:val="002529E3"/>
    <w:rsid w:val="0025372B"/>
    <w:rsid w:val="002539DC"/>
    <w:rsid w:val="00254073"/>
    <w:rsid w:val="00255EB1"/>
    <w:rsid w:val="00255FD6"/>
    <w:rsid w:val="00256644"/>
    <w:rsid w:val="00257928"/>
    <w:rsid w:val="0026070A"/>
    <w:rsid w:val="002608B6"/>
    <w:rsid w:val="00261067"/>
    <w:rsid w:val="00262341"/>
    <w:rsid w:val="00262E98"/>
    <w:rsid w:val="00263BD9"/>
    <w:rsid w:val="00263EDD"/>
    <w:rsid w:val="00264C54"/>
    <w:rsid w:val="00265B04"/>
    <w:rsid w:val="00265C6D"/>
    <w:rsid w:val="00265EF4"/>
    <w:rsid w:val="00266873"/>
    <w:rsid w:val="0027062C"/>
    <w:rsid w:val="00270B48"/>
    <w:rsid w:val="00270B90"/>
    <w:rsid w:val="002713D4"/>
    <w:rsid w:val="00271838"/>
    <w:rsid w:val="00272DEF"/>
    <w:rsid w:val="00274187"/>
    <w:rsid w:val="002756D3"/>
    <w:rsid w:val="00276D07"/>
    <w:rsid w:val="00276E53"/>
    <w:rsid w:val="00277285"/>
    <w:rsid w:val="002779BF"/>
    <w:rsid w:val="00280533"/>
    <w:rsid w:val="0028214D"/>
    <w:rsid w:val="00282F29"/>
    <w:rsid w:val="00283DB6"/>
    <w:rsid w:val="00283FDC"/>
    <w:rsid w:val="0028445F"/>
    <w:rsid w:val="00284694"/>
    <w:rsid w:val="0028790A"/>
    <w:rsid w:val="00290271"/>
    <w:rsid w:val="00290344"/>
    <w:rsid w:val="00290DF2"/>
    <w:rsid w:val="002938B8"/>
    <w:rsid w:val="00296F96"/>
    <w:rsid w:val="002A14F4"/>
    <w:rsid w:val="002A15A6"/>
    <w:rsid w:val="002A395D"/>
    <w:rsid w:val="002A4BDC"/>
    <w:rsid w:val="002A528B"/>
    <w:rsid w:val="002A566E"/>
    <w:rsid w:val="002A5AEF"/>
    <w:rsid w:val="002A5DEC"/>
    <w:rsid w:val="002A6468"/>
    <w:rsid w:val="002A679C"/>
    <w:rsid w:val="002A7F42"/>
    <w:rsid w:val="002B293B"/>
    <w:rsid w:val="002B41CA"/>
    <w:rsid w:val="002B7EB4"/>
    <w:rsid w:val="002C0E0C"/>
    <w:rsid w:val="002C1301"/>
    <w:rsid w:val="002C19F5"/>
    <w:rsid w:val="002C1A8C"/>
    <w:rsid w:val="002C3260"/>
    <w:rsid w:val="002C3BB3"/>
    <w:rsid w:val="002C4E80"/>
    <w:rsid w:val="002C6BD7"/>
    <w:rsid w:val="002D0074"/>
    <w:rsid w:val="002D0223"/>
    <w:rsid w:val="002D0293"/>
    <w:rsid w:val="002D040A"/>
    <w:rsid w:val="002D079F"/>
    <w:rsid w:val="002D3169"/>
    <w:rsid w:val="002D4ED7"/>
    <w:rsid w:val="002D5C2F"/>
    <w:rsid w:val="002D5D9E"/>
    <w:rsid w:val="002D74DB"/>
    <w:rsid w:val="002E06D2"/>
    <w:rsid w:val="002E122F"/>
    <w:rsid w:val="002E1233"/>
    <w:rsid w:val="002E52D8"/>
    <w:rsid w:val="002E5F53"/>
    <w:rsid w:val="002E6BB1"/>
    <w:rsid w:val="002E6C32"/>
    <w:rsid w:val="002E6C77"/>
    <w:rsid w:val="002E6EE0"/>
    <w:rsid w:val="002F1FA8"/>
    <w:rsid w:val="002F2405"/>
    <w:rsid w:val="002F26E0"/>
    <w:rsid w:val="002F2903"/>
    <w:rsid w:val="002F4F86"/>
    <w:rsid w:val="002F61C8"/>
    <w:rsid w:val="002F63E7"/>
    <w:rsid w:val="002F7610"/>
    <w:rsid w:val="002F782E"/>
    <w:rsid w:val="0030066C"/>
    <w:rsid w:val="00300A08"/>
    <w:rsid w:val="0030145A"/>
    <w:rsid w:val="003033B5"/>
    <w:rsid w:val="00303496"/>
    <w:rsid w:val="00303607"/>
    <w:rsid w:val="00303675"/>
    <w:rsid w:val="00304A5F"/>
    <w:rsid w:val="00306408"/>
    <w:rsid w:val="00307D0F"/>
    <w:rsid w:val="00310570"/>
    <w:rsid w:val="0031445E"/>
    <w:rsid w:val="003201F3"/>
    <w:rsid w:val="00320259"/>
    <w:rsid w:val="00323696"/>
    <w:rsid w:val="00325637"/>
    <w:rsid w:val="00326F30"/>
    <w:rsid w:val="00327D49"/>
    <w:rsid w:val="003301EF"/>
    <w:rsid w:val="00330A9A"/>
    <w:rsid w:val="0033150C"/>
    <w:rsid w:val="00332299"/>
    <w:rsid w:val="00332B18"/>
    <w:rsid w:val="00334133"/>
    <w:rsid w:val="003345A2"/>
    <w:rsid w:val="00334991"/>
    <w:rsid w:val="00334CBC"/>
    <w:rsid w:val="00334D05"/>
    <w:rsid w:val="00336338"/>
    <w:rsid w:val="00340184"/>
    <w:rsid w:val="003421D8"/>
    <w:rsid w:val="003446D4"/>
    <w:rsid w:val="0034473F"/>
    <w:rsid w:val="00345ABF"/>
    <w:rsid w:val="00345C23"/>
    <w:rsid w:val="00346D7B"/>
    <w:rsid w:val="0034747C"/>
    <w:rsid w:val="00350114"/>
    <w:rsid w:val="003505E2"/>
    <w:rsid w:val="00352420"/>
    <w:rsid w:val="00356915"/>
    <w:rsid w:val="00357A5A"/>
    <w:rsid w:val="00357A97"/>
    <w:rsid w:val="0036137E"/>
    <w:rsid w:val="00365488"/>
    <w:rsid w:val="00366E7C"/>
    <w:rsid w:val="00367153"/>
    <w:rsid w:val="00367BE7"/>
    <w:rsid w:val="003703EE"/>
    <w:rsid w:val="00370C65"/>
    <w:rsid w:val="00370FE7"/>
    <w:rsid w:val="00371A12"/>
    <w:rsid w:val="00374252"/>
    <w:rsid w:val="00374B37"/>
    <w:rsid w:val="00375DA3"/>
    <w:rsid w:val="00377AFD"/>
    <w:rsid w:val="003806DA"/>
    <w:rsid w:val="00382A5D"/>
    <w:rsid w:val="00383769"/>
    <w:rsid w:val="003842C1"/>
    <w:rsid w:val="00385818"/>
    <w:rsid w:val="00385996"/>
    <w:rsid w:val="00386990"/>
    <w:rsid w:val="00386C75"/>
    <w:rsid w:val="00390E6F"/>
    <w:rsid w:val="0039322C"/>
    <w:rsid w:val="003933F0"/>
    <w:rsid w:val="00394FC5"/>
    <w:rsid w:val="00395582"/>
    <w:rsid w:val="00395913"/>
    <w:rsid w:val="00395A9E"/>
    <w:rsid w:val="00395B20"/>
    <w:rsid w:val="00397A8D"/>
    <w:rsid w:val="003A10BF"/>
    <w:rsid w:val="003A1E97"/>
    <w:rsid w:val="003A2581"/>
    <w:rsid w:val="003A2C1A"/>
    <w:rsid w:val="003A347E"/>
    <w:rsid w:val="003A4688"/>
    <w:rsid w:val="003A5CE2"/>
    <w:rsid w:val="003A6291"/>
    <w:rsid w:val="003A63BD"/>
    <w:rsid w:val="003B1C7D"/>
    <w:rsid w:val="003B28D2"/>
    <w:rsid w:val="003B35F6"/>
    <w:rsid w:val="003B61C8"/>
    <w:rsid w:val="003B6667"/>
    <w:rsid w:val="003B67F9"/>
    <w:rsid w:val="003B6ADF"/>
    <w:rsid w:val="003B7565"/>
    <w:rsid w:val="003B7FF0"/>
    <w:rsid w:val="003C0BEF"/>
    <w:rsid w:val="003C1775"/>
    <w:rsid w:val="003C1E77"/>
    <w:rsid w:val="003C2BF0"/>
    <w:rsid w:val="003C376E"/>
    <w:rsid w:val="003C37C9"/>
    <w:rsid w:val="003C4E2C"/>
    <w:rsid w:val="003C5384"/>
    <w:rsid w:val="003C6B8E"/>
    <w:rsid w:val="003C74CB"/>
    <w:rsid w:val="003C74D1"/>
    <w:rsid w:val="003C75AC"/>
    <w:rsid w:val="003C794C"/>
    <w:rsid w:val="003D0CB4"/>
    <w:rsid w:val="003D1B1B"/>
    <w:rsid w:val="003D2960"/>
    <w:rsid w:val="003D4DF8"/>
    <w:rsid w:val="003D52EB"/>
    <w:rsid w:val="003D5342"/>
    <w:rsid w:val="003D5DC7"/>
    <w:rsid w:val="003D62C9"/>
    <w:rsid w:val="003D6DB8"/>
    <w:rsid w:val="003E035E"/>
    <w:rsid w:val="003E0572"/>
    <w:rsid w:val="003E1085"/>
    <w:rsid w:val="003E1417"/>
    <w:rsid w:val="003E1949"/>
    <w:rsid w:val="003E2885"/>
    <w:rsid w:val="003E39E7"/>
    <w:rsid w:val="003E4242"/>
    <w:rsid w:val="003E483C"/>
    <w:rsid w:val="003E54AA"/>
    <w:rsid w:val="003E58E6"/>
    <w:rsid w:val="003E6CF4"/>
    <w:rsid w:val="003E7314"/>
    <w:rsid w:val="003F0929"/>
    <w:rsid w:val="003F0F68"/>
    <w:rsid w:val="003F182F"/>
    <w:rsid w:val="003F2308"/>
    <w:rsid w:val="003F28FE"/>
    <w:rsid w:val="003F30BC"/>
    <w:rsid w:val="003F418E"/>
    <w:rsid w:val="003F4640"/>
    <w:rsid w:val="003F6429"/>
    <w:rsid w:val="003F71F3"/>
    <w:rsid w:val="00400132"/>
    <w:rsid w:val="0040078B"/>
    <w:rsid w:val="00402E46"/>
    <w:rsid w:val="00404DD1"/>
    <w:rsid w:val="00405B4A"/>
    <w:rsid w:val="00406C60"/>
    <w:rsid w:val="0040704B"/>
    <w:rsid w:val="004101AD"/>
    <w:rsid w:val="004104B2"/>
    <w:rsid w:val="0041107D"/>
    <w:rsid w:val="004113D8"/>
    <w:rsid w:val="00411CA3"/>
    <w:rsid w:val="0041280C"/>
    <w:rsid w:val="00413A55"/>
    <w:rsid w:val="00414F2F"/>
    <w:rsid w:val="00415F9B"/>
    <w:rsid w:val="00417AFC"/>
    <w:rsid w:val="00420B02"/>
    <w:rsid w:val="00422327"/>
    <w:rsid w:val="0042295B"/>
    <w:rsid w:val="00422E04"/>
    <w:rsid w:val="00423B35"/>
    <w:rsid w:val="004242AA"/>
    <w:rsid w:val="00426C19"/>
    <w:rsid w:val="00426C38"/>
    <w:rsid w:val="00427AC0"/>
    <w:rsid w:val="004310D0"/>
    <w:rsid w:val="004356D5"/>
    <w:rsid w:val="00435FED"/>
    <w:rsid w:val="00436A28"/>
    <w:rsid w:val="00436FA7"/>
    <w:rsid w:val="00437EDD"/>
    <w:rsid w:val="00437F91"/>
    <w:rsid w:val="0044000C"/>
    <w:rsid w:val="00440525"/>
    <w:rsid w:val="00442290"/>
    <w:rsid w:val="00442AF3"/>
    <w:rsid w:val="00444C93"/>
    <w:rsid w:val="0044614A"/>
    <w:rsid w:val="00446C44"/>
    <w:rsid w:val="00446F87"/>
    <w:rsid w:val="00447C6F"/>
    <w:rsid w:val="004503A2"/>
    <w:rsid w:val="004505FF"/>
    <w:rsid w:val="004522CD"/>
    <w:rsid w:val="0045357E"/>
    <w:rsid w:val="0045535E"/>
    <w:rsid w:val="00455AF1"/>
    <w:rsid w:val="004575D8"/>
    <w:rsid w:val="004609CD"/>
    <w:rsid w:val="00460A43"/>
    <w:rsid w:val="004610F2"/>
    <w:rsid w:val="00461E82"/>
    <w:rsid w:val="00461F78"/>
    <w:rsid w:val="00462424"/>
    <w:rsid w:val="00462620"/>
    <w:rsid w:val="00462A2A"/>
    <w:rsid w:val="00463082"/>
    <w:rsid w:val="00463499"/>
    <w:rsid w:val="00464548"/>
    <w:rsid w:val="004668C6"/>
    <w:rsid w:val="0046768E"/>
    <w:rsid w:val="00467B60"/>
    <w:rsid w:val="00471D97"/>
    <w:rsid w:val="00472D8B"/>
    <w:rsid w:val="00472E3B"/>
    <w:rsid w:val="00473558"/>
    <w:rsid w:val="00473EE9"/>
    <w:rsid w:val="00474029"/>
    <w:rsid w:val="00476343"/>
    <w:rsid w:val="00476809"/>
    <w:rsid w:val="00477CC4"/>
    <w:rsid w:val="0048103E"/>
    <w:rsid w:val="0048578E"/>
    <w:rsid w:val="00486392"/>
    <w:rsid w:val="00487136"/>
    <w:rsid w:val="004878E8"/>
    <w:rsid w:val="00487A56"/>
    <w:rsid w:val="00487F54"/>
    <w:rsid w:val="00490784"/>
    <w:rsid w:val="004913AF"/>
    <w:rsid w:val="00491E69"/>
    <w:rsid w:val="004923D9"/>
    <w:rsid w:val="00492582"/>
    <w:rsid w:val="004A0EB9"/>
    <w:rsid w:val="004A3F78"/>
    <w:rsid w:val="004A4644"/>
    <w:rsid w:val="004A4910"/>
    <w:rsid w:val="004A522B"/>
    <w:rsid w:val="004A57EC"/>
    <w:rsid w:val="004A6038"/>
    <w:rsid w:val="004A6715"/>
    <w:rsid w:val="004A76E5"/>
    <w:rsid w:val="004B1537"/>
    <w:rsid w:val="004B2494"/>
    <w:rsid w:val="004B2D28"/>
    <w:rsid w:val="004B2DC9"/>
    <w:rsid w:val="004B3B86"/>
    <w:rsid w:val="004B3D64"/>
    <w:rsid w:val="004B4641"/>
    <w:rsid w:val="004B5009"/>
    <w:rsid w:val="004B6F23"/>
    <w:rsid w:val="004C00C2"/>
    <w:rsid w:val="004C04CA"/>
    <w:rsid w:val="004C2DE6"/>
    <w:rsid w:val="004C64DE"/>
    <w:rsid w:val="004D01A0"/>
    <w:rsid w:val="004D0502"/>
    <w:rsid w:val="004D0518"/>
    <w:rsid w:val="004D2406"/>
    <w:rsid w:val="004D3368"/>
    <w:rsid w:val="004D39E0"/>
    <w:rsid w:val="004E1E5C"/>
    <w:rsid w:val="004E22C6"/>
    <w:rsid w:val="004E3C3C"/>
    <w:rsid w:val="004E450D"/>
    <w:rsid w:val="004E5173"/>
    <w:rsid w:val="004E6712"/>
    <w:rsid w:val="004E6874"/>
    <w:rsid w:val="004F079A"/>
    <w:rsid w:val="004F1445"/>
    <w:rsid w:val="004F2BE6"/>
    <w:rsid w:val="004F325E"/>
    <w:rsid w:val="004F3D7D"/>
    <w:rsid w:val="004F408D"/>
    <w:rsid w:val="004F4B03"/>
    <w:rsid w:val="004F4E8F"/>
    <w:rsid w:val="004F4FFA"/>
    <w:rsid w:val="004F58F0"/>
    <w:rsid w:val="004F66C6"/>
    <w:rsid w:val="00500713"/>
    <w:rsid w:val="00500A8F"/>
    <w:rsid w:val="005013E3"/>
    <w:rsid w:val="005028FC"/>
    <w:rsid w:val="00502B09"/>
    <w:rsid w:val="0050358A"/>
    <w:rsid w:val="00503B3B"/>
    <w:rsid w:val="00503E06"/>
    <w:rsid w:val="00503EE9"/>
    <w:rsid w:val="0050412C"/>
    <w:rsid w:val="00504A93"/>
    <w:rsid w:val="00506553"/>
    <w:rsid w:val="0050691F"/>
    <w:rsid w:val="00507FCC"/>
    <w:rsid w:val="0051089D"/>
    <w:rsid w:val="00510A51"/>
    <w:rsid w:val="00512292"/>
    <w:rsid w:val="00512A9D"/>
    <w:rsid w:val="00513E04"/>
    <w:rsid w:val="00514E65"/>
    <w:rsid w:val="00515220"/>
    <w:rsid w:val="00516F2D"/>
    <w:rsid w:val="0051722E"/>
    <w:rsid w:val="00517669"/>
    <w:rsid w:val="00517ABD"/>
    <w:rsid w:val="00521960"/>
    <w:rsid w:val="00522501"/>
    <w:rsid w:val="00522ECD"/>
    <w:rsid w:val="00523946"/>
    <w:rsid w:val="00525243"/>
    <w:rsid w:val="005252A7"/>
    <w:rsid w:val="0052631F"/>
    <w:rsid w:val="00532DA0"/>
    <w:rsid w:val="00532E2D"/>
    <w:rsid w:val="005334CD"/>
    <w:rsid w:val="005335D5"/>
    <w:rsid w:val="00535C7C"/>
    <w:rsid w:val="00540F54"/>
    <w:rsid w:val="00542A46"/>
    <w:rsid w:val="00543239"/>
    <w:rsid w:val="00543B8E"/>
    <w:rsid w:val="00544153"/>
    <w:rsid w:val="005453E2"/>
    <w:rsid w:val="0054584F"/>
    <w:rsid w:val="005462C5"/>
    <w:rsid w:val="005462CC"/>
    <w:rsid w:val="00546A4E"/>
    <w:rsid w:val="005477BB"/>
    <w:rsid w:val="0055130E"/>
    <w:rsid w:val="0055225E"/>
    <w:rsid w:val="00552E97"/>
    <w:rsid w:val="00553CDD"/>
    <w:rsid w:val="00554D06"/>
    <w:rsid w:val="00555786"/>
    <w:rsid w:val="00555CB7"/>
    <w:rsid w:val="00556627"/>
    <w:rsid w:val="00560446"/>
    <w:rsid w:val="00560E56"/>
    <w:rsid w:val="0056236A"/>
    <w:rsid w:val="00562478"/>
    <w:rsid w:val="005627DE"/>
    <w:rsid w:val="00563901"/>
    <w:rsid w:val="00564F0C"/>
    <w:rsid w:val="005663F2"/>
    <w:rsid w:val="005664BE"/>
    <w:rsid w:val="0056683B"/>
    <w:rsid w:val="00566DB8"/>
    <w:rsid w:val="00567C69"/>
    <w:rsid w:val="00570BA8"/>
    <w:rsid w:val="00573245"/>
    <w:rsid w:val="00573697"/>
    <w:rsid w:val="00573A34"/>
    <w:rsid w:val="00573EAC"/>
    <w:rsid w:val="00575093"/>
    <w:rsid w:val="0057578D"/>
    <w:rsid w:val="00575FF9"/>
    <w:rsid w:val="005771E2"/>
    <w:rsid w:val="0057731D"/>
    <w:rsid w:val="00580264"/>
    <w:rsid w:val="005809CF"/>
    <w:rsid w:val="00580F8D"/>
    <w:rsid w:val="00581B39"/>
    <w:rsid w:val="005823C7"/>
    <w:rsid w:val="00583732"/>
    <w:rsid w:val="005845E7"/>
    <w:rsid w:val="005869FE"/>
    <w:rsid w:val="00587058"/>
    <w:rsid w:val="00587314"/>
    <w:rsid w:val="00587657"/>
    <w:rsid w:val="00591C21"/>
    <w:rsid w:val="0059488B"/>
    <w:rsid w:val="00594BD9"/>
    <w:rsid w:val="00594EE0"/>
    <w:rsid w:val="005954CC"/>
    <w:rsid w:val="0059574D"/>
    <w:rsid w:val="00595D4D"/>
    <w:rsid w:val="005A22C6"/>
    <w:rsid w:val="005A2512"/>
    <w:rsid w:val="005A2A9B"/>
    <w:rsid w:val="005A3461"/>
    <w:rsid w:val="005A34F1"/>
    <w:rsid w:val="005A4265"/>
    <w:rsid w:val="005A4770"/>
    <w:rsid w:val="005A53F9"/>
    <w:rsid w:val="005A5821"/>
    <w:rsid w:val="005A71F7"/>
    <w:rsid w:val="005A77BB"/>
    <w:rsid w:val="005A7E3B"/>
    <w:rsid w:val="005B06DF"/>
    <w:rsid w:val="005B15CF"/>
    <w:rsid w:val="005B20C4"/>
    <w:rsid w:val="005B365C"/>
    <w:rsid w:val="005B3769"/>
    <w:rsid w:val="005B39BF"/>
    <w:rsid w:val="005B3C2D"/>
    <w:rsid w:val="005B3C50"/>
    <w:rsid w:val="005B3EB8"/>
    <w:rsid w:val="005B3F7D"/>
    <w:rsid w:val="005B47A9"/>
    <w:rsid w:val="005B6D57"/>
    <w:rsid w:val="005B7277"/>
    <w:rsid w:val="005B7B1A"/>
    <w:rsid w:val="005C0245"/>
    <w:rsid w:val="005C0BEA"/>
    <w:rsid w:val="005C2EC6"/>
    <w:rsid w:val="005C427D"/>
    <w:rsid w:val="005C5C48"/>
    <w:rsid w:val="005C64A7"/>
    <w:rsid w:val="005C6A86"/>
    <w:rsid w:val="005D090C"/>
    <w:rsid w:val="005D1FFE"/>
    <w:rsid w:val="005D2C22"/>
    <w:rsid w:val="005D2DE9"/>
    <w:rsid w:val="005D2F04"/>
    <w:rsid w:val="005D3217"/>
    <w:rsid w:val="005E0C70"/>
    <w:rsid w:val="005E1B98"/>
    <w:rsid w:val="005E1C03"/>
    <w:rsid w:val="005E2494"/>
    <w:rsid w:val="005E378B"/>
    <w:rsid w:val="005E3B2E"/>
    <w:rsid w:val="005E479C"/>
    <w:rsid w:val="005E5507"/>
    <w:rsid w:val="005E5E5A"/>
    <w:rsid w:val="005E6D2C"/>
    <w:rsid w:val="005E6DC6"/>
    <w:rsid w:val="005F0031"/>
    <w:rsid w:val="005F027A"/>
    <w:rsid w:val="005F0C0A"/>
    <w:rsid w:val="005F0D25"/>
    <w:rsid w:val="005F0DC4"/>
    <w:rsid w:val="005F255A"/>
    <w:rsid w:val="005F319A"/>
    <w:rsid w:val="005F31CE"/>
    <w:rsid w:val="005F4642"/>
    <w:rsid w:val="005F6F75"/>
    <w:rsid w:val="005F7525"/>
    <w:rsid w:val="00600922"/>
    <w:rsid w:val="0060152F"/>
    <w:rsid w:val="006016F1"/>
    <w:rsid w:val="006018AD"/>
    <w:rsid w:val="00601C62"/>
    <w:rsid w:val="00601D85"/>
    <w:rsid w:val="00602B4F"/>
    <w:rsid w:val="00603060"/>
    <w:rsid w:val="00603358"/>
    <w:rsid w:val="00604C55"/>
    <w:rsid w:val="0060645B"/>
    <w:rsid w:val="00606F9A"/>
    <w:rsid w:val="0060741E"/>
    <w:rsid w:val="00607ED9"/>
    <w:rsid w:val="0061262C"/>
    <w:rsid w:val="00612649"/>
    <w:rsid w:val="006126F5"/>
    <w:rsid w:val="00613A1E"/>
    <w:rsid w:val="006144AD"/>
    <w:rsid w:val="00615A7F"/>
    <w:rsid w:val="00616AD1"/>
    <w:rsid w:val="00620345"/>
    <w:rsid w:val="00620C56"/>
    <w:rsid w:val="00620CE7"/>
    <w:rsid w:val="006214FE"/>
    <w:rsid w:val="0062188F"/>
    <w:rsid w:val="00622356"/>
    <w:rsid w:val="006226B4"/>
    <w:rsid w:val="00623BF9"/>
    <w:rsid w:val="006241E8"/>
    <w:rsid w:val="00625537"/>
    <w:rsid w:val="00625F86"/>
    <w:rsid w:val="00626397"/>
    <w:rsid w:val="006274CC"/>
    <w:rsid w:val="00627F2C"/>
    <w:rsid w:val="0063306C"/>
    <w:rsid w:val="00634457"/>
    <w:rsid w:val="00634BEB"/>
    <w:rsid w:val="006366BC"/>
    <w:rsid w:val="00636F41"/>
    <w:rsid w:val="00637BCF"/>
    <w:rsid w:val="00640027"/>
    <w:rsid w:val="00640601"/>
    <w:rsid w:val="006407A2"/>
    <w:rsid w:val="00640C23"/>
    <w:rsid w:val="00640E56"/>
    <w:rsid w:val="00641FB7"/>
    <w:rsid w:val="006439EF"/>
    <w:rsid w:val="006448F6"/>
    <w:rsid w:val="00644FFA"/>
    <w:rsid w:val="00645B18"/>
    <w:rsid w:val="006466DA"/>
    <w:rsid w:val="006522E0"/>
    <w:rsid w:val="006523D2"/>
    <w:rsid w:val="00653A6B"/>
    <w:rsid w:val="00654A12"/>
    <w:rsid w:val="00654CFD"/>
    <w:rsid w:val="00655063"/>
    <w:rsid w:val="00655310"/>
    <w:rsid w:val="006559BB"/>
    <w:rsid w:val="00655BDE"/>
    <w:rsid w:val="00655E0E"/>
    <w:rsid w:val="00657FB5"/>
    <w:rsid w:val="00660707"/>
    <w:rsid w:val="00661384"/>
    <w:rsid w:val="00661EA3"/>
    <w:rsid w:val="006622D7"/>
    <w:rsid w:val="00663015"/>
    <w:rsid w:val="00664A99"/>
    <w:rsid w:val="0066627B"/>
    <w:rsid w:val="00666865"/>
    <w:rsid w:val="00666CA2"/>
    <w:rsid w:val="00667103"/>
    <w:rsid w:val="00667AF4"/>
    <w:rsid w:val="00667D9F"/>
    <w:rsid w:val="00670EC6"/>
    <w:rsid w:val="00671290"/>
    <w:rsid w:val="0067186D"/>
    <w:rsid w:val="00672D6B"/>
    <w:rsid w:val="00673FF6"/>
    <w:rsid w:val="00674B77"/>
    <w:rsid w:val="0067511C"/>
    <w:rsid w:val="006763B6"/>
    <w:rsid w:val="0067713C"/>
    <w:rsid w:val="00677146"/>
    <w:rsid w:val="00677563"/>
    <w:rsid w:val="00677C16"/>
    <w:rsid w:val="006808B1"/>
    <w:rsid w:val="00680E27"/>
    <w:rsid w:val="00682FC8"/>
    <w:rsid w:val="006849F8"/>
    <w:rsid w:val="00685BEA"/>
    <w:rsid w:val="00685C2B"/>
    <w:rsid w:val="00686503"/>
    <w:rsid w:val="006865A9"/>
    <w:rsid w:val="00686BDA"/>
    <w:rsid w:val="00691CD2"/>
    <w:rsid w:val="0069271C"/>
    <w:rsid w:val="00692823"/>
    <w:rsid w:val="00692E14"/>
    <w:rsid w:val="006960C1"/>
    <w:rsid w:val="00696DB5"/>
    <w:rsid w:val="0069745F"/>
    <w:rsid w:val="006977A9"/>
    <w:rsid w:val="006A1E40"/>
    <w:rsid w:val="006A42AA"/>
    <w:rsid w:val="006A4553"/>
    <w:rsid w:val="006A5BE2"/>
    <w:rsid w:val="006A5DF8"/>
    <w:rsid w:val="006A69F8"/>
    <w:rsid w:val="006A72AC"/>
    <w:rsid w:val="006A7DA8"/>
    <w:rsid w:val="006B2FC7"/>
    <w:rsid w:val="006B44EB"/>
    <w:rsid w:val="006B6045"/>
    <w:rsid w:val="006B7E52"/>
    <w:rsid w:val="006C0EE2"/>
    <w:rsid w:val="006C1BB8"/>
    <w:rsid w:val="006C1DBF"/>
    <w:rsid w:val="006C532B"/>
    <w:rsid w:val="006C7617"/>
    <w:rsid w:val="006D0307"/>
    <w:rsid w:val="006D03ED"/>
    <w:rsid w:val="006D063A"/>
    <w:rsid w:val="006D10CD"/>
    <w:rsid w:val="006D11D4"/>
    <w:rsid w:val="006D36B2"/>
    <w:rsid w:val="006D5062"/>
    <w:rsid w:val="006D5FDD"/>
    <w:rsid w:val="006D6C1A"/>
    <w:rsid w:val="006D7C77"/>
    <w:rsid w:val="006D7D37"/>
    <w:rsid w:val="006E1697"/>
    <w:rsid w:val="006E31AF"/>
    <w:rsid w:val="006E6395"/>
    <w:rsid w:val="006E6887"/>
    <w:rsid w:val="006E7B7E"/>
    <w:rsid w:val="006F0377"/>
    <w:rsid w:val="006F2308"/>
    <w:rsid w:val="006F30F6"/>
    <w:rsid w:val="006F3478"/>
    <w:rsid w:val="006F36AA"/>
    <w:rsid w:val="006F4200"/>
    <w:rsid w:val="006F5C15"/>
    <w:rsid w:val="006F6205"/>
    <w:rsid w:val="006F7A2D"/>
    <w:rsid w:val="006F7C6C"/>
    <w:rsid w:val="007003CF"/>
    <w:rsid w:val="00700DB6"/>
    <w:rsid w:val="007014A5"/>
    <w:rsid w:val="00703375"/>
    <w:rsid w:val="00703C07"/>
    <w:rsid w:val="0070496D"/>
    <w:rsid w:val="00704B57"/>
    <w:rsid w:val="0070536C"/>
    <w:rsid w:val="00705EDB"/>
    <w:rsid w:val="007060B3"/>
    <w:rsid w:val="00707D3E"/>
    <w:rsid w:val="007111EB"/>
    <w:rsid w:val="00713292"/>
    <w:rsid w:val="00715A36"/>
    <w:rsid w:val="00717F88"/>
    <w:rsid w:val="007207E7"/>
    <w:rsid w:val="00721E3C"/>
    <w:rsid w:val="0072238A"/>
    <w:rsid w:val="00722845"/>
    <w:rsid w:val="007240FB"/>
    <w:rsid w:val="007244C3"/>
    <w:rsid w:val="007247F2"/>
    <w:rsid w:val="007252EE"/>
    <w:rsid w:val="0072661C"/>
    <w:rsid w:val="00727D98"/>
    <w:rsid w:val="00730605"/>
    <w:rsid w:val="0073552E"/>
    <w:rsid w:val="007356B0"/>
    <w:rsid w:val="00735E09"/>
    <w:rsid w:val="0073697E"/>
    <w:rsid w:val="00736CB0"/>
    <w:rsid w:val="00737675"/>
    <w:rsid w:val="007378D6"/>
    <w:rsid w:val="00740B89"/>
    <w:rsid w:val="007415AE"/>
    <w:rsid w:val="00744B45"/>
    <w:rsid w:val="00745C7D"/>
    <w:rsid w:val="0074704E"/>
    <w:rsid w:val="00750935"/>
    <w:rsid w:val="00750ED1"/>
    <w:rsid w:val="00751DAA"/>
    <w:rsid w:val="00752FF0"/>
    <w:rsid w:val="00754E76"/>
    <w:rsid w:val="007554F7"/>
    <w:rsid w:val="00756893"/>
    <w:rsid w:val="00756E86"/>
    <w:rsid w:val="00757414"/>
    <w:rsid w:val="007578BB"/>
    <w:rsid w:val="00760166"/>
    <w:rsid w:val="0076289D"/>
    <w:rsid w:val="00763A12"/>
    <w:rsid w:val="00765266"/>
    <w:rsid w:val="0076605C"/>
    <w:rsid w:val="00767F55"/>
    <w:rsid w:val="00770710"/>
    <w:rsid w:val="00770FD2"/>
    <w:rsid w:val="007713F6"/>
    <w:rsid w:val="00771A3B"/>
    <w:rsid w:val="00772A7B"/>
    <w:rsid w:val="007748C0"/>
    <w:rsid w:val="00775085"/>
    <w:rsid w:val="00776980"/>
    <w:rsid w:val="00777D8D"/>
    <w:rsid w:val="00780644"/>
    <w:rsid w:val="00781C2F"/>
    <w:rsid w:val="00782049"/>
    <w:rsid w:val="007828DB"/>
    <w:rsid w:val="00782C3A"/>
    <w:rsid w:val="00784098"/>
    <w:rsid w:val="007855E3"/>
    <w:rsid w:val="00786918"/>
    <w:rsid w:val="00787FC8"/>
    <w:rsid w:val="007905F7"/>
    <w:rsid w:val="007910C8"/>
    <w:rsid w:val="007920FE"/>
    <w:rsid w:val="00794AEB"/>
    <w:rsid w:val="007963B0"/>
    <w:rsid w:val="007967F6"/>
    <w:rsid w:val="00797E2D"/>
    <w:rsid w:val="007A1ACC"/>
    <w:rsid w:val="007A2275"/>
    <w:rsid w:val="007A5A6F"/>
    <w:rsid w:val="007A7415"/>
    <w:rsid w:val="007B3C85"/>
    <w:rsid w:val="007B4050"/>
    <w:rsid w:val="007B40EA"/>
    <w:rsid w:val="007B44D1"/>
    <w:rsid w:val="007B469E"/>
    <w:rsid w:val="007B4ACC"/>
    <w:rsid w:val="007B61C0"/>
    <w:rsid w:val="007B7DFC"/>
    <w:rsid w:val="007B7FA8"/>
    <w:rsid w:val="007C3B0D"/>
    <w:rsid w:val="007C5712"/>
    <w:rsid w:val="007C73C5"/>
    <w:rsid w:val="007C74F7"/>
    <w:rsid w:val="007D1792"/>
    <w:rsid w:val="007D3342"/>
    <w:rsid w:val="007D37AD"/>
    <w:rsid w:val="007D3989"/>
    <w:rsid w:val="007D3CC0"/>
    <w:rsid w:val="007D3E39"/>
    <w:rsid w:val="007D4964"/>
    <w:rsid w:val="007D5D5B"/>
    <w:rsid w:val="007D6594"/>
    <w:rsid w:val="007E1AE7"/>
    <w:rsid w:val="007E1DD5"/>
    <w:rsid w:val="007E39EC"/>
    <w:rsid w:val="007E6591"/>
    <w:rsid w:val="007E65CC"/>
    <w:rsid w:val="007E72AA"/>
    <w:rsid w:val="007F0419"/>
    <w:rsid w:val="007F0DC4"/>
    <w:rsid w:val="007F0E49"/>
    <w:rsid w:val="007F1BB4"/>
    <w:rsid w:val="007F1C26"/>
    <w:rsid w:val="007F2315"/>
    <w:rsid w:val="007F4058"/>
    <w:rsid w:val="007F5FDC"/>
    <w:rsid w:val="007F6178"/>
    <w:rsid w:val="007F643E"/>
    <w:rsid w:val="00800457"/>
    <w:rsid w:val="00800628"/>
    <w:rsid w:val="00800F85"/>
    <w:rsid w:val="00801677"/>
    <w:rsid w:val="00801AEB"/>
    <w:rsid w:val="00804DBC"/>
    <w:rsid w:val="0080534B"/>
    <w:rsid w:val="008073D3"/>
    <w:rsid w:val="00810AB6"/>
    <w:rsid w:val="0081166E"/>
    <w:rsid w:val="00811A4C"/>
    <w:rsid w:val="00814526"/>
    <w:rsid w:val="008150A7"/>
    <w:rsid w:val="00815850"/>
    <w:rsid w:val="00816AB0"/>
    <w:rsid w:val="00820293"/>
    <w:rsid w:val="00820A7E"/>
    <w:rsid w:val="00821356"/>
    <w:rsid w:val="0082196B"/>
    <w:rsid w:val="00822A9A"/>
    <w:rsid w:val="00822ADA"/>
    <w:rsid w:val="00823110"/>
    <w:rsid w:val="008245DB"/>
    <w:rsid w:val="008248A6"/>
    <w:rsid w:val="00825281"/>
    <w:rsid w:val="00825B87"/>
    <w:rsid w:val="00826FB5"/>
    <w:rsid w:val="008271B8"/>
    <w:rsid w:val="008310A2"/>
    <w:rsid w:val="00832634"/>
    <w:rsid w:val="00832829"/>
    <w:rsid w:val="00832911"/>
    <w:rsid w:val="00832AC0"/>
    <w:rsid w:val="008337C5"/>
    <w:rsid w:val="00833884"/>
    <w:rsid w:val="008347B7"/>
    <w:rsid w:val="0083543F"/>
    <w:rsid w:val="00836894"/>
    <w:rsid w:val="00836EF4"/>
    <w:rsid w:val="008372B6"/>
    <w:rsid w:val="00837386"/>
    <w:rsid w:val="0084051E"/>
    <w:rsid w:val="00840990"/>
    <w:rsid w:val="00841490"/>
    <w:rsid w:val="00841952"/>
    <w:rsid w:val="00841E73"/>
    <w:rsid w:val="008428F0"/>
    <w:rsid w:val="0084596F"/>
    <w:rsid w:val="00846272"/>
    <w:rsid w:val="00847342"/>
    <w:rsid w:val="00847A54"/>
    <w:rsid w:val="00851401"/>
    <w:rsid w:val="0085284E"/>
    <w:rsid w:val="00852E57"/>
    <w:rsid w:val="00853994"/>
    <w:rsid w:val="00853D18"/>
    <w:rsid w:val="00854A7B"/>
    <w:rsid w:val="008569A3"/>
    <w:rsid w:val="00857151"/>
    <w:rsid w:val="0086083C"/>
    <w:rsid w:val="00860DF8"/>
    <w:rsid w:val="00860F79"/>
    <w:rsid w:val="00864879"/>
    <w:rsid w:val="008652C7"/>
    <w:rsid w:val="0086539C"/>
    <w:rsid w:val="00866278"/>
    <w:rsid w:val="008706D7"/>
    <w:rsid w:val="00873AD1"/>
    <w:rsid w:val="00876E2E"/>
    <w:rsid w:val="00876F78"/>
    <w:rsid w:val="0087707B"/>
    <w:rsid w:val="00880115"/>
    <w:rsid w:val="00880B6C"/>
    <w:rsid w:val="00881E71"/>
    <w:rsid w:val="0088214A"/>
    <w:rsid w:val="00882575"/>
    <w:rsid w:val="00884602"/>
    <w:rsid w:val="0088473C"/>
    <w:rsid w:val="00885323"/>
    <w:rsid w:val="0088555C"/>
    <w:rsid w:val="0088712E"/>
    <w:rsid w:val="00890906"/>
    <w:rsid w:val="00894470"/>
    <w:rsid w:val="00894CC4"/>
    <w:rsid w:val="00895126"/>
    <w:rsid w:val="008957DC"/>
    <w:rsid w:val="00896B96"/>
    <w:rsid w:val="00897A81"/>
    <w:rsid w:val="008A3283"/>
    <w:rsid w:val="008A612C"/>
    <w:rsid w:val="008A6515"/>
    <w:rsid w:val="008A6A26"/>
    <w:rsid w:val="008A6EC2"/>
    <w:rsid w:val="008A74F2"/>
    <w:rsid w:val="008B47B3"/>
    <w:rsid w:val="008B5802"/>
    <w:rsid w:val="008B5D40"/>
    <w:rsid w:val="008B6102"/>
    <w:rsid w:val="008B6B1D"/>
    <w:rsid w:val="008B76E2"/>
    <w:rsid w:val="008C0FE5"/>
    <w:rsid w:val="008C1BAA"/>
    <w:rsid w:val="008C1EDA"/>
    <w:rsid w:val="008C21F3"/>
    <w:rsid w:val="008C25F0"/>
    <w:rsid w:val="008C2A3F"/>
    <w:rsid w:val="008C3539"/>
    <w:rsid w:val="008C3C53"/>
    <w:rsid w:val="008C4337"/>
    <w:rsid w:val="008C4E10"/>
    <w:rsid w:val="008C51EE"/>
    <w:rsid w:val="008C5486"/>
    <w:rsid w:val="008C5724"/>
    <w:rsid w:val="008C7DDF"/>
    <w:rsid w:val="008D10EC"/>
    <w:rsid w:val="008D1AF1"/>
    <w:rsid w:val="008D23CA"/>
    <w:rsid w:val="008D3403"/>
    <w:rsid w:val="008D40EA"/>
    <w:rsid w:val="008D4B8D"/>
    <w:rsid w:val="008D51B3"/>
    <w:rsid w:val="008D5A14"/>
    <w:rsid w:val="008D5ECD"/>
    <w:rsid w:val="008E0114"/>
    <w:rsid w:val="008E07AA"/>
    <w:rsid w:val="008E102B"/>
    <w:rsid w:val="008E2235"/>
    <w:rsid w:val="008E391C"/>
    <w:rsid w:val="008E3F29"/>
    <w:rsid w:val="008E3FAC"/>
    <w:rsid w:val="008E5552"/>
    <w:rsid w:val="008E582D"/>
    <w:rsid w:val="008E65E7"/>
    <w:rsid w:val="008E798E"/>
    <w:rsid w:val="008F0E0B"/>
    <w:rsid w:val="008F1B16"/>
    <w:rsid w:val="008F27C0"/>
    <w:rsid w:val="008F2BC4"/>
    <w:rsid w:val="008F2D20"/>
    <w:rsid w:val="008F4691"/>
    <w:rsid w:val="008F4A3F"/>
    <w:rsid w:val="008F5259"/>
    <w:rsid w:val="008F5778"/>
    <w:rsid w:val="008F6679"/>
    <w:rsid w:val="008F6E90"/>
    <w:rsid w:val="00900013"/>
    <w:rsid w:val="009010AD"/>
    <w:rsid w:val="00902335"/>
    <w:rsid w:val="00903F3E"/>
    <w:rsid w:val="00903FA1"/>
    <w:rsid w:val="0090404C"/>
    <w:rsid w:val="009066CA"/>
    <w:rsid w:val="0090692A"/>
    <w:rsid w:val="00910DBC"/>
    <w:rsid w:val="009116A3"/>
    <w:rsid w:val="00912595"/>
    <w:rsid w:val="00912C46"/>
    <w:rsid w:val="00914275"/>
    <w:rsid w:val="00914EEB"/>
    <w:rsid w:val="00915806"/>
    <w:rsid w:val="00920F77"/>
    <w:rsid w:val="009210E5"/>
    <w:rsid w:val="00921AA0"/>
    <w:rsid w:val="00921B3A"/>
    <w:rsid w:val="009224B0"/>
    <w:rsid w:val="00923FAD"/>
    <w:rsid w:val="009258FE"/>
    <w:rsid w:val="009276D6"/>
    <w:rsid w:val="00930CC4"/>
    <w:rsid w:val="00931DAA"/>
    <w:rsid w:val="00932E8F"/>
    <w:rsid w:val="00933844"/>
    <w:rsid w:val="00935946"/>
    <w:rsid w:val="009369C9"/>
    <w:rsid w:val="00936ADE"/>
    <w:rsid w:val="0093765F"/>
    <w:rsid w:val="00940D78"/>
    <w:rsid w:val="0094187B"/>
    <w:rsid w:val="00943EC5"/>
    <w:rsid w:val="009444C9"/>
    <w:rsid w:val="009454F2"/>
    <w:rsid w:val="00950627"/>
    <w:rsid w:val="00951CE5"/>
    <w:rsid w:val="00951E2F"/>
    <w:rsid w:val="00952034"/>
    <w:rsid w:val="00953C36"/>
    <w:rsid w:val="00954404"/>
    <w:rsid w:val="00955DE5"/>
    <w:rsid w:val="009563E1"/>
    <w:rsid w:val="00956C4E"/>
    <w:rsid w:val="00960FB4"/>
    <w:rsid w:val="009618A8"/>
    <w:rsid w:val="0096467A"/>
    <w:rsid w:val="00964E91"/>
    <w:rsid w:val="0096520E"/>
    <w:rsid w:val="00965DBD"/>
    <w:rsid w:val="009660DD"/>
    <w:rsid w:val="00967786"/>
    <w:rsid w:val="00967F56"/>
    <w:rsid w:val="00970268"/>
    <w:rsid w:val="00971AFB"/>
    <w:rsid w:val="009756ED"/>
    <w:rsid w:val="00975E67"/>
    <w:rsid w:val="009770C8"/>
    <w:rsid w:val="009778FF"/>
    <w:rsid w:val="00981BE4"/>
    <w:rsid w:val="009826F3"/>
    <w:rsid w:val="00982941"/>
    <w:rsid w:val="00982DD6"/>
    <w:rsid w:val="00991A3C"/>
    <w:rsid w:val="00992B1A"/>
    <w:rsid w:val="0099309C"/>
    <w:rsid w:val="00993649"/>
    <w:rsid w:val="0099596A"/>
    <w:rsid w:val="00995A6A"/>
    <w:rsid w:val="009960E5"/>
    <w:rsid w:val="00997079"/>
    <w:rsid w:val="009A07C3"/>
    <w:rsid w:val="009A107E"/>
    <w:rsid w:val="009A13F7"/>
    <w:rsid w:val="009A1B4E"/>
    <w:rsid w:val="009A1F9B"/>
    <w:rsid w:val="009A2089"/>
    <w:rsid w:val="009A24DB"/>
    <w:rsid w:val="009A280F"/>
    <w:rsid w:val="009A391E"/>
    <w:rsid w:val="009A483E"/>
    <w:rsid w:val="009A4E26"/>
    <w:rsid w:val="009A5781"/>
    <w:rsid w:val="009A795E"/>
    <w:rsid w:val="009A7B03"/>
    <w:rsid w:val="009A7CEA"/>
    <w:rsid w:val="009B09BB"/>
    <w:rsid w:val="009B0C0D"/>
    <w:rsid w:val="009B0CED"/>
    <w:rsid w:val="009B13C0"/>
    <w:rsid w:val="009B1FA3"/>
    <w:rsid w:val="009B3371"/>
    <w:rsid w:val="009B468C"/>
    <w:rsid w:val="009B53F1"/>
    <w:rsid w:val="009B5C0E"/>
    <w:rsid w:val="009B6C1D"/>
    <w:rsid w:val="009B717D"/>
    <w:rsid w:val="009C0090"/>
    <w:rsid w:val="009C01E9"/>
    <w:rsid w:val="009C03F7"/>
    <w:rsid w:val="009C053D"/>
    <w:rsid w:val="009C10E7"/>
    <w:rsid w:val="009C18DC"/>
    <w:rsid w:val="009C29A2"/>
    <w:rsid w:val="009C5A59"/>
    <w:rsid w:val="009C7727"/>
    <w:rsid w:val="009D02B1"/>
    <w:rsid w:val="009D15B3"/>
    <w:rsid w:val="009D1C19"/>
    <w:rsid w:val="009D1ED8"/>
    <w:rsid w:val="009D2B27"/>
    <w:rsid w:val="009D339F"/>
    <w:rsid w:val="009D4FE1"/>
    <w:rsid w:val="009D564C"/>
    <w:rsid w:val="009D70A8"/>
    <w:rsid w:val="009E070D"/>
    <w:rsid w:val="009E28F5"/>
    <w:rsid w:val="009E323E"/>
    <w:rsid w:val="009E405E"/>
    <w:rsid w:val="009E5B7C"/>
    <w:rsid w:val="009E5D9C"/>
    <w:rsid w:val="009E60BE"/>
    <w:rsid w:val="009E6333"/>
    <w:rsid w:val="009E730D"/>
    <w:rsid w:val="009F1A55"/>
    <w:rsid w:val="009F1AE3"/>
    <w:rsid w:val="009F423C"/>
    <w:rsid w:val="00A004B1"/>
    <w:rsid w:val="00A02E02"/>
    <w:rsid w:val="00A03218"/>
    <w:rsid w:val="00A0338B"/>
    <w:rsid w:val="00A03AB2"/>
    <w:rsid w:val="00A03DA1"/>
    <w:rsid w:val="00A03E5A"/>
    <w:rsid w:val="00A04BDC"/>
    <w:rsid w:val="00A04C81"/>
    <w:rsid w:val="00A05795"/>
    <w:rsid w:val="00A0640F"/>
    <w:rsid w:val="00A06E76"/>
    <w:rsid w:val="00A07E41"/>
    <w:rsid w:val="00A11E2B"/>
    <w:rsid w:val="00A12741"/>
    <w:rsid w:val="00A13AAE"/>
    <w:rsid w:val="00A13ACA"/>
    <w:rsid w:val="00A13D40"/>
    <w:rsid w:val="00A14124"/>
    <w:rsid w:val="00A142BD"/>
    <w:rsid w:val="00A14567"/>
    <w:rsid w:val="00A14B80"/>
    <w:rsid w:val="00A151A0"/>
    <w:rsid w:val="00A15E6F"/>
    <w:rsid w:val="00A172AD"/>
    <w:rsid w:val="00A20266"/>
    <w:rsid w:val="00A2329D"/>
    <w:rsid w:val="00A24325"/>
    <w:rsid w:val="00A24F1B"/>
    <w:rsid w:val="00A255CB"/>
    <w:rsid w:val="00A25D33"/>
    <w:rsid w:val="00A260EC"/>
    <w:rsid w:val="00A26FEC"/>
    <w:rsid w:val="00A2709F"/>
    <w:rsid w:val="00A270E9"/>
    <w:rsid w:val="00A276F1"/>
    <w:rsid w:val="00A319F3"/>
    <w:rsid w:val="00A32EC2"/>
    <w:rsid w:val="00A35062"/>
    <w:rsid w:val="00A350B1"/>
    <w:rsid w:val="00A354B8"/>
    <w:rsid w:val="00A36AD8"/>
    <w:rsid w:val="00A3732E"/>
    <w:rsid w:val="00A40946"/>
    <w:rsid w:val="00A44A17"/>
    <w:rsid w:val="00A50839"/>
    <w:rsid w:val="00A5209C"/>
    <w:rsid w:val="00A520ED"/>
    <w:rsid w:val="00A5228D"/>
    <w:rsid w:val="00A52B74"/>
    <w:rsid w:val="00A533FE"/>
    <w:rsid w:val="00A53AE9"/>
    <w:rsid w:val="00A55FBD"/>
    <w:rsid w:val="00A56187"/>
    <w:rsid w:val="00A56815"/>
    <w:rsid w:val="00A57B01"/>
    <w:rsid w:val="00A57DE3"/>
    <w:rsid w:val="00A605C5"/>
    <w:rsid w:val="00A60A65"/>
    <w:rsid w:val="00A61B1C"/>
    <w:rsid w:val="00A62A4D"/>
    <w:rsid w:val="00A62D7B"/>
    <w:rsid w:val="00A62F5A"/>
    <w:rsid w:val="00A64D89"/>
    <w:rsid w:val="00A653FA"/>
    <w:rsid w:val="00A65CDC"/>
    <w:rsid w:val="00A6623A"/>
    <w:rsid w:val="00A67E83"/>
    <w:rsid w:val="00A7052E"/>
    <w:rsid w:val="00A70904"/>
    <w:rsid w:val="00A7107A"/>
    <w:rsid w:val="00A71C43"/>
    <w:rsid w:val="00A729B8"/>
    <w:rsid w:val="00A7327E"/>
    <w:rsid w:val="00A74A6D"/>
    <w:rsid w:val="00A74CD4"/>
    <w:rsid w:val="00A77C29"/>
    <w:rsid w:val="00A804C1"/>
    <w:rsid w:val="00A8102B"/>
    <w:rsid w:val="00A81489"/>
    <w:rsid w:val="00A841C4"/>
    <w:rsid w:val="00A919E7"/>
    <w:rsid w:val="00A92279"/>
    <w:rsid w:val="00A92443"/>
    <w:rsid w:val="00A92F42"/>
    <w:rsid w:val="00A9357F"/>
    <w:rsid w:val="00A935AB"/>
    <w:rsid w:val="00A939AF"/>
    <w:rsid w:val="00A93F72"/>
    <w:rsid w:val="00A94301"/>
    <w:rsid w:val="00A94C06"/>
    <w:rsid w:val="00A94F86"/>
    <w:rsid w:val="00A9558E"/>
    <w:rsid w:val="00A955A7"/>
    <w:rsid w:val="00A95DF5"/>
    <w:rsid w:val="00A96E23"/>
    <w:rsid w:val="00A97278"/>
    <w:rsid w:val="00A974F2"/>
    <w:rsid w:val="00AA04A3"/>
    <w:rsid w:val="00AA15B3"/>
    <w:rsid w:val="00AA175E"/>
    <w:rsid w:val="00AA33F2"/>
    <w:rsid w:val="00AA37D3"/>
    <w:rsid w:val="00AA3B20"/>
    <w:rsid w:val="00AA5E82"/>
    <w:rsid w:val="00AA7DFF"/>
    <w:rsid w:val="00AB024B"/>
    <w:rsid w:val="00AB0846"/>
    <w:rsid w:val="00AB2379"/>
    <w:rsid w:val="00AB2E6F"/>
    <w:rsid w:val="00AB3503"/>
    <w:rsid w:val="00AB39F7"/>
    <w:rsid w:val="00AB3FA9"/>
    <w:rsid w:val="00AB4CCC"/>
    <w:rsid w:val="00AB515D"/>
    <w:rsid w:val="00AB51EC"/>
    <w:rsid w:val="00AB5366"/>
    <w:rsid w:val="00AB66E3"/>
    <w:rsid w:val="00AB6BF9"/>
    <w:rsid w:val="00AB79B4"/>
    <w:rsid w:val="00AC0E9B"/>
    <w:rsid w:val="00AC222B"/>
    <w:rsid w:val="00AC2453"/>
    <w:rsid w:val="00AC251F"/>
    <w:rsid w:val="00AC2609"/>
    <w:rsid w:val="00AC4908"/>
    <w:rsid w:val="00AC4B4F"/>
    <w:rsid w:val="00AC72B1"/>
    <w:rsid w:val="00AC763C"/>
    <w:rsid w:val="00AC7BA4"/>
    <w:rsid w:val="00AD19ED"/>
    <w:rsid w:val="00AD3621"/>
    <w:rsid w:val="00AD42DA"/>
    <w:rsid w:val="00AD4A24"/>
    <w:rsid w:val="00AD5D16"/>
    <w:rsid w:val="00AD6358"/>
    <w:rsid w:val="00AD6B02"/>
    <w:rsid w:val="00AD73AE"/>
    <w:rsid w:val="00AD7A3F"/>
    <w:rsid w:val="00AE0007"/>
    <w:rsid w:val="00AE25BA"/>
    <w:rsid w:val="00AE3020"/>
    <w:rsid w:val="00AE4462"/>
    <w:rsid w:val="00AE5958"/>
    <w:rsid w:val="00B00640"/>
    <w:rsid w:val="00B02243"/>
    <w:rsid w:val="00B03F15"/>
    <w:rsid w:val="00B06510"/>
    <w:rsid w:val="00B07EFA"/>
    <w:rsid w:val="00B10680"/>
    <w:rsid w:val="00B12279"/>
    <w:rsid w:val="00B1263D"/>
    <w:rsid w:val="00B126AB"/>
    <w:rsid w:val="00B13232"/>
    <w:rsid w:val="00B1365F"/>
    <w:rsid w:val="00B14375"/>
    <w:rsid w:val="00B166AA"/>
    <w:rsid w:val="00B168DC"/>
    <w:rsid w:val="00B16C8C"/>
    <w:rsid w:val="00B17B56"/>
    <w:rsid w:val="00B17BD1"/>
    <w:rsid w:val="00B17F36"/>
    <w:rsid w:val="00B17F76"/>
    <w:rsid w:val="00B20329"/>
    <w:rsid w:val="00B20D8B"/>
    <w:rsid w:val="00B210B6"/>
    <w:rsid w:val="00B2415E"/>
    <w:rsid w:val="00B2523E"/>
    <w:rsid w:val="00B2592D"/>
    <w:rsid w:val="00B30084"/>
    <w:rsid w:val="00B31FDC"/>
    <w:rsid w:val="00B33C29"/>
    <w:rsid w:val="00B34A82"/>
    <w:rsid w:val="00B35088"/>
    <w:rsid w:val="00B35BC3"/>
    <w:rsid w:val="00B36228"/>
    <w:rsid w:val="00B3696B"/>
    <w:rsid w:val="00B36ABC"/>
    <w:rsid w:val="00B37894"/>
    <w:rsid w:val="00B37EA8"/>
    <w:rsid w:val="00B40496"/>
    <w:rsid w:val="00B418D2"/>
    <w:rsid w:val="00B44073"/>
    <w:rsid w:val="00B44624"/>
    <w:rsid w:val="00B44763"/>
    <w:rsid w:val="00B45E57"/>
    <w:rsid w:val="00B45FA9"/>
    <w:rsid w:val="00B45FD6"/>
    <w:rsid w:val="00B46AC5"/>
    <w:rsid w:val="00B47F3C"/>
    <w:rsid w:val="00B50475"/>
    <w:rsid w:val="00B51504"/>
    <w:rsid w:val="00B518CA"/>
    <w:rsid w:val="00B519E6"/>
    <w:rsid w:val="00B528E7"/>
    <w:rsid w:val="00B533BE"/>
    <w:rsid w:val="00B53870"/>
    <w:rsid w:val="00B60081"/>
    <w:rsid w:val="00B604F3"/>
    <w:rsid w:val="00B60699"/>
    <w:rsid w:val="00B60F9A"/>
    <w:rsid w:val="00B61445"/>
    <w:rsid w:val="00B61A02"/>
    <w:rsid w:val="00B63164"/>
    <w:rsid w:val="00B6322D"/>
    <w:rsid w:val="00B636A8"/>
    <w:rsid w:val="00B63751"/>
    <w:rsid w:val="00B64F77"/>
    <w:rsid w:val="00B66395"/>
    <w:rsid w:val="00B66802"/>
    <w:rsid w:val="00B70A0C"/>
    <w:rsid w:val="00B70CC1"/>
    <w:rsid w:val="00B733AE"/>
    <w:rsid w:val="00B74E55"/>
    <w:rsid w:val="00B8179F"/>
    <w:rsid w:val="00B83ACB"/>
    <w:rsid w:val="00B850D4"/>
    <w:rsid w:val="00B86D3A"/>
    <w:rsid w:val="00B87C04"/>
    <w:rsid w:val="00B87F92"/>
    <w:rsid w:val="00B91184"/>
    <w:rsid w:val="00B91506"/>
    <w:rsid w:val="00B917A0"/>
    <w:rsid w:val="00B93543"/>
    <w:rsid w:val="00B935F5"/>
    <w:rsid w:val="00B93EDD"/>
    <w:rsid w:val="00B94088"/>
    <w:rsid w:val="00B94D5C"/>
    <w:rsid w:val="00B95C6C"/>
    <w:rsid w:val="00B96B2D"/>
    <w:rsid w:val="00B96D2E"/>
    <w:rsid w:val="00B970F3"/>
    <w:rsid w:val="00BA0242"/>
    <w:rsid w:val="00BA03E0"/>
    <w:rsid w:val="00BA0725"/>
    <w:rsid w:val="00BA1953"/>
    <w:rsid w:val="00BA1CE0"/>
    <w:rsid w:val="00BA1F4D"/>
    <w:rsid w:val="00BA2EFE"/>
    <w:rsid w:val="00BA35A0"/>
    <w:rsid w:val="00BA4A31"/>
    <w:rsid w:val="00BA6AA2"/>
    <w:rsid w:val="00BB1588"/>
    <w:rsid w:val="00BB2B4B"/>
    <w:rsid w:val="00BB326F"/>
    <w:rsid w:val="00BB46D4"/>
    <w:rsid w:val="00BB5190"/>
    <w:rsid w:val="00BB5B4F"/>
    <w:rsid w:val="00BC060E"/>
    <w:rsid w:val="00BC0979"/>
    <w:rsid w:val="00BC0EA6"/>
    <w:rsid w:val="00BC3D63"/>
    <w:rsid w:val="00BC408F"/>
    <w:rsid w:val="00BC4545"/>
    <w:rsid w:val="00BC5136"/>
    <w:rsid w:val="00BC6710"/>
    <w:rsid w:val="00BC68EE"/>
    <w:rsid w:val="00BD08AA"/>
    <w:rsid w:val="00BD195C"/>
    <w:rsid w:val="00BD3E41"/>
    <w:rsid w:val="00BD43A2"/>
    <w:rsid w:val="00BD4629"/>
    <w:rsid w:val="00BD48B8"/>
    <w:rsid w:val="00BD4B00"/>
    <w:rsid w:val="00BD5B7F"/>
    <w:rsid w:val="00BD6ABC"/>
    <w:rsid w:val="00BD70A3"/>
    <w:rsid w:val="00BD7329"/>
    <w:rsid w:val="00BD7F65"/>
    <w:rsid w:val="00BE0176"/>
    <w:rsid w:val="00BE0BB9"/>
    <w:rsid w:val="00BE12A2"/>
    <w:rsid w:val="00BE1A1C"/>
    <w:rsid w:val="00BE1A9B"/>
    <w:rsid w:val="00BE2A03"/>
    <w:rsid w:val="00BE3490"/>
    <w:rsid w:val="00BE394A"/>
    <w:rsid w:val="00BE396E"/>
    <w:rsid w:val="00BE51E8"/>
    <w:rsid w:val="00BE604C"/>
    <w:rsid w:val="00BE6BDE"/>
    <w:rsid w:val="00BE71DC"/>
    <w:rsid w:val="00BE7B51"/>
    <w:rsid w:val="00BF27C5"/>
    <w:rsid w:val="00BF30C1"/>
    <w:rsid w:val="00BF358B"/>
    <w:rsid w:val="00BF544B"/>
    <w:rsid w:val="00BF553E"/>
    <w:rsid w:val="00BF5669"/>
    <w:rsid w:val="00BF5A9D"/>
    <w:rsid w:val="00BF7506"/>
    <w:rsid w:val="00BF7D0B"/>
    <w:rsid w:val="00C0062C"/>
    <w:rsid w:val="00C00F19"/>
    <w:rsid w:val="00C016AB"/>
    <w:rsid w:val="00C02F48"/>
    <w:rsid w:val="00C03781"/>
    <w:rsid w:val="00C1178B"/>
    <w:rsid w:val="00C11B81"/>
    <w:rsid w:val="00C12168"/>
    <w:rsid w:val="00C1329D"/>
    <w:rsid w:val="00C1366D"/>
    <w:rsid w:val="00C14ADE"/>
    <w:rsid w:val="00C14B55"/>
    <w:rsid w:val="00C153F5"/>
    <w:rsid w:val="00C161A4"/>
    <w:rsid w:val="00C208C5"/>
    <w:rsid w:val="00C2190D"/>
    <w:rsid w:val="00C225FA"/>
    <w:rsid w:val="00C22764"/>
    <w:rsid w:val="00C22864"/>
    <w:rsid w:val="00C23CDD"/>
    <w:rsid w:val="00C2401E"/>
    <w:rsid w:val="00C2503D"/>
    <w:rsid w:val="00C27A67"/>
    <w:rsid w:val="00C30F04"/>
    <w:rsid w:val="00C315F6"/>
    <w:rsid w:val="00C32B7F"/>
    <w:rsid w:val="00C3311E"/>
    <w:rsid w:val="00C33DC8"/>
    <w:rsid w:val="00C34389"/>
    <w:rsid w:val="00C37378"/>
    <w:rsid w:val="00C40FCD"/>
    <w:rsid w:val="00C42339"/>
    <w:rsid w:val="00C42AE9"/>
    <w:rsid w:val="00C42F94"/>
    <w:rsid w:val="00C43102"/>
    <w:rsid w:val="00C4412F"/>
    <w:rsid w:val="00C44693"/>
    <w:rsid w:val="00C47789"/>
    <w:rsid w:val="00C505B7"/>
    <w:rsid w:val="00C51717"/>
    <w:rsid w:val="00C530DC"/>
    <w:rsid w:val="00C578DB"/>
    <w:rsid w:val="00C601E7"/>
    <w:rsid w:val="00C635B0"/>
    <w:rsid w:val="00C649D8"/>
    <w:rsid w:val="00C66852"/>
    <w:rsid w:val="00C66FA1"/>
    <w:rsid w:val="00C723CD"/>
    <w:rsid w:val="00C749B2"/>
    <w:rsid w:val="00C74C30"/>
    <w:rsid w:val="00C74F56"/>
    <w:rsid w:val="00C761AF"/>
    <w:rsid w:val="00C77406"/>
    <w:rsid w:val="00C779CA"/>
    <w:rsid w:val="00C80009"/>
    <w:rsid w:val="00C80202"/>
    <w:rsid w:val="00C818C2"/>
    <w:rsid w:val="00C8225E"/>
    <w:rsid w:val="00C82C44"/>
    <w:rsid w:val="00C85F01"/>
    <w:rsid w:val="00C91EB2"/>
    <w:rsid w:val="00C93BCB"/>
    <w:rsid w:val="00C93F93"/>
    <w:rsid w:val="00C952F1"/>
    <w:rsid w:val="00C9670B"/>
    <w:rsid w:val="00C9709A"/>
    <w:rsid w:val="00C97131"/>
    <w:rsid w:val="00C97F25"/>
    <w:rsid w:val="00CA1039"/>
    <w:rsid w:val="00CA3482"/>
    <w:rsid w:val="00CA4D95"/>
    <w:rsid w:val="00CA58DF"/>
    <w:rsid w:val="00CA59F0"/>
    <w:rsid w:val="00CA6CB8"/>
    <w:rsid w:val="00CB02E7"/>
    <w:rsid w:val="00CB0737"/>
    <w:rsid w:val="00CB1476"/>
    <w:rsid w:val="00CB1590"/>
    <w:rsid w:val="00CB249B"/>
    <w:rsid w:val="00CB44D3"/>
    <w:rsid w:val="00CB49C0"/>
    <w:rsid w:val="00CB4B19"/>
    <w:rsid w:val="00CB6238"/>
    <w:rsid w:val="00CB69D1"/>
    <w:rsid w:val="00CB71C8"/>
    <w:rsid w:val="00CB77A7"/>
    <w:rsid w:val="00CB77C1"/>
    <w:rsid w:val="00CB7850"/>
    <w:rsid w:val="00CC0CBA"/>
    <w:rsid w:val="00CC16AE"/>
    <w:rsid w:val="00CC33C0"/>
    <w:rsid w:val="00CC6D54"/>
    <w:rsid w:val="00CC7BCA"/>
    <w:rsid w:val="00CD35C4"/>
    <w:rsid w:val="00CD3AE6"/>
    <w:rsid w:val="00CD417D"/>
    <w:rsid w:val="00CD738E"/>
    <w:rsid w:val="00CD753E"/>
    <w:rsid w:val="00CD7693"/>
    <w:rsid w:val="00CE0635"/>
    <w:rsid w:val="00CE0739"/>
    <w:rsid w:val="00CE0F79"/>
    <w:rsid w:val="00CE1070"/>
    <w:rsid w:val="00CE16AF"/>
    <w:rsid w:val="00CE3F40"/>
    <w:rsid w:val="00CE4591"/>
    <w:rsid w:val="00CE5BEE"/>
    <w:rsid w:val="00CE60B0"/>
    <w:rsid w:val="00CE60CB"/>
    <w:rsid w:val="00CF0120"/>
    <w:rsid w:val="00CF01AB"/>
    <w:rsid w:val="00CF1D28"/>
    <w:rsid w:val="00CF2273"/>
    <w:rsid w:val="00CF3038"/>
    <w:rsid w:val="00CF3DBD"/>
    <w:rsid w:val="00CF47F0"/>
    <w:rsid w:val="00CF5085"/>
    <w:rsid w:val="00CF64AF"/>
    <w:rsid w:val="00CF6C1A"/>
    <w:rsid w:val="00D009B0"/>
    <w:rsid w:val="00D01907"/>
    <w:rsid w:val="00D01F5C"/>
    <w:rsid w:val="00D0210B"/>
    <w:rsid w:val="00D02FBB"/>
    <w:rsid w:val="00D0557C"/>
    <w:rsid w:val="00D05936"/>
    <w:rsid w:val="00D059E3"/>
    <w:rsid w:val="00D1042B"/>
    <w:rsid w:val="00D108A1"/>
    <w:rsid w:val="00D1101A"/>
    <w:rsid w:val="00D1281F"/>
    <w:rsid w:val="00D1294E"/>
    <w:rsid w:val="00D13A1F"/>
    <w:rsid w:val="00D14AC2"/>
    <w:rsid w:val="00D1612C"/>
    <w:rsid w:val="00D162F1"/>
    <w:rsid w:val="00D17FE6"/>
    <w:rsid w:val="00D20349"/>
    <w:rsid w:val="00D20F1B"/>
    <w:rsid w:val="00D213E3"/>
    <w:rsid w:val="00D2460F"/>
    <w:rsid w:val="00D252C5"/>
    <w:rsid w:val="00D25705"/>
    <w:rsid w:val="00D2577C"/>
    <w:rsid w:val="00D32678"/>
    <w:rsid w:val="00D32A43"/>
    <w:rsid w:val="00D32E2E"/>
    <w:rsid w:val="00D33C77"/>
    <w:rsid w:val="00D33D5A"/>
    <w:rsid w:val="00D35277"/>
    <w:rsid w:val="00D368BB"/>
    <w:rsid w:val="00D37047"/>
    <w:rsid w:val="00D406B3"/>
    <w:rsid w:val="00D414F2"/>
    <w:rsid w:val="00D41CE4"/>
    <w:rsid w:val="00D41EB7"/>
    <w:rsid w:val="00D42220"/>
    <w:rsid w:val="00D42333"/>
    <w:rsid w:val="00D4306E"/>
    <w:rsid w:val="00D4385E"/>
    <w:rsid w:val="00D44704"/>
    <w:rsid w:val="00D4546A"/>
    <w:rsid w:val="00D467B7"/>
    <w:rsid w:val="00D4695F"/>
    <w:rsid w:val="00D47E61"/>
    <w:rsid w:val="00D47EA8"/>
    <w:rsid w:val="00D50AE1"/>
    <w:rsid w:val="00D50E4C"/>
    <w:rsid w:val="00D51118"/>
    <w:rsid w:val="00D51244"/>
    <w:rsid w:val="00D5192F"/>
    <w:rsid w:val="00D53B99"/>
    <w:rsid w:val="00D572E9"/>
    <w:rsid w:val="00D57927"/>
    <w:rsid w:val="00D60204"/>
    <w:rsid w:val="00D626E9"/>
    <w:rsid w:val="00D6277B"/>
    <w:rsid w:val="00D628C2"/>
    <w:rsid w:val="00D64303"/>
    <w:rsid w:val="00D649A9"/>
    <w:rsid w:val="00D64CF8"/>
    <w:rsid w:val="00D70241"/>
    <w:rsid w:val="00D70AA9"/>
    <w:rsid w:val="00D71F84"/>
    <w:rsid w:val="00D73450"/>
    <w:rsid w:val="00D754F9"/>
    <w:rsid w:val="00D75B3E"/>
    <w:rsid w:val="00D773E9"/>
    <w:rsid w:val="00D803E0"/>
    <w:rsid w:val="00D851EE"/>
    <w:rsid w:val="00D85E98"/>
    <w:rsid w:val="00D877DE"/>
    <w:rsid w:val="00D90A51"/>
    <w:rsid w:val="00D92502"/>
    <w:rsid w:val="00D92B2E"/>
    <w:rsid w:val="00D95891"/>
    <w:rsid w:val="00D95BB4"/>
    <w:rsid w:val="00D973E1"/>
    <w:rsid w:val="00D979AF"/>
    <w:rsid w:val="00D97B1A"/>
    <w:rsid w:val="00D97D2A"/>
    <w:rsid w:val="00DA3FC5"/>
    <w:rsid w:val="00DA4E10"/>
    <w:rsid w:val="00DA540B"/>
    <w:rsid w:val="00DA7EF4"/>
    <w:rsid w:val="00DB03C4"/>
    <w:rsid w:val="00DB0571"/>
    <w:rsid w:val="00DB06C1"/>
    <w:rsid w:val="00DB09EE"/>
    <w:rsid w:val="00DB3D07"/>
    <w:rsid w:val="00DB7753"/>
    <w:rsid w:val="00DC0426"/>
    <w:rsid w:val="00DC0952"/>
    <w:rsid w:val="00DC0A09"/>
    <w:rsid w:val="00DC1179"/>
    <w:rsid w:val="00DC4171"/>
    <w:rsid w:val="00DC44CA"/>
    <w:rsid w:val="00DC655A"/>
    <w:rsid w:val="00DC6576"/>
    <w:rsid w:val="00DC6800"/>
    <w:rsid w:val="00DC723A"/>
    <w:rsid w:val="00DD1720"/>
    <w:rsid w:val="00DD37A5"/>
    <w:rsid w:val="00DD3850"/>
    <w:rsid w:val="00DD4AE9"/>
    <w:rsid w:val="00DD4B9B"/>
    <w:rsid w:val="00DD70F6"/>
    <w:rsid w:val="00DD7315"/>
    <w:rsid w:val="00DD77AF"/>
    <w:rsid w:val="00DE06D0"/>
    <w:rsid w:val="00DE10A6"/>
    <w:rsid w:val="00DE4B4B"/>
    <w:rsid w:val="00DE56EA"/>
    <w:rsid w:val="00DE59D3"/>
    <w:rsid w:val="00DF06EF"/>
    <w:rsid w:val="00DF0973"/>
    <w:rsid w:val="00DF0CEB"/>
    <w:rsid w:val="00DF1390"/>
    <w:rsid w:val="00DF1635"/>
    <w:rsid w:val="00DF3CCE"/>
    <w:rsid w:val="00DF4B9F"/>
    <w:rsid w:val="00DF7032"/>
    <w:rsid w:val="00E001CB"/>
    <w:rsid w:val="00E02709"/>
    <w:rsid w:val="00E028DD"/>
    <w:rsid w:val="00E02C63"/>
    <w:rsid w:val="00E05325"/>
    <w:rsid w:val="00E07EC7"/>
    <w:rsid w:val="00E12175"/>
    <w:rsid w:val="00E123EC"/>
    <w:rsid w:val="00E13B57"/>
    <w:rsid w:val="00E13E0F"/>
    <w:rsid w:val="00E14C21"/>
    <w:rsid w:val="00E1504D"/>
    <w:rsid w:val="00E177FC"/>
    <w:rsid w:val="00E208FC"/>
    <w:rsid w:val="00E22766"/>
    <w:rsid w:val="00E241DC"/>
    <w:rsid w:val="00E255C7"/>
    <w:rsid w:val="00E2598E"/>
    <w:rsid w:val="00E3043B"/>
    <w:rsid w:val="00E307B6"/>
    <w:rsid w:val="00E30FD5"/>
    <w:rsid w:val="00E31952"/>
    <w:rsid w:val="00E31ECA"/>
    <w:rsid w:val="00E35A7F"/>
    <w:rsid w:val="00E365D4"/>
    <w:rsid w:val="00E36AC7"/>
    <w:rsid w:val="00E37175"/>
    <w:rsid w:val="00E421E2"/>
    <w:rsid w:val="00E426BB"/>
    <w:rsid w:val="00E42FA2"/>
    <w:rsid w:val="00E43E53"/>
    <w:rsid w:val="00E44649"/>
    <w:rsid w:val="00E470F1"/>
    <w:rsid w:val="00E50319"/>
    <w:rsid w:val="00E52037"/>
    <w:rsid w:val="00E52843"/>
    <w:rsid w:val="00E54997"/>
    <w:rsid w:val="00E55FF3"/>
    <w:rsid w:val="00E5643F"/>
    <w:rsid w:val="00E57201"/>
    <w:rsid w:val="00E57C4E"/>
    <w:rsid w:val="00E60127"/>
    <w:rsid w:val="00E6214F"/>
    <w:rsid w:val="00E627CD"/>
    <w:rsid w:val="00E62F20"/>
    <w:rsid w:val="00E63ED6"/>
    <w:rsid w:val="00E63F5D"/>
    <w:rsid w:val="00E64A75"/>
    <w:rsid w:val="00E64D6F"/>
    <w:rsid w:val="00E65A8D"/>
    <w:rsid w:val="00E65D11"/>
    <w:rsid w:val="00E6691C"/>
    <w:rsid w:val="00E67E9F"/>
    <w:rsid w:val="00E7024B"/>
    <w:rsid w:val="00E70EBD"/>
    <w:rsid w:val="00E73C5C"/>
    <w:rsid w:val="00E73D7B"/>
    <w:rsid w:val="00E74897"/>
    <w:rsid w:val="00E760A2"/>
    <w:rsid w:val="00E77340"/>
    <w:rsid w:val="00E815F2"/>
    <w:rsid w:val="00E820F3"/>
    <w:rsid w:val="00E84361"/>
    <w:rsid w:val="00E87515"/>
    <w:rsid w:val="00E87E5F"/>
    <w:rsid w:val="00E9086D"/>
    <w:rsid w:val="00E90EC3"/>
    <w:rsid w:val="00E90FC4"/>
    <w:rsid w:val="00E918C3"/>
    <w:rsid w:val="00E91ECC"/>
    <w:rsid w:val="00E9384A"/>
    <w:rsid w:val="00E94C27"/>
    <w:rsid w:val="00E94D87"/>
    <w:rsid w:val="00E95238"/>
    <w:rsid w:val="00E96069"/>
    <w:rsid w:val="00EA0C11"/>
    <w:rsid w:val="00EA12B8"/>
    <w:rsid w:val="00EA3718"/>
    <w:rsid w:val="00EA3AD7"/>
    <w:rsid w:val="00EA517C"/>
    <w:rsid w:val="00EA54C7"/>
    <w:rsid w:val="00EA59EC"/>
    <w:rsid w:val="00EA61C4"/>
    <w:rsid w:val="00EA621F"/>
    <w:rsid w:val="00EA6FB7"/>
    <w:rsid w:val="00EB05BB"/>
    <w:rsid w:val="00EB26CA"/>
    <w:rsid w:val="00EB322B"/>
    <w:rsid w:val="00EB3316"/>
    <w:rsid w:val="00EB6B10"/>
    <w:rsid w:val="00EC09A3"/>
    <w:rsid w:val="00EC2175"/>
    <w:rsid w:val="00EC508D"/>
    <w:rsid w:val="00EC6E9C"/>
    <w:rsid w:val="00EC6EB5"/>
    <w:rsid w:val="00ED3E17"/>
    <w:rsid w:val="00ED772D"/>
    <w:rsid w:val="00ED776B"/>
    <w:rsid w:val="00ED7807"/>
    <w:rsid w:val="00EE00AC"/>
    <w:rsid w:val="00EE0FDF"/>
    <w:rsid w:val="00EE29EF"/>
    <w:rsid w:val="00EE3086"/>
    <w:rsid w:val="00EE4E74"/>
    <w:rsid w:val="00EE508B"/>
    <w:rsid w:val="00EE50AD"/>
    <w:rsid w:val="00EE57FF"/>
    <w:rsid w:val="00EE588D"/>
    <w:rsid w:val="00EE6A81"/>
    <w:rsid w:val="00EE72D3"/>
    <w:rsid w:val="00EE742F"/>
    <w:rsid w:val="00EE7951"/>
    <w:rsid w:val="00EE7C54"/>
    <w:rsid w:val="00EF0BEC"/>
    <w:rsid w:val="00EF1115"/>
    <w:rsid w:val="00EF288B"/>
    <w:rsid w:val="00EF3694"/>
    <w:rsid w:val="00EF4247"/>
    <w:rsid w:val="00F0065B"/>
    <w:rsid w:val="00F011FD"/>
    <w:rsid w:val="00F0389F"/>
    <w:rsid w:val="00F03C58"/>
    <w:rsid w:val="00F03E5A"/>
    <w:rsid w:val="00F0419E"/>
    <w:rsid w:val="00F041EA"/>
    <w:rsid w:val="00F05B55"/>
    <w:rsid w:val="00F05C64"/>
    <w:rsid w:val="00F0694A"/>
    <w:rsid w:val="00F06EF7"/>
    <w:rsid w:val="00F10CD4"/>
    <w:rsid w:val="00F12226"/>
    <w:rsid w:val="00F1329F"/>
    <w:rsid w:val="00F14146"/>
    <w:rsid w:val="00F141D8"/>
    <w:rsid w:val="00F142E1"/>
    <w:rsid w:val="00F14716"/>
    <w:rsid w:val="00F16DC3"/>
    <w:rsid w:val="00F174EC"/>
    <w:rsid w:val="00F22A16"/>
    <w:rsid w:val="00F235F6"/>
    <w:rsid w:val="00F239F2"/>
    <w:rsid w:val="00F3101E"/>
    <w:rsid w:val="00F32AAD"/>
    <w:rsid w:val="00F32B9A"/>
    <w:rsid w:val="00F330A2"/>
    <w:rsid w:val="00F34566"/>
    <w:rsid w:val="00F36377"/>
    <w:rsid w:val="00F36643"/>
    <w:rsid w:val="00F366DE"/>
    <w:rsid w:val="00F3692B"/>
    <w:rsid w:val="00F36A69"/>
    <w:rsid w:val="00F37328"/>
    <w:rsid w:val="00F3743E"/>
    <w:rsid w:val="00F40256"/>
    <w:rsid w:val="00F40497"/>
    <w:rsid w:val="00F42CA6"/>
    <w:rsid w:val="00F43509"/>
    <w:rsid w:val="00F436B1"/>
    <w:rsid w:val="00F44473"/>
    <w:rsid w:val="00F4688B"/>
    <w:rsid w:val="00F46BAF"/>
    <w:rsid w:val="00F47730"/>
    <w:rsid w:val="00F51015"/>
    <w:rsid w:val="00F51083"/>
    <w:rsid w:val="00F518E3"/>
    <w:rsid w:val="00F5356D"/>
    <w:rsid w:val="00F53A3E"/>
    <w:rsid w:val="00F53B83"/>
    <w:rsid w:val="00F540B6"/>
    <w:rsid w:val="00F54FC4"/>
    <w:rsid w:val="00F56E54"/>
    <w:rsid w:val="00F5775F"/>
    <w:rsid w:val="00F57843"/>
    <w:rsid w:val="00F60238"/>
    <w:rsid w:val="00F61459"/>
    <w:rsid w:val="00F637DF"/>
    <w:rsid w:val="00F6439E"/>
    <w:rsid w:val="00F65AEE"/>
    <w:rsid w:val="00F65C62"/>
    <w:rsid w:val="00F65F73"/>
    <w:rsid w:val="00F6677E"/>
    <w:rsid w:val="00F67749"/>
    <w:rsid w:val="00F702CB"/>
    <w:rsid w:val="00F7131C"/>
    <w:rsid w:val="00F726EE"/>
    <w:rsid w:val="00F72CD0"/>
    <w:rsid w:val="00F73DA9"/>
    <w:rsid w:val="00F73EC8"/>
    <w:rsid w:val="00F74F32"/>
    <w:rsid w:val="00F764AE"/>
    <w:rsid w:val="00F8038C"/>
    <w:rsid w:val="00F80C56"/>
    <w:rsid w:val="00F82502"/>
    <w:rsid w:val="00F83F8A"/>
    <w:rsid w:val="00F84A3D"/>
    <w:rsid w:val="00F85288"/>
    <w:rsid w:val="00F855B2"/>
    <w:rsid w:val="00F8665F"/>
    <w:rsid w:val="00F8686C"/>
    <w:rsid w:val="00F9016D"/>
    <w:rsid w:val="00F90261"/>
    <w:rsid w:val="00F905B4"/>
    <w:rsid w:val="00F91B29"/>
    <w:rsid w:val="00F91BFC"/>
    <w:rsid w:val="00F91C3F"/>
    <w:rsid w:val="00F93940"/>
    <w:rsid w:val="00F95681"/>
    <w:rsid w:val="00FA0396"/>
    <w:rsid w:val="00FA0D90"/>
    <w:rsid w:val="00FA144C"/>
    <w:rsid w:val="00FA15C3"/>
    <w:rsid w:val="00FA2E33"/>
    <w:rsid w:val="00FA369E"/>
    <w:rsid w:val="00FA43F9"/>
    <w:rsid w:val="00FA4951"/>
    <w:rsid w:val="00FA5E5A"/>
    <w:rsid w:val="00FA658C"/>
    <w:rsid w:val="00FA7A21"/>
    <w:rsid w:val="00FB032B"/>
    <w:rsid w:val="00FB0386"/>
    <w:rsid w:val="00FB1533"/>
    <w:rsid w:val="00FB1D1A"/>
    <w:rsid w:val="00FB24EF"/>
    <w:rsid w:val="00FB2A24"/>
    <w:rsid w:val="00FB4939"/>
    <w:rsid w:val="00FB6DC7"/>
    <w:rsid w:val="00FC1A09"/>
    <w:rsid w:val="00FC3B9A"/>
    <w:rsid w:val="00FC4008"/>
    <w:rsid w:val="00FC4A03"/>
    <w:rsid w:val="00FC5529"/>
    <w:rsid w:val="00FC639C"/>
    <w:rsid w:val="00FC707E"/>
    <w:rsid w:val="00FC7343"/>
    <w:rsid w:val="00FC7C49"/>
    <w:rsid w:val="00FD0150"/>
    <w:rsid w:val="00FD23EA"/>
    <w:rsid w:val="00FD2741"/>
    <w:rsid w:val="00FD3651"/>
    <w:rsid w:val="00FD3E88"/>
    <w:rsid w:val="00FD485B"/>
    <w:rsid w:val="00FD571F"/>
    <w:rsid w:val="00FD7212"/>
    <w:rsid w:val="00FD7502"/>
    <w:rsid w:val="00FE1404"/>
    <w:rsid w:val="00FE26DE"/>
    <w:rsid w:val="00FE3B83"/>
    <w:rsid w:val="00FE6DB8"/>
    <w:rsid w:val="00FE7EFA"/>
    <w:rsid w:val="00FF1277"/>
    <w:rsid w:val="00FF20CA"/>
    <w:rsid w:val="00FF3278"/>
    <w:rsid w:val="00FF47D8"/>
    <w:rsid w:val="00FF684D"/>
    <w:rsid w:val="00FF76A1"/>
    <w:rsid w:val="012D307D"/>
    <w:rsid w:val="013305F2"/>
    <w:rsid w:val="023554C4"/>
    <w:rsid w:val="02385ABC"/>
    <w:rsid w:val="03013161"/>
    <w:rsid w:val="03E664BC"/>
    <w:rsid w:val="03EE05AD"/>
    <w:rsid w:val="03EE607E"/>
    <w:rsid w:val="041E1E95"/>
    <w:rsid w:val="04356109"/>
    <w:rsid w:val="04470520"/>
    <w:rsid w:val="04CA38F5"/>
    <w:rsid w:val="051C6121"/>
    <w:rsid w:val="05C80770"/>
    <w:rsid w:val="06223766"/>
    <w:rsid w:val="06331F2B"/>
    <w:rsid w:val="06DC2725"/>
    <w:rsid w:val="06EC2FBC"/>
    <w:rsid w:val="0733430F"/>
    <w:rsid w:val="07AF7E3A"/>
    <w:rsid w:val="07CD206E"/>
    <w:rsid w:val="08E46086"/>
    <w:rsid w:val="09346E06"/>
    <w:rsid w:val="09673E86"/>
    <w:rsid w:val="097202E0"/>
    <w:rsid w:val="09862E1C"/>
    <w:rsid w:val="09A2166C"/>
    <w:rsid w:val="09F835E9"/>
    <w:rsid w:val="0A2721BA"/>
    <w:rsid w:val="0A4173AB"/>
    <w:rsid w:val="0A460C12"/>
    <w:rsid w:val="0A570314"/>
    <w:rsid w:val="0AB47F4F"/>
    <w:rsid w:val="0AB639C1"/>
    <w:rsid w:val="0BF56037"/>
    <w:rsid w:val="0C0640D8"/>
    <w:rsid w:val="0C1A784C"/>
    <w:rsid w:val="0CD33E63"/>
    <w:rsid w:val="0CFD3DAC"/>
    <w:rsid w:val="0D3B5CCB"/>
    <w:rsid w:val="0D5336AD"/>
    <w:rsid w:val="0E9F0879"/>
    <w:rsid w:val="0EE97FAA"/>
    <w:rsid w:val="0EFA35F9"/>
    <w:rsid w:val="0F02570A"/>
    <w:rsid w:val="0F2E7896"/>
    <w:rsid w:val="0F822606"/>
    <w:rsid w:val="0F8E1720"/>
    <w:rsid w:val="10373E6A"/>
    <w:rsid w:val="10F468BD"/>
    <w:rsid w:val="11F06102"/>
    <w:rsid w:val="12280F14"/>
    <w:rsid w:val="122B0930"/>
    <w:rsid w:val="125E4EE4"/>
    <w:rsid w:val="1286585F"/>
    <w:rsid w:val="12CD3B64"/>
    <w:rsid w:val="12F76740"/>
    <w:rsid w:val="139F703F"/>
    <w:rsid w:val="14691D25"/>
    <w:rsid w:val="147348F5"/>
    <w:rsid w:val="14EA3F47"/>
    <w:rsid w:val="15035321"/>
    <w:rsid w:val="152B752F"/>
    <w:rsid w:val="153233D9"/>
    <w:rsid w:val="15357613"/>
    <w:rsid w:val="1566789D"/>
    <w:rsid w:val="1594066F"/>
    <w:rsid w:val="15A85EC8"/>
    <w:rsid w:val="15B54E6C"/>
    <w:rsid w:val="16BE59A3"/>
    <w:rsid w:val="16ED1CB1"/>
    <w:rsid w:val="16F413C5"/>
    <w:rsid w:val="173E3D8A"/>
    <w:rsid w:val="17E214DD"/>
    <w:rsid w:val="17E65696"/>
    <w:rsid w:val="181C09C7"/>
    <w:rsid w:val="1835022E"/>
    <w:rsid w:val="186007D7"/>
    <w:rsid w:val="18697B91"/>
    <w:rsid w:val="1892089D"/>
    <w:rsid w:val="18934C0E"/>
    <w:rsid w:val="189A5FBF"/>
    <w:rsid w:val="18B53F54"/>
    <w:rsid w:val="19062304"/>
    <w:rsid w:val="19185D28"/>
    <w:rsid w:val="19681976"/>
    <w:rsid w:val="199057F7"/>
    <w:rsid w:val="19F31FA6"/>
    <w:rsid w:val="1A057D8D"/>
    <w:rsid w:val="1A6F38F4"/>
    <w:rsid w:val="1AAD645B"/>
    <w:rsid w:val="1B3D10B5"/>
    <w:rsid w:val="1B9E28D6"/>
    <w:rsid w:val="1C1F3D3A"/>
    <w:rsid w:val="1C3D6BC9"/>
    <w:rsid w:val="1C5A7F8B"/>
    <w:rsid w:val="1C6032BF"/>
    <w:rsid w:val="1C6E39C8"/>
    <w:rsid w:val="1CDD2808"/>
    <w:rsid w:val="1D1E19B2"/>
    <w:rsid w:val="1D377EC7"/>
    <w:rsid w:val="1D547061"/>
    <w:rsid w:val="1D6E1975"/>
    <w:rsid w:val="1DAD117E"/>
    <w:rsid w:val="1DD73282"/>
    <w:rsid w:val="1DE254CC"/>
    <w:rsid w:val="1E4C2F0A"/>
    <w:rsid w:val="1E8859E2"/>
    <w:rsid w:val="1E9F5731"/>
    <w:rsid w:val="1ED94A38"/>
    <w:rsid w:val="1EE740E1"/>
    <w:rsid w:val="1F1620F4"/>
    <w:rsid w:val="1F933745"/>
    <w:rsid w:val="1FA62292"/>
    <w:rsid w:val="2049019E"/>
    <w:rsid w:val="20672C08"/>
    <w:rsid w:val="20AC7A4A"/>
    <w:rsid w:val="20BF2D56"/>
    <w:rsid w:val="20E73286"/>
    <w:rsid w:val="20E9129D"/>
    <w:rsid w:val="211757EB"/>
    <w:rsid w:val="214F6D5C"/>
    <w:rsid w:val="218477E9"/>
    <w:rsid w:val="21B31E7D"/>
    <w:rsid w:val="21D36C58"/>
    <w:rsid w:val="221C5953"/>
    <w:rsid w:val="2296105E"/>
    <w:rsid w:val="229A0B2A"/>
    <w:rsid w:val="22DA25C5"/>
    <w:rsid w:val="233E694C"/>
    <w:rsid w:val="236E06D0"/>
    <w:rsid w:val="24AA2B6B"/>
    <w:rsid w:val="24C575A4"/>
    <w:rsid w:val="24CD7F23"/>
    <w:rsid w:val="24D23A23"/>
    <w:rsid w:val="25140E84"/>
    <w:rsid w:val="25D24FC7"/>
    <w:rsid w:val="261753F7"/>
    <w:rsid w:val="26D50FCD"/>
    <w:rsid w:val="270B364D"/>
    <w:rsid w:val="27717D06"/>
    <w:rsid w:val="279044C1"/>
    <w:rsid w:val="28394F3F"/>
    <w:rsid w:val="283D4460"/>
    <w:rsid w:val="28CC6F74"/>
    <w:rsid w:val="28F317BA"/>
    <w:rsid w:val="29297525"/>
    <w:rsid w:val="29B520D4"/>
    <w:rsid w:val="29B84BC6"/>
    <w:rsid w:val="2AF578DD"/>
    <w:rsid w:val="2BA50A88"/>
    <w:rsid w:val="2BBC49FD"/>
    <w:rsid w:val="2BFA2A68"/>
    <w:rsid w:val="2C157F9E"/>
    <w:rsid w:val="2D00765C"/>
    <w:rsid w:val="2D0F26AC"/>
    <w:rsid w:val="2D7660F3"/>
    <w:rsid w:val="2D7746A6"/>
    <w:rsid w:val="2DD2416C"/>
    <w:rsid w:val="2E324AB0"/>
    <w:rsid w:val="2E511591"/>
    <w:rsid w:val="2F51081E"/>
    <w:rsid w:val="300837F0"/>
    <w:rsid w:val="302375D8"/>
    <w:rsid w:val="305B3E0B"/>
    <w:rsid w:val="306C4B24"/>
    <w:rsid w:val="32827D75"/>
    <w:rsid w:val="32A01FA9"/>
    <w:rsid w:val="32AB409E"/>
    <w:rsid w:val="330400C5"/>
    <w:rsid w:val="33502C8A"/>
    <w:rsid w:val="335209DD"/>
    <w:rsid w:val="335E2ABA"/>
    <w:rsid w:val="33955886"/>
    <w:rsid w:val="339B493B"/>
    <w:rsid w:val="33A54FB7"/>
    <w:rsid w:val="33CC7414"/>
    <w:rsid w:val="342137A7"/>
    <w:rsid w:val="34441F14"/>
    <w:rsid w:val="3471471B"/>
    <w:rsid w:val="34811419"/>
    <w:rsid w:val="349C0E7B"/>
    <w:rsid w:val="34B24A91"/>
    <w:rsid w:val="34CF336A"/>
    <w:rsid w:val="352A70CB"/>
    <w:rsid w:val="354653F2"/>
    <w:rsid w:val="36517B2E"/>
    <w:rsid w:val="36605D75"/>
    <w:rsid w:val="366A4DA8"/>
    <w:rsid w:val="366F0897"/>
    <w:rsid w:val="36806811"/>
    <w:rsid w:val="36B72699"/>
    <w:rsid w:val="36E13EB0"/>
    <w:rsid w:val="373971C6"/>
    <w:rsid w:val="37A63746"/>
    <w:rsid w:val="3823688F"/>
    <w:rsid w:val="389510E4"/>
    <w:rsid w:val="38ED2037"/>
    <w:rsid w:val="38FF1711"/>
    <w:rsid w:val="3973476B"/>
    <w:rsid w:val="399B6882"/>
    <w:rsid w:val="3ADB6274"/>
    <w:rsid w:val="3AFA5BA9"/>
    <w:rsid w:val="3B144AB5"/>
    <w:rsid w:val="3C7F3694"/>
    <w:rsid w:val="3D1F250A"/>
    <w:rsid w:val="3D4C399C"/>
    <w:rsid w:val="3D613F10"/>
    <w:rsid w:val="3DAD7AA0"/>
    <w:rsid w:val="3E1C117F"/>
    <w:rsid w:val="3E286BC8"/>
    <w:rsid w:val="3F04259A"/>
    <w:rsid w:val="3F791AF3"/>
    <w:rsid w:val="3F8F3D33"/>
    <w:rsid w:val="402036FE"/>
    <w:rsid w:val="40472C9E"/>
    <w:rsid w:val="407D3A09"/>
    <w:rsid w:val="40A71315"/>
    <w:rsid w:val="40E314CB"/>
    <w:rsid w:val="40FC0CF2"/>
    <w:rsid w:val="41097F2B"/>
    <w:rsid w:val="41753708"/>
    <w:rsid w:val="41BA2959"/>
    <w:rsid w:val="41EA1493"/>
    <w:rsid w:val="420A113F"/>
    <w:rsid w:val="42306491"/>
    <w:rsid w:val="425378AF"/>
    <w:rsid w:val="4292190E"/>
    <w:rsid w:val="42B53B1B"/>
    <w:rsid w:val="42CD1B2F"/>
    <w:rsid w:val="43FD4807"/>
    <w:rsid w:val="446F7A2D"/>
    <w:rsid w:val="44E4666D"/>
    <w:rsid w:val="44E50837"/>
    <w:rsid w:val="45505AB1"/>
    <w:rsid w:val="45806D1B"/>
    <w:rsid w:val="45E73B34"/>
    <w:rsid w:val="45F130A9"/>
    <w:rsid w:val="46675B6D"/>
    <w:rsid w:val="4667698E"/>
    <w:rsid w:val="46794B93"/>
    <w:rsid w:val="473C17C0"/>
    <w:rsid w:val="47D311CE"/>
    <w:rsid w:val="488566A6"/>
    <w:rsid w:val="48891E43"/>
    <w:rsid w:val="48BB1493"/>
    <w:rsid w:val="48D22DA8"/>
    <w:rsid w:val="490D644B"/>
    <w:rsid w:val="49155047"/>
    <w:rsid w:val="491634D4"/>
    <w:rsid w:val="493A1378"/>
    <w:rsid w:val="49B74350"/>
    <w:rsid w:val="49BF4F87"/>
    <w:rsid w:val="4A092C39"/>
    <w:rsid w:val="4AA53618"/>
    <w:rsid w:val="4ABE2EC5"/>
    <w:rsid w:val="4AE102AD"/>
    <w:rsid w:val="4AFD6454"/>
    <w:rsid w:val="4B375749"/>
    <w:rsid w:val="4BCE2A3B"/>
    <w:rsid w:val="4C2E32A1"/>
    <w:rsid w:val="4C712E42"/>
    <w:rsid w:val="4D152158"/>
    <w:rsid w:val="4D362788"/>
    <w:rsid w:val="4D636815"/>
    <w:rsid w:val="4D981DA3"/>
    <w:rsid w:val="4DE374C2"/>
    <w:rsid w:val="4DF15E38"/>
    <w:rsid w:val="4E0B7CEE"/>
    <w:rsid w:val="4E1458CD"/>
    <w:rsid w:val="4E3F057F"/>
    <w:rsid w:val="4EDF25DD"/>
    <w:rsid w:val="4FEE214E"/>
    <w:rsid w:val="5012466D"/>
    <w:rsid w:val="509A337D"/>
    <w:rsid w:val="51AD4D61"/>
    <w:rsid w:val="52102850"/>
    <w:rsid w:val="5257222D"/>
    <w:rsid w:val="52C852AC"/>
    <w:rsid w:val="52D66A38"/>
    <w:rsid w:val="52FA11A6"/>
    <w:rsid w:val="53776EB6"/>
    <w:rsid w:val="537A4F37"/>
    <w:rsid w:val="538F31FA"/>
    <w:rsid w:val="54766E6F"/>
    <w:rsid w:val="550E1608"/>
    <w:rsid w:val="55FE00AA"/>
    <w:rsid w:val="56031A8A"/>
    <w:rsid w:val="563B747D"/>
    <w:rsid w:val="5653170E"/>
    <w:rsid w:val="56E6532A"/>
    <w:rsid w:val="56FE536D"/>
    <w:rsid w:val="570A1B43"/>
    <w:rsid w:val="57BA5AD4"/>
    <w:rsid w:val="57FF6A2A"/>
    <w:rsid w:val="58670353"/>
    <w:rsid w:val="58735F70"/>
    <w:rsid w:val="58BB4771"/>
    <w:rsid w:val="58F763C9"/>
    <w:rsid w:val="591D5A0F"/>
    <w:rsid w:val="59453534"/>
    <w:rsid w:val="5AB05584"/>
    <w:rsid w:val="5C0B093B"/>
    <w:rsid w:val="5C17756B"/>
    <w:rsid w:val="5C207B33"/>
    <w:rsid w:val="5C276D2F"/>
    <w:rsid w:val="5C602402"/>
    <w:rsid w:val="5C765276"/>
    <w:rsid w:val="5C7C7378"/>
    <w:rsid w:val="5CF05A1F"/>
    <w:rsid w:val="5D136D89"/>
    <w:rsid w:val="5DA717B8"/>
    <w:rsid w:val="5DEC1382"/>
    <w:rsid w:val="5DEF5A0F"/>
    <w:rsid w:val="5EA467FA"/>
    <w:rsid w:val="5ED8140E"/>
    <w:rsid w:val="5F4651CC"/>
    <w:rsid w:val="5F5145CF"/>
    <w:rsid w:val="5F6C627A"/>
    <w:rsid w:val="5F9E149B"/>
    <w:rsid w:val="5FA40755"/>
    <w:rsid w:val="5FF04D34"/>
    <w:rsid w:val="60201D1B"/>
    <w:rsid w:val="602D666F"/>
    <w:rsid w:val="604162CA"/>
    <w:rsid w:val="60805A49"/>
    <w:rsid w:val="60BD1DF5"/>
    <w:rsid w:val="61936854"/>
    <w:rsid w:val="61B61B6E"/>
    <w:rsid w:val="61B77E26"/>
    <w:rsid w:val="61C910DF"/>
    <w:rsid w:val="639E1469"/>
    <w:rsid w:val="63E12705"/>
    <w:rsid w:val="64D4770D"/>
    <w:rsid w:val="650C66E6"/>
    <w:rsid w:val="65960E66"/>
    <w:rsid w:val="65B41D58"/>
    <w:rsid w:val="65D108DF"/>
    <w:rsid w:val="660D4A4B"/>
    <w:rsid w:val="66EF6159"/>
    <w:rsid w:val="66FE2B14"/>
    <w:rsid w:val="67087745"/>
    <w:rsid w:val="67185CA3"/>
    <w:rsid w:val="67403EC7"/>
    <w:rsid w:val="68453320"/>
    <w:rsid w:val="684F2AAF"/>
    <w:rsid w:val="687E6184"/>
    <w:rsid w:val="68A46481"/>
    <w:rsid w:val="68BC7F4B"/>
    <w:rsid w:val="697C3D7E"/>
    <w:rsid w:val="69E10D87"/>
    <w:rsid w:val="6A260A0B"/>
    <w:rsid w:val="6AA8602B"/>
    <w:rsid w:val="6AE90ABE"/>
    <w:rsid w:val="6C4B6506"/>
    <w:rsid w:val="6C5E6516"/>
    <w:rsid w:val="6CD45A02"/>
    <w:rsid w:val="6D8244B7"/>
    <w:rsid w:val="6DB07939"/>
    <w:rsid w:val="6E3D27C7"/>
    <w:rsid w:val="6F1928EC"/>
    <w:rsid w:val="6F5A30A2"/>
    <w:rsid w:val="6FF54761"/>
    <w:rsid w:val="701D0CAC"/>
    <w:rsid w:val="703674CE"/>
    <w:rsid w:val="703D085C"/>
    <w:rsid w:val="709818C4"/>
    <w:rsid w:val="709B7A5B"/>
    <w:rsid w:val="70DF5DB7"/>
    <w:rsid w:val="70EA3FA7"/>
    <w:rsid w:val="711A6DEF"/>
    <w:rsid w:val="714F6EB5"/>
    <w:rsid w:val="715E6CDC"/>
    <w:rsid w:val="719D0DD6"/>
    <w:rsid w:val="71A9789C"/>
    <w:rsid w:val="71D7083C"/>
    <w:rsid w:val="723D1ACB"/>
    <w:rsid w:val="724328D7"/>
    <w:rsid w:val="72D408B5"/>
    <w:rsid w:val="72EB73D9"/>
    <w:rsid w:val="730269FB"/>
    <w:rsid w:val="732A7C91"/>
    <w:rsid w:val="735247B7"/>
    <w:rsid w:val="736D2431"/>
    <w:rsid w:val="73813156"/>
    <w:rsid w:val="73CD424E"/>
    <w:rsid w:val="73D440E3"/>
    <w:rsid w:val="7426269B"/>
    <w:rsid w:val="74313859"/>
    <w:rsid w:val="743C1D69"/>
    <w:rsid w:val="75194C1F"/>
    <w:rsid w:val="76095CB5"/>
    <w:rsid w:val="762F20B9"/>
    <w:rsid w:val="76A74632"/>
    <w:rsid w:val="76B70EF9"/>
    <w:rsid w:val="76CD60B2"/>
    <w:rsid w:val="76F702A5"/>
    <w:rsid w:val="77336D4C"/>
    <w:rsid w:val="7746721F"/>
    <w:rsid w:val="77A67EA0"/>
    <w:rsid w:val="77F03925"/>
    <w:rsid w:val="77FC2AE5"/>
    <w:rsid w:val="781A084C"/>
    <w:rsid w:val="7942376F"/>
    <w:rsid w:val="79454B6C"/>
    <w:rsid w:val="795E275A"/>
    <w:rsid w:val="79780B57"/>
    <w:rsid w:val="79D16D1B"/>
    <w:rsid w:val="79F155E8"/>
    <w:rsid w:val="7B44716B"/>
    <w:rsid w:val="7BF5086D"/>
    <w:rsid w:val="7C087EE9"/>
    <w:rsid w:val="7C5E0D04"/>
    <w:rsid w:val="7C5E6C1B"/>
    <w:rsid w:val="7CE526E1"/>
    <w:rsid w:val="7CF72961"/>
    <w:rsid w:val="7D2665B1"/>
    <w:rsid w:val="7DFE1CF5"/>
    <w:rsid w:val="7E1013FA"/>
    <w:rsid w:val="7E181F69"/>
    <w:rsid w:val="7E8D1C0F"/>
    <w:rsid w:val="7EA1168E"/>
    <w:rsid w:val="7EA146AC"/>
    <w:rsid w:val="7F195352"/>
    <w:rsid w:val="7F5B395B"/>
    <w:rsid w:val="7FC91D99"/>
    <w:rsid w:val="7FCB5E84"/>
    <w:rsid w:val="8A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ind w:firstLine="640" w:firstLineChars="200"/>
      <w:jc w:val="center"/>
      <w:outlineLvl w:val="1"/>
    </w:pPr>
    <w:rPr>
      <w:rFonts w:ascii="黑体" w:eastAsia="黑体"/>
      <w:sz w:val="32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32"/>
    </w:rPr>
  </w:style>
  <w:style w:type="paragraph" w:styleId="5">
    <w:name w:val="heading 4"/>
    <w:basedOn w:val="1"/>
    <w:next w:val="1"/>
    <w:qFormat/>
    <w:uiPriority w:val="0"/>
    <w:pPr>
      <w:keepNext/>
      <w:spacing w:before="312" w:beforeLines="100" w:line="640" w:lineRule="exact"/>
      <w:ind w:left="97" w:leftChars="46" w:right="153" w:rightChars="73" w:firstLine="992" w:firstLineChars="280"/>
      <w:outlineLvl w:val="3"/>
    </w:pPr>
    <w:rPr>
      <w:rFonts w:ascii="黑体"/>
      <w:b/>
      <w:bCs/>
      <w:sz w:val="36"/>
    </w:rPr>
  </w:style>
  <w:style w:type="paragraph" w:styleId="6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autoRedefine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Document Map"/>
    <w:basedOn w:val="1"/>
    <w:autoRedefine/>
    <w:qFormat/>
    <w:uiPriority w:val="0"/>
    <w:pPr>
      <w:shd w:val="clear" w:color="auto" w:fill="000080"/>
    </w:pPr>
  </w:style>
  <w:style w:type="paragraph" w:styleId="9">
    <w:name w:val="annotation text"/>
    <w:basedOn w:val="1"/>
    <w:autoRedefine/>
    <w:qFormat/>
    <w:uiPriority w:val="0"/>
    <w:pPr>
      <w:jc w:val="left"/>
    </w:pPr>
  </w:style>
  <w:style w:type="paragraph" w:styleId="10">
    <w:name w:val="Body Text"/>
    <w:basedOn w:val="1"/>
    <w:autoRedefine/>
    <w:qFormat/>
    <w:uiPriority w:val="0"/>
    <w:pPr>
      <w:spacing w:after="120"/>
    </w:pPr>
    <w:rPr>
      <w:szCs w:val="20"/>
    </w:rPr>
  </w:style>
  <w:style w:type="paragraph" w:styleId="11">
    <w:name w:val="Body Text Indent"/>
    <w:basedOn w:val="1"/>
    <w:autoRedefine/>
    <w:qFormat/>
    <w:uiPriority w:val="0"/>
    <w:pPr>
      <w:ind w:left="359" w:leftChars="171" w:firstLine="480" w:firstLineChars="200"/>
    </w:pPr>
    <w:rPr>
      <w:sz w:val="24"/>
    </w:rPr>
  </w:style>
  <w:style w:type="paragraph" w:styleId="12">
    <w:name w:val="toc 3"/>
    <w:basedOn w:val="1"/>
    <w:next w:val="1"/>
    <w:autoRedefine/>
    <w:qFormat/>
    <w:uiPriority w:val="0"/>
    <w:pPr>
      <w:tabs>
        <w:tab w:val="right" w:leader="dot" w:pos="9060"/>
      </w:tabs>
      <w:snapToGrid w:val="0"/>
      <w:spacing w:line="360" w:lineRule="auto"/>
    </w:pPr>
  </w:style>
  <w:style w:type="paragraph" w:styleId="13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14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sz w:val="28"/>
    </w:rPr>
  </w:style>
  <w:style w:type="paragraph" w:styleId="1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6">
    <w:name w:val="Balloon Text"/>
    <w:basedOn w:val="1"/>
    <w:autoRedefine/>
    <w:qFormat/>
    <w:uiPriority w:val="0"/>
    <w:rPr>
      <w:sz w:val="18"/>
      <w:szCs w:val="18"/>
    </w:rPr>
  </w:style>
  <w:style w:type="paragraph" w:styleId="1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qFormat/>
    <w:uiPriority w:val="0"/>
    <w:pPr>
      <w:tabs>
        <w:tab w:val="left" w:pos="420"/>
        <w:tab w:val="right" w:leader="dot" w:pos="8296"/>
      </w:tabs>
      <w:spacing w:before="120" w:after="120"/>
      <w:jc w:val="left"/>
    </w:pPr>
    <w:rPr>
      <w:rFonts w:hAnsi="宋体"/>
      <w:bCs/>
      <w:caps/>
      <w:sz w:val="24"/>
    </w:rPr>
  </w:style>
  <w:style w:type="paragraph" w:styleId="20">
    <w:name w:val="toc 2"/>
    <w:basedOn w:val="1"/>
    <w:next w:val="1"/>
    <w:autoRedefine/>
    <w:qFormat/>
    <w:uiPriority w:val="0"/>
    <w:pPr>
      <w:tabs>
        <w:tab w:val="right" w:leader="dot" w:pos="9060"/>
      </w:tabs>
    </w:pPr>
  </w:style>
  <w:style w:type="paragraph" w:styleId="2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2">
    <w:name w:val="annotation subject"/>
    <w:basedOn w:val="9"/>
    <w:next w:val="9"/>
    <w:autoRedefine/>
    <w:qFormat/>
    <w:uiPriority w:val="0"/>
    <w:rPr>
      <w:b/>
      <w:bCs/>
    </w:rPr>
  </w:style>
  <w:style w:type="table" w:styleId="24">
    <w:name w:val="Table Grid"/>
    <w:basedOn w:val="2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27">
    <w:name w:val="page number"/>
    <w:basedOn w:val="25"/>
    <w:autoRedefine/>
    <w:qFormat/>
    <w:uiPriority w:val="0"/>
    <w:rPr>
      <w:rFonts w:ascii="Times New Roman" w:hAnsi="Times New Roman" w:eastAsia="宋体" w:cs="Times New Roman"/>
    </w:rPr>
  </w:style>
  <w:style w:type="character" w:styleId="28">
    <w:name w:val="Hyperlink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29">
    <w:name w:val="annotation reference"/>
    <w:autoRedefine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30">
    <w:name w:val="HTML Cite"/>
    <w:autoRedefine/>
    <w:qFormat/>
    <w:uiPriority w:val="0"/>
    <w:rPr>
      <w:rFonts w:ascii="Times New Roman" w:hAnsi="Times New Roman" w:eastAsia="宋体" w:cs="Times New Roman"/>
      <w:i/>
      <w:iCs/>
    </w:rPr>
  </w:style>
  <w:style w:type="character" w:customStyle="1" w:styleId="31">
    <w:name w:val="NormalCharacter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2">
    <w:name w:val="t141"/>
    <w:autoRedefine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Char Char Char Char Char Char1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35">
    <w:name w:val="List Paragraph"/>
    <w:basedOn w:val="1"/>
    <w:autoRedefine/>
    <w:qFormat/>
    <w:uiPriority w:val="0"/>
    <w:pPr>
      <w:ind w:left="1097" w:hanging="601"/>
    </w:pPr>
    <w:rPr>
      <w:rFonts w:ascii="宋体" w:hAnsi="宋体" w:cs="宋体"/>
      <w:lang w:eastAsia="en-US" w:bidi="en-US"/>
    </w:rPr>
  </w:style>
  <w:style w:type="paragraph" w:customStyle="1" w:styleId="36">
    <w:name w:val="Char"/>
    <w:basedOn w:val="1"/>
    <w:autoRedefine/>
    <w:qFormat/>
    <w:uiPriority w:val="0"/>
    <w:pPr>
      <w:numPr>
        <w:ilvl w:val="0"/>
        <w:numId w:val="1"/>
      </w:numPr>
    </w:pPr>
  </w:style>
  <w:style w:type="paragraph" w:customStyle="1" w:styleId="37">
    <w:name w:val="Table Paragraph"/>
    <w:basedOn w:val="1"/>
    <w:autoRedefine/>
    <w:qFormat/>
    <w:uiPriority w:val="0"/>
    <w:rPr>
      <w:rFonts w:ascii="宋体" w:hAnsi="宋体" w:cs="宋体"/>
      <w:lang w:eastAsia="en-US" w:bidi="en-US"/>
    </w:rPr>
  </w:style>
  <w:style w:type="paragraph" w:customStyle="1" w:styleId="38">
    <w:name w:val="Heading1"/>
    <w:basedOn w:val="1"/>
    <w:next w:val="1"/>
    <w:autoRedefine/>
    <w:qFormat/>
    <w:uiPriority w:val="0"/>
    <w:pPr>
      <w:keepNext/>
      <w:keepLines/>
      <w:widowControl/>
      <w:spacing w:before="340" w:after="330" w:line="578" w:lineRule="auto"/>
      <w:textAlignment w:val="baseline"/>
    </w:pPr>
    <w:rPr>
      <w:b/>
      <w:bCs/>
      <w:kern w:val="44"/>
      <w:sz w:val="44"/>
      <w:szCs w:val="44"/>
    </w:rPr>
  </w:style>
  <w:style w:type="paragraph" w:customStyle="1" w:styleId="39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0">
    <w:name w:val="Char Char Char Char Char Char1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table" w:customStyle="1" w:styleId="4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be358f00-9758-446e-aec5-cde8345aeef3"/>
    <w:basedOn w:val="10"/>
    <w:link w:val="43"/>
    <w:qFormat/>
    <w:uiPriority w:val="0"/>
    <w:pPr>
      <w:widowControl/>
      <w:adjustRightInd w:val="0"/>
      <w:spacing w:after="0" w:line="288" w:lineRule="auto"/>
      <w:ind w:firstLine="440"/>
      <w:jc w:val="left"/>
    </w:pPr>
    <w:rPr>
      <w:rFonts w:ascii="微软雅黑" w:hAnsi="微软雅黑" w:eastAsia="微软雅黑"/>
      <w:color w:val="000000"/>
      <w:sz w:val="22"/>
    </w:rPr>
  </w:style>
  <w:style w:type="character" w:customStyle="1" w:styleId="43">
    <w:name w:val="be358f00-9758-446e-aec5-cde8345aeef3 字符"/>
    <w:basedOn w:val="25"/>
    <w:link w:val="42"/>
    <w:qFormat/>
    <w:uiPriority w:val="0"/>
    <w:rPr>
      <w:rFonts w:ascii="微软雅黑" w:hAnsi="微软雅黑" w:eastAsia="微软雅黑"/>
      <w:color w:val="000000"/>
      <w:kern w:val="2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3" Type="http://schemas.openxmlformats.org/officeDocument/2006/relationships/fontTable" Target="fontTable.xml"/><Relationship Id="rId52" Type="http://schemas.openxmlformats.org/officeDocument/2006/relationships/numbering" Target="numbering.xml"/><Relationship Id="rId51" Type="http://schemas.openxmlformats.org/officeDocument/2006/relationships/customXml" Target="../customXml/item1.xml"/><Relationship Id="rId50" Type="http://schemas.openxmlformats.org/officeDocument/2006/relationships/image" Target="media/image19.wmf"/><Relationship Id="rId5" Type="http://schemas.openxmlformats.org/officeDocument/2006/relationships/header" Target="header3.xml"/><Relationship Id="rId49" Type="http://schemas.openxmlformats.org/officeDocument/2006/relationships/oleObject" Target="embeddings/oleObject15.bin"/><Relationship Id="rId48" Type="http://schemas.openxmlformats.org/officeDocument/2006/relationships/image" Target="media/image18.wmf"/><Relationship Id="rId47" Type="http://schemas.openxmlformats.org/officeDocument/2006/relationships/oleObject" Target="embeddings/oleObject14.bin"/><Relationship Id="rId46" Type="http://schemas.openxmlformats.org/officeDocument/2006/relationships/image" Target="media/image17.wmf"/><Relationship Id="rId45" Type="http://schemas.openxmlformats.org/officeDocument/2006/relationships/oleObject" Target="embeddings/oleObject13.bin"/><Relationship Id="rId44" Type="http://schemas.openxmlformats.org/officeDocument/2006/relationships/image" Target="media/image16.wmf"/><Relationship Id="rId43" Type="http://schemas.openxmlformats.org/officeDocument/2006/relationships/oleObject" Target="embeddings/oleObject12.bin"/><Relationship Id="rId42" Type="http://schemas.openxmlformats.org/officeDocument/2006/relationships/image" Target="media/image15.wmf"/><Relationship Id="rId41" Type="http://schemas.openxmlformats.org/officeDocument/2006/relationships/oleObject" Target="embeddings/oleObject11.bin"/><Relationship Id="rId40" Type="http://schemas.openxmlformats.org/officeDocument/2006/relationships/image" Target="media/image14.wmf"/><Relationship Id="rId4" Type="http://schemas.openxmlformats.org/officeDocument/2006/relationships/header" Target="header2.xml"/><Relationship Id="rId39" Type="http://schemas.openxmlformats.org/officeDocument/2006/relationships/oleObject" Target="embeddings/oleObject10.bin"/><Relationship Id="rId38" Type="http://schemas.openxmlformats.org/officeDocument/2006/relationships/image" Target="media/image13.wmf"/><Relationship Id="rId37" Type="http://schemas.openxmlformats.org/officeDocument/2006/relationships/oleObject" Target="embeddings/oleObject9.bin"/><Relationship Id="rId36" Type="http://schemas.openxmlformats.org/officeDocument/2006/relationships/image" Target="media/image12.wmf"/><Relationship Id="rId35" Type="http://schemas.openxmlformats.org/officeDocument/2006/relationships/oleObject" Target="embeddings/oleObject8.bin"/><Relationship Id="rId34" Type="http://schemas.openxmlformats.org/officeDocument/2006/relationships/image" Target="media/image11.wmf"/><Relationship Id="rId33" Type="http://schemas.openxmlformats.org/officeDocument/2006/relationships/oleObject" Target="embeddings/oleObject7.bin"/><Relationship Id="rId32" Type="http://schemas.openxmlformats.org/officeDocument/2006/relationships/image" Target="media/image10.wmf"/><Relationship Id="rId31" Type="http://schemas.openxmlformats.org/officeDocument/2006/relationships/oleObject" Target="embeddings/oleObject6.bin"/><Relationship Id="rId30" Type="http://schemas.openxmlformats.org/officeDocument/2006/relationships/image" Target="media/image9.wmf"/><Relationship Id="rId3" Type="http://schemas.openxmlformats.org/officeDocument/2006/relationships/header" Target="header1.xml"/><Relationship Id="rId29" Type="http://schemas.openxmlformats.org/officeDocument/2006/relationships/oleObject" Target="embeddings/oleObject5.bin"/><Relationship Id="rId28" Type="http://schemas.openxmlformats.org/officeDocument/2006/relationships/image" Target="media/image8.wmf"/><Relationship Id="rId27" Type="http://schemas.openxmlformats.org/officeDocument/2006/relationships/oleObject" Target="embeddings/oleObject4.bin"/><Relationship Id="rId26" Type="http://schemas.openxmlformats.org/officeDocument/2006/relationships/image" Target="media/image7.wmf"/><Relationship Id="rId25" Type="http://schemas.openxmlformats.org/officeDocument/2006/relationships/oleObject" Target="embeddings/oleObject3.bin"/><Relationship Id="rId24" Type="http://schemas.openxmlformats.org/officeDocument/2006/relationships/image" Target="media/image6.wmf"/><Relationship Id="rId23" Type="http://schemas.openxmlformats.org/officeDocument/2006/relationships/oleObject" Target="embeddings/oleObject2.bin"/><Relationship Id="rId22" Type="http://schemas.openxmlformats.org/officeDocument/2006/relationships/image" Target="media/image5.wmf"/><Relationship Id="rId21" Type="http://schemas.openxmlformats.org/officeDocument/2006/relationships/oleObject" Target="embeddings/oleObject1.bin"/><Relationship Id="rId20" Type="http://schemas.openxmlformats.org/officeDocument/2006/relationships/image" Target="media/image4.png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振玲分部</Company>
  <Pages>19</Pages>
  <Words>5151</Words>
  <Characters>5957</Characters>
  <Lines>80</Lines>
  <Paragraphs>22</Paragraphs>
  <TotalTime>1</TotalTime>
  <ScaleCrop>false</ScaleCrop>
  <LinksUpToDate>false</LinksUpToDate>
  <CharactersWithSpaces>7601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2020-01-09T10:35:00Z</dcterms:created>
  <dc:creator>jimjim</dc:creator>
  <cp:lastModifiedBy>长昊</cp:lastModifiedBy>
  <cp:lastPrinted>2024-07-22T05:43:00Z</cp:lastPrinted>
  <dcterms:modified xsi:type="dcterms:W3CDTF">2024-07-23T01:37:33Z</dcterms:modified>
  <dc:title>光滑极限量规检定规程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B03FA8E4A4084D32A4E5C35CC3AEC6A5_13</vt:lpwstr>
  </property>
</Properties>
</file>