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F1540">
      <w:pPr>
        <w:snapToGrid w:val="0"/>
        <w:spacing w:line="480" w:lineRule="atLeast"/>
        <w:rPr>
          <w:rFonts w:hint="eastAsia" w:ascii="宋体" w:hAnsi="宋体" w:eastAsia="宋体" w:cs="宋体"/>
          <w:b/>
          <w:color w:val="000000"/>
          <w:sz w:val="32"/>
          <w:szCs w:val="32"/>
        </w:rPr>
      </w:pPr>
      <w:r>
        <w:rPr>
          <w:rFonts w:hint="eastAsia" w:ascii="宋体" w:hAnsi="宋体" w:eastAsia="宋体" w:cs="宋体"/>
          <w:b/>
          <w:color w:val="auto"/>
          <w:sz w:val="32"/>
          <w:szCs w:val="32"/>
          <w:lang w:val="en-US" w:eastAsia="zh-CN"/>
        </w:rPr>
        <w:t xml:space="preserve">HF-2024-    </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 xml:space="preserve">         </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lang w:bidi="ar-SA"/>
        </w:rPr>
        <w:t>合同编号：</w:t>
      </w:r>
    </w:p>
    <w:p w14:paraId="6ACB511B">
      <w:pPr>
        <w:pStyle w:val="10"/>
        <w:adjustRightInd w:val="0"/>
        <w:snapToGrid w:val="0"/>
        <w:spacing w:line="482" w:lineRule="exact"/>
        <w:rPr>
          <w:rFonts w:hint="eastAsia" w:hAnsi="宋体" w:cs="宋体"/>
          <w:color w:val="auto"/>
        </w:rPr>
      </w:pPr>
    </w:p>
    <w:p w14:paraId="614E4D37">
      <w:pPr>
        <w:pStyle w:val="10"/>
        <w:adjustRightInd w:val="0"/>
        <w:snapToGrid w:val="0"/>
        <w:spacing w:line="482" w:lineRule="exact"/>
        <w:rPr>
          <w:rFonts w:hint="eastAsia" w:hAnsi="宋体" w:cs="宋体"/>
          <w:color w:val="auto"/>
        </w:rPr>
      </w:pPr>
    </w:p>
    <w:p w14:paraId="0A4D3B3E">
      <w:pPr>
        <w:pStyle w:val="10"/>
        <w:adjustRightInd w:val="0"/>
        <w:snapToGrid w:val="0"/>
        <w:spacing w:line="482" w:lineRule="exact"/>
        <w:rPr>
          <w:rFonts w:hint="eastAsia" w:hAnsi="宋体" w:cs="宋体"/>
          <w:color w:val="auto"/>
        </w:rPr>
      </w:pPr>
    </w:p>
    <w:p w14:paraId="2EE96C1A">
      <w:pPr>
        <w:pStyle w:val="10"/>
        <w:adjustRightInd w:val="0"/>
        <w:snapToGrid w:val="0"/>
        <w:spacing w:line="482" w:lineRule="exact"/>
        <w:rPr>
          <w:rFonts w:hint="eastAsia" w:hAnsi="宋体" w:cs="宋体"/>
          <w:color w:val="auto"/>
        </w:rPr>
      </w:pPr>
    </w:p>
    <w:p w14:paraId="0458CB56">
      <w:pPr>
        <w:pStyle w:val="10"/>
        <w:adjustRightInd w:val="0"/>
        <w:snapToGrid w:val="0"/>
        <w:spacing w:line="682" w:lineRule="exact"/>
        <w:jc w:val="center"/>
        <w:rPr>
          <w:rFonts w:hint="eastAsia" w:ascii="方正小标宋简体" w:hAnsi="宋体" w:eastAsia="方正小标宋简体" w:cs="宋体"/>
          <w:color w:val="auto"/>
          <w:sz w:val="52"/>
          <w:szCs w:val="52"/>
          <w:lang w:eastAsia="zh-CN"/>
        </w:rPr>
      </w:pPr>
      <w:r>
        <w:rPr>
          <w:rFonts w:hint="eastAsia" w:ascii="方正小标宋简体" w:hAnsi="宋体" w:eastAsia="方正小标宋简体" w:cs="宋体"/>
          <w:color w:val="auto"/>
          <w:sz w:val="52"/>
          <w:szCs w:val="52"/>
          <w:lang w:eastAsia="zh-CN"/>
        </w:rPr>
        <w:t>中小学校校外配餐合同</w:t>
      </w:r>
    </w:p>
    <w:p w14:paraId="00EBDC06">
      <w:pPr>
        <w:pStyle w:val="10"/>
        <w:adjustRightInd w:val="0"/>
        <w:snapToGrid w:val="0"/>
        <w:spacing w:line="682" w:lineRule="exact"/>
        <w:jc w:val="center"/>
        <w:rPr>
          <w:rFonts w:hint="default" w:ascii="方正小标宋简体" w:hAnsi="宋体" w:eastAsia="方正小标宋简体" w:cs="宋体"/>
          <w:color w:val="auto"/>
          <w:sz w:val="52"/>
          <w:szCs w:val="52"/>
          <w:lang w:val="en-US" w:eastAsia="zh-CN"/>
        </w:rPr>
      </w:pPr>
      <w:r>
        <w:rPr>
          <w:rFonts w:hint="eastAsia" w:ascii="方正小标宋简体" w:hAnsi="宋体" w:eastAsia="方正小标宋简体" w:cs="宋体"/>
          <w:color w:val="auto"/>
          <w:sz w:val="52"/>
          <w:szCs w:val="52"/>
          <w:lang w:eastAsia="zh-CN"/>
        </w:rPr>
        <w:t>（示范文本）</w:t>
      </w:r>
      <w:r>
        <w:rPr>
          <w:rFonts w:hint="eastAsia" w:ascii="方正小标宋简体" w:hAnsi="宋体" w:eastAsia="方正小标宋简体" w:cs="宋体"/>
          <w:color w:val="auto"/>
          <w:sz w:val="52"/>
          <w:szCs w:val="52"/>
          <w:lang w:val="en-US" w:eastAsia="zh-CN"/>
        </w:rPr>
        <w:t>（试行）</w:t>
      </w:r>
    </w:p>
    <w:p w14:paraId="40A4FDA8">
      <w:pPr>
        <w:pStyle w:val="10"/>
        <w:adjustRightInd w:val="0"/>
        <w:snapToGrid w:val="0"/>
        <w:spacing w:line="682" w:lineRule="exact"/>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（征求意见稿）</w:t>
      </w:r>
    </w:p>
    <w:p w14:paraId="46F6584B">
      <w:pPr>
        <w:pStyle w:val="10"/>
        <w:adjustRightInd w:val="0"/>
        <w:snapToGrid w:val="0"/>
        <w:spacing w:line="482" w:lineRule="exact"/>
        <w:jc w:val="center"/>
        <w:rPr>
          <w:rFonts w:hint="eastAsia" w:ascii="楷体_GB2312" w:hAnsi="宋体" w:eastAsia="楷体_GB2312" w:cs="宋体"/>
          <w:color w:val="auto"/>
          <w:sz w:val="36"/>
          <w:szCs w:val="36"/>
        </w:rPr>
      </w:pPr>
    </w:p>
    <w:p w14:paraId="25CB6575">
      <w:pPr>
        <w:pStyle w:val="10"/>
        <w:adjustRightInd w:val="0"/>
        <w:snapToGrid w:val="0"/>
        <w:spacing w:line="482" w:lineRule="exact"/>
        <w:jc w:val="center"/>
        <w:rPr>
          <w:rFonts w:hint="eastAsia" w:ascii="楷体_GB2312" w:hAnsi="宋体" w:eastAsia="楷体_GB2312" w:cs="宋体"/>
          <w:color w:val="auto"/>
          <w:sz w:val="32"/>
          <w:szCs w:val="32"/>
        </w:rPr>
      </w:pPr>
    </w:p>
    <w:p w14:paraId="64EA66DF">
      <w:pPr>
        <w:pStyle w:val="10"/>
        <w:adjustRightInd w:val="0"/>
        <w:snapToGrid w:val="0"/>
        <w:spacing w:line="482" w:lineRule="exact"/>
        <w:jc w:val="center"/>
        <w:rPr>
          <w:rFonts w:hint="eastAsia" w:ascii="楷体_GB2312" w:hAnsi="宋体" w:eastAsia="楷体_GB2312" w:cs="宋体"/>
          <w:color w:val="auto"/>
          <w:sz w:val="32"/>
          <w:szCs w:val="32"/>
        </w:rPr>
      </w:pPr>
    </w:p>
    <w:p w14:paraId="66A378FF">
      <w:pPr>
        <w:pStyle w:val="10"/>
        <w:adjustRightInd w:val="0"/>
        <w:snapToGrid w:val="0"/>
        <w:spacing w:line="482" w:lineRule="exact"/>
        <w:jc w:val="center"/>
        <w:rPr>
          <w:rFonts w:hint="eastAsia" w:ascii="楷体_GB2312" w:hAnsi="宋体" w:eastAsia="楷体_GB2312" w:cs="宋体"/>
          <w:color w:val="auto"/>
          <w:sz w:val="32"/>
          <w:szCs w:val="32"/>
        </w:rPr>
      </w:pPr>
    </w:p>
    <w:p w14:paraId="31BE0040">
      <w:pPr>
        <w:pStyle w:val="10"/>
        <w:adjustRightInd w:val="0"/>
        <w:snapToGrid w:val="0"/>
        <w:spacing w:line="482" w:lineRule="exact"/>
        <w:jc w:val="center"/>
        <w:rPr>
          <w:rFonts w:hint="eastAsia" w:ascii="楷体_GB2312" w:hAnsi="宋体" w:eastAsia="楷体_GB2312" w:cs="宋体"/>
          <w:color w:val="auto"/>
          <w:sz w:val="32"/>
          <w:szCs w:val="32"/>
        </w:rPr>
      </w:pPr>
    </w:p>
    <w:p w14:paraId="519C3636">
      <w:pPr>
        <w:pStyle w:val="10"/>
        <w:adjustRightInd w:val="0"/>
        <w:snapToGrid w:val="0"/>
        <w:spacing w:line="482" w:lineRule="exact"/>
        <w:jc w:val="center"/>
        <w:rPr>
          <w:rFonts w:hint="eastAsia" w:ascii="楷体_GB2312" w:hAnsi="宋体" w:eastAsia="楷体_GB2312" w:cs="宋体"/>
          <w:color w:val="auto"/>
          <w:sz w:val="32"/>
          <w:szCs w:val="32"/>
        </w:rPr>
      </w:pPr>
    </w:p>
    <w:p w14:paraId="2DF9C723">
      <w:pPr>
        <w:pStyle w:val="10"/>
        <w:adjustRightInd w:val="0"/>
        <w:snapToGrid w:val="0"/>
        <w:spacing w:line="482" w:lineRule="exact"/>
        <w:jc w:val="center"/>
        <w:rPr>
          <w:rFonts w:hint="eastAsia" w:ascii="楷体_GB2312" w:hAnsi="宋体" w:eastAsia="楷体_GB2312" w:cs="宋体"/>
          <w:color w:val="auto"/>
          <w:sz w:val="32"/>
          <w:szCs w:val="32"/>
        </w:rPr>
      </w:pPr>
    </w:p>
    <w:p w14:paraId="2C360EAB">
      <w:pPr>
        <w:pStyle w:val="10"/>
        <w:adjustRightInd w:val="0"/>
        <w:snapToGrid w:val="0"/>
        <w:spacing w:line="482" w:lineRule="exact"/>
        <w:jc w:val="center"/>
        <w:rPr>
          <w:rFonts w:hint="eastAsia" w:ascii="楷体_GB2312" w:hAnsi="宋体" w:eastAsia="楷体_GB2312" w:cs="宋体"/>
          <w:color w:val="auto"/>
          <w:sz w:val="32"/>
          <w:szCs w:val="32"/>
        </w:rPr>
      </w:pPr>
    </w:p>
    <w:p w14:paraId="71A9B7CC">
      <w:pPr>
        <w:pStyle w:val="10"/>
        <w:adjustRightInd w:val="0"/>
        <w:snapToGrid w:val="0"/>
        <w:spacing w:line="482" w:lineRule="exact"/>
        <w:jc w:val="center"/>
        <w:rPr>
          <w:rFonts w:hint="eastAsia" w:ascii="楷体_GB2312" w:hAnsi="宋体" w:eastAsia="楷体_GB2312" w:cs="宋体"/>
          <w:color w:val="auto"/>
          <w:sz w:val="32"/>
          <w:szCs w:val="32"/>
        </w:rPr>
      </w:pPr>
    </w:p>
    <w:p w14:paraId="08877B6E">
      <w:pPr>
        <w:pStyle w:val="10"/>
        <w:adjustRightInd w:val="0"/>
        <w:snapToGrid w:val="0"/>
        <w:spacing w:line="482" w:lineRule="exact"/>
        <w:jc w:val="center"/>
        <w:rPr>
          <w:rFonts w:hint="eastAsia" w:ascii="楷体_GB2312" w:hAnsi="宋体" w:eastAsia="楷体_GB2312" w:cs="宋体"/>
          <w:color w:val="auto"/>
          <w:sz w:val="32"/>
          <w:szCs w:val="32"/>
        </w:rPr>
      </w:pPr>
    </w:p>
    <w:p w14:paraId="2591B042">
      <w:pPr>
        <w:pStyle w:val="10"/>
        <w:adjustRightInd w:val="0"/>
        <w:snapToGrid w:val="0"/>
        <w:spacing w:line="482" w:lineRule="exact"/>
        <w:jc w:val="both"/>
        <w:rPr>
          <w:rFonts w:hint="eastAsia" w:ascii="楷体_GB2312" w:hAnsi="宋体" w:eastAsia="楷体_GB2312" w:cs="宋体"/>
          <w:color w:val="auto"/>
          <w:sz w:val="32"/>
          <w:szCs w:val="32"/>
        </w:rPr>
      </w:pPr>
    </w:p>
    <w:p w14:paraId="6ED59969">
      <w:pPr>
        <w:pStyle w:val="10"/>
        <w:adjustRightInd w:val="0"/>
        <w:snapToGrid w:val="0"/>
        <w:spacing w:line="482" w:lineRule="exact"/>
        <w:jc w:val="both"/>
        <w:rPr>
          <w:rFonts w:hint="eastAsia" w:ascii="楷体_GB2312" w:hAnsi="宋体" w:eastAsia="楷体_GB2312" w:cs="宋体"/>
          <w:color w:val="auto"/>
          <w:sz w:val="32"/>
          <w:szCs w:val="32"/>
        </w:rPr>
      </w:pPr>
    </w:p>
    <w:p w14:paraId="0D783D0E">
      <w:pPr>
        <w:pStyle w:val="10"/>
        <w:adjustRightInd w:val="0"/>
        <w:snapToGrid w:val="0"/>
        <w:spacing w:line="482" w:lineRule="exact"/>
        <w:jc w:val="both"/>
        <w:rPr>
          <w:rFonts w:hint="eastAsia" w:ascii="楷体_GB2312" w:hAnsi="宋体" w:eastAsia="楷体_GB2312" w:cs="宋体"/>
          <w:color w:val="auto"/>
          <w:sz w:val="32"/>
          <w:szCs w:val="32"/>
        </w:rPr>
      </w:pPr>
    </w:p>
    <w:p w14:paraId="760009FD">
      <w:pPr>
        <w:pStyle w:val="10"/>
        <w:adjustRightInd w:val="0"/>
        <w:snapToGrid w:val="0"/>
        <w:spacing w:line="482" w:lineRule="exact"/>
        <w:jc w:val="both"/>
        <w:rPr>
          <w:rFonts w:hint="eastAsia" w:ascii="宋体" w:hAnsi="宋体" w:eastAsia="宋体" w:cs="宋体"/>
          <w:color w:val="auto"/>
          <w:sz w:val="36"/>
          <w:szCs w:val="36"/>
        </w:rPr>
      </w:pPr>
    </w:p>
    <w:p w14:paraId="7FFE8356">
      <w:pPr>
        <w:pStyle w:val="10"/>
        <w:adjustRightInd w:val="0"/>
        <w:snapToGrid w:val="0"/>
        <w:spacing w:line="482" w:lineRule="exact"/>
        <w:ind w:right="105" w:firstLine="1192" w:firstLineChars="300"/>
        <w:jc w:val="both"/>
        <w:rPr>
          <w:rFonts w:hint="eastAsia" w:ascii="宋体" w:hAnsi="宋体" w:eastAsia="宋体" w:cs="宋体"/>
          <w:b/>
          <w:bCs/>
          <w:color w:val="auto"/>
          <w:spacing w:val="18"/>
          <w:sz w:val="36"/>
          <w:szCs w:val="36"/>
          <w:lang w:eastAsia="zh-CN"/>
        </w:rPr>
      </w:pPr>
    </w:p>
    <w:p w14:paraId="3EA0FE3E">
      <w:pPr>
        <w:pStyle w:val="10"/>
        <w:adjustRightInd w:val="0"/>
        <w:snapToGrid w:val="0"/>
        <w:spacing w:line="482" w:lineRule="exact"/>
        <w:ind w:right="105" w:firstLine="1192" w:firstLineChars="300"/>
        <w:jc w:val="both"/>
        <w:rPr>
          <w:rFonts w:hint="eastAsia" w:ascii="宋体" w:hAnsi="宋体" w:eastAsia="宋体" w:cs="宋体"/>
          <w:b/>
          <w:bCs/>
          <w:color w:val="auto"/>
          <w:spacing w:val="18"/>
          <w:sz w:val="36"/>
          <w:szCs w:val="36"/>
          <w:lang w:eastAsia="zh-CN"/>
        </w:rPr>
      </w:pPr>
    </w:p>
    <w:p w14:paraId="3D61BA14">
      <w:pPr>
        <w:pStyle w:val="10"/>
        <w:adjustRightInd w:val="0"/>
        <w:snapToGrid w:val="0"/>
        <w:spacing w:line="482" w:lineRule="exact"/>
        <w:ind w:right="105" w:firstLine="1192" w:firstLineChars="300"/>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pacing w:val="18"/>
          <w:sz w:val="36"/>
          <w:szCs w:val="36"/>
          <w:lang w:eastAsia="zh-CN"/>
        </w:rPr>
        <w:t>黑龙江省市场监督管理局</w:t>
      </w:r>
      <w:r>
        <w:rPr>
          <w:rFonts w:hint="eastAsia" w:hAnsi="宋体" w:eastAsia="宋体" w:cs="宋体"/>
          <w:b/>
          <w:bCs/>
          <w:color w:val="auto"/>
          <w:spacing w:val="18"/>
          <w:sz w:val="36"/>
          <w:szCs w:val="36"/>
          <w:lang w:val="en-US" w:eastAsia="zh-CN"/>
        </w:rPr>
        <w:t xml:space="preserve"> </w:t>
      </w:r>
      <w:r>
        <w:rPr>
          <w:rFonts w:hint="eastAsia" w:ascii="宋体" w:hAnsi="宋体" w:eastAsia="宋体" w:cs="宋体"/>
          <w:b/>
          <w:bCs/>
          <w:color w:val="auto"/>
          <w:sz w:val="36"/>
          <w:szCs w:val="36"/>
          <w:lang w:val="en-US" w:eastAsia="zh-CN"/>
        </w:rPr>
        <w:t>制定</w:t>
      </w:r>
    </w:p>
    <w:p w14:paraId="3BE7F598">
      <w:pPr>
        <w:pStyle w:val="10"/>
        <w:adjustRightInd w:val="0"/>
        <w:snapToGrid w:val="0"/>
        <w:spacing w:line="482" w:lineRule="exact"/>
        <w:jc w:val="center"/>
        <w:rPr>
          <w:rFonts w:hint="eastAsia" w:ascii="宋体" w:hAnsi="宋体" w:eastAsia="宋体" w:cs="宋体"/>
          <w:b/>
          <w:bCs/>
          <w:color w:val="auto"/>
          <w:spacing w:val="18"/>
          <w:sz w:val="36"/>
          <w:szCs w:val="36"/>
          <w:lang w:eastAsia="zh-CN"/>
        </w:rPr>
      </w:pPr>
    </w:p>
    <w:p w14:paraId="393D7A7F">
      <w:pPr>
        <w:pStyle w:val="10"/>
        <w:adjustRightInd w:val="0"/>
        <w:snapToGrid w:val="0"/>
        <w:spacing w:line="482" w:lineRule="exact"/>
        <w:jc w:val="center"/>
        <w:rPr>
          <w:rFonts w:hint="eastAsia" w:ascii="宋体" w:hAnsi="宋体" w:eastAsia="宋体" w:cs="宋体"/>
          <w:b/>
          <w:bCs/>
          <w:color w:val="auto"/>
          <w:spacing w:val="18"/>
          <w:sz w:val="36"/>
          <w:szCs w:val="36"/>
          <w:lang w:eastAsia="zh-CN"/>
        </w:rPr>
      </w:pPr>
    </w:p>
    <w:p w14:paraId="709ECB10">
      <w:pPr>
        <w:pStyle w:val="10"/>
        <w:adjustRightInd w:val="0"/>
        <w:snapToGrid w:val="0"/>
        <w:spacing w:line="482" w:lineRule="exact"/>
        <w:jc w:val="center"/>
        <w:rPr>
          <w:rFonts w:hint="eastAsia" w:ascii="宋体" w:hAnsi="宋体" w:eastAsia="宋体" w:cs="宋体"/>
          <w:b/>
          <w:bCs/>
          <w:color w:val="auto"/>
          <w:spacing w:val="18"/>
          <w:sz w:val="36"/>
          <w:szCs w:val="36"/>
          <w:lang w:eastAsia="zh-CN"/>
        </w:rPr>
      </w:pPr>
    </w:p>
    <w:p w14:paraId="3768A812">
      <w:pPr>
        <w:pStyle w:val="10"/>
        <w:adjustRightInd w:val="0"/>
        <w:snapToGrid w:val="0"/>
        <w:spacing w:line="482" w:lineRule="exact"/>
        <w:jc w:val="center"/>
        <w:rPr>
          <w:rFonts w:hint="eastAsia" w:ascii="宋体" w:hAnsi="宋体" w:eastAsia="宋体" w:cs="宋体"/>
          <w:b/>
          <w:bCs/>
          <w:color w:val="auto"/>
          <w:spacing w:val="18"/>
          <w:sz w:val="36"/>
          <w:szCs w:val="36"/>
          <w:lang w:eastAsia="zh-CN"/>
        </w:rPr>
      </w:pPr>
    </w:p>
    <w:p w14:paraId="685543E6">
      <w:pPr>
        <w:pStyle w:val="3"/>
        <w:spacing w:before="0" w:beforeAutospacing="0" w:after="0" w:afterAutospacing="0" w:line="360" w:lineRule="auto"/>
        <w:jc w:val="center"/>
        <w:rPr>
          <w:rFonts w:ascii="宋体" w:hAnsi="宋体" w:cs="宋体"/>
          <w:color w:val="auto"/>
          <w:sz w:val="36"/>
          <w:szCs w:val="36"/>
        </w:rPr>
      </w:pPr>
      <w:r>
        <w:rPr>
          <w:rFonts w:ascii="宋体" w:hAnsi="宋体" w:cs="宋体"/>
          <w:color w:val="auto"/>
          <w:sz w:val="36"/>
          <w:szCs w:val="36"/>
        </w:rPr>
        <w:t>使用说明</w:t>
      </w:r>
    </w:p>
    <w:p w14:paraId="4100FAA8"/>
    <w:p w14:paraId="38494754">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一、本合同文本为示范文本，由黑龙江省市场监督管理局制定，供省内中小学校对外签订配餐合同时参照使用。</w:t>
      </w:r>
    </w:p>
    <w:p w14:paraId="30C707B2">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二、双方当事人应当仔细阅读合同条款，特别是其中具有选择性、补充性、修改性的内容。</w:t>
      </w:r>
    </w:p>
    <w:p w14:paraId="39EB5DF7">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三、双方当事人可以根据实际情况对本合同示范文本进行修改、补充和完善，实际使用时应当删除“示范文本”字样。</w:t>
      </w:r>
    </w:p>
    <w:p w14:paraId="40B8009D">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四、当事人参照本合同示范文本订立合同的，应当充分理解合同条款内容，并自行承担合同订立履行所发生的法律后果。</w:t>
      </w:r>
    </w:p>
    <w:p w14:paraId="15A04B19">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五、当事人对本合同示范文本的条款理解发生争议时，应当按照有关法律法规规定对合同条款进行解释。市场监管部门不负责对当事人订立的合同进行解释。</w:t>
      </w:r>
    </w:p>
    <w:p w14:paraId="4C6679D9">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六、本合同示范文本在黑龙江省范围内自公布之日起使用，其使用期至新版合同示范文本发布时止。</w:t>
      </w:r>
    </w:p>
    <w:p w14:paraId="41BDF211">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r>
        <w:rPr>
          <w:rFonts w:hint="eastAsia" w:ascii="楷体" w:hAnsi="楷体" w:eastAsia="楷体" w:cs="楷体"/>
          <w:color w:val="auto"/>
          <w:spacing w:val="-10"/>
          <w:w w:val="95"/>
          <w:sz w:val="28"/>
          <w:szCs w:val="28"/>
          <w:lang w:val="en-US" w:eastAsia="zh-CN" w:bidi="zh-CN"/>
        </w:rPr>
        <w:t>七、本《合同示范文本》所称的配餐是指：中小学校通过从配餐单位订餐的形式，集中向学生和教职工提供食品的行为。配餐单位是指：根据集体服务对象订购要求，集中加工、分 送食品但不提供就餐场所的集体用餐配送单位。</w:t>
      </w:r>
    </w:p>
    <w:p w14:paraId="370298D4">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649782E2">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62FA8C7E">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0B1C83D0">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56896029">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4DA3B00E">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2DEC72D8">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143EDE60">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5AC422A0">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673828DA">
      <w:pPr>
        <w:pStyle w:val="22"/>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429" w:firstLine="492" w:firstLineChars="200"/>
        <w:jc w:val="both"/>
        <w:textAlignment w:val="auto"/>
        <w:rPr>
          <w:rFonts w:hint="eastAsia" w:ascii="楷体" w:hAnsi="楷体" w:eastAsia="楷体" w:cs="楷体"/>
          <w:color w:val="auto"/>
          <w:spacing w:val="-10"/>
          <w:w w:val="95"/>
          <w:sz w:val="28"/>
          <w:szCs w:val="28"/>
          <w:lang w:val="en-US" w:eastAsia="zh-CN" w:bidi="zh-CN"/>
        </w:rPr>
      </w:pPr>
    </w:p>
    <w:p w14:paraId="0B96FB61">
      <w:pPr>
        <w:rPr>
          <w:rFonts w:hint="eastAsia" w:ascii="方正小标宋_GBK" w:hAnsi="方正小标宋_GBK" w:eastAsia="方正小标宋_GBK" w:cs="方正小标宋_GBK"/>
          <w:b w:val="0"/>
          <w:color w:val="auto"/>
          <w:kern w:val="2"/>
          <w:sz w:val="40"/>
          <w:szCs w:val="40"/>
          <w:lang w:val="en-US" w:eastAsia="zh-CN" w:bidi="ar-SA"/>
        </w:rPr>
      </w:pPr>
    </w:p>
    <w:p w14:paraId="3425F99A">
      <w:pPr>
        <w:pStyle w:val="2"/>
        <w:spacing w:before="0" w:beforeAutospacing="0" w:after="0" w:afterAutospacing="0" w:line="360" w:lineRule="auto"/>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黑龙江省中小学校校外配餐合同</w:t>
      </w:r>
    </w:p>
    <w:p w14:paraId="2AFD9D1C">
      <w:pPr>
        <w:rPr>
          <w:rFonts w:hint="eastAsia"/>
          <w:lang w:val="en-US" w:eastAsia="zh-CN"/>
        </w:rPr>
      </w:pPr>
    </w:p>
    <w:p w14:paraId="5788EF26">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u w:val="none"/>
        </w:rPr>
        <w:t>甲方</w:t>
      </w:r>
      <w:r>
        <w:rPr>
          <w:rFonts w:hint="eastAsia" w:ascii="仿宋" w:hAnsi="仿宋" w:eastAsia="仿宋" w:cs="仿宋"/>
          <w:b/>
          <w:bCs/>
          <w:color w:val="auto"/>
          <w:sz w:val="28"/>
          <w:szCs w:val="28"/>
          <w:u w:val="none"/>
          <w:lang w:eastAsia="zh-CN"/>
        </w:rPr>
        <w:t>（学校或家长委员会）</w:t>
      </w:r>
      <w:r>
        <w:rPr>
          <w:rFonts w:hint="eastAsia" w:ascii="仿宋" w:hAnsi="仿宋" w:eastAsia="仿宋" w:cs="仿宋"/>
          <w:b/>
          <w:bCs/>
          <w:color w:val="auto"/>
          <w:sz w:val="28"/>
          <w:szCs w:val="28"/>
          <w:u w:val="none"/>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lang w:val="en-US" w:eastAsia="zh-CN"/>
        </w:rPr>
        <w:t xml:space="preserve">               </w:t>
      </w:r>
    </w:p>
    <w:p w14:paraId="29146CDD">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lang w:eastAsia="zh-CN"/>
        </w:rPr>
        <w:t>甲方代表</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p>
    <w:p w14:paraId="0207052B">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用餐学校</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用餐</w:t>
      </w: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p>
    <w:p w14:paraId="26A44041">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lang w:eastAsia="zh-CN"/>
        </w:rPr>
        <w:t>校方</w:t>
      </w: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14:paraId="63F9F35D">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eastAsia="zh-CN"/>
        </w:rPr>
        <w:t>乙</w:t>
      </w:r>
      <w:r>
        <w:rPr>
          <w:rFonts w:hint="eastAsia" w:ascii="仿宋" w:hAnsi="仿宋" w:eastAsia="仿宋" w:cs="仿宋"/>
          <w:b/>
          <w:bCs/>
          <w:color w:val="auto"/>
          <w:sz w:val="28"/>
          <w:szCs w:val="28"/>
          <w:u w:val="none"/>
        </w:rPr>
        <w:t>方</w:t>
      </w:r>
      <w:r>
        <w:rPr>
          <w:rFonts w:hint="eastAsia" w:ascii="仿宋" w:hAnsi="仿宋" w:eastAsia="仿宋" w:cs="仿宋"/>
          <w:b/>
          <w:bCs/>
          <w:color w:val="auto"/>
          <w:sz w:val="28"/>
          <w:szCs w:val="28"/>
          <w:u w:val="none"/>
          <w:lang w:eastAsia="zh-CN"/>
        </w:rPr>
        <w:t>（配餐企业）</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14:paraId="5D057DEA">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eastAsia="zh-CN"/>
        </w:rPr>
        <w:t>负责人：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企业地</w:t>
      </w:r>
      <w:r>
        <w:rPr>
          <w:rFonts w:hint="eastAsia" w:ascii="仿宋" w:hAnsi="仿宋" w:eastAsia="仿宋" w:cs="仿宋"/>
          <w:color w:val="auto"/>
          <w:sz w:val="28"/>
          <w:szCs w:val="28"/>
        </w:rPr>
        <w:t>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14:paraId="5BCD8285">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统一社会信用代码：</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none"/>
          <w:lang w:val="en-US" w:eastAsia="zh-CN"/>
        </w:rPr>
        <w:t xml:space="preserve"> </w:t>
      </w:r>
    </w:p>
    <w:p w14:paraId="05CB2660">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账户：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14:paraId="3914E45E">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p>
    <w:p w14:paraId="2C1128BA">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u w:val="single"/>
        </w:rPr>
      </w:pPr>
    </w:p>
    <w:p w14:paraId="31A76922">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根据《中华人民共和国民法典》《中华人民共和国食品安全法》《餐饮服务食品安全操作规范》《学校食品安全与营养健康</w:t>
      </w:r>
      <w:r>
        <w:rPr>
          <w:rFonts w:hint="eastAsia" w:ascii="仿宋" w:hAnsi="仿宋" w:eastAsia="仿宋" w:cs="仿宋"/>
          <w:color w:val="auto"/>
          <w:sz w:val="28"/>
          <w:szCs w:val="28"/>
          <w:lang w:eastAsia="zh-CN"/>
        </w:rPr>
        <w:t>管理</w:t>
      </w:r>
      <w:r>
        <w:rPr>
          <w:rFonts w:hint="eastAsia" w:ascii="仿宋" w:hAnsi="仿宋" w:eastAsia="仿宋" w:cs="仿宋"/>
          <w:color w:val="auto"/>
          <w:sz w:val="28"/>
          <w:szCs w:val="28"/>
        </w:rPr>
        <w:t>规定》《黑龙江省中小学校外配餐管理办法》等有关法律、法规、规章规定，甲乙双方在平等、自愿、协商一致基础上，签订本合同</w:t>
      </w:r>
      <w:r>
        <w:rPr>
          <w:rFonts w:hint="eastAsia" w:ascii="仿宋" w:hAnsi="仿宋" w:eastAsia="仿宋" w:cs="仿宋"/>
          <w:color w:val="auto"/>
          <w:sz w:val="28"/>
          <w:szCs w:val="28"/>
          <w:lang w:eastAsia="zh-CN"/>
        </w:rPr>
        <w:t>。</w:t>
      </w:r>
    </w:p>
    <w:p w14:paraId="433EE4A5">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eastAsia="zh-CN"/>
        </w:rPr>
      </w:pPr>
    </w:p>
    <w:p w14:paraId="4212F424">
      <w:pPr>
        <w:pStyle w:val="1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配餐</w:t>
      </w:r>
      <w:r>
        <w:rPr>
          <w:rFonts w:hint="eastAsia" w:ascii="黑体" w:hAnsi="黑体" w:eastAsia="黑体" w:cs="黑体"/>
          <w:b w:val="0"/>
          <w:bCs/>
          <w:color w:val="auto"/>
          <w:sz w:val="28"/>
          <w:szCs w:val="28"/>
        </w:rPr>
        <w:t>合同组成</w:t>
      </w:r>
    </w:p>
    <w:p w14:paraId="35942EB7">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s="黑体"/>
          <w:b w:val="0"/>
          <w:bCs/>
          <w:color w:val="auto"/>
          <w:sz w:val="28"/>
          <w:szCs w:val="28"/>
        </w:rPr>
      </w:pPr>
    </w:p>
    <w:p w14:paraId="6E0DB1FF">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以下文件是本合同不可分割的组成部分，如果不同文件的条款之间有冲突，文件之间的优先效力顺序如下：</w:t>
      </w:r>
    </w:p>
    <w:p w14:paraId="0D8F4AB8">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本合同及其附件、补充协议；</w:t>
      </w:r>
    </w:p>
    <w:p w14:paraId="3D166126">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中标通知书（含乙方承诺函等）；</w:t>
      </w:r>
    </w:p>
    <w:p w14:paraId="58678E07">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乙方提供的投标文件（含澄清文件及承诺等）；</w:t>
      </w:r>
    </w:p>
    <w:p w14:paraId="50C8371F">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甲方发出的招标文件（项目编号：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）（含招标补充文件</w:t>
      </w:r>
      <w:r>
        <w:rPr>
          <w:rFonts w:hint="eastAsia" w:ascii="仿宋" w:hAnsi="仿宋" w:eastAsia="仿宋" w:cs="仿宋"/>
          <w:color w:val="auto"/>
          <w:sz w:val="28"/>
          <w:szCs w:val="28"/>
          <w:lang w:val="en-US" w:eastAsia="zh-CN"/>
        </w:rPr>
        <w:t>等）。</w:t>
      </w:r>
    </w:p>
    <w:p w14:paraId="072FFAB4">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二、配餐合同期限</w:t>
      </w:r>
    </w:p>
    <w:p w14:paraId="09F57F0B">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b w:val="0"/>
          <w:bCs w:val="0"/>
          <w:color w:val="auto"/>
          <w:sz w:val="28"/>
          <w:szCs w:val="28"/>
          <w:lang w:val="en-US" w:eastAsia="zh-CN"/>
        </w:rPr>
      </w:pPr>
    </w:p>
    <w:p w14:paraId="7C805E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color w:val="auto"/>
          <w:spacing w:val="-18"/>
          <w:sz w:val="28"/>
          <w:szCs w:val="28"/>
          <w:lang w:val="en-US" w:eastAsia="zh-CN"/>
        </w:rPr>
      </w:pPr>
      <w:r>
        <w:rPr>
          <w:rFonts w:hint="eastAsia" w:ascii="仿宋" w:hAnsi="仿宋" w:eastAsia="仿宋" w:cs="仿宋"/>
          <w:color w:val="auto"/>
          <w:sz w:val="28"/>
          <w:szCs w:val="28"/>
          <w:lang w:eastAsia="zh-CN"/>
        </w:rPr>
        <w:t>合同</w:t>
      </w:r>
      <w:r>
        <w:rPr>
          <w:rFonts w:hint="eastAsia" w:ascii="仿宋" w:hAnsi="仿宋" w:eastAsia="仿宋" w:cs="仿宋"/>
          <w:color w:val="auto"/>
          <w:sz w:val="28"/>
          <w:szCs w:val="28"/>
        </w:rPr>
        <w:t>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（最长不得超过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，即：</w:t>
      </w:r>
      <w:r>
        <w:rPr>
          <w:rFonts w:hint="eastAsia" w:ascii="仿宋" w:hAnsi="仿宋" w:eastAsia="仿宋" w:cs="仿宋"/>
          <w:color w:val="auto"/>
          <w:sz w:val="28"/>
          <w:szCs w:val="28"/>
          <w:lang w:eastAsia="zh-CN"/>
        </w:rPr>
        <w:t>自</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日至</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日止（</w:t>
      </w:r>
      <w:r>
        <w:rPr>
          <w:rFonts w:hint="eastAsia" w:ascii="仿宋" w:hAnsi="仿宋" w:eastAsia="仿宋" w:cs="仿宋"/>
          <w:color w:val="auto"/>
          <w:sz w:val="28"/>
          <w:szCs w:val="28"/>
          <w:lang w:eastAsia="zh-CN"/>
        </w:rPr>
        <w:t>具体时间</w:t>
      </w:r>
      <w:r>
        <w:rPr>
          <w:rFonts w:hint="eastAsia" w:ascii="仿宋" w:hAnsi="仿宋" w:eastAsia="仿宋" w:cs="仿宋"/>
          <w:color w:val="auto"/>
          <w:sz w:val="28"/>
          <w:szCs w:val="28"/>
        </w:rPr>
        <w:t>，以校历为准）</w:t>
      </w:r>
      <w:r>
        <w:rPr>
          <w:rFonts w:hint="eastAsia" w:ascii="仿宋" w:hAnsi="仿宋" w:eastAsia="仿宋" w:cs="仿宋"/>
          <w:color w:val="auto"/>
          <w:sz w:val="28"/>
          <w:szCs w:val="28"/>
          <w:lang w:eastAsia="zh-CN"/>
        </w:rPr>
        <w:t>。</w:t>
      </w:r>
      <w:r>
        <w:rPr>
          <w:rFonts w:hint="eastAsia" w:ascii="仿宋" w:hAnsi="仿宋" w:eastAsia="仿宋" w:cs="仿宋"/>
          <w:snapToGrid w:val="0"/>
          <w:color w:val="auto"/>
          <w:spacing w:val="-3"/>
          <w:kern w:val="0"/>
          <w:sz w:val="28"/>
          <w:szCs w:val="28"/>
          <w:lang w:val="en-US" w:eastAsia="zh-CN" w:bidi="ar-SA"/>
        </w:rPr>
        <w:t>如采用招投标方式确定管理服务对象的，则本合同期限与招投标文件保持一致。</w:t>
      </w:r>
    </w:p>
    <w:p w14:paraId="45619F92">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注：合同</w:t>
      </w:r>
      <w:r>
        <w:rPr>
          <w:rFonts w:hint="eastAsia" w:ascii="楷体" w:hAnsi="楷体" w:eastAsia="楷体" w:cs="楷体"/>
          <w:color w:val="auto"/>
          <w:sz w:val="24"/>
          <w:szCs w:val="24"/>
        </w:rPr>
        <w:t>期内，如遇法律、行政法规、地方性法规、部门规章、地方政府规章或相关政策调整，按照相关规定执行。</w:t>
      </w:r>
    </w:p>
    <w:p w14:paraId="551DF2A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color w:val="auto"/>
          <w:sz w:val="28"/>
          <w:szCs w:val="28"/>
        </w:rPr>
      </w:pPr>
    </w:p>
    <w:p w14:paraId="78775F29">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60" w:firstLineChars="200"/>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供餐服务内容</w:t>
      </w:r>
    </w:p>
    <w:p w14:paraId="1655D09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color w:val="auto"/>
          <w:sz w:val="24"/>
          <w:szCs w:val="24"/>
        </w:rPr>
      </w:pPr>
    </w:p>
    <w:p w14:paraId="0BB81E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default" w:ascii="仿宋" w:hAnsi="仿宋" w:eastAsia="仿宋" w:cs="仿宋"/>
          <w:color w:val="auto"/>
          <w:sz w:val="28"/>
          <w:szCs w:val="28"/>
        </w:rPr>
      </w:pPr>
      <w:r>
        <w:rPr>
          <w:rFonts w:hint="eastAsia" w:ascii="仿宋" w:hAnsi="仿宋" w:eastAsia="仿宋" w:cs="仿宋"/>
          <w:b/>
          <w:bCs/>
          <w:color w:val="auto"/>
          <w:sz w:val="28"/>
          <w:szCs w:val="28"/>
          <w:lang w:eastAsia="zh-CN"/>
        </w:rPr>
        <w:t>配</w:t>
      </w:r>
      <w:r>
        <w:rPr>
          <w:rFonts w:hint="default" w:ascii="仿宋" w:hAnsi="仿宋" w:eastAsia="仿宋" w:cs="仿宋"/>
          <w:b/>
          <w:bCs/>
          <w:color w:val="auto"/>
          <w:sz w:val="28"/>
          <w:szCs w:val="28"/>
        </w:rPr>
        <w:t>餐对象：</w:t>
      </w:r>
      <w:r>
        <w:rPr>
          <w:rFonts w:hint="default" w:ascii="仿宋" w:hAnsi="仿宋" w:eastAsia="仿宋" w:cs="仿宋"/>
          <w:color w:val="auto"/>
          <w:sz w:val="28"/>
          <w:szCs w:val="28"/>
        </w:rPr>
        <w:t xml:space="preserve">甲方 </w:t>
      </w:r>
      <w:r>
        <w:rPr>
          <w:rFonts w:hint="default" w:ascii="仿宋" w:hAnsi="仿宋" w:eastAsia="仿宋" w:cs="仿宋"/>
          <w:b/>
          <w:bCs/>
          <w:color w:val="auto"/>
          <w:sz w:val="28"/>
          <w:szCs w:val="28"/>
        </w:rPr>
        <w:t>[</w:t>
      </w:r>
      <w:r>
        <w:rPr>
          <w:rFonts w:hint="default" w:ascii="仿宋" w:hAnsi="仿宋" w:eastAsia="仿宋" w:cs="仿宋"/>
          <w:color w:val="auto"/>
          <w:sz w:val="28"/>
          <w:szCs w:val="28"/>
          <w:u w:val="single"/>
        </w:rPr>
        <w:t>具体年级和班级</w:t>
      </w:r>
      <w:r>
        <w:rPr>
          <w:rFonts w:hint="default" w:ascii="仿宋" w:hAnsi="仿宋" w:eastAsia="仿宋" w:cs="仿宋"/>
          <w:b/>
          <w:bCs/>
          <w:color w:val="auto"/>
          <w:sz w:val="28"/>
          <w:szCs w:val="28"/>
        </w:rPr>
        <w:t>]</w:t>
      </w:r>
      <w:r>
        <w:rPr>
          <w:rFonts w:hint="default" w:ascii="仿宋" w:hAnsi="仿宋" w:eastAsia="仿宋" w:cs="仿宋"/>
          <w:color w:val="auto"/>
          <w:sz w:val="28"/>
          <w:szCs w:val="28"/>
        </w:rPr>
        <w:t xml:space="preserve"> 的学生。</w:t>
      </w:r>
    </w:p>
    <w:p w14:paraId="4476C8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配</w:t>
      </w:r>
      <w:r>
        <w:rPr>
          <w:rFonts w:hint="default" w:ascii="仿宋" w:hAnsi="仿宋" w:eastAsia="仿宋" w:cs="仿宋"/>
          <w:b/>
          <w:bCs/>
          <w:color w:val="auto"/>
          <w:sz w:val="28"/>
          <w:szCs w:val="28"/>
        </w:rPr>
        <w:t>餐</w:t>
      </w:r>
      <w:r>
        <w:rPr>
          <w:rFonts w:hint="eastAsia" w:ascii="仿宋" w:hAnsi="仿宋" w:eastAsia="仿宋" w:cs="仿宋"/>
          <w:b/>
          <w:bCs/>
          <w:color w:val="auto"/>
          <w:sz w:val="28"/>
          <w:szCs w:val="28"/>
          <w:lang w:eastAsia="zh-CN"/>
        </w:rPr>
        <w:t>数量</w:t>
      </w:r>
      <w:r>
        <w:rPr>
          <w:rFonts w:hint="default" w:ascii="仿宋" w:hAnsi="仿宋" w:eastAsia="仿宋" w:cs="仿宋"/>
          <w:b/>
          <w:bCs/>
          <w:color w:val="auto"/>
          <w:sz w:val="28"/>
          <w:szCs w:val="28"/>
        </w:rPr>
        <w:t>：</w:t>
      </w:r>
      <w:r>
        <w:rPr>
          <w:rFonts w:hint="eastAsia" w:ascii="仿宋" w:hAnsi="仿宋" w:eastAsia="仿宋"/>
          <w:color w:val="000000"/>
          <w:sz w:val="28"/>
          <w:szCs w:val="28"/>
        </w:rPr>
        <w:t>每日配餐数量以</w:t>
      </w:r>
      <w:r>
        <w:rPr>
          <w:rFonts w:hint="eastAsia" w:ascii="仿宋" w:hAnsi="仿宋" w:eastAsia="仿宋"/>
          <w:color w:val="000000"/>
          <w:sz w:val="28"/>
          <w:szCs w:val="28"/>
          <w:lang w:eastAsia="zh-CN"/>
        </w:rPr>
        <w:t>校</w:t>
      </w:r>
      <w:r>
        <w:rPr>
          <w:rFonts w:hint="eastAsia" w:ascii="仿宋" w:hAnsi="仿宋" w:eastAsia="仿宋"/>
          <w:color w:val="000000"/>
          <w:sz w:val="28"/>
          <w:szCs w:val="28"/>
        </w:rPr>
        <w:t>方当日向乙方告知的用餐人数为准。</w:t>
      </w:r>
    </w:p>
    <w:p w14:paraId="5A7710B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配</w:t>
      </w:r>
      <w:r>
        <w:rPr>
          <w:rFonts w:hint="default" w:ascii="仿宋" w:hAnsi="仿宋" w:eastAsia="仿宋" w:cs="仿宋"/>
          <w:b/>
          <w:bCs/>
          <w:color w:val="auto"/>
          <w:sz w:val="28"/>
          <w:szCs w:val="28"/>
        </w:rPr>
        <w:t>餐时间：</w:t>
      </w:r>
      <w:r>
        <w:rPr>
          <w:rFonts w:hint="default" w:ascii="仿宋" w:hAnsi="仿宋" w:eastAsia="仿宋" w:cs="仿宋"/>
          <w:color w:val="auto"/>
          <w:sz w:val="28"/>
          <w:szCs w:val="28"/>
        </w:rPr>
        <w:t>自 [开始日期] 至 [结束日期]，每周 [周一至周五]，具体</w:t>
      </w:r>
      <w:r>
        <w:rPr>
          <w:rFonts w:hint="eastAsia" w:ascii="仿宋" w:hAnsi="仿宋" w:eastAsia="仿宋" w:cs="仿宋"/>
          <w:color w:val="auto"/>
          <w:sz w:val="28"/>
          <w:szCs w:val="28"/>
          <w:lang w:eastAsia="zh-CN"/>
        </w:rPr>
        <w:t>用</w:t>
      </w:r>
      <w:r>
        <w:rPr>
          <w:rFonts w:hint="default" w:ascii="仿宋" w:hAnsi="仿宋" w:eastAsia="仿宋" w:cs="仿宋"/>
          <w:color w:val="auto"/>
          <w:sz w:val="28"/>
          <w:szCs w:val="28"/>
        </w:rPr>
        <w:t>餐时间为午餐 [午餐时间区间] 和晚餐（如有）[晚餐时间区间]。</w:t>
      </w:r>
    </w:p>
    <w:p w14:paraId="3D990C4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default" w:ascii="仿宋" w:hAnsi="仿宋" w:eastAsia="仿宋" w:cs="仿宋"/>
          <w:color w:val="auto"/>
          <w:sz w:val="28"/>
          <w:szCs w:val="28"/>
        </w:rPr>
      </w:pPr>
      <w:r>
        <w:rPr>
          <w:rFonts w:hint="eastAsia" w:ascii="仿宋" w:hAnsi="仿宋" w:eastAsia="仿宋" w:cs="仿宋"/>
          <w:b/>
          <w:bCs/>
          <w:color w:val="auto"/>
          <w:sz w:val="28"/>
          <w:szCs w:val="28"/>
          <w:lang w:eastAsia="zh-CN"/>
        </w:rPr>
        <w:t>配</w:t>
      </w:r>
      <w:r>
        <w:rPr>
          <w:rFonts w:hint="default" w:ascii="仿宋" w:hAnsi="仿宋" w:eastAsia="仿宋" w:cs="仿宋"/>
          <w:b/>
          <w:bCs/>
          <w:color w:val="auto"/>
          <w:sz w:val="28"/>
          <w:szCs w:val="28"/>
        </w:rPr>
        <w:t>餐方式：</w:t>
      </w:r>
      <w:r>
        <w:rPr>
          <w:rFonts w:hint="default" w:ascii="仿宋" w:hAnsi="仿宋" w:eastAsia="仿宋" w:cs="仿宋"/>
          <w:color w:val="auto"/>
          <w:sz w:val="28"/>
          <w:szCs w:val="28"/>
        </w:rPr>
        <w:t>乙方按照</w:t>
      </w:r>
      <w:r>
        <w:rPr>
          <w:rFonts w:hint="eastAsia" w:ascii="仿宋" w:hAnsi="仿宋" w:eastAsia="仿宋" w:cs="仿宋"/>
          <w:color w:val="auto"/>
          <w:sz w:val="28"/>
          <w:szCs w:val="28"/>
          <w:lang w:eastAsia="zh-CN"/>
        </w:rPr>
        <w:t>双方合同约定</w:t>
      </w:r>
      <w:r>
        <w:rPr>
          <w:rFonts w:hint="default" w:ascii="仿宋" w:hAnsi="仿宋" w:eastAsia="仿宋" w:cs="仿宋"/>
          <w:color w:val="auto"/>
          <w:sz w:val="28"/>
          <w:szCs w:val="28"/>
        </w:rPr>
        <w:t>要求，将制作好的餐食配送至甲方指定地点（学校食堂或教室等）。</w:t>
      </w:r>
    </w:p>
    <w:p w14:paraId="7EC079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color w:val="auto"/>
          <w:sz w:val="28"/>
          <w:szCs w:val="28"/>
        </w:rPr>
      </w:pPr>
    </w:p>
    <w:p w14:paraId="66418892">
      <w:pPr>
        <w:pStyle w:val="4"/>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配</w:t>
      </w:r>
      <w:r>
        <w:rPr>
          <w:rFonts w:hint="eastAsia" w:ascii="黑体" w:hAnsi="黑体" w:eastAsia="黑体" w:cs="黑体"/>
          <w:b w:val="0"/>
          <w:bCs/>
          <w:color w:val="auto"/>
          <w:sz w:val="28"/>
          <w:szCs w:val="28"/>
        </w:rPr>
        <w:t>餐</w:t>
      </w:r>
      <w:r>
        <w:rPr>
          <w:rFonts w:hint="eastAsia" w:ascii="黑体" w:hAnsi="黑体" w:eastAsia="黑体" w:cs="黑体"/>
          <w:b w:val="0"/>
          <w:bCs/>
          <w:color w:val="auto"/>
          <w:sz w:val="28"/>
          <w:szCs w:val="28"/>
          <w:lang w:eastAsia="zh-CN"/>
        </w:rPr>
        <w:t>企业资质及餐食要求</w:t>
      </w:r>
    </w:p>
    <w:p w14:paraId="49175C63">
      <w:pPr>
        <w:numPr>
          <w:ilvl w:val="0"/>
          <w:numId w:val="0"/>
        </w:numPr>
        <w:rPr>
          <w:rFonts w:hint="eastAsia"/>
        </w:rPr>
      </w:pPr>
    </w:p>
    <w:p w14:paraId="00792F04">
      <w:pPr>
        <w:spacing w:line="460" w:lineRule="exact"/>
        <w:ind w:firstLine="281" w:firstLineChars="100"/>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（一）资质要求：</w:t>
      </w:r>
    </w:p>
    <w:p w14:paraId="767B0ACF">
      <w:pPr>
        <w:tabs>
          <w:tab w:val="left" w:pos="3840"/>
        </w:tabs>
        <w:spacing w:line="460" w:lineRule="exact"/>
        <w:ind w:firstLine="560" w:firstLineChars="200"/>
        <w:rPr>
          <w:rFonts w:hint="default" w:ascii="仿宋" w:hAnsi="仿宋" w:eastAsia="仿宋" w:cs="宋体"/>
          <w:color w:val="000000"/>
          <w:sz w:val="28"/>
          <w:szCs w:val="28"/>
        </w:rPr>
      </w:pPr>
      <w:r>
        <w:rPr>
          <w:rFonts w:hint="eastAsia" w:ascii="仿宋" w:hAnsi="仿宋" w:eastAsia="仿宋" w:cs="宋体"/>
          <w:color w:val="000000"/>
          <w:sz w:val="28"/>
          <w:szCs w:val="28"/>
          <w:lang w:val="en-US" w:eastAsia="zh-CN"/>
        </w:rPr>
        <w:t>1、</w:t>
      </w:r>
      <w:r>
        <w:rPr>
          <w:rFonts w:hint="default" w:ascii="仿宋" w:hAnsi="仿宋" w:eastAsia="仿宋" w:cs="宋体"/>
          <w:color w:val="000000"/>
          <w:sz w:val="28"/>
          <w:szCs w:val="28"/>
          <w:lang w:val="en-US" w:eastAsia="zh-CN"/>
        </w:rPr>
        <w:t>具备营业执照，取得载明集体用餐配送单位的食品经</w:t>
      </w:r>
      <w:r>
        <w:rPr>
          <w:rFonts w:hint="eastAsia" w:ascii="仿宋" w:hAnsi="仿宋" w:eastAsia="仿宋" w:cs="宋体"/>
          <w:color w:val="000000"/>
          <w:sz w:val="28"/>
          <w:szCs w:val="28"/>
          <w:lang w:val="en-US" w:eastAsia="zh-CN"/>
        </w:rPr>
        <w:t>营许可证，在属地市场监管部门公布的依法取得食品经营许可的集体配餐单位中。</w:t>
      </w:r>
    </w:p>
    <w:p w14:paraId="4CE008D3">
      <w:pPr>
        <w:widowControl w:val="0"/>
        <w:spacing w:line="560" w:lineRule="exact"/>
        <w:ind w:right="2" w:firstLine="548" w:firstLineChars="196"/>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2、具有与制作供应的食品品种、数量相适应的食品原料处理、烹饪、贮存等场所和设施设备，并符合食品安全法律法规规定要求。应配备封闭式食品专用运输车辆，投保食品安全责任险。 </w:t>
      </w:r>
    </w:p>
    <w:p w14:paraId="594D394E">
      <w:pPr>
        <w:widowControl w:val="0"/>
        <w:spacing w:line="560" w:lineRule="exact"/>
        <w:ind w:right="2" w:firstLine="548" w:firstLineChars="196"/>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3、配备与生产能力相适应的从业人员，工作人员必须具有相关法律法规及政策规定的有效期内的《健康体检证明》和其他规定的合格医学检测报告单等材料。</w:t>
      </w:r>
    </w:p>
    <w:p w14:paraId="2319E5C3">
      <w:pPr>
        <w:widowControl w:val="0"/>
        <w:spacing w:line="460" w:lineRule="exact"/>
        <w:ind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(二）餐食要求：</w:t>
      </w:r>
    </w:p>
    <w:p w14:paraId="2291E7AA">
      <w:pPr>
        <w:spacing w:line="460" w:lineRule="exact"/>
        <w:ind w:firstLine="560" w:firstLineChars="200"/>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w:t>
      </w:r>
      <w:r>
        <w:rPr>
          <w:rFonts w:hint="default" w:ascii="仿宋" w:hAnsi="仿宋" w:eastAsia="仿宋" w:cs="宋体"/>
          <w:color w:val="000000"/>
          <w:sz w:val="28"/>
          <w:szCs w:val="28"/>
          <w:lang w:val="en-US" w:eastAsia="zh-CN"/>
        </w:rPr>
        <w:t>乙方应保证所提供的餐食符合《学生餐营养指南》要求，菜品搭配合理，营养均衡。</w:t>
      </w:r>
    </w:p>
    <w:p w14:paraId="51D7E131">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（1）每餐应包含主食、荤菜、素菜、辅食等。</w:t>
      </w:r>
    </w:p>
    <w:p w14:paraId="1A91EA53">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（2）主食应多样化，如米饭、面食等，保证量足质优。</w:t>
      </w:r>
    </w:p>
    <w:p w14:paraId="4DFB792C">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（3）荤菜应选用新鲜肉类、蛋类等食材，烧制熟透，口味适中。</w:t>
      </w:r>
    </w:p>
    <w:p w14:paraId="654EF92F">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（4）素菜应新鲜、无农药残留，烹饪方法健康。</w:t>
      </w:r>
    </w:p>
    <w:p w14:paraId="2CEB548D">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（5）汤品应清淡可口，富有营养。</w:t>
      </w:r>
    </w:p>
    <w:p w14:paraId="01517D4F">
      <w:pPr>
        <w:spacing w:line="460" w:lineRule="exact"/>
        <w:ind w:firstLine="560" w:firstLineChars="200"/>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（6）</w:t>
      </w:r>
      <w:r>
        <w:rPr>
          <w:rFonts w:hint="eastAsia" w:ascii="仿宋" w:hAnsi="仿宋" w:eastAsia="仿宋"/>
          <w:b w:val="0"/>
          <w:bCs w:val="0"/>
          <w:color w:val="000000"/>
          <w:sz w:val="28"/>
          <w:szCs w:val="28"/>
          <w:u w:val="single"/>
        </w:rPr>
        <w:t xml:space="preserve">   </w:t>
      </w:r>
      <w:r>
        <w:rPr>
          <w:rFonts w:hint="eastAsia" w:ascii="仿宋" w:hAnsi="仿宋" w:eastAsia="仿宋"/>
          <w:b w:val="0"/>
          <w:bCs w:val="0"/>
          <w:color w:val="000000"/>
          <w:sz w:val="28"/>
          <w:szCs w:val="28"/>
          <w:u w:val="single"/>
          <w:lang w:val="en-US" w:eastAsia="zh-CN"/>
        </w:rPr>
        <w:t xml:space="preserve">                                         </w:t>
      </w:r>
      <w:r>
        <w:rPr>
          <w:rFonts w:hint="eastAsia" w:ascii="仿宋" w:hAnsi="仿宋" w:eastAsia="仿宋"/>
          <w:b w:val="0"/>
          <w:bCs w:val="0"/>
          <w:color w:val="000000"/>
          <w:sz w:val="28"/>
          <w:szCs w:val="28"/>
          <w:u w:val="single"/>
        </w:rPr>
        <w:t xml:space="preserve">  </w:t>
      </w:r>
      <w:r>
        <w:rPr>
          <w:rFonts w:hint="eastAsia" w:ascii="仿宋" w:hAnsi="仿宋" w:eastAsia="仿宋" w:cs="Times New Roman"/>
          <w:b w:val="0"/>
          <w:bCs w:val="0"/>
          <w:color w:val="000000"/>
          <w:kern w:val="2"/>
          <w:sz w:val="28"/>
          <w:szCs w:val="28"/>
          <w:lang w:val="en-US" w:eastAsia="zh-CN" w:bidi="ar-SA"/>
        </w:rPr>
        <w:t> </w:t>
      </w:r>
      <w:r>
        <w:rPr>
          <w:rFonts w:hint="eastAsia" w:ascii="仿宋" w:hAnsi="仿宋" w:eastAsia="仿宋"/>
          <w:b w:val="0"/>
          <w:bCs w:val="0"/>
          <w:color w:val="000000"/>
          <w:sz w:val="28"/>
          <w:szCs w:val="28"/>
        </w:rPr>
        <w:t>。</w:t>
      </w:r>
      <w:r>
        <w:rPr>
          <w:rFonts w:hint="eastAsia" w:ascii="仿宋" w:hAnsi="仿宋" w:eastAsia="仿宋"/>
          <w:color w:val="000000"/>
          <w:sz w:val="28"/>
          <w:szCs w:val="28"/>
          <w:u w:val="single"/>
        </w:rPr>
        <w:t xml:space="preserve">  </w:t>
      </w:r>
    </w:p>
    <w:p w14:paraId="2A43694F">
      <w:pPr>
        <w:widowControl w:val="0"/>
        <w:spacing w:line="460" w:lineRule="exact"/>
        <w:ind w:firstLine="560" w:firstLineChars="20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default" w:ascii="仿宋" w:hAnsi="仿宋" w:eastAsia="仿宋" w:cs="Times New Roman"/>
          <w:kern w:val="2"/>
          <w:sz w:val="28"/>
          <w:szCs w:val="28"/>
          <w:lang w:val="en-US" w:eastAsia="zh-CN" w:bidi="ar-SA"/>
        </w:rPr>
        <w:t>每周菜单应提前</w:t>
      </w:r>
      <w:r>
        <w:rPr>
          <w:rFonts w:hint="default" w:ascii="仿宋" w:hAnsi="仿宋" w:eastAsia="仿宋" w:cs="Times New Roman"/>
          <w:b/>
          <w:bCs/>
          <w:kern w:val="2"/>
          <w:sz w:val="28"/>
          <w:szCs w:val="28"/>
          <w:lang w:val="en-US" w:eastAsia="zh-CN" w:bidi="ar-SA"/>
        </w:rPr>
        <w:t xml:space="preserve"> [</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default" w:ascii="仿宋" w:hAnsi="仿宋" w:eastAsia="仿宋" w:cs="Times New Roman"/>
          <w:kern w:val="2"/>
          <w:sz w:val="28"/>
          <w:szCs w:val="28"/>
          <w:lang w:val="en-US" w:eastAsia="zh-CN" w:bidi="ar-SA"/>
        </w:rPr>
        <w:t xml:space="preserve"> 天提供给甲方审核，经甲方同意后方可实施。菜单应保证每周内菜品不重复，根据季节和学生营养需求合理调整。</w:t>
      </w:r>
    </w:p>
    <w:p w14:paraId="58C14F8A">
      <w:pPr>
        <w:widowControl w:val="0"/>
        <w:spacing w:line="460" w:lineRule="exact"/>
        <w:ind w:firstLine="560" w:firstLineChars="200"/>
        <w:jc w:val="both"/>
        <w:rPr>
          <w:rFonts w:hint="default" w:ascii="仿宋" w:hAnsi="仿宋" w:eastAsia="仿宋" w:cs="Times New Roman"/>
          <w:kern w:val="2"/>
          <w:sz w:val="28"/>
          <w:szCs w:val="28"/>
          <w:lang w:val="en-US" w:eastAsia="zh-CN" w:bidi="ar-SA"/>
        </w:rPr>
      </w:pPr>
    </w:p>
    <w:p w14:paraId="731DB90A">
      <w:pPr>
        <w:pStyle w:val="1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供餐标准及费用结算</w:t>
      </w:r>
    </w:p>
    <w:p w14:paraId="72E0DEBA">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s="黑体"/>
          <w:color w:val="auto"/>
          <w:sz w:val="24"/>
          <w:szCs w:val="24"/>
          <w:lang w:eastAsia="zh-CN"/>
        </w:rPr>
      </w:pPr>
    </w:p>
    <w:p w14:paraId="42333C77">
      <w:pPr>
        <w:widowControl w:val="0"/>
        <w:spacing w:line="460" w:lineRule="exact"/>
        <w:ind w:firstLine="562" w:firstLineChars="200"/>
        <w:jc w:val="both"/>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（一）供餐标准</w:t>
      </w:r>
    </w:p>
    <w:p w14:paraId="769232CF">
      <w:pPr>
        <w:spacing w:line="460" w:lineRule="exact"/>
        <w:ind w:firstLine="560" w:firstLineChars="200"/>
        <w:rPr>
          <w:rFonts w:hint="eastAsia" w:ascii="仿宋" w:hAnsi="仿宋" w:eastAsia="仿宋"/>
          <w:color w:val="000000"/>
          <w:sz w:val="28"/>
          <w:szCs w:val="28"/>
          <w:lang w:eastAsia="zh-CN"/>
        </w:rPr>
      </w:pPr>
      <w:r>
        <w:rPr>
          <w:rFonts w:hint="eastAsia" w:ascii="仿宋" w:hAnsi="仿宋" w:eastAsia="仿宋" w:cs="Times New Roman"/>
          <w:color w:val="000000"/>
          <w:kern w:val="2"/>
          <w:sz w:val="28"/>
          <w:szCs w:val="28"/>
          <w:lang w:val="en-US" w:eastAsia="zh-CN" w:bidi="ar-SA"/>
        </w:rPr>
        <w:t>经</w:t>
      </w:r>
      <w:r>
        <w:rPr>
          <w:rFonts w:hint="default" w:ascii="仿宋" w:hAnsi="仿宋" w:eastAsia="仿宋" w:cs="Times New Roman"/>
          <w:color w:val="000000"/>
          <w:kern w:val="2"/>
          <w:sz w:val="28"/>
          <w:szCs w:val="28"/>
          <w:lang w:val="en-US" w:eastAsia="zh-CN" w:bidi="ar-SA"/>
        </w:rPr>
        <w:t>双方协商</w:t>
      </w:r>
      <w:r>
        <w:rPr>
          <w:rFonts w:hint="eastAsia" w:ascii="仿宋" w:hAnsi="仿宋" w:eastAsia="仿宋" w:cs="Times New Roman"/>
          <w:color w:val="000000"/>
          <w:kern w:val="2"/>
          <w:sz w:val="28"/>
          <w:szCs w:val="28"/>
          <w:lang w:val="en-US" w:eastAsia="zh-CN" w:bidi="ar-SA"/>
        </w:rPr>
        <w:t>，</w:t>
      </w:r>
      <w:r>
        <w:rPr>
          <w:rFonts w:hint="eastAsia" w:ascii="仿宋" w:hAnsi="仿宋" w:eastAsia="仿宋"/>
          <w:color w:val="000000"/>
          <w:sz w:val="28"/>
          <w:szCs w:val="28"/>
        </w:rPr>
        <w:t>乙方按以下价格向甲方提供餐</w:t>
      </w:r>
      <w:r>
        <w:rPr>
          <w:rFonts w:hint="eastAsia" w:ascii="仿宋" w:hAnsi="仿宋" w:eastAsia="仿宋"/>
          <w:color w:val="000000"/>
          <w:sz w:val="28"/>
          <w:szCs w:val="28"/>
          <w:lang w:eastAsia="zh-CN"/>
        </w:rPr>
        <w:t>食</w:t>
      </w:r>
      <w:r>
        <w:rPr>
          <w:rFonts w:hint="eastAsia" w:ascii="仿宋" w:hAnsi="仿宋" w:eastAsia="仿宋"/>
          <w:color w:val="000000"/>
          <w:sz w:val="28"/>
          <w:szCs w:val="28"/>
        </w:rPr>
        <w:t>服务</w:t>
      </w:r>
      <w:r>
        <w:rPr>
          <w:rFonts w:hint="eastAsia" w:ascii="仿宋" w:hAnsi="仿宋" w:eastAsia="仿宋"/>
          <w:color w:val="000000"/>
          <w:sz w:val="28"/>
          <w:szCs w:val="28"/>
          <w:lang w:eastAsia="zh-CN"/>
        </w:rPr>
        <w:t>：</w:t>
      </w:r>
    </w:p>
    <w:p w14:paraId="1FFE4A9E">
      <w:pPr>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餐费</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民族</w:t>
      </w:r>
      <w:r>
        <w:rPr>
          <w:rFonts w:hint="default" w:ascii="仿宋" w:hAnsi="仿宋" w:eastAsia="仿宋" w:cs="Times New Roman"/>
          <w:b w:val="0"/>
          <w:bCs w:val="0"/>
          <w:kern w:val="2"/>
          <w:sz w:val="28"/>
          <w:szCs w:val="28"/>
          <w:lang w:val="en-US" w:eastAsia="zh-CN" w:bidi="ar-SA"/>
        </w:rPr>
        <w:t xml:space="preserve">] </w:t>
      </w:r>
      <w:r>
        <w:rPr>
          <w:rFonts w:hint="eastAsia" w:ascii="仿宋" w:hAnsi="仿宋" w:eastAsia="仿宋"/>
          <w:b w:val="0"/>
          <w:bCs w:val="0"/>
          <w:color w:val="000000"/>
          <w:sz w:val="28"/>
          <w:szCs w:val="28"/>
        </w:rPr>
        <w:t>：</w:t>
      </w:r>
      <w:r>
        <w:rPr>
          <w:rFonts w:hint="eastAsia" w:ascii="仿宋" w:hAnsi="仿宋" w:eastAsia="仿宋"/>
          <w:color w:val="000000"/>
          <w:sz w:val="28"/>
          <w:szCs w:val="28"/>
        </w:rPr>
        <w:t>每人每餐的价格为人民币</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olor w:val="000000"/>
          <w:sz w:val="28"/>
          <w:szCs w:val="28"/>
        </w:rPr>
        <w:t>元</w:t>
      </w:r>
      <w:r>
        <w:rPr>
          <w:rFonts w:hint="default" w:ascii="仿宋" w:hAnsi="仿宋" w:eastAsia="仿宋" w:cs="Times New Roman"/>
          <w:color w:val="000000"/>
          <w:kern w:val="2"/>
          <w:sz w:val="28"/>
          <w:szCs w:val="28"/>
          <w:lang w:val="en-US" w:eastAsia="zh-CN" w:bidi="ar-SA"/>
        </w:rPr>
        <w:t>（[具体金额大写形式]）</w:t>
      </w:r>
      <w:r>
        <w:rPr>
          <w:rFonts w:hint="eastAsia" w:ascii="仿宋" w:hAnsi="仿宋" w:eastAsia="仿宋"/>
          <w:color w:val="000000"/>
          <w:sz w:val="28"/>
          <w:szCs w:val="28"/>
          <w:lang w:eastAsia="zh-CN"/>
        </w:rPr>
        <w:t>，</w:t>
      </w:r>
      <w:r>
        <w:rPr>
          <w:rFonts w:hint="eastAsia" w:ascii="仿宋" w:hAnsi="仿宋" w:eastAsia="仿宋" w:cs="Times New Roman"/>
          <w:color w:val="000000"/>
          <w:kern w:val="2"/>
          <w:sz w:val="28"/>
          <w:szCs w:val="28"/>
          <w:lang w:val="en-US" w:eastAsia="zh-CN" w:bidi="ar-SA"/>
        </w:rPr>
        <w:t>标准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荤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s="Times New Roman"/>
          <w:color w:val="000000"/>
          <w:kern w:val="2"/>
          <w:sz w:val="28"/>
          <w:szCs w:val="28"/>
          <w:lang w:val="en-US" w:eastAsia="zh-CN" w:bidi="ar-SA"/>
        </w:rPr>
        <w:t> </w:t>
      </w:r>
      <w:r>
        <w:rPr>
          <w:rFonts w:hint="eastAsia" w:ascii="仿宋" w:hAnsi="仿宋" w:eastAsia="仿宋"/>
          <w:color w:val="000000"/>
          <w:sz w:val="28"/>
          <w:szCs w:val="28"/>
        </w:rPr>
        <w:t>。</w:t>
      </w:r>
    </w:p>
    <w:p w14:paraId="03E5725E">
      <w:pPr>
        <w:pStyle w:val="17"/>
        <w:rPr>
          <w:rFonts w:hint="eastAsia" w:ascii="仿宋" w:hAnsi="仿宋" w:eastAsia="仿宋"/>
          <w:color w:val="000000"/>
          <w:sz w:val="28"/>
          <w:szCs w:val="28"/>
        </w:rPr>
      </w:pPr>
      <w:r>
        <w:rPr>
          <w:rFonts w:hint="eastAsia" w:ascii="仿宋" w:hAnsi="仿宋" w:eastAsia="仿宋"/>
          <w:color w:val="000000"/>
          <w:sz w:val="28"/>
          <w:szCs w:val="28"/>
        </w:rPr>
        <w:t>餐费</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民族</w:t>
      </w:r>
      <w:r>
        <w:rPr>
          <w:rFonts w:hint="default" w:ascii="仿宋" w:hAnsi="仿宋" w:eastAsia="仿宋" w:cs="Times New Roman"/>
          <w:b w:val="0"/>
          <w:bCs w:val="0"/>
          <w:kern w:val="2"/>
          <w:sz w:val="28"/>
          <w:szCs w:val="28"/>
          <w:lang w:val="en-US" w:eastAsia="zh-CN" w:bidi="ar-SA"/>
        </w:rPr>
        <w:t>]</w:t>
      </w:r>
      <w:r>
        <w:rPr>
          <w:rFonts w:hint="eastAsia" w:ascii="仿宋" w:hAnsi="仿宋" w:eastAsia="仿宋"/>
          <w:color w:val="000000"/>
          <w:sz w:val="28"/>
          <w:szCs w:val="28"/>
        </w:rPr>
        <w:t>：每人每餐的价格为人民币</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olor w:val="000000"/>
          <w:sz w:val="28"/>
          <w:szCs w:val="28"/>
        </w:rPr>
        <w:t>元</w:t>
      </w:r>
      <w:r>
        <w:rPr>
          <w:rFonts w:hint="default" w:ascii="仿宋" w:hAnsi="仿宋" w:eastAsia="仿宋" w:cs="Times New Roman"/>
          <w:color w:val="000000"/>
          <w:kern w:val="2"/>
          <w:sz w:val="28"/>
          <w:szCs w:val="28"/>
          <w:lang w:val="en-US" w:eastAsia="zh-CN" w:bidi="ar-SA"/>
        </w:rPr>
        <w:t>（[具体金额大写形式]）</w:t>
      </w:r>
      <w:r>
        <w:rPr>
          <w:rFonts w:hint="eastAsia" w:ascii="仿宋" w:hAnsi="仿宋" w:eastAsia="仿宋"/>
          <w:color w:val="000000"/>
          <w:sz w:val="28"/>
          <w:szCs w:val="28"/>
          <w:lang w:eastAsia="zh-CN"/>
        </w:rPr>
        <w:t>，</w:t>
      </w:r>
      <w:r>
        <w:rPr>
          <w:rFonts w:hint="eastAsia" w:ascii="仿宋" w:hAnsi="仿宋" w:eastAsia="仿宋" w:cs="Times New Roman"/>
          <w:color w:val="000000"/>
          <w:kern w:val="2"/>
          <w:sz w:val="28"/>
          <w:szCs w:val="28"/>
          <w:lang w:val="en-US" w:eastAsia="zh-CN" w:bidi="ar-SA"/>
        </w:rPr>
        <w:t>标准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荤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s="Times New Roman"/>
          <w:color w:val="000000"/>
          <w:kern w:val="2"/>
          <w:sz w:val="28"/>
          <w:szCs w:val="28"/>
          <w:lang w:val="en-US" w:eastAsia="zh-CN" w:bidi="ar-SA"/>
        </w:rPr>
        <w:t> </w:t>
      </w:r>
      <w:r>
        <w:rPr>
          <w:rFonts w:hint="eastAsia" w:ascii="仿宋" w:hAnsi="仿宋" w:eastAsia="仿宋"/>
          <w:color w:val="000000"/>
          <w:sz w:val="28"/>
          <w:szCs w:val="28"/>
        </w:rPr>
        <w:t>。</w:t>
      </w:r>
    </w:p>
    <w:p w14:paraId="7DF3DB08">
      <w:pPr>
        <w:pStyle w:val="17"/>
        <w:rPr>
          <w:rFonts w:hint="eastAsia" w:ascii="仿宋" w:hAnsi="仿宋" w:eastAsia="仿宋"/>
          <w:color w:val="000000"/>
          <w:sz w:val="28"/>
          <w:szCs w:val="28"/>
        </w:rPr>
      </w:pPr>
      <w:r>
        <w:rPr>
          <w:rFonts w:hint="eastAsia" w:ascii="仿宋" w:hAnsi="仿宋" w:eastAsia="仿宋"/>
          <w:color w:val="000000"/>
          <w:sz w:val="28"/>
          <w:szCs w:val="28"/>
        </w:rPr>
        <w:t>餐费</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其他</w:t>
      </w:r>
      <w:r>
        <w:rPr>
          <w:rFonts w:hint="default" w:ascii="仿宋" w:hAnsi="仿宋" w:eastAsia="仿宋" w:cs="Times New Roman"/>
          <w:b w:val="0"/>
          <w:bCs w:val="0"/>
          <w:kern w:val="2"/>
          <w:sz w:val="28"/>
          <w:szCs w:val="28"/>
          <w:lang w:val="en-US" w:eastAsia="zh-CN" w:bidi="ar-SA"/>
        </w:rPr>
        <w:t>]</w:t>
      </w:r>
      <w:r>
        <w:rPr>
          <w:rFonts w:hint="eastAsia" w:ascii="仿宋" w:hAnsi="仿宋" w:eastAsia="仿宋"/>
          <w:color w:val="000000"/>
          <w:sz w:val="28"/>
          <w:szCs w:val="28"/>
        </w:rPr>
        <w:t>：每人每餐的价格为人民币</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olor w:val="000000"/>
          <w:sz w:val="28"/>
          <w:szCs w:val="28"/>
        </w:rPr>
        <w:t>元</w:t>
      </w:r>
      <w:r>
        <w:rPr>
          <w:rFonts w:hint="default" w:ascii="仿宋" w:hAnsi="仿宋" w:eastAsia="仿宋" w:cs="Times New Roman"/>
          <w:color w:val="000000"/>
          <w:kern w:val="2"/>
          <w:sz w:val="28"/>
          <w:szCs w:val="28"/>
          <w:lang w:val="en-US" w:eastAsia="zh-CN" w:bidi="ar-SA"/>
        </w:rPr>
        <w:t>（[具体金额大写形式]）</w:t>
      </w:r>
      <w:r>
        <w:rPr>
          <w:rFonts w:hint="eastAsia" w:ascii="仿宋" w:hAnsi="仿宋" w:eastAsia="仿宋"/>
          <w:color w:val="000000"/>
          <w:sz w:val="28"/>
          <w:szCs w:val="28"/>
          <w:lang w:eastAsia="zh-CN"/>
        </w:rPr>
        <w:t>，</w:t>
      </w:r>
      <w:r>
        <w:rPr>
          <w:rFonts w:hint="eastAsia" w:ascii="仿宋" w:hAnsi="仿宋" w:eastAsia="仿宋" w:cs="Times New Roman"/>
          <w:color w:val="000000"/>
          <w:kern w:val="2"/>
          <w:sz w:val="28"/>
          <w:szCs w:val="28"/>
          <w:lang w:val="en-US" w:eastAsia="zh-CN" w:bidi="ar-SA"/>
        </w:rPr>
        <w:t>标准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荤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b/>
          <w:bCs/>
          <w:kern w:val="2"/>
          <w:sz w:val="28"/>
          <w:szCs w:val="28"/>
          <w:lang w:val="en-US" w:eastAsia="zh-CN" w:bidi="ar-SA"/>
        </w:rPr>
        <w:t xml:space="preserve">  </w:t>
      </w:r>
      <w:r>
        <w:rPr>
          <w:rFonts w:hint="default" w:ascii="仿宋" w:hAnsi="仿宋" w:eastAsia="仿宋" w:cs="Times New Roman"/>
          <w:b/>
          <w:bCs/>
          <w:kern w:val="2"/>
          <w:sz w:val="28"/>
          <w:szCs w:val="28"/>
          <w:lang w:val="en-US" w:eastAsia="zh-CN" w:bidi="ar-SA"/>
        </w:rPr>
        <w:t>]</w:t>
      </w:r>
      <w:r>
        <w:rPr>
          <w:rFonts w:hint="eastAsia" w:ascii="仿宋" w:hAnsi="仿宋" w:eastAsia="仿宋" w:cs="Times New Roman"/>
          <w:color w:val="000000"/>
          <w:kern w:val="2"/>
          <w:sz w:val="28"/>
          <w:szCs w:val="28"/>
          <w:lang w:val="en-US" w:eastAsia="zh-CN" w:bidi="ar-SA"/>
        </w:rPr>
        <w:t>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s="Times New Roman"/>
          <w:color w:val="000000"/>
          <w:kern w:val="2"/>
          <w:sz w:val="28"/>
          <w:szCs w:val="28"/>
          <w:lang w:val="en-US" w:eastAsia="zh-CN" w:bidi="ar-SA"/>
        </w:rPr>
        <w:t> </w:t>
      </w:r>
      <w:r>
        <w:rPr>
          <w:rFonts w:hint="eastAsia" w:ascii="仿宋" w:hAnsi="仿宋" w:eastAsia="仿宋"/>
          <w:color w:val="000000"/>
          <w:sz w:val="28"/>
          <w:szCs w:val="28"/>
        </w:rPr>
        <w:t>。</w:t>
      </w:r>
    </w:p>
    <w:p w14:paraId="519A6B0F">
      <w:pPr>
        <w:widowControl w:val="0"/>
        <w:spacing w:line="460" w:lineRule="exact"/>
        <w:ind w:firstLine="480" w:firstLineChars="200"/>
        <w:jc w:val="both"/>
        <w:rPr>
          <w:rFonts w:hint="default" w:ascii="仿宋" w:hAnsi="仿宋" w:eastAsia="仿宋" w:cs="Times New Roman"/>
          <w:color w:val="000000"/>
          <w:kern w:val="2"/>
          <w:sz w:val="28"/>
          <w:szCs w:val="28"/>
          <w:lang w:val="en-US" w:eastAsia="zh-CN" w:bidi="ar-SA"/>
        </w:rPr>
      </w:pPr>
      <w:r>
        <w:rPr>
          <w:rFonts w:hint="eastAsia" w:ascii="楷体" w:hAnsi="楷体" w:eastAsia="楷体" w:cs="楷体"/>
          <w:color w:val="000000"/>
          <w:kern w:val="2"/>
          <w:sz w:val="24"/>
          <w:szCs w:val="24"/>
          <w:lang w:val="en-US" w:eastAsia="zh-CN" w:bidi="ar-SA"/>
        </w:rPr>
        <w:t>注：1.</w:t>
      </w:r>
      <w:r>
        <w:rPr>
          <w:rFonts w:hint="default" w:ascii="楷体" w:hAnsi="楷体" w:eastAsia="楷体" w:cs="楷体"/>
          <w:color w:val="000000"/>
          <w:kern w:val="2"/>
          <w:sz w:val="24"/>
          <w:szCs w:val="24"/>
          <w:lang w:val="en-US" w:eastAsia="zh-CN" w:bidi="ar-SA"/>
        </w:rPr>
        <w:t>为节约粮食，避免浪费，小学一二年级执行小份餐，减量不减质，菜品种类不变，总体份量按比例下降，价格</w:t>
      </w:r>
      <w:r>
        <w:rPr>
          <w:rFonts w:hint="eastAsia" w:ascii="楷体" w:hAnsi="楷体" w:eastAsia="楷体" w:cs="楷体"/>
          <w:color w:val="000000"/>
          <w:kern w:val="2"/>
          <w:sz w:val="24"/>
          <w:szCs w:val="24"/>
          <w:lang w:val="en-US" w:eastAsia="zh-CN" w:bidi="ar-SA"/>
        </w:rPr>
        <w:t>应</w:t>
      </w:r>
      <w:r>
        <w:rPr>
          <w:rFonts w:hint="default" w:ascii="楷体" w:hAnsi="楷体" w:eastAsia="楷体" w:cs="楷体"/>
          <w:color w:val="000000"/>
          <w:kern w:val="2"/>
          <w:sz w:val="24"/>
          <w:szCs w:val="24"/>
          <w:lang w:val="en-US" w:eastAsia="zh-CN" w:bidi="ar-SA"/>
        </w:rPr>
        <w:t>下调。</w:t>
      </w:r>
      <w:r>
        <w:rPr>
          <w:rFonts w:hint="eastAsia" w:ascii="楷体" w:hAnsi="楷体" w:eastAsia="楷体" w:cs="楷体"/>
          <w:color w:val="000000"/>
          <w:kern w:val="2"/>
          <w:sz w:val="24"/>
          <w:szCs w:val="24"/>
          <w:lang w:val="en-US" w:eastAsia="zh-CN" w:bidi="ar-SA"/>
        </w:rPr>
        <w:t>2.此价格包含食材成本、加工费、运输费、包装费等所有供餐费用。3.如因市场物价波动等原因需要调整价格，乙方应提前</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楷体" w:hAnsi="楷体" w:eastAsia="楷体" w:cs="楷体"/>
          <w:color w:val="000000"/>
          <w:kern w:val="2"/>
          <w:sz w:val="24"/>
          <w:szCs w:val="24"/>
          <w:lang w:val="en-US" w:eastAsia="zh-CN" w:bidi="ar-SA"/>
        </w:rPr>
        <w:t>天书面通知甲方，经双方协商一致后方可调整。4、每日具体送餐时间由甲方设定，送餐时间误差不得超过</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olor w:val="000000"/>
          <w:sz w:val="28"/>
          <w:szCs w:val="28"/>
          <w:u w:val="single"/>
        </w:rPr>
        <w:t xml:space="preserve"> </w:t>
      </w:r>
      <w:r>
        <w:rPr>
          <w:rFonts w:hint="eastAsia" w:ascii="楷体" w:hAnsi="楷体" w:eastAsia="楷体" w:cs="楷体"/>
          <w:color w:val="000000"/>
          <w:kern w:val="2"/>
          <w:sz w:val="24"/>
          <w:szCs w:val="24"/>
          <w:lang w:val="en-US" w:eastAsia="zh-CN" w:bidi="ar-SA"/>
        </w:rPr>
        <w:t>分钟</w:t>
      </w:r>
      <w:r>
        <w:rPr>
          <w:rFonts w:hint="eastAsia" w:ascii="仿宋" w:hAnsi="仿宋" w:eastAsia="仿宋" w:cs="仿宋"/>
          <w:color w:val="auto"/>
          <w:sz w:val="28"/>
          <w:szCs w:val="28"/>
          <w:lang w:eastAsia="zh-CN"/>
        </w:rPr>
        <w:t>。</w:t>
      </w:r>
      <w:r>
        <w:rPr>
          <w:rFonts w:hint="eastAsia" w:ascii="仿宋" w:hAnsi="仿宋" w:eastAsia="仿宋"/>
          <w:color w:val="000000"/>
          <w:sz w:val="28"/>
          <w:szCs w:val="28"/>
          <w:u w:val="single"/>
          <w:lang w:val="en-US" w:eastAsia="zh-CN"/>
        </w:rPr>
        <w:t xml:space="preserve">    </w:t>
      </w:r>
    </w:p>
    <w:p w14:paraId="097B5EC5">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（二）餐费结算</w:t>
      </w:r>
    </w:p>
    <w:p w14:paraId="07CEE327">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按照下列第</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种方式结算：</w:t>
      </w:r>
    </w:p>
    <w:p w14:paraId="4924DF1D">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1、乙方直接收费。</w:t>
      </w:r>
      <w:r>
        <w:rPr>
          <w:rFonts w:hint="eastAsia" w:ascii="仿宋" w:hAnsi="仿宋" w:eastAsia="仿宋" w:cs="仿宋"/>
          <w:b w:val="0"/>
          <w:bCs w:val="0"/>
          <w:color w:val="auto"/>
          <w:sz w:val="28"/>
          <w:szCs w:val="28"/>
          <w:lang w:val="en-US" w:eastAsia="zh-CN"/>
        </w:rPr>
        <w:t>在用餐前一个月的月</w:t>
      </w:r>
      <w:r>
        <w:rPr>
          <w:rFonts w:hint="eastAsia" w:ascii="仿宋" w:hAnsi="仿宋" w:eastAsia="仿宋" w:cs="仿宋"/>
          <w:color w:val="auto"/>
          <w:sz w:val="28"/>
          <w:szCs w:val="28"/>
          <w:lang w:val="en-US" w:eastAsia="zh-CN"/>
        </w:rPr>
        <w:t>底前</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，由用餐学生或学生家长根据下月拟用餐天数按照乙方指定的银行账号、</w:t>
      </w:r>
      <w:r>
        <w:rPr>
          <w:rFonts w:hint="default" w:ascii="仿宋" w:hAnsi="仿宋" w:eastAsia="仿宋" w:cs="仿宋"/>
          <w:color w:val="auto"/>
          <w:sz w:val="28"/>
          <w:szCs w:val="28"/>
          <w:lang w:val="en-US" w:eastAsia="zh-CN"/>
        </w:rPr>
        <w:t>银行APP或企业配餐管理</w:t>
      </w:r>
      <w:r>
        <w:rPr>
          <w:rFonts w:hint="eastAsia" w:ascii="仿宋" w:hAnsi="仿宋" w:eastAsia="仿宋" w:cs="仿宋"/>
          <w:color w:val="auto"/>
          <w:sz w:val="28"/>
          <w:szCs w:val="28"/>
          <w:lang w:val="en-US" w:eastAsia="zh-CN"/>
        </w:rPr>
        <w:t>小程序内预交下月餐费（月底多退少补）。</w:t>
      </w:r>
    </w:p>
    <w:p w14:paraId="05F9CEDA">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甲方代收费。</w:t>
      </w:r>
      <w:r>
        <w:rPr>
          <w:rFonts w:hint="eastAsia" w:ascii="仿宋" w:hAnsi="仿宋" w:eastAsia="仿宋" w:cs="仿宋"/>
          <w:color w:val="auto"/>
          <w:sz w:val="28"/>
          <w:szCs w:val="28"/>
        </w:rPr>
        <w:t>依据学生实际用餐情况按月核算，在就餐当月月底甲乙双方进行核算，在核算后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个工作日内，乙方向甲方开具发票。甲方在收到乙方提供的发票后，于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个工作日内通过银行转账方式，将餐费支付到乙方</w:t>
      </w:r>
      <w:r>
        <w:rPr>
          <w:rFonts w:hint="eastAsia" w:ascii="仿宋" w:hAnsi="仿宋" w:eastAsia="仿宋" w:cs="仿宋"/>
          <w:color w:val="auto"/>
          <w:sz w:val="28"/>
          <w:szCs w:val="28"/>
          <w:lang w:eastAsia="zh-CN"/>
        </w:rPr>
        <w:t>账户。</w:t>
      </w:r>
    </w:p>
    <w:p w14:paraId="2BD6C04C">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第三方代收费。</w:t>
      </w:r>
      <w:r>
        <w:rPr>
          <w:rFonts w:hint="eastAsia" w:ascii="仿宋" w:hAnsi="仿宋" w:eastAsia="仿宋" w:cs="仿宋"/>
          <w:color w:val="auto"/>
          <w:sz w:val="28"/>
          <w:szCs w:val="28"/>
        </w:rPr>
        <w:t>乙方每月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日前应将签字加盖财务章的学生用餐人数及餐费情况统计表（或者是对账单）提供给甲方，同甲方核算。在核算后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个工作日内，乙方向甲方开具发票。甲方在收到乙方提供的发票后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个工作日内</w:t>
      </w:r>
      <w:r>
        <w:rPr>
          <w:rFonts w:hint="eastAsia" w:ascii="仿宋" w:hAnsi="仿宋" w:eastAsia="仿宋" w:cs="仿宋"/>
          <w:color w:val="auto"/>
          <w:sz w:val="28"/>
          <w:szCs w:val="28"/>
        </w:rPr>
        <w:t>通知第三方</w:t>
      </w:r>
      <w:r>
        <w:rPr>
          <w:rFonts w:hint="eastAsia" w:ascii="仿宋" w:hAnsi="仿宋" w:eastAsia="仿宋" w:cs="仿宋"/>
          <w:color w:val="auto"/>
          <w:sz w:val="28"/>
          <w:szCs w:val="28"/>
          <w:lang w:eastAsia="zh-CN"/>
        </w:rPr>
        <w:t>代为</w:t>
      </w:r>
      <w:r>
        <w:rPr>
          <w:rFonts w:hint="eastAsia" w:ascii="仿宋" w:hAnsi="仿宋" w:eastAsia="仿宋" w:cs="仿宋"/>
          <w:color w:val="auto"/>
          <w:sz w:val="28"/>
          <w:szCs w:val="28"/>
        </w:rPr>
        <w:t>支付。</w:t>
      </w:r>
    </w:p>
    <w:p w14:paraId="69DE8788">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4、其他结算方式：</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p>
    <w:p w14:paraId="5464A25B">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r>
        <w:rPr>
          <w:rFonts w:hint="eastAsia" w:ascii="仿宋" w:hAnsi="仿宋" w:eastAsia="仿宋" w:cs="仿宋"/>
          <w:color w:val="auto"/>
          <w:sz w:val="28"/>
          <w:szCs w:val="28"/>
          <w:u w:val="single"/>
          <w:lang w:val="en-US" w:eastAsia="zh-CN"/>
        </w:rPr>
        <w:t xml:space="preserve">                                    </w:t>
      </w:r>
    </w:p>
    <w:p w14:paraId="0DBEA0F9">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楷体" w:hAnsi="楷体" w:eastAsia="楷体" w:cs="楷体"/>
          <w:color w:val="000000"/>
          <w:kern w:val="2"/>
          <w:sz w:val="24"/>
          <w:szCs w:val="24"/>
          <w:lang w:val="en-US" w:eastAsia="zh-CN" w:bidi="ar-SA"/>
        </w:rPr>
      </w:pPr>
      <w:r>
        <w:rPr>
          <w:rFonts w:hint="eastAsia" w:ascii="仿宋" w:hAnsi="仿宋" w:eastAsia="仿宋" w:cs="仿宋"/>
          <w:color w:val="auto"/>
          <w:sz w:val="28"/>
          <w:szCs w:val="28"/>
          <w:lang w:val="en-US" w:eastAsia="zh-CN"/>
        </w:rPr>
        <w:t xml:space="preserve">   </w:t>
      </w:r>
      <w:r>
        <w:rPr>
          <w:rFonts w:hint="eastAsia" w:ascii="楷体" w:hAnsi="楷体" w:eastAsia="楷体" w:cs="楷体"/>
          <w:color w:val="000000"/>
          <w:kern w:val="2"/>
          <w:sz w:val="24"/>
          <w:szCs w:val="24"/>
          <w:lang w:val="en-US" w:eastAsia="zh-CN" w:bidi="ar-SA"/>
        </w:rPr>
        <w:t>注：采用乙方直接收费方式的，若学生家长使用微信小程序请假，则需要在前一天或当天</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楷体" w:hAnsi="楷体" w:eastAsia="楷体" w:cs="楷体"/>
          <w:color w:val="000000"/>
          <w:kern w:val="2"/>
          <w:sz w:val="24"/>
          <w:szCs w:val="24"/>
          <w:lang w:val="en-US" w:eastAsia="zh-CN" w:bidi="ar-SA"/>
        </w:rPr>
        <w:t>时前在软件中操作，次月初系统统一将请假、未使用的餐费退回到家长付费的银行卡内。</w:t>
      </w:r>
    </w:p>
    <w:p w14:paraId="08722C31">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 xml:space="preserve">        </w:t>
      </w:r>
    </w:p>
    <w:p w14:paraId="6D66FC56">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履约保证金</w:t>
      </w:r>
    </w:p>
    <w:p w14:paraId="3EBD5F92">
      <w:pPr>
        <w:numPr>
          <w:ilvl w:val="0"/>
          <w:numId w:val="0"/>
        </w:numPr>
        <w:ind w:leftChars="200"/>
        <w:rPr>
          <w:rFonts w:hint="eastAsia"/>
        </w:rPr>
      </w:pPr>
    </w:p>
    <w:p w14:paraId="18C6A05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bidi="ar-SA"/>
          <w14:textFill>
            <w14:solidFill>
              <w14:schemeClr w14:val="tx1"/>
            </w14:solidFill>
          </w14:textFill>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乙方在签订合同后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个工作日内，向甲方提供履约保证金或银行开具的履约保函。其中履约保证金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保函金额</w:t>
      </w:r>
      <w:r>
        <w:rPr>
          <w:rFonts w:hint="eastAsia" w:ascii="仿宋" w:hAnsi="仿宋" w:eastAsia="仿宋" w:cs="仿宋"/>
          <w:color w:val="auto"/>
          <w:sz w:val="28"/>
          <w:szCs w:val="28"/>
          <w:u w:val="none"/>
        </w:rPr>
        <w:t> </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万元，期限</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（不得少于合同期限）</w:t>
      </w:r>
      <w:r>
        <w:rPr>
          <w:rFonts w:hint="eastAsia" w:ascii="仿宋" w:hAnsi="仿宋" w:eastAsia="仿宋" w:cs="仿宋"/>
          <w:color w:val="auto"/>
          <w:sz w:val="28"/>
          <w:szCs w:val="28"/>
        </w:rPr>
        <w:t>。如超期未提供保函原件，将</w:t>
      </w:r>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视为乙方无故单方解除合同，因此造成甲方损失的，乙方应当予以赔偿。</w:t>
      </w:r>
    </w:p>
    <w:p w14:paraId="29BBC5D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2、保证金用于以下用途：</w:t>
      </w:r>
    </w:p>
    <w:p w14:paraId="43EE3FE4">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b w:val="0"/>
          <w:bCs w:val="0"/>
          <w:color w:val="000000" w:themeColor="text1"/>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（1）在发生食品安全事故时，用于第一时间救治师生，乙方需无条件配合甲方启用履约保证金；</w:t>
      </w:r>
    </w:p>
    <w:p w14:paraId="653C10DC">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（2）因</w:t>
      </w:r>
      <w:bookmarkStart w:id="0" w:name="_GoBack"/>
      <w:bookmarkEnd w:id="0"/>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乙方原因导致学校、师</w:t>
      </w:r>
      <w:r>
        <w:rPr>
          <w:rFonts w:hint="eastAsia" w:ascii="仿宋" w:hAnsi="仿宋" w:eastAsia="仿宋" w:cs="仿宋"/>
          <w:color w:val="auto"/>
          <w:sz w:val="28"/>
          <w:szCs w:val="28"/>
        </w:rPr>
        <w:t>生生命和财产损失的，经双方确认，甲方有权启用履约保证金予以先行赔付；</w:t>
      </w:r>
    </w:p>
    <w:p w14:paraId="429B3BDC">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280" w:firstLineChars="100"/>
        <w:textAlignment w:val="auto"/>
        <w:rPr>
          <w:rFonts w:hint="eastAsia" w:ascii="仿宋" w:hAnsi="仿宋" w:eastAsia="仿宋" w:cs="仿宋"/>
          <w:color w:val="auto"/>
          <w:sz w:val="28"/>
          <w:szCs w:val="28"/>
        </w:rPr>
      </w:pPr>
      <w:r>
        <w:rPr>
          <w:rFonts w:hint="eastAsia" w:ascii="仿宋" w:hAnsi="仿宋" w:eastAsia="仿宋" w:cs="仿宋"/>
          <w:b w:val="0"/>
          <w:bCs w:val="0"/>
          <w:color w:val="000000" w:themeColor="text1"/>
          <w:sz w:val="28"/>
          <w:szCs w:val="28"/>
          <w:lang w:val="en-US" w:eastAsia="zh-CN" w:bidi="ar-SA"/>
          <w14:textFill>
            <w14:solidFill>
              <w14:schemeClr w14:val="tx1"/>
            </w14:solidFill>
          </w14:textFill>
        </w:rPr>
        <w:t>（3）</w:t>
      </w:r>
      <w:r>
        <w:rPr>
          <w:rFonts w:hint="eastAsia" w:ascii="仿宋" w:hAnsi="仿宋" w:eastAsia="仿宋" w:cs="仿宋"/>
          <w:color w:val="auto"/>
          <w:sz w:val="28"/>
          <w:szCs w:val="28"/>
        </w:rPr>
        <w:t>其他乙方应当承担责任的情形。</w:t>
      </w:r>
    </w:p>
    <w:p w14:paraId="310B6497">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保证金扣除后，不足以抵偿乙方应承担的金额或甲方受到的损失的，乙方应继续承担赔偿责任。</w:t>
      </w:r>
    </w:p>
    <w:p w14:paraId="3EB3848A">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保证金不足时，乙方应当在</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个工作日内，补足保证金。</w:t>
      </w:r>
    </w:p>
    <w:p w14:paraId="0DA2A573">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乙方在合同期内无违约违规行为，合同期满后，甲方应当在</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个工作日内，配合乙方办理退还履约保证金或履约保函手续。</w:t>
      </w:r>
    </w:p>
    <w:p w14:paraId="6CD2F632">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仿宋" w:hAnsi="仿宋" w:eastAsia="仿宋" w:cs="仿宋"/>
          <w:color w:val="auto"/>
          <w:sz w:val="24"/>
          <w:szCs w:val="24"/>
        </w:rPr>
      </w:pPr>
    </w:p>
    <w:p w14:paraId="76F3865C">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甲方的权利和义务</w:t>
      </w:r>
    </w:p>
    <w:p w14:paraId="37484687">
      <w:pPr>
        <w:numPr>
          <w:ilvl w:val="0"/>
          <w:numId w:val="0"/>
        </w:numPr>
        <w:ind w:leftChars="200"/>
        <w:rPr>
          <w:rFonts w:hint="eastAsia"/>
        </w:rPr>
      </w:pPr>
    </w:p>
    <w:p w14:paraId="5FB1DD69">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甲方可委托或指定人员作为代表对乙方管理运营的项目在资质信誉、生产能力、服务质量、加工场所、卫生状况、运输车辆、等方面进行审核和考察，提出建议或意见。发现问题有权要求乙方在指定的时限内进行整改。</w:t>
      </w:r>
    </w:p>
    <w:p w14:paraId="5713196A">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2、甲方有权要求乙方提供配餐单位名称、地址、食品经营许可证、餐费标准、每周带量食谱、主要原料来源等信息，通过校园网、微信公众号、家长微信群、校内公示栏等多种形式公布，并接受家长、师生和社会监督。 </w:t>
      </w:r>
    </w:p>
    <w:p w14:paraId="52ACFB0E">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3、甲方可委托或指定人员对乙方的采购渠道、采购产品、餐食质量进行抽查，乙方的采购渠道必须符合国家相关管理部门的规定，采购产品符合国家食品管理规定。</w:t>
      </w:r>
    </w:p>
    <w:p w14:paraId="7BFDDE48">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4、甲方有权要求乙方按照合同约定按时按量提供符合安全卫生标准的学生餐和配送服务，对不符合要求的餐食有权拒绝接收，并要求乙方及时整改。</w:t>
      </w:r>
    </w:p>
    <w:p w14:paraId="6B4183D8">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5、因乙方原因造成食品安全事故或其他违约行为，甲方有权解除合同并要求乙方承担全部责任。</w:t>
      </w:r>
    </w:p>
    <w:p w14:paraId="677766DD">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6、甲方应组织师生代表和家长代表每学期至少开展2次供餐满意度测评，测评满意度不达标，甲方有权解除合同。</w:t>
      </w:r>
    </w:p>
    <w:p w14:paraId="7617B8E7">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7、甲方应配合学校建立健全并落实有关校外配餐、集中用餐、陪餐管理的制度和工作要求，加强校内管理。</w:t>
      </w:r>
    </w:p>
    <w:p w14:paraId="21791BC8">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8、学校应建立集中用餐食品安全应急管理和突发事故报告制度，制定食品安全事故处置方案。</w:t>
      </w:r>
    </w:p>
    <w:p w14:paraId="2D8AAA73">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9、甲方应按照配餐合同约定及时向乙方支付学生餐费。</w:t>
      </w:r>
    </w:p>
    <w:p w14:paraId="0B7BE208">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10、甲方应协助乙方解决供餐过程中遇到的问题，做好配餐食品分发工作，加强就餐秩序管理，为学生提供卫生、安全的就餐环境，教育引导学生做好餐前手部清洁。 </w:t>
      </w:r>
    </w:p>
    <w:p w14:paraId="13601F88">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11、甲方应向学生宣传食品安全知识和文明就餐礼仪，教育学生珍惜粮食，爱护餐具，遵守就餐秩序。</w:t>
      </w:r>
    </w:p>
    <w:p w14:paraId="2E651781">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宋体"/>
          <w:color w:val="000000"/>
          <w:kern w:val="2"/>
          <w:sz w:val="28"/>
          <w:szCs w:val="28"/>
          <w:lang w:val="en-US" w:eastAsia="zh-CN" w:bidi="ar-SA"/>
        </w:rPr>
        <w:t>12、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1E0F871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b w:val="0"/>
          <w:bCs/>
          <w:color w:val="auto"/>
          <w:sz w:val="28"/>
          <w:szCs w:val="28"/>
          <w:lang w:eastAsia="zh-CN"/>
        </w:rPr>
      </w:pPr>
    </w:p>
    <w:p w14:paraId="3CBCFABD">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仿宋" w:hAnsi="仿宋" w:eastAsia="仿宋" w:cs="仿宋"/>
          <w:bCs/>
          <w:kern w:val="2"/>
          <w:sz w:val="24"/>
          <w:szCs w:val="24"/>
          <w:lang w:val="en-US" w:eastAsia="zh-CN" w:bidi="ar-SA"/>
        </w:rPr>
      </w:pPr>
      <w:r>
        <w:rPr>
          <w:rFonts w:hint="eastAsia" w:ascii="黑体" w:hAnsi="黑体" w:eastAsia="黑体" w:cs="黑体"/>
          <w:b w:val="0"/>
          <w:bCs/>
          <w:color w:val="auto"/>
          <w:sz w:val="28"/>
          <w:szCs w:val="28"/>
          <w:lang w:eastAsia="zh-CN"/>
        </w:rPr>
        <w:t>八、</w:t>
      </w:r>
      <w:r>
        <w:rPr>
          <w:rFonts w:hint="eastAsia" w:ascii="黑体" w:hAnsi="黑体" w:eastAsia="黑体" w:cs="黑体"/>
          <w:b w:val="0"/>
          <w:bCs/>
          <w:color w:val="auto"/>
          <w:sz w:val="28"/>
          <w:szCs w:val="28"/>
        </w:rPr>
        <w:t>乙方的权利和义务</w:t>
      </w:r>
    </w:p>
    <w:p w14:paraId="1329DF27">
      <w:pPr>
        <w:rPr>
          <w:rFonts w:hint="eastAsia"/>
          <w:lang w:val="en-US" w:eastAsia="zh-CN"/>
        </w:rPr>
      </w:pPr>
    </w:p>
    <w:p w14:paraId="497DC9E2">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1、乙方有权按照合同约定提供配餐服务、收取餐费，并建立收费留痕制度，保留用餐人员缴费记录。</w:t>
      </w:r>
    </w:p>
    <w:p w14:paraId="59034F1B">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2、乙方有权要求甲方提供必要的协助和支持，以确保供餐服务的顺利进行。如因甲方原因导致供餐服务无法正常进行或造成乙方损失，有权要求甲方承担相应的赔偿责任。</w:t>
      </w:r>
    </w:p>
    <w:p w14:paraId="4A499B00">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3、乙方应依法取得主体业态载明从事集体用餐配送的食品经营许可证，严格按照食品经营许可证载明的经营项目进行经营，落实食品安全主体责任。</w:t>
      </w:r>
    </w:p>
    <w:p w14:paraId="03FF157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4、配餐单位要建立健全食品安全管理制度，定期开展食品安全自查，发现问题和隐患立即整改，并保留自查和整改记录。</w:t>
      </w:r>
    </w:p>
    <w:p w14:paraId="18FE2AC1">
      <w:pPr>
        <w:widowControl w:val="0"/>
        <w:spacing w:line="560" w:lineRule="exact"/>
        <w:ind w:right="2" w:firstLine="560" w:firstLineChars="200"/>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配餐单位要严格按照《餐饮服务食品安全操作规范》要求，规范原料采购、进货查验、原料贮存、食品加工制作、食品留样、食品配送过程，确保提供的食品符合食品安全要求，并做好索证索票档案管理工作，以备查验。</w:t>
      </w:r>
    </w:p>
    <w:p w14:paraId="61BE245D">
      <w:pPr>
        <w:widowControl w:val="0"/>
        <w:spacing w:line="560" w:lineRule="exact"/>
        <w:ind w:right="2" w:firstLine="548" w:firstLineChars="196"/>
        <w:jc w:val="both"/>
        <w:rPr>
          <w:rFonts w:hint="default" w:ascii="仿宋" w:hAnsi="仿宋" w:eastAsia="仿宋" w:cs="仿宋"/>
          <w:color w:val="auto"/>
          <w:sz w:val="28"/>
          <w:szCs w:val="28"/>
          <w:lang w:val="en-US"/>
        </w:rPr>
      </w:pPr>
      <w:r>
        <w:rPr>
          <w:rFonts w:hint="eastAsia" w:ascii="仿宋" w:hAnsi="仿宋" w:eastAsia="仿宋" w:cs="仿宋"/>
          <w:bCs/>
          <w:color w:val="auto"/>
          <w:kern w:val="2"/>
          <w:sz w:val="28"/>
          <w:szCs w:val="28"/>
          <w:lang w:val="en-US" w:eastAsia="zh-CN" w:bidi="ar-SA"/>
        </w:rPr>
        <w:t>6、乙方应提前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个工作日</w:t>
      </w:r>
      <w:r>
        <w:rPr>
          <w:rFonts w:hint="eastAsia" w:ascii="仿宋" w:hAnsi="仿宋" w:eastAsia="仿宋" w:cs="仿宋"/>
          <w:bCs/>
          <w:color w:val="auto"/>
          <w:kern w:val="2"/>
          <w:sz w:val="28"/>
          <w:szCs w:val="28"/>
          <w:lang w:val="en-US" w:eastAsia="zh-CN" w:bidi="ar-SA"/>
        </w:rPr>
        <w:t>向甲方提供带量食谱，配合学校做好食谱公示</w:t>
      </w:r>
      <w:r>
        <w:rPr>
          <w:rFonts w:hint="eastAsia" w:ascii="仿宋" w:hAnsi="仿宋" w:eastAsia="仿宋" w:cs="仿宋"/>
          <w:color w:val="auto"/>
          <w:sz w:val="28"/>
          <w:szCs w:val="28"/>
          <w:lang w:val="en-US" w:eastAsia="zh-CN"/>
        </w:rPr>
        <w:t>工作，</w:t>
      </w:r>
      <w:r>
        <w:rPr>
          <w:rFonts w:hint="default" w:ascii="仿宋" w:hAnsi="仿宋" w:eastAsia="仿宋" w:cs="仿宋"/>
          <w:color w:val="auto"/>
          <w:sz w:val="28"/>
          <w:szCs w:val="28"/>
          <w:lang w:val="en-US"/>
        </w:rPr>
        <w:t>提供留样冰柜（合作期间使用），每日送餐时提供食品留样。</w:t>
      </w:r>
    </w:p>
    <w:p w14:paraId="65580354">
      <w:pPr>
        <w:widowControl w:val="0"/>
        <w:spacing w:line="560" w:lineRule="exact"/>
        <w:ind w:right="2" w:firstLine="548" w:firstLineChars="196"/>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7、乙方应按照合同约定的时间、地点和标准为甲方学生提供优质、安全的餐食，如在规定的时间内没能及时供餐，乙方应主动采取补救措施或给予适当补偿。</w:t>
      </w:r>
    </w:p>
    <w:p w14:paraId="0BEE569E">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8、乙方应向学校提供加盖公章的每餐次食品配送清单（出货单），配送清单的内容包括配餐单位名称、食品名称、数量、食用时限、配送对象、发货人以及备餐、分餐、送餐温度和时间记录等信息。</w:t>
      </w:r>
    </w:p>
    <w:p w14:paraId="7285E480">
      <w:pPr>
        <w:widowControl w:val="0"/>
        <w:spacing w:line="560" w:lineRule="exact"/>
        <w:ind w:right="2" w:firstLine="560" w:firstLineChars="200"/>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9、乙方应做到互联网+明厨亮灶，配合甲方做好对加工制作全过程的监督工作，定期与甲方沟通，配合学校每学期开展师生代表和家长代表进行供餐满意度测评，及时了解甲方和学生的需求，不断改进供餐服务质量。</w:t>
      </w:r>
    </w:p>
    <w:p w14:paraId="38C19115">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10、乙方要配备有资质的专（兼）职食品安全管理人员，定期接受食品安全、营养健康、卫生防疫等方面的培训与考核。乙方应定期对员工进行健康检查、食品安全知识培训和职业道德教育，确保员工身体健康，具有较高的服务意识和业务水平。</w:t>
      </w:r>
    </w:p>
    <w:p w14:paraId="59E5F42A">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11、发生食品安全事故的，乙方应按照</w:t>
      </w:r>
      <w:r>
        <w:rPr>
          <w:rFonts w:hint="eastAsia" w:ascii="仿宋" w:hAnsi="仿宋" w:eastAsia="仿宋" w:cs="仿宋"/>
          <w:color w:val="auto"/>
          <w:sz w:val="28"/>
          <w:szCs w:val="28"/>
        </w:rPr>
        <w:t>《黑龙江省中小学校外配餐管理办法》</w:t>
      </w:r>
      <w:r>
        <w:rPr>
          <w:rFonts w:hint="eastAsia" w:ascii="仿宋" w:hAnsi="仿宋" w:eastAsia="仿宋" w:cs="仿宋"/>
          <w:color w:val="auto"/>
          <w:sz w:val="28"/>
          <w:szCs w:val="28"/>
          <w:lang w:eastAsia="zh-CN"/>
        </w:rPr>
        <w:t>中规定</w:t>
      </w:r>
      <w:r>
        <w:rPr>
          <w:rFonts w:hint="eastAsia" w:ascii="仿宋" w:hAnsi="仿宋" w:eastAsia="仿宋" w:cs="仿宋"/>
          <w:bCs/>
          <w:color w:val="auto"/>
          <w:kern w:val="2"/>
          <w:sz w:val="28"/>
          <w:szCs w:val="28"/>
          <w:lang w:val="en-US" w:eastAsia="zh-CN" w:bidi="ar-SA"/>
        </w:rPr>
        <w:t xml:space="preserve">程序进行处置，积极配合相关部门进行现场调查处理，启动食品安全责任保险理赔程序。 </w:t>
      </w:r>
    </w:p>
    <w:p w14:paraId="450B3FFB">
      <w:pPr>
        <w:widowControl w:val="0"/>
        <w:spacing w:line="560" w:lineRule="exact"/>
        <w:ind w:right="2" w:firstLine="560" w:firstLineChars="200"/>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12、乙方应承担因供餐服务所产生的一切费用和责任，包括但不限于食材采购费用、加工制作费用、运输费用、设备维护费用、食品安全事故赔偿费用等。</w:t>
      </w:r>
    </w:p>
    <w:p w14:paraId="4404E146">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13、乙方应遵守甲方的校园管理规定，在供餐过程中保持良好的秩序，不得影响学校的正常教学和生活秩序。</w:t>
      </w:r>
    </w:p>
    <w:p w14:paraId="08088656">
      <w:pPr>
        <w:widowControl w:val="0"/>
        <w:spacing w:line="560" w:lineRule="exact"/>
        <w:ind w:right="2" w:firstLine="548" w:firstLineChars="196"/>
        <w:jc w:val="both"/>
        <w:rPr>
          <w:rFonts w:hint="eastAsia"/>
          <w:color w:val="auto"/>
          <w:lang w:val="en-US" w:eastAsia="zh-CN"/>
        </w:rPr>
      </w:pPr>
      <w:r>
        <w:rPr>
          <w:rFonts w:hint="eastAsia" w:ascii="仿宋" w:hAnsi="仿宋" w:eastAsia="仿宋" w:cs="仿宋"/>
          <w:bCs/>
          <w:color w:val="auto"/>
          <w:kern w:val="2"/>
          <w:sz w:val="28"/>
          <w:szCs w:val="28"/>
          <w:lang w:val="en-US" w:eastAsia="zh-CN" w:bidi="ar-SA"/>
        </w:rPr>
        <w:t xml:space="preserve">14、乙方应负责配餐全程运输、回收餐具和餐余垃圾处理。  </w:t>
      </w:r>
    </w:p>
    <w:p w14:paraId="06D9C688">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宋体"/>
          <w:color w:val="auto"/>
          <w:kern w:val="2"/>
          <w:sz w:val="28"/>
          <w:szCs w:val="28"/>
          <w:lang w:val="en-US" w:eastAsia="zh-CN" w:bidi="ar-SA"/>
        </w:rPr>
        <w:t>15、</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75E8B67D">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val="en-US" w:eastAsia="zh-CN"/>
        </w:rPr>
      </w:pPr>
    </w:p>
    <w:p w14:paraId="39637211">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九、</w:t>
      </w:r>
      <w:r>
        <w:rPr>
          <w:rFonts w:hint="eastAsia" w:ascii="黑体" w:hAnsi="黑体" w:eastAsia="黑体" w:cs="黑体"/>
          <w:b w:val="0"/>
          <w:bCs/>
          <w:color w:val="auto"/>
          <w:sz w:val="28"/>
          <w:szCs w:val="28"/>
        </w:rPr>
        <w:t>合同解除</w:t>
      </w:r>
    </w:p>
    <w:p w14:paraId="5A0FC0D0">
      <w:pPr>
        <w:numPr>
          <w:ilvl w:val="0"/>
          <w:numId w:val="0"/>
        </w:numPr>
        <w:ind w:leftChars="200"/>
        <w:rPr>
          <w:rFonts w:hint="eastAsia"/>
        </w:rPr>
      </w:pPr>
    </w:p>
    <w:p w14:paraId="1B6F2EA4">
      <w:pPr>
        <w:widowControl w:val="0"/>
        <w:spacing w:line="560" w:lineRule="exact"/>
        <w:ind w:right="2" w:firstLine="551" w:firstLineChars="196"/>
        <w:jc w:val="both"/>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（一）甲乙双方协商一致可以解除合同；</w:t>
      </w:r>
    </w:p>
    <w:p w14:paraId="482EF473">
      <w:pPr>
        <w:widowControl w:val="0"/>
        <w:spacing w:line="560" w:lineRule="exact"/>
        <w:ind w:right="2" w:firstLine="551" w:firstLineChars="196"/>
        <w:jc w:val="both"/>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（二）乙方在供餐服务期内有下列情况之一的，甲方可以解除合同：</w:t>
      </w:r>
    </w:p>
    <w:p w14:paraId="68E86223">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1、发生转包、分包供餐业务的，或擅自更换履约人、变更供餐生产地址的；</w:t>
      </w:r>
    </w:p>
    <w:p w14:paraId="3E15B919">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2、食品的配送温度和食用时限不符合《餐饮服务食品安全操作规范》等有关规定要求的；</w:t>
      </w:r>
    </w:p>
    <w:p w14:paraId="6CA7500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3、降低供餐质量和餐量标准，随意变更供餐食谱的或每学年师生满意度测评合同期内两次未达到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%以上的；</w:t>
      </w:r>
    </w:p>
    <w:p w14:paraId="0EB85383">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4、未持续保持校外供餐单位资质，经整改仍不符合食品经营许可条件的；</w:t>
      </w:r>
    </w:p>
    <w:p w14:paraId="268EABDB">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5、供餐单位与学校之间存在商业贿赂等不正当经营行为的；</w:t>
      </w:r>
    </w:p>
    <w:p w14:paraId="4E1EF77C">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6、存在采购、加工法律法规禁止生产经营的食品、使用非食用物质、滥用食品添加剂、降低食品安全保障条件等食品安全问题的；</w:t>
      </w:r>
    </w:p>
    <w:p w14:paraId="1BA18B2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7、未履行供餐服务合同约定的，存在突出的食品安全隐患问题的，被相关行政部门处罚且限期整改不力的；</w:t>
      </w:r>
    </w:p>
    <w:p w14:paraId="600A2E7A">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8、违法采购不合格食品、原材料或者掺杂使假，加工无证、过期、有害食品，危害学生健康或者服务质量存在问题及其它原因而引起群体性事件，影响恶劣的；</w:t>
      </w:r>
    </w:p>
    <w:p w14:paraId="47685E62">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9、发生食品安全事故，造成就餐者食物中毒的；</w:t>
      </w:r>
    </w:p>
    <w:p w14:paraId="1612EC3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10、违反相关法律法规，被市场监督管理部门吊销食品经营许可证、营业执照的；</w:t>
      </w:r>
    </w:p>
    <w:p w14:paraId="4FD5AAC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11、互联网+明厨亮灶未保持在线状态且对各级市场监管部门整改要求拒不整改，刻意躲避监管的；</w:t>
      </w:r>
    </w:p>
    <w:p w14:paraId="63FCFA64">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12、其他影响正常供餐服务的违约行为。</w:t>
      </w:r>
    </w:p>
    <w:p w14:paraId="46E857A7">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281" w:firstLineChars="1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（三）甲方在供餐服务期内有下列情况之一的，乙方有权解除合同：</w:t>
      </w:r>
    </w:p>
    <w:p w14:paraId="718504B0">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甲方拒绝或拖延核算餐费，经乙方催告后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日内仍不核算或支付的。</w:t>
      </w:r>
    </w:p>
    <w:p w14:paraId="7CA090A2">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2、甲方无正当理由拒绝接受供餐，致使乙方餐食不能按时提供，造成餐食达不到约定标准的。</w:t>
      </w:r>
    </w:p>
    <w:p w14:paraId="3CFD6461">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p>
    <w:p w14:paraId="000D78FA">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十、</w:t>
      </w:r>
      <w:r>
        <w:rPr>
          <w:rFonts w:hint="eastAsia" w:ascii="黑体" w:hAnsi="黑体" w:eastAsia="黑体" w:cs="黑体"/>
          <w:b w:val="0"/>
          <w:bCs/>
          <w:color w:val="auto"/>
          <w:sz w:val="28"/>
          <w:szCs w:val="28"/>
        </w:rPr>
        <w:t>违约责任</w:t>
      </w:r>
    </w:p>
    <w:p w14:paraId="2B63E083">
      <w:pPr>
        <w:numPr>
          <w:ilvl w:val="0"/>
          <w:numId w:val="0"/>
        </w:numPr>
        <w:ind w:leftChars="200"/>
        <w:rPr>
          <w:rFonts w:hint="eastAsia"/>
        </w:rPr>
      </w:pPr>
    </w:p>
    <w:p w14:paraId="1AC920ED">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1、如乙方违约导致合同解除，则乙方交纳履约保障金不予返还，乙方还应向甲方支付违约金</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 万元，违约金不足以补偿甲方损失的，按实际损失赔偿。</w:t>
      </w:r>
    </w:p>
    <w:p w14:paraId="51DA266C">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2、合同履行期限届满前，如乙方提出解除合同，需提前</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个月以书面方式向甲方提出，甲方可重新组织招标，根据实际损失确定退还乙方履约保证金金额。同时，乙方应向甲方支付违约金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万元。在未接到甲方书面同意解除合同前，乙方仍须按照本合同条款继续履行。</w:t>
      </w:r>
    </w:p>
    <w:p w14:paraId="14540A01">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乙方因食品安全、卫生防疫、安全生产等问题，造成消费者食物中毒、食源性疾病等重大安全事故的，甲方有权无条件终止合同。乙方交纳的履约保证金不予退还，并且需要承担相应的法律责任，赔偿为此造成的一切损失；乙方因违反《食品安全法》《环境保护法》《消防安全法》等法律、法规、规章以及卫生防疫部门和学校有关规定给学校及就餐者造成损害的，乙方须承担相关法律责任及全部经济责任。</w:t>
      </w:r>
    </w:p>
    <w:p w14:paraId="37C7ADB8">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4、乙方在政府有关部门执法检查中，因存在食品安全、卫生防疫问题被通报或者被新闻媒体曝光，损害学校声誉的，乙方交纳的履约保证金不予退还，并需要承担相应的法律责任和全部的经济责任。</w:t>
      </w:r>
    </w:p>
    <w:p w14:paraId="27B35387">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除因不可抗力而引起无法正常供餐外，乙方不得以任何理由停止供餐。如果乙方擅自停止供餐，甲方有权要求乙方承担甲方为学生、教职工采购餐食的全部费用，并可在履约保证金中直接予以扣除，不足部分甲方有权继续要求乙方偿还。</w:t>
      </w:r>
    </w:p>
    <w:p w14:paraId="0ED04613">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6、甲方未按约定时间支付餐费的，经乙方书面催告后</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日内仍未支付的，自催告期满之日起，每逾期一日，按</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 %的标准向乙方支付违约金，违约金累计不超过欠付餐费总额的</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kern w:val="2"/>
          <w:sz w:val="28"/>
          <w:szCs w:val="28"/>
          <w:lang w:val="en-US" w:eastAsia="zh-CN" w:bidi="ar-SA"/>
        </w:rPr>
        <w:t>%。</w:t>
      </w:r>
    </w:p>
    <w:p w14:paraId="5BE287EF">
      <w:pPr>
        <w:widowControl w:val="0"/>
        <w:spacing w:line="560" w:lineRule="exact"/>
        <w:ind w:right="2" w:firstLine="548" w:firstLineChars="196"/>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7、乙方违反本合同约定，应当支付违约金的，甲方有权直接从餐费中予以扣除。另外，双方因争议解决产生的诉讼费、保全费、律师费、鉴定费、公证费、评估费、邮寄送达费等均由违约方承担。</w:t>
      </w:r>
    </w:p>
    <w:p w14:paraId="7C8AFBC1">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none"/>
          <w:lang w:val="en-US" w:eastAsia="zh-CN"/>
        </w:rPr>
        <w:t>8、</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6F4A0ABC">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p>
    <w:p w14:paraId="06C57925">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十一、</w:t>
      </w:r>
      <w:r>
        <w:rPr>
          <w:rFonts w:hint="eastAsia" w:ascii="黑体" w:hAnsi="黑体" w:eastAsia="黑体" w:cs="黑体"/>
          <w:b w:val="0"/>
          <w:bCs/>
          <w:color w:val="auto"/>
          <w:sz w:val="28"/>
          <w:szCs w:val="28"/>
        </w:rPr>
        <w:t>其它约定</w:t>
      </w:r>
    </w:p>
    <w:p w14:paraId="54CF4054">
      <w:pPr>
        <w:numPr>
          <w:ilvl w:val="0"/>
          <w:numId w:val="0"/>
        </w:numPr>
        <w:ind w:leftChars="200"/>
        <w:rPr>
          <w:rFonts w:hint="eastAsia"/>
        </w:rPr>
      </w:pPr>
    </w:p>
    <w:p w14:paraId="7C8AD5E1">
      <w:pPr>
        <w:widowControl w:val="0"/>
        <w:spacing w:line="560" w:lineRule="exact"/>
        <w:ind w:right="2" w:firstLine="548" w:firstLineChars="196"/>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1、甲方可以委托学校与配餐单位签订供餐协议（合同），代行甲方的权利和义务。</w:t>
      </w:r>
    </w:p>
    <w:p w14:paraId="51F4CFD8">
      <w:pPr>
        <w:widowControl w:val="0"/>
        <w:spacing w:line="560" w:lineRule="exact"/>
        <w:ind w:right="2" w:firstLine="548" w:firstLineChars="196"/>
        <w:jc w:val="both"/>
        <w:rPr>
          <w:rFonts w:hint="eastAsia" w:ascii="仿宋" w:hAnsi="仿宋" w:eastAsia="仿宋" w:cs="仿宋"/>
          <w:color w:val="auto"/>
          <w:sz w:val="28"/>
          <w:szCs w:val="28"/>
        </w:rPr>
      </w:pPr>
      <w:r>
        <w:rPr>
          <w:rFonts w:hint="eastAsia" w:ascii="仿宋" w:hAnsi="仿宋" w:eastAsia="仿宋" w:cs="仿宋"/>
          <w:bCs/>
          <w:kern w:val="2"/>
          <w:sz w:val="28"/>
          <w:szCs w:val="28"/>
          <w:lang w:val="en-US" w:eastAsia="zh-CN" w:bidi="ar-SA"/>
        </w:rPr>
        <w:t>2、甲乙双方应保守在缔结和履行合同过程中获知的对方内部保密信息，除甲乙双方履行合同义</w:t>
      </w:r>
      <w:r>
        <w:rPr>
          <w:rFonts w:hint="eastAsia" w:ascii="仿宋" w:hAnsi="仿宋" w:eastAsia="仿宋" w:cs="仿宋"/>
          <w:color w:val="auto"/>
          <w:sz w:val="28"/>
          <w:szCs w:val="28"/>
          <w:lang w:val="en-US" w:eastAsia="zh-CN"/>
        </w:rPr>
        <w:t>务的必要或有法律、法规规定应披露的之外，不得以任何方式向第三人披露和不正当使用，否则，应当赔偿因泄露保密信息给对方造成的损失。</w:t>
      </w:r>
    </w:p>
    <w:p w14:paraId="3960473D">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3F5551D4">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本合同未尽事宜，合同当事人另行签订补充协议的，补充协议是合同的组成部分，与本合同具有同等法律效力。</w:t>
      </w:r>
    </w:p>
    <w:p w14:paraId="0B293C3C">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val="en-US" w:eastAsia="zh-CN"/>
        </w:rPr>
      </w:pPr>
    </w:p>
    <w:p w14:paraId="6BF3E878">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十二、</w:t>
      </w:r>
      <w:r>
        <w:rPr>
          <w:rFonts w:hint="eastAsia" w:ascii="黑体" w:hAnsi="黑体" w:eastAsia="黑体" w:cs="黑体"/>
          <w:b w:val="0"/>
          <w:bCs/>
          <w:color w:val="auto"/>
          <w:sz w:val="28"/>
          <w:szCs w:val="28"/>
        </w:rPr>
        <w:t>不可抗力</w:t>
      </w:r>
    </w:p>
    <w:p w14:paraId="7ACBE4C5">
      <w:pPr>
        <w:numPr>
          <w:ilvl w:val="0"/>
          <w:numId w:val="0"/>
        </w:numPr>
        <w:ind w:leftChars="200"/>
        <w:rPr>
          <w:rFonts w:hint="eastAsia"/>
        </w:rPr>
      </w:pPr>
    </w:p>
    <w:p w14:paraId="2B6633E5">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服务期内，如遇法律、行政法规、政府规章、部门规章、地方性法规或相关政策调整、自然灾害等不可抗拒的因素致使合同无法履行时，双方可协商变更或解除合同</w:t>
      </w:r>
      <w:r>
        <w:rPr>
          <w:rFonts w:hint="eastAsia" w:ascii="仿宋" w:hAnsi="仿宋" w:eastAsia="仿宋" w:cs="仿宋"/>
          <w:color w:val="auto"/>
          <w:sz w:val="28"/>
          <w:szCs w:val="28"/>
          <w:lang w:eastAsia="zh-CN"/>
        </w:rPr>
        <w:t>，双方均不属于违约</w:t>
      </w:r>
      <w:r>
        <w:rPr>
          <w:rFonts w:hint="eastAsia" w:ascii="仿宋" w:hAnsi="仿宋" w:eastAsia="仿宋" w:cs="仿宋"/>
          <w:color w:val="auto"/>
          <w:sz w:val="28"/>
          <w:szCs w:val="28"/>
        </w:rPr>
        <w:t>。</w:t>
      </w:r>
    </w:p>
    <w:p w14:paraId="7BD0653A">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p>
    <w:p w14:paraId="2F96CC15">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十三、</w:t>
      </w:r>
      <w:r>
        <w:rPr>
          <w:rFonts w:hint="eastAsia" w:ascii="黑体" w:hAnsi="黑体" w:eastAsia="黑体" w:cs="黑体"/>
          <w:b w:val="0"/>
          <w:bCs/>
          <w:color w:val="auto"/>
          <w:sz w:val="28"/>
          <w:szCs w:val="28"/>
        </w:rPr>
        <w:t>争议解决</w:t>
      </w:r>
    </w:p>
    <w:p w14:paraId="1A73C86D">
      <w:pPr>
        <w:numPr>
          <w:ilvl w:val="0"/>
          <w:numId w:val="0"/>
        </w:numPr>
        <w:ind w:leftChars="200"/>
        <w:rPr>
          <w:rFonts w:hint="eastAsia"/>
        </w:rPr>
      </w:pPr>
    </w:p>
    <w:p w14:paraId="77767E4D">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因本合同相关事项发生的纠纷，</w:t>
      </w:r>
      <w:r>
        <w:rPr>
          <w:rFonts w:hint="eastAsia" w:ascii="仿宋" w:hAnsi="仿宋" w:eastAsia="仿宋" w:cs="仿宋"/>
          <w:color w:val="auto"/>
          <w:sz w:val="28"/>
          <w:szCs w:val="28"/>
          <w:highlight w:val="none"/>
        </w:rPr>
        <w:t>可以通过协商或者调解的方式解决</w:t>
      </w:r>
      <w:r>
        <w:rPr>
          <w:rFonts w:hint="eastAsia" w:ascii="仿宋" w:hAnsi="仿宋" w:eastAsia="仿宋" w:cs="仿宋"/>
          <w:color w:val="auto"/>
          <w:sz w:val="28"/>
          <w:szCs w:val="28"/>
        </w:rPr>
        <w:t>，协商</w:t>
      </w:r>
      <w:r>
        <w:rPr>
          <w:rFonts w:hint="eastAsia" w:ascii="仿宋" w:hAnsi="仿宋" w:eastAsia="仿宋" w:cs="仿宋"/>
          <w:color w:val="auto"/>
          <w:sz w:val="28"/>
          <w:szCs w:val="28"/>
          <w:lang w:eastAsia="zh-CN"/>
        </w:rPr>
        <w:t>或调解</w:t>
      </w:r>
      <w:r>
        <w:rPr>
          <w:rFonts w:hint="eastAsia" w:ascii="仿宋" w:hAnsi="仿宋" w:eastAsia="仿宋" w:cs="仿宋"/>
          <w:color w:val="auto"/>
          <w:sz w:val="28"/>
          <w:szCs w:val="28"/>
        </w:rPr>
        <w:t>不成，可按以下第</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种方式解决：</w:t>
      </w:r>
    </w:p>
    <w:p w14:paraId="47404BE4">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）向</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仲裁委员会申请仲裁。</w:t>
      </w:r>
    </w:p>
    <w:p w14:paraId="1C5C2E56">
      <w:pPr>
        <w:pStyle w:val="13"/>
        <w:keepNext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）依法向</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人民法院起诉。</w:t>
      </w:r>
    </w:p>
    <w:p w14:paraId="33B5185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50" w:right="156" w:firstLine="576"/>
        <w:jc w:val="both"/>
        <w:textAlignment w:val="baseline"/>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注：</w:t>
      </w:r>
      <w:r>
        <w:rPr>
          <w:rFonts w:hint="eastAsia" w:ascii="楷体" w:hAnsi="楷体" w:eastAsia="楷体" w:cs="楷体"/>
          <w:color w:val="auto"/>
          <w:sz w:val="24"/>
          <w:szCs w:val="24"/>
        </w:rPr>
        <w:t>在诉讼或仲裁期间，本合同不涉及争议的条款仍然有效，双方应继续</w:t>
      </w:r>
      <w:r>
        <w:rPr>
          <w:rFonts w:hint="eastAsia" w:ascii="楷体" w:hAnsi="楷体" w:eastAsia="楷体" w:cs="楷体"/>
          <w:color w:val="auto"/>
          <w:sz w:val="24"/>
          <w:szCs w:val="24"/>
          <w:lang w:eastAsia="zh-CN"/>
        </w:rPr>
        <w:t>履行。</w:t>
      </w:r>
    </w:p>
    <w:p w14:paraId="5BA6BAB2">
      <w:pPr>
        <w:pStyle w:val="7"/>
        <w:rPr>
          <w:rFonts w:hint="eastAsia"/>
        </w:rPr>
      </w:pPr>
    </w:p>
    <w:p w14:paraId="6AB855CF">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十四、</w:t>
      </w:r>
      <w:r>
        <w:rPr>
          <w:rFonts w:hint="eastAsia" w:ascii="黑体" w:hAnsi="黑体" w:eastAsia="黑体" w:cs="黑体"/>
          <w:b w:val="0"/>
          <w:bCs/>
          <w:color w:val="auto"/>
          <w:sz w:val="28"/>
          <w:szCs w:val="28"/>
        </w:rPr>
        <w:t>合同签订时间、地点、份数及生效</w:t>
      </w:r>
    </w:p>
    <w:p w14:paraId="3C292683">
      <w:pPr>
        <w:numPr>
          <w:ilvl w:val="0"/>
          <w:numId w:val="0"/>
        </w:numPr>
        <w:ind w:leftChars="200"/>
        <w:rPr>
          <w:rFonts w:hint="eastAsia"/>
        </w:rPr>
      </w:pPr>
    </w:p>
    <w:p w14:paraId="7D1F5AC8">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合同签订时间：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7F40515A">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2、合同签订地点：</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14:paraId="73CA73C0">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合同份数：合同一式</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份，甲方</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份，乙方</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份，</w:t>
      </w:r>
      <w:r>
        <w:rPr>
          <w:rFonts w:hint="eastAsia" w:ascii="仿宋" w:hAnsi="仿宋" w:eastAsia="仿宋" w:cs="仿宋"/>
          <w:color w:val="auto"/>
          <w:sz w:val="28"/>
          <w:szCs w:val="28"/>
          <w:lang w:eastAsia="zh-CN"/>
        </w:rPr>
        <w:t>由甲方向当地</w:t>
      </w:r>
      <w:r>
        <w:rPr>
          <w:rFonts w:hint="eastAsia" w:ascii="仿宋" w:hAnsi="仿宋" w:eastAsia="仿宋" w:cs="仿宋"/>
          <w:color w:val="auto"/>
          <w:sz w:val="28"/>
          <w:szCs w:val="28"/>
        </w:rPr>
        <w:t>教育行政部门</w:t>
      </w:r>
      <w:r>
        <w:rPr>
          <w:rFonts w:hint="eastAsia" w:ascii="仿宋" w:hAnsi="仿宋" w:eastAsia="仿宋" w:cs="仿宋"/>
          <w:color w:val="auto"/>
          <w:sz w:val="28"/>
          <w:szCs w:val="28"/>
          <w:lang w:eastAsia="zh-CN"/>
        </w:rPr>
        <w:t>、市场监管部门备案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份。</w:t>
      </w:r>
    </w:p>
    <w:p w14:paraId="6ED0170A">
      <w:pPr>
        <w:pStyle w:val="1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本合同经双方代表人签字并加盖公章后生效。</w:t>
      </w:r>
    </w:p>
    <w:p w14:paraId="52892F08">
      <w:pPr>
        <w:pageBreakBefore w:val="0"/>
        <w:kinsoku/>
        <w:topLinePunct w:val="0"/>
        <w:autoSpaceDN/>
        <w:bidi w:val="0"/>
        <w:adjustRightInd/>
        <w:snapToGrid w:val="0"/>
        <w:spacing w:line="360" w:lineRule="auto"/>
        <w:textAlignment w:val="auto"/>
        <w:rPr>
          <w:rFonts w:hint="eastAsia" w:ascii="仿宋" w:hAnsi="仿宋" w:eastAsia="仿宋" w:cs="仿宋"/>
          <w:b/>
          <w:color w:val="auto"/>
          <w:sz w:val="28"/>
          <w:szCs w:val="28"/>
          <w:highlight w:val="none"/>
        </w:rPr>
      </w:pPr>
    </w:p>
    <w:p w14:paraId="5E76CAF5">
      <w:pPr>
        <w:pStyle w:val="17"/>
        <w:rPr>
          <w:rFonts w:hint="eastAsia" w:ascii="仿宋" w:hAnsi="仿宋" w:eastAsia="仿宋" w:cs="仿宋"/>
          <w:b/>
          <w:color w:val="auto"/>
          <w:sz w:val="28"/>
          <w:szCs w:val="28"/>
          <w:highlight w:val="none"/>
        </w:rPr>
      </w:pPr>
    </w:p>
    <w:p w14:paraId="4A021C7B">
      <w:pPr>
        <w:pStyle w:val="17"/>
        <w:rPr>
          <w:rFonts w:hint="eastAsia" w:ascii="仿宋" w:hAnsi="仿宋" w:eastAsia="仿宋" w:cs="仿宋"/>
          <w:b/>
          <w:color w:val="auto"/>
          <w:sz w:val="28"/>
          <w:szCs w:val="28"/>
          <w:highlight w:val="none"/>
        </w:rPr>
      </w:pPr>
    </w:p>
    <w:p w14:paraId="62A7485A">
      <w:pPr>
        <w:pageBreakBefore w:val="0"/>
        <w:kinsoku/>
        <w:topLinePunct w:val="0"/>
        <w:autoSpaceDN/>
        <w:bidi w:val="0"/>
        <w:adjustRightInd/>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甲方：                        </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乙方： </w:t>
      </w:r>
    </w:p>
    <w:p w14:paraId="34DBC215">
      <w:pPr>
        <w:pageBreakBefore w:val="0"/>
        <w:kinsoku/>
        <w:topLinePunct w:val="0"/>
        <w:autoSpaceDN/>
        <w:bidi w:val="0"/>
        <w:adjustRightInd/>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授权代表：</w:t>
      </w:r>
    </w:p>
    <w:p w14:paraId="33E2D7FC">
      <w:pPr>
        <w:pageBreakBefore w:val="0"/>
        <w:kinsoku/>
        <w:topLinePunct w:val="0"/>
        <w:autoSpaceDN/>
        <w:bidi w:val="0"/>
        <w:adjustRightInd/>
        <w:snapToGrid w:val="0"/>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签订日期:    年  月  日             年  月  日</w:t>
      </w:r>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8995">
    <w:pPr>
      <w:pStyle w:val="11"/>
    </w:pPr>
  </w:p>
  <w:p w14:paraId="2E5FFE0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10A7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F10A7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25FD1"/>
    <w:multiLevelType w:val="singleLevel"/>
    <w:tmpl w:val="E9F25FD1"/>
    <w:lvl w:ilvl="0" w:tentative="0">
      <w:start w:val="4"/>
      <w:numFmt w:val="chineseCounting"/>
      <w:suff w:val="nothing"/>
      <w:lvlText w:val="%1、"/>
      <w:lvlJc w:val="left"/>
      <w:rPr>
        <w:rFonts w:hint="eastAsia"/>
      </w:rPr>
    </w:lvl>
  </w:abstractNum>
  <w:abstractNum w:abstractNumId="1">
    <w:nsid w:val="2A263E3A"/>
    <w:multiLevelType w:val="singleLevel"/>
    <w:tmpl w:val="2A263E3A"/>
    <w:lvl w:ilvl="0" w:tentative="0">
      <w:start w:val="1"/>
      <w:numFmt w:val="chineseCounting"/>
      <w:suff w:val="nothing"/>
      <w:lvlText w:val="%1、"/>
      <w:lvlJc w:val="left"/>
      <w:rPr>
        <w:rFonts w:hint="eastAsia"/>
      </w:rPr>
    </w:lvl>
  </w:abstractNum>
  <w:abstractNum w:abstractNumId="2">
    <w:nsid w:val="7C2B19D6"/>
    <w:multiLevelType w:val="singleLevel"/>
    <w:tmpl w:val="7C2B19D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YTMzZWM5ZDU0ZGJmMTNiOWJmNThiYTFlNWIzNDEzNjAifQ=="/>
  </w:docVars>
  <w:rsids>
    <w:rsidRoot w:val="00000000"/>
    <w:rsid w:val="0092245F"/>
    <w:rsid w:val="08FC30AB"/>
    <w:rsid w:val="0A447ACC"/>
    <w:rsid w:val="0B0ABF7A"/>
    <w:rsid w:val="0D7731A7"/>
    <w:rsid w:val="0EC21256"/>
    <w:rsid w:val="10333F1B"/>
    <w:rsid w:val="11D00B0F"/>
    <w:rsid w:val="18EBFD21"/>
    <w:rsid w:val="19114080"/>
    <w:rsid w:val="19EB7DB9"/>
    <w:rsid w:val="1F993B51"/>
    <w:rsid w:val="23FAE21D"/>
    <w:rsid w:val="26354F9E"/>
    <w:rsid w:val="26F108F1"/>
    <w:rsid w:val="2FCF04CC"/>
    <w:rsid w:val="355F09EA"/>
    <w:rsid w:val="37103E31"/>
    <w:rsid w:val="39BB7323"/>
    <w:rsid w:val="39F75C77"/>
    <w:rsid w:val="3A3E0F94"/>
    <w:rsid w:val="3C3B3A65"/>
    <w:rsid w:val="3C3B5156"/>
    <w:rsid w:val="3F1EAECF"/>
    <w:rsid w:val="3FF74721"/>
    <w:rsid w:val="49D552D1"/>
    <w:rsid w:val="4BFFC187"/>
    <w:rsid w:val="4D1D299E"/>
    <w:rsid w:val="4D7334A1"/>
    <w:rsid w:val="505766FE"/>
    <w:rsid w:val="549D3A4E"/>
    <w:rsid w:val="57CF9852"/>
    <w:rsid w:val="5BFF8A50"/>
    <w:rsid w:val="5CD67F61"/>
    <w:rsid w:val="5CFFB972"/>
    <w:rsid w:val="5E9E4F91"/>
    <w:rsid w:val="5EFFDF10"/>
    <w:rsid w:val="5F75E25B"/>
    <w:rsid w:val="5FEFC179"/>
    <w:rsid w:val="603B6103"/>
    <w:rsid w:val="61CD2A1C"/>
    <w:rsid w:val="6AFF06F9"/>
    <w:rsid w:val="6C3B5B78"/>
    <w:rsid w:val="6DE3DDEC"/>
    <w:rsid w:val="6DFB216C"/>
    <w:rsid w:val="6EDF7C59"/>
    <w:rsid w:val="6EF02EB7"/>
    <w:rsid w:val="6EFF5E16"/>
    <w:rsid w:val="6FA5C951"/>
    <w:rsid w:val="6FB77EF4"/>
    <w:rsid w:val="6FEB4FD4"/>
    <w:rsid w:val="6FEBEF09"/>
    <w:rsid w:val="6FFD48FB"/>
    <w:rsid w:val="6FFDAD5C"/>
    <w:rsid w:val="71570628"/>
    <w:rsid w:val="75A74607"/>
    <w:rsid w:val="76ABE6E9"/>
    <w:rsid w:val="77B3032F"/>
    <w:rsid w:val="77DB56C7"/>
    <w:rsid w:val="77FBEA94"/>
    <w:rsid w:val="77FEBE28"/>
    <w:rsid w:val="78FCA62A"/>
    <w:rsid w:val="79FF0D33"/>
    <w:rsid w:val="7BCFEA76"/>
    <w:rsid w:val="7C9F3270"/>
    <w:rsid w:val="7DCAC829"/>
    <w:rsid w:val="7DFE38A2"/>
    <w:rsid w:val="7EBB6D92"/>
    <w:rsid w:val="7F577E22"/>
    <w:rsid w:val="7F5B3533"/>
    <w:rsid w:val="7F731004"/>
    <w:rsid w:val="7F7FBF12"/>
    <w:rsid w:val="7F9B7AD6"/>
    <w:rsid w:val="7FAA7B7B"/>
    <w:rsid w:val="7FBA6768"/>
    <w:rsid w:val="7FEF01C1"/>
    <w:rsid w:val="7FEF1918"/>
    <w:rsid w:val="7FF542B5"/>
    <w:rsid w:val="7FF71793"/>
    <w:rsid w:val="7FF90E98"/>
    <w:rsid w:val="7FFC15B3"/>
    <w:rsid w:val="82AE8E37"/>
    <w:rsid w:val="8BBBCDD4"/>
    <w:rsid w:val="9B7F8075"/>
    <w:rsid w:val="A7FD8E75"/>
    <w:rsid w:val="AFAD6F90"/>
    <w:rsid w:val="B77FF880"/>
    <w:rsid w:val="B7EF819C"/>
    <w:rsid w:val="B7F9857C"/>
    <w:rsid w:val="C26F684B"/>
    <w:rsid w:val="D3DEF09A"/>
    <w:rsid w:val="D4FF6430"/>
    <w:rsid w:val="D63CF8F8"/>
    <w:rsid w:val="D8BDA13B"/>
    <w:rsid w:val="DD3DA97B"/>
    <w:rsid w:val="DFFED761"/>
    <w:rsid w:val="E64D47EF"/>
    <w:rsid w:val="ED55CB80"/>
    <w:rsid w:val="EEE1D860"/>
    <w:rsid w:val="EFBFD80A"/>
    <w:rsid w:val="EFC46F04"/>
    <w:rsid w:val="EFFAD6B5"/>
    <w:rsid w:val="F36F4C49"/>
    <w:rsid w:val="F6B831F5"/>
    <w:rsid w:val="F75A35BF"/>
    <w:rsid w:val="F77F2593"/>
    <w:rsid w:val="F77F5A4B"/>
    <w:rsid w:val="F77F78C0"/>
    <w:rsid w:val="F9BB2F8B"/>
    <w:rsid w:val="FBFF9930"/>
    <w:rsid w:val="FCF9EE49"/>
    <w:rsid w:val="FCFB201C"/>
    <w:rsid w:val="FDDF6558"/>
    <w:rsid w:val="FF1E2248"/>
    <w:rsid w:val="FF473A14"/>
    <w:rsid w:val="FFFAC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rPr>
      <w:rFonts w:ascii="Calibri" w:hAnsi="Calibri"/>
      <w:szCs w:val="22"/>
    </w:rPr>
  </w:style>
  <w:style w:type="paragraph" w:styleId="7">
    <w:name w:val="Body Text First Indent 2"/>
    <w:basedOn w:val="8"/>
    <w:next w:val="1"/>
    <w:qFormat/>
    <w:uiPriority w:val="0"/>
    <w:rPr>
      <w:sz w:val="32"/>
    </w:rPr>
  </w:style>
  <w:style w:type="paragraph" w:styleId="8">
    <w:name w:val="Body Text Indent"/>
    <w:basedOn w:val="1"/>
    <w:next w:val="9"/>
    <w:qFormat/>
    <w:uiPriority w:val="99"/>
    <w:pPr>
      <w:spacing w:beforeLines="50" w:afterLines="50"/>
      <w:ind w:firstLine="420"/>
    </w:pPr>
    <w:rPr>
      <w:szCs w:val="20"/>
    </w:rPr>
  </w:style>
  <w:style w:type="paragraph" w:styleId="9">
    <w:name w:val="toc 5"/>
    <w:basedOn w:val="1"/>
    <w:next w:val="1"/>
    <w:qFormat/>
    <w:uiPriority w:val="0"/>
    <w:pPr>
      <w:ind w:left="840"/>
      <w:jc w:val="left"/>
    </w:pPr>
    <w:rPr>
      <w:rFonts w:ascii="Calibri" w:hAnsi="Calibri"/>
      <w:sz w:val="18"/>
      <w:szCs w:val="18"/>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99"/>
    <w:pPr>
      <w:spacing w:before="100" w:beforeAutospacing="1" w:after="100" w:afterAutospacing="1"/>
    </w:pPr>
    <w:rPr>
      <w:sz w:val="24"/>
    </w:rPr>
  </w:style>
  <w:style w:type="character" w:styleId="16">
    <w:name w:val="Strong"/>
    <w:basedOn w:val="15"/>
    <w:qFormat/>
    <w:uiPriority w:val="0"/>
    <w:rPr>
      <w:b/>
    </w:r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table" w:customStyle="1" w:styleId="18">
    <w:name w:val="Table Normal"/>
    <w:qFormat/>
    <w:uiPriority w:val="59"/>
    <w:tblPr>
      <w:tblCellMar>
        <w:top w:w="0" w:type="dxa"/>
        <w:left w:w="108" w:type="dxa"/>
        <w:bottom w:w="0" w:type="dxa"/>
        <w:right w:w="108" w:type="dxa"/>
      </w:tblCellMar>
    </w:tblPr>
  </w:style>
  <w:style w:type="paragraph" w:customStyle="1" w:styleId="19">
    <w:name w:val="font-fangsong *"/>
    <w:basedOn w:val="1"/>
    <w:qFormat/>
    <w:uiPriority w:val="0"/>
    <w:pPr>
      <w:spacing w:before="100" w:beforeAutospacing="1" w:after="100" w:afterAutospacing="1"/>
    </w:pPr>
    <w:rPr>
      <w:rFonts w:ascii="Simfang" w:hAnsi="Simfang" w:cs="Simfang"/>
      <w:sz w:val="24"/>
    </w:rPr>
  </w:style>
  <w:style w:type="paragraph" w:customStyle="1" w:styleId="20">
    <w:name w:val="font-song *"/>
    <w:basedOn w:val="1"/>
    <w:qFormat/>
    <w:uiPriority w:val="0"/>
    <w:pPr>
      <w:spacing w:before="100" w:beforeAutospacing="1" w:after="100" w:afterAutospacing="1"/>
    </w:pPr>
    <w:rPr>
      <w:rFonts w:ascii="宋体" w:hAnsi="宋体" w:cs="宋体"/>
      <w:sz w:val="24"/>
    </w:rPr>
  </w:style>
  <w:style w:type="paragraph" w:customStyle="1" w:styleId="21">
    <w:name w:val="font-yahei *"/>
    <w:basedOn w:val="1"/>
    <w:qFormat/>
    <w:uiPriority w:val="0"/>
    <w:pPr>
      <w:spacing w:before="100" w:beforeAutospacing="1" w:after="100" w:afterAutospacing="1"/>
    </w:pPr>
    <w:rPr>
      <w:rFonts w:ascii="Msyh" w:hAnsi="Msyh" w:cs="Msyh"/>
      <w:sz w:val="24"/>
    </w:rPr>
  </w:style>
  <w:style w:type="paragraph" w:customStyle="1" w:styleId="22">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1728</Words>
  <Characters>1741</Characters>
  <TotalTime>2</TotalTime>
  <ScaleCrop>false</ScaleCrop>
  <LinksUpToDate>false</LinksUpToDate>
  <CharactersWithSpaces>2517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2024-07-19T03:09:00Z</dcterms:created>
  <dc:creator>法天使</dc:creator>
  <cp:lastModifiedBy>黑龙江-田野</cp:lastModifiedBy>
  <cp:lastPrinted>2024-10-31T02:20:00Z</cp:lastPrinted>
  <dcterms:modified xsi:type="dcterms:W3CDTF">2024-10-31T05:36:00Z</dcterms:modified>
  <dc:title>中小学校校外供餐合同（吉林省2023版）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9CFC811E9FB2466183B41CBC3FDBDFE2_13</vt:lpwstr>
  </property>
</Properties>
</file>