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黑龙江省高标准农田标准化技术委员会秘书处承担单位调整方案</w:t>
      </w:r>
    </w:p>
    <w:tbl>
      <w:tblPr>
        <w:tblStyle w:val="8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3798"/>
        <w:gridCol w:w="3798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技术委员会编号</w:t>
            </w:r>
          </w:p>
        </w:tc>
        <w:tc>
          <w:tcPr>
            <w:tcW w:w="3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技术委员名称</w:t>
            </w:r>
          </w:p>
        </w:tc>
        <w:tc>
          <w:tcPr>
            <w:tcW w:w="3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现秘书处承担单位</w:t>
            </w:r>
          </w:p>
        </w:tc>
        <w:tc>
          <w:tcPr>
            <w:tcW w:w="3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调整后秘书处承担单位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HLJQS/TC25</w:t>
            </w:r>
          </w:p>
        </w:tc>
        <w:tc>
          <w:tcPr>
            <w:tcW w:w="3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黑龙江省高标准农田标准化技术委员会</w:t>
            </w:r>
          </w:p>
        </w:tc>
        <w:tc>
          <w:tcPr>
            <w:tcW w:w="3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黑龙江省农业环境与耕地保护站</w:t>
            </w:r>
          </w:p>
        </w:tc>
        <w:tc>
          <w:tcPr>
            <w:tcW w:w="3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黑龙江省农田建设服务中心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调整原因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由于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机构重组与工作职能重新划分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黑龙江省农业环境与耕地保护站相关职能发生调整，已不再适合继续承担专标委秘书处工作；拟将该专标委秘书处调整为由黑龙江省农田建设服务中心承担，调整后秘书处在人员、场地、职能等方面能够确保标准化工作的延续性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1DDBFD41"/>
    <w:rsid w:val="1EDDEF5A"/>
    <w:rsid w:val="1FFE50DA"/>
    <w:rsid w:val="208B2E87"/>
    <w:rsid w:val="21FBCCF3"/>
    <w:rsid w:val="22FED74D"/>
    <w:rsid w:val="248C45F8"/>
    <w:rsid w:val="26EFD84F"/>
    <w:rsid w:val="3617BF35"/>
    <w:rsid w:val="365EEBE3"/>
    <w:rsid w:val="370B47AD"/>
    <w:rsid w:val="377F2C16"/>
    <w:rsid w:val="3B1F0C1C"/>
    <w:rsid w:val="3BF75EB9"/>
    <w:rsid w:val="3BFF9429"/>
    <w:rsid w:val="3D7F4EF2"/>
    <w:rsid w:val="3DFF687F"/>
    <w:rsid w:val="3F0971DD"/>
    <w:rsid w:val="3F7E2825"/>
    <w:rsid w:val="3F7F9793"/>
    <w:rsid w:val="3FB7CD30"/>
    <w:rsid w:val="3FFF5FB2"/>
    <w:rsid w:val="46BBC90E"/>
    <w:rsid w:val="4AF92D80"/>
    <w:rsid w:val="4F54B7D3"/>
    <w:rsid w:val="4FEFD7B5"/>
    <w:rsid w:val="53C72314"/>
    <w:rsid w:val="55F988AB"/>
    <w:rsid w:val="57D79656"/>
    <w:rsid w:val="5A7760E6"/>
    <w:rsid w:val="5D6704DD"/>
    <w:rsid w:val="5D75A591"/>
    <w:rsid w:val="5DBE75B6"/>
    <w:rsid w:val="5DFE47AD"/>
    <w:rsid w:val="5F68F86C"/>
    <w:rsid w:val="5FF3434C"/>
    <w:rsid w:val="6797F315"/>
    <w:rsid w:val="67DD7445"/>
    <w:rsid w:val="67EDFF4D"/>
    <w:rsid w:val="67EFA2B7"/>
    <w:rsid w:val="692DD51C"/>
    <w:rsid w:val="6ADCB64E"/>
    <w:rsid w:val="6BAFB3D5"/>
    <w:rsid w:val="6D768F8E"/>
    <w:rsid w:val="6D8BC068"/>
    <w:rsid w:val="6E3BA961"/>
    <w:rsid w:val="6FDFF2E6"/>
    <w:rsid w:val="6FEBFB97"/>
    <w:rsid w:val="6FEF74D7"/>
    <w:rsid w:val="6FF4F59E"/>
    <w:rsid w:val="735B0E0D"/>
    <w:rsid w:val="73FBBB36"/>
    <w:rsid w:val="743FACE0"/>
    <w:rsid w:val="75DA2A6E"/>
    <w:rsid w:val="75DD5891"/>
    <w:rsid w:val="75FAAC48"/>
    <w:rsid w:val="75FD0E00"/>
    <w:rsid w:val="76FD2CFD"/>
    <w:rsid w:val="776F688C"/>
    <w:rsid w:val="77DD17D8"/>
    <w:rsid w:val="77FF9991"/>
    <w:rsid w:val="77FFB768"/>
    <w:rsid w:val="7BB32F9C"/>
    <w:rsid w:val="7BB403FD"/>
    <w:rsid w:val="7BDF467F"/>
    <w:rsid w:val="7BF687BB"/>
    <w:rsid w:val="7BFA48E6"/>
    <w:rsid w:val="7BFF48C2"/>
    <w:rsid w:val="7BFFE5F5"/>
    <w:rsid w:val="7DAA6948"/>
    <w:rsid w:val="7EEF7064"/>
    <w:rsid w:val="7EFAFCF4"/>
    <w:rsid w:val="7F4772CE"/>
    <w:rsid w:val="7F7F158A"/>
    <w:rsid w:val="7F9A3C57"/>
    <w:rsid w:val="7FB9E0CE"/>
    <w:rsid w:val="7FBB20E2"/>
    <w:rsid w:val="7FD23DAB"/>
    <w:rsid w:val="7FD5CD63"/>
    <w:rsid w:val="7FEDB22E"/>
    <w:rsid w:val="7FFA5621"/>
    <w:rsid w:val="7FFB6B20"/>
    <w:rsid w:val="7FFFCB95"/>
    <w:rsid w:val="8E7F7259"/>
    <w:rsid w:val="A7BF3378"/>
    <w:rsid w:val="AF7387E8"/>
    <w:rsid w:val="AF9BE14C"/>
    <w:rsid w:val="AFA7BED9"/>
    <w:rsid w:val="B2DBC6DE"/>
    <w:rsid w:val="B3F7AA4C"/>
    <w:rsid w:val="B5F5EDF8"/>
    <w:rsid w:val="B73F92F4"/>
    <w:rsid w:val="BE9F8A8D"/>
    <w:rsid w:val="BEB52B1C"/>
    <w:rsid w:val="BEE35A34"/>
    <w:rsid w:val="BEFB5566"/>
    <w:rsid w:val="BF4E97DA"/>
    <w:rsid w:val="BF5B4A52"/>
    <w:rsid w:val="BF7E5610"/>
    <w:rsid w:val="BFF71400"/>
    <w:rsid w:val="BFFF5190"/>
    <w:rsid w:val="C2F94A82"/>
    <w:rsid w:val="CEDF23D9"/>
    <w:rsid w:val="CEFA6AB0"/>
    <w:rsid w:val="D0FB39CE"/>
    <w:rsid w:val="D5FD8C7A"/>
    <w:rsid w:val="D5FD925D"/>
    <w:rsid w:val="D6F38E41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F7C36D"/>
    <w:rsid w:val="DFF91D9C"/>
    <w:rsid w:val="E3FEAB5E"/>
    <w:rsid w:val="E6F7A771"/>
    <w:rsid w:val="E77F1D06"/>
    <w:rsid w:val="EA9F8C14"/>
    <w:rsid w:val="EAB61CA5"/>
    <w:rsid w:val="EB3F76F0"/>
    <w:rsid w:val="EB6F7314"/>
    <w:rsid w:val="EBF7AD00"/>
    <w:rsid w:val="EBF96414"/>
    <w:rsid w:val="EC5B1719"/>
    <w:rsid w:val="EEBAA6B6"/>
    <w:rsid w:val="EF5F5A79"/>
    <w:rsid w:val="EF7F3547"/>
    <w:rsid w:val="EF9F5758"/>
    <w:rsid w:val="EFFFE879"/>
    <w:rsid w:val="F1B59BF0"/>
    <w:rsid w:val="F1DECB03"/>
    <w:rsid w:val="F39A8D40"/>
    <w:rsid w:val="F3EAC795"/>
    <w:rsid w:val="F3FF3C3B"/>
    <w:rsid w:val="F6FB10F7"/>
    <w:rsid w:val="F77DD5D0"/>
    <w:rsid w:val="F7BD1BD0"/>
    <w:rsid w:val="F7F33D81"/>
    <w:rsid w:val="F7F79658"/>
    <w:rsid w:val="F7F7A29C"/>
    <w:rsid w:val="F7FF0DB4"/>
    <w:rsid w:val="FB1A04CE"/>
    <w:rsid w:val="FBD1D17D"/>
    <w:rsid w:val="FBD74527"/>
    <w:rsid w:val="FBFB9E8C"/>
    <w:rsid w:val="FBFC214A"/>
    <w:rsid w:val="FBFE35CA"/>
    <w:rsid w:val="FBFF476D"/>
    <w:rsid w:val="FCE768AB"/>
    <w:rsid w:val="FD3E81D0"/>
    <w:rsid w:val="FDD78C07"/>
    <w:rsid w:val="FE2FB6DD"/>
    <w:rsid w:val="FE37893E"/>
    <w:rsid w:val="FE7C1CE0"/>
    <w:rsid w:val="FEAF7C07"/>
    <w:rsid w:val="FEEDC0A7"/>
    <w:rsid w:val="FEF9F434"/>
    <w:rsid w:val="FEFBE905"/>
    <w:rsid w:val="FF6735D9"/>
    <w:rsid w:val="FF7B0EC0"/>
    <w:rsid w:val="FFB98565"/>
    <w:rsid w:val="FFBB8953"/>
    <w:rsid w:val="FFE09E36"/>
    <w:rsid w:val="FFEB826D"/>
    <w:rsid w:val="FFEF562A"/>
    <w:rsid w:val="FFF6A49F"/>
    <w:rsid w:val="FFF7C736"/>
    <w:rsid w:val="FFFF9348"/>
    <w:rsid w:val="FFFF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573</Characters>
  <Lines>7</Lines>
  <Paragraphs>2</Paragraphs>
  <TotalTime>40</TotalTime>
  <ScaleCrop>false</ScaleCrop>
  <LinksUpToDate>false</LinksUpToDate>
  <CharactersWithSpaces>632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2021-07-21T23:03:00Z</dcterms:created>
  <dc:creator>汤占悦</dc:creator>
  <cp:lastModifiedBy>刘晓丹</cp:lastModifiedBy>
  <cp:lastPrinted>2026-02-11T10:09:00Z</cp:lastPrinted>
  <dcterms:modified xsi:type="dcterms:W3CDTF">2026-04-16T00:20:09Z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eyJoZGlkIjoiMDJiMDIwNDBjNzM1ZjM0MmExZTUwYzMxYjI2ZDc5ZDQiLCJ1c2VySWQiOiIzNDYwMTY2ODcifQ==</vt:lpwstr>
  </property>
  <property fmtid="{D5CDD505-2E9C-101B-9397-08002B2CF9AE}" pid="4" name="ICV">
    <vt:lpwstr>243DD1BE8D484F77A9B2C108C66141F3_12</vt:lpwstr>
  </property>
</Properties>
</file>