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黑龙江省2020年食品相关产品</w:t>
      </w:r>
    </w:p>
    <w:p>
      <w:pPr>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sz w:val="44"/>
          <w:szCs w:val="44"/>
          <w:lang w:val="en-US" w:eastAsia="zh-CN"/>
        </w:rPr>
      </w:pPr>
      <w:bookmarkStart w:id="0" w:name="_GoBack"/>
      <w:bookmarkEnd w:id="0"/>
      <w:r>
        <w:rPr>
          <w:rFonts w:hint="eastAsia" w:ascii="方正小标宋简体" w:hAnsi="方正小标宋简体" w:eastAsia="方正小标宋简体" w:cs="方正小标宋简体"/>
          <w:b/>
          <w:sz w:val="44"/>
          <w:szCs w:val="44"/>
          <w:lang w:val="en-US" w:eastAsia="zh-CN"/>
        </w:rPr>
        <w:t>质量监督抽查实施方案</w:t>
      </w:r>
    </w:p>
    <w:p>
      <w:pPr>
        <w:spacing w:beforeLines="0" w:afterLines="0" w:line="240" w:lineRule="auto"/>
        <w:jc w:val="center"/>
        <w:rPr>
          <w:rFonts w:hint="eastAsia" w:eastAsia="黑体"/>
          <w:b/>
          <w:bCs/>
          <w:sz w:val="32"/>
          <w:szCs w:val="32"/>
        </w:rPr>
      </w:pPr>
    </w:p>
    <w:p>
      <w:pPr>
        <w:numPr>
          <w:ilvl w:val="0"/>
          <w:numId w:val="0"/>
        </w:numPr>
        <w:spacing w:beforeLines="0" w:afterLines="0" w:line="240" w:lineRule="auto"/>
        <w:jc w:val="both"/>
        <w:rPr>
          <w:rFonts w:hint="eastAsia" w:ascii="黑体" w:hAnsi="黑体" w:eastAsia="黑体"/>
          <w:b/>
          <w:bCs w:val="0"/>
          <w:sz w:val="32"/>
          <w:szCs w:val="32"/>
        </w:rPr>
      </w:pPr>
      <w:r>
        <w:rPr>
          <w:rFonts w:hint="eastAsia" w:ascii="黑体" w:hAnsi="黑体" w:eastAsia="黑体"/>
          <w:bCs/>
          <w:sz w:val="32"/>
          <w:szCs w:val="32"/>
          <w:lang w:val="en-US" w:eastAsia="zh-CN"/>
        </w:rPr>
        <w:t xml:space="preserve">   </w:t>
      </w:r>
      <w:r>
        <w:rPr>
          <w:rFonts w:hint="eastAsia" w:ascii="黑体" w:hAnsi="黑体" w:eastAsia="黑体"/>
          <w:b/>
          <w:bCs w:val="0"/>
          <w:sz w:val="32"/>
          <w:szCs w:val="32"/>
          <w:lang w:val="en-US" w:eastAsia="zh-CN"/>
        </w:rPr>
        <w:t xml:space="preserve"> 一、</w:t>
      </w:r>
      <w:r>
        <w:rPr>
          <w:rFonts w:hint="eastAsia" w:ascii="黑体" w:hAnsi="黑体" w:eastAsia="黑体"/>
          <w:b/>
          <w:bCs w:val="0"/>
          <w:sz w:val="32"/>
          <w:szCs w:val="32"/>
        </w:rPr>
        <w:t>抽检范围</w:t>
      </w:r>
    </w:p>
    <w:p>
      <w:pPr>
        <w:spacing w:beforeLines="0" w:afterLines="0" w:line="240" w:lineRule="auto"/>
        <w:ind w:firstLine="614" w:firstLineChars="200"/>
        <w:jc w:val="both"/>
        <w:rPr>
          <w:rFonts w:hint="default" w:ascii="仿宋" w:hAnsi="仿宋" w:eastAsia="仿宋"/>
          <w:sz w:val="32"/>
          <w:szCs w:val="32"/>
          <w:lang w:val="en-US" w:eastAsia="zh-CN"/>
        </w:rPr>
      </w:pPr>
      <w:r>
        <w:rPr>
          <w:rFonts w:hint="eastAsia" w:ascii="仿宋" w:hAnsi="仿宋" w:eastAsia="仿宋"/>
          <w:sz w:val="32"/>
          <w:szCs w:val="32"/>
          <w:lang w:val="en-US" w:eastAsia="zh-CN"/>
        </w:rPr>
        <w:t>以全省范围内生产领域为主，以“双随机”方式选择抽样企业。生产领域抽样不足的，在流通领域补充抽样，</w:t>
      </w:r>
      <w:r>
        <w:rPr>
          <w:rFonts w:hint="eastAsia" w:ascii="仿宋" w:hAnsi="仿宋" w:eastAsia="仿宋" w:cs="宋体"/>
          <w:color w:val="000000"/>
          <w:kern w:val="0"/>
          <w:sz w:val="32"/>
          <w:szCs w:val="32"/>
          <w:lang w:val="en-US" w:eastAsia="zh-CN"/>
        </w:rPr>
        <w:t>同一厂家产品不重复抽样</w:t>
      </w:r>
      <w:r>
        <w:rPr>
          <w:rFonts w:hint="eastAsia" w:ascii="仿宋" w:hAnsi="仿宋" w:eastAsia="仿宋"/>
          <w:sz w:val="32"/>
          <w:szCs w:val="32"/>
        </w:rPr>
        <w:t>。</w:t>
      </w:r>
    </w:p>
    <w:p>
      <w:pPr>
        <w:numPr>
          <w:ilvl w:val="0"/>
          <w:numId w:val="0"/>
        </w:numPr>
        <w:spacing w:beforeLines="0" w:afterLines="0" w:line="240" w:lineRule="auto"/>
        <w:jc w:val="both"/>
        <w:rPr>
          <w:rFonts w:hint="eastAsia" w:ascii="黑体" w:hAnsi="黑体" w:eastAsia="黑体"/>
          <w:b/>
          <w:bCs w:val="0"/>
          <w:sz w:val="32"/>
          <w:szCs w:val="32"/>
          <w:lang w:val="en-US" w:eastAsia="zh-CN"/>
        </w:rPr>
      </w:pPr>
      <w:r>
        <w:rPr>
          <w:rFonts w:hint="eastAsia" w:ascii="黑体" w:hAnsi="黑体" w:eastAsia="黑体"/>
          <w:bCs/>
          <w:sz w:val="32"/>
          <w:szCs w:val="32"/>
          <w:lang w:val="en-US" w:eastAsia="zh-CN"/>
        </w:rPr>
        <w:t xml:space="preserve">    </w:t>
      </w:r>
      <w:r>
        <w:rPr>
          <w:rFonts w:hint="eastAsia" w:ascii="黑体" w:hAnsi="黑体" w:eastAsia="黑体"/>
          <w:b/>
          <w:bCs w:val="0"/>
          <w:sz w:val="32"/>
          <w:szCs w:val="32"/>
          <w:lang w:val="en-US" w:eastAsia="zh-CN"/>
        </w:rPr>
        <w:t>二、承检机构</w:t>
      </w:r>
    </w:p>
    <w:p>
      <w:pPr>
        <w:spacing w:beforeLines="0" w:afterLines="0" w:line="240" w:lineRule="auto"/>
        <w:ind w:firstLine="614" w:firstLineChars="200"/>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根据政府采购相关规定，采用单一来源方式</w:t>
      </w:r>
      <w:r>
        <w:rPr>
          <w:rFonts w:hint="eastAsia" w:ascii="仿宋" w:hAnsi="仿宋" w:eastAsia="仿宋" w:cs="仿宋"/>
          <w:color w:val="000000"/>
          <w:kern w:val="0"/>
          <w:sz w:val="32"/>
          <w:szCs w:val="32"/>
        </w:rPr>
        <w:t>，确定</w:t>
      </w:r>
      <w:r>
        <w:rPr>
          <w:rFonts w:hint="eastAsia" w:ascii="仿宋" w:hAnsi="仿宋" w:eastAsia="仿宋" w:cs="仿宋"/>
          <w:bCs/>
          <w:sz w:val="32"/>
          <w:szCs w:val="32"/>
          <w:lang w:eastAsia="zh-CN"/>
        </w:rPr>
        <w:t>黑龙江省质量监督检测研究院（</w:t>
      </w:r>
      <w:r>
        <w:rPr>
          <w:rFonts w:hint="eastAsia" w:ascii="仿宋" w:hAnsi="仿宋" w:eastAsia="仿宋" w:cs="仿宋"/>
          <w:bCs/>
          <w:sz w:val="32"/>
          <w:szCs w:val="32"/>
          <w:lang w:val="en-US" w:eastAsia="zh-CN"/>
        </w:rPr>
        <w:t>以下简称“省质检院”</w:t>
      </w:r>
      <w:r>
        <w:rPr>
          <w:rFonts w:hint="eastAsia" w:ascii="仿宋" w:hAnsi="仿宋" w:eastAsia="仿宋" w:cs="仿宋"/>
          <w:bCs/>
          <w:sz w:val="32"/>
          <w:szCs w:val="32"/>
          <w:lang w:eastAsia="zh-CN"/>
        </w:rPr>
        <w:t>）</w:t>
      </w:r>
      <w:r>
        <w:rPr>
          <w:rFonts w:hint="eastAsia" w:ascii="仿宋" w:hAnsi="仿宋" w:eastAsia="仿宋" w:cs="仿宋"/>
          <w:color w:val="000000"/>
          <w:kern w:val="0"/>
          <w:sz w:val="32"/>
          <w:szCs w:val="32"/>
        </w:rPr>
        <w:t>承担本次监督抽查的抽样和检验工作。所需经费按照财政部门规定在相关经费中列支。</w:t>
      </w:r>
    </w:p>
    <w:p>
      <w:pPr>
        <w:numPr>
          <w:ilvl w:val="0"/>
          <w:numId w:val="0"/>
        </w:numPr>
        <w:spacing w:beforeLines="0" w:afterLines="0" w:line="240" w:lineRule="auto"/>
        <w:jc w:val="both"/>
        <w:rPr>
          <w:rFonts w:hint="eastAsia" w:ascii="黑体" w:hAnsi="黑体" w:eastAsia="黑体"/>
          <w:b/>
          <w:bCs w:val="0"/>
          <w:sz w:val="32"/>
          <w:szCs w:val="32"/>
          <w:lang w:val="en-US" w:eastAsia="zh-CN"/>
        </w:rPr>
      </w:pPr>
      <w:r>
        <w:rPr>
          <w:rFonts w:hint="eastAsia" w:ascii="仿宋" w:hAnsi="仿宋" w:eastAsia="仿宋"/>
          <w:sz w:val="32"/>
          <w:szCs w:val="32"/>
          <w:lang w:val="en-US" w:eastAsia="zh-CN"/>
        </w:rPr>
        <w:t xml:space="preserve">   </w:t>
      </w:r>
      <w:r>
        <w:rPr>
          <w:rFonts w:hint="eastAsia" w:ascii="黑体" w:hAnsi="黑体" w:eastAsia="黑体"/>
          <w:b/>
          <w:bCs w:val="0"/>
          <w:sz w:val="32"/>
          <w:szCs w:val="32"/>
          <w:lang w:val="en-US" w:eastAsia="zh-CN"/>
        </w:rPr>
        <w:t xml:space="preserve"> 三、任务分配</w:t>
      </w:r>
    </w:p>
    <w:p>
      <w:pPr>
        <w:numPr>
          <w:ilvl w:val="0"/>
          <w:numId w:val="0"/>
        </w:numPr>
        <w:spacing w:beforeLines="0" w:afterLines="0" w:line="240" w:lineRule="auto"/>
        <w:ind w:firstLine="614" w:firstLineChars="200"/>
        <w:jc w:val="both"/>
        <w:rPr>
          <w:rFonts w:hint="eastAsia" w:ascii="仿宋" w:hAnsi="仿宋" w:eastAsia="仿宋"/>
          <w:sz w:val="32"/>
          <w:szCs w:val="32"/>
        </w:rPr>
      </w:pPr>
      <w:r>
        <w:rPr>
          <w:rFonts w:hint="eastAsia" w:ascii="仿宋" w:hAnsi="仿宋" w:eastAsia="仿宋"/>
          <w:sz w:val="32"/>
          <w:szCs w:val="32"/>
          <w:lang w:eastAsia="zh-CN"/>
        </w:rPr>
        <w:t>本次计划抽样</w:t>
      </w:r>
      <w:r>
        <w:rPr>
          <w:rFonts w:hint="eastAsia" w:ascii="仿宋" w:hAnsi="仿宋" w:eastAsia="仿宋"/>
          <w:sz w:val="32"/>
          <w:szCs w:val="32"/>
          <w:lang w:val="en-US" w:eastAsia="zh-CN"/>
        </w:rPr>
        <w:t>137批次。其中，食品用塑料包装容器工具等制品100批次，包括：非复合膜袋34批次，复合膜袋12批次，聚酯（PET）无汽饮料瓶22批次，塑料一次性餐饮具20批次，食品接触用特定塑料容器12批次。食品用纸包装容器等制品13批次，包括：</w:t>
      </w:r>
      <w:r>
        <w:rPr>
          <w:rFonts w:hint="eastAsia" w:ascii="仿宋" w:hAnsi="仿宋" w:eastAsia="仿宋"/>
          <w:sz w:val="32"/>
          <w:szCs w:val="32"/>
          <w:lang w:eastAsia="zh-CN"/>
        </w:rPr>
        <w:t>食品包装用纸和纸板材料</w:t>
      </w:r>
      <w:r>
        <w:rPr>
          <w:rFonts w:hint="eastAsia" w:ascii="仿宋" w:hAnsi="仿宋" w:eastAsia="仿宋"/>
          <w:sz w:val="32"/>
          <w:szCs w:val="32"/>
          <w:lang w:val="en-US" w:eastAsia="zh-CN"/>
        </w:rPr>
        <w:t>1批次，食品用纸容器12批次。餐具洗涤剂24批次。</w:t>
      </w:r>
      <w:r>
        <w:rPr>
          <w:rFonts w:hint="eastAsia" w:ascii="仿宋" w:hAnsi="仿宋" w:eastAsia="仿宋"/>
          <w:sz w:val="32"/>
          <w:szCs w:val="32"/>
          <w:lang w:eastAsia="zh-CN"/>
        </w:rPr>
        <w:t>（任务分配见</w:t>
      </w:r>
      <w:r>
        <w:rPr>
          <w:rFonts w:hint="eastAsia" w:ascii="仿宋" w:hAnsi="仿宋" w:eastAsia="仿宋"/>
          <w:sz w:val="32"/>
          <w:szCs w:val="32"/>
        </w:rPr>
        <w:t>附</w:t>
      </w:r>
      <w:r>
        <w:rPr>
          <w:rFonts w:hint="eastAsia" w:ascii="仿宋" w:hAnsi="仿宋" w:eastAsia="仿宋"/>
          <w:sz w:val="32"/>
          <w:szCs w:val="32"/>
          <w:lang w:eastAsia="zh-CN"/>
        </w:rPr>
        <w:t>件</w:t>
      </w:r>
      <w:r>
        <w:rPr>
          <w:rFonts w:hint="eastAsia" w:ascii="仿宋" w:hAnsi="仿宋" w:eastAsia="仿宋"/>
          <w:sz w:val="32"/>
          <w:szCs w:val="32"/>
          <w:lang w:val="en-US" w:eastAsia="zh-CN"/>
        </w:rPr>
        <w:t>1</w:t>
      </w:r>
      <w:r>
        <w:rPr>
          <w:rFonts w:hint="eastAsia" w:ascii="仿宋" w:hAnsi="仿宋" w:eastAsia="仿宋"/>
          <w:sz w:val="32"/>
          <w:szCs w:val="32"/>
          <w:lang w:eastAsia="zh-CN"/>
        </w:rPr>
        <w:t>）</w:t>
      </w:r>
    </w:p>
    <w:p>
      <w:pPr>
        <w:numPr>
          <w:ilvl w:val="0"/>
          <w:numId w:val="0"/>
        </w:numPr>
        <w:spacing w:beforeLines="0" w:afterLines="0" w:line="240" w:lineRule="auto"/>
        <w:jc w:val="both"/>
        <w:rPr>
          <w:rFonts w:hint="eastAsia" w:ascii="黑体" w:hAnsi="黑体" w:eastAsia="黑体"/>
          <w:b/>
          <w:bCs w:val="0"/>
          <w:sz w:val="32"/>
          <w:szCs w:val="32"/>
          <w:lang w:val="en-US" w:eastAsia="zh-CN"/>
        </w:rPr>
      </w:pPr>
      <w:r>
        <w:rPr>
          <w:rFonts w:hint="eastAsia" w:ascii="黑体" w:hAnsi="黑体" w:eastAsia="黑体"/>
          <w:b/>
          <w:bCs w:val="0"/>
          <w:sz w:val="32"/>
          <w:szCs w:val="32"/>
          <w:lang w:val="en-US" w:eastAsia="zh-CN"/>
        </w:rPr>
        <w:t xml:space="preserve">    四、组织实施</w:t>
      </w:r>
    </w:p>
    <w:p>
      <w:pPr>
        <w:keepNext w:val="0"/>
        <w:keepLines w:val="0"/>
        <w:pageBreakBefore w:val="0"/>
        <w:widowControl w:val="0"/>
        <w:kinsoku/>
        <w:wordWrap/>
        <w:overflowPunct/>
        <w:topLinePunct w:val="0"/>
        <w:autoSpaceDE/>
        <w:autoSpaceDN/>
        <w:bidi w:val="0"/>
        <w:spacing w:beforeLines="0" w:afterLines="0" w:line="240" w:lineRule="auto"/>
        <w:ind w:firstLine="614" w:firstLineChars="200"/>
        <w:jc w:val="both"/>
        <w:textAlignment w:val="auto"/>
        <w:rPr>
          <w:rFonts w:hint="eastAsia" w:ascii="仿宋" w:hAnsi="仿宋" w:eastAsia="仿宋"/>
          <w:sz w:val="32"/>
          <w:szCs w:val="32"/>
          <w:lang w:val="en-US" w:eastAsia="zh-CN"/>
        </w:rPr>
      </w:pPr>
      <w:r>
        <w:rPr>
          <w:rFonts w:hint="eastAsia" w:ascii="楷体" w:hAnsi="楷体" w:eastAsia="楷体" w:cs="楷体"/>
          <w:b/>
          <w:bCs/>
          <w:sz w:val="32"/>
          <w:szCs w:val="32"/>
        </w:rPr>
        <w:t>（一）抽样。</w:t>
      </w:r>
      <w:r>
        <w:rPr>
          <w:rFonts w:hint="eastAsia" w:ascii="仿宋" w:hAnsi="仿宋" w:eastAsia="仿宋"/>
          <w:sz w:val="32"/>
          <w:szCs w:val="32"/>
          <w:lang w:val="en-US" w:eastAsia="zh-CN"/>
        </w:rPr>
        <w:t>抽样工作从6</w:t>
      </w:r>
      <w:r>
        <w:rPr>
          <w:rFonts w:hint="eastAsia" w:ascii="仿宋" w:hAnsi="仿宋" w:eastAsia="仿宋"/>
          <w:sz w:val="32"/>
          <w:szCs w:val="32"/>
        </w:rPr>
        <w:t>月</w:t>
      </w:r>
      <w:r>
        <w:rPr>
          <w:rFonts w:hint="eastAsia" w:ascii="仿宋" w:hAnsi="仿宋" w:eastAsia="仿宋"/>
          <w:sz w:val="32"/>
          <w:szCs w:val="32"/>
          <w:lang w:val="en-US" w:eastAsia="zh-CN"/>
        </w:rPr>
        <w:t>20日开始至7月10</w:t>
      </w:r>
      <w:r>
        <w:rPr>
          <w:rFonts w:hint="eastAsia" w:ascii="仿宋" w:hAnsi="仿宋" w:eastAsia="仿宋"/>
          <w:sz w:val="32"/>
          <w:szCs w:val="32"/>
        </w:rPr>
        <w:t>日</w:t>
      </w:r>
      <w:r>
        <w:rPr>
          <w:rFonts w:hint="eastAsia" w:ascii="仿宋" w:hAnsi="仿宋" w:eastAsia="仿宋"/>
          <w:sz w:val="32"/>
          <w:szCs w:val="32"/>
          <w:lang w:eastAsia="zh-CN"/>
        </w:rPr>
        <w:t>结束。</w:t>
      </w:r>
      <w:r>
        <w:rPr>
          <w:rFonts w:hint="eastAsia" w:ascii="仿宋" w:hAnsi="仿宋" w:eastAsia="仿宋" w:cs="仿宋"/>
          <w:bCs/>
          <w:sz w:val="32"/>
          <w:szCs w:val="32"/>
          <w:lang w:val="en-US" w:eastAsia="zh-CN"/>
        </w:rPr>
        <w:t>省质检院</w:t>
      </w:r>
      <w:r>
        <w:rPr>
          <w:rFonts w:hint="eastAsia" w:ascii="仿宋" w:hAnsi="仿宋" w:eastAsia="仿宋"/>
          <w:sz w:val="32"/>
          <w:szCs w:val="32"/>
          <w:lang w:eastAsia="zh-CN"/>
        </w:rPr>
        <w:t>选派</w:t>
      </w:r>
      <w:r>
        <w:rPr>
          <w:rFonts w:hint="eastAsia" w:ascii="仿宋" w:hAnsi="仿宋" w:eastAsia="仿宋" w:cs="仿宋"/>
          <w:i w:val="0"/>
          <w:caps w:val="0"/>
          <w:color w:val="313131"/>
          <w:spacing w:val="0"/>
          <w:sz w:val="32"/>
          <w:szCs w:val="32"/>
          <w:shd w:val="clear" w:color="auto" w:fill="FFFFFF"/>
        </w:rPr>
        <w:t>不承担该种产品检验工作</w:t>
      </w:r>
      <w:r>
        <w:rPr>
          <w:rFonts w:hint="eastAsia" w:ascii="仿宋" w:hAnsi="仿宋" w:eastAsia="仿宋" w:cs="仿宋"/>
          <w:i w:val="0"/>
          <w:caps w:val="0"/>
          <w:color w:val="313131"/>
          <w:spacing w:val="0"/>
          <w:sz w:val="32"/>
          <w:szCs w:val="32"/>
          <w:shd w:val="clear" w:color="auto" w:fill="FFFFFF"/>
          <w:lang w:eastAsia="zh-CN"/>
        </w:rPr>
        <w:t>的人员负责现场抽样，每组人数不少于</w:t>
      </w:r>
      <w:r>
        <w:rPr>
          <w:rFonts w:hint="eastAsia" w:ascii="仿宋" w:hAnsi="仿宋" w:eastAsia="仿宋"/>
          <w:sz w:val="32"/>
          <w:szCs w:val="32"/>
        </w:rPr>
        <w:t>2</w:t>
      </w:r>
      <w:r>
        <w:rPr>
          <w:rFonts w:hint="eastAsia" w:ascii="仿宋" w:hAnsi="仿宋" w:eastAsia="仿宋"/>
          <w:sz w:val="32"/>
          <w:szCs w:val="32"/>
          <w:lang w:eastAsia="zh-CN"/>
        </w:rPr>
        <w:t>人。辖区</w:t>
      </w:r>
      <w:r>
        <w:rPr>
          <w:rFonts w:ascii="仿宋" w:hAnsi="仿宋" w:eastAsia="仿宋"/>
          <w:sz w:val="32"/>
          <w:szCs w:val="32"/>
        </w:rPr>
        <w:t>市场监管部门</w:t>
      </w:r>
      <w:r>
        <w:rPr>
          <w:rFonts w:hint="eastAsia" w:ascii="仿宋" w:hAnsi="仿宋" w:eastAsia="仿宋"/>
          <w:sz w:val="32"/>
          <w:szCs w:val="32"/>
          <w:lang w:eastAsia="zh-CN"/>
        </w:rPr>
        <w:t>负责</w:t>
      </w:r>
      <w:r>
        <w:rPr>
          <w:rFonts w:hint="eastAsia" w:ascii="仿宋" w:hAnsi="仿宋" w:eastAsia="仿宋" w:cs="宋体"/>
          <w:color w:val="000000"/>
          <w:kern w:val="0"/>
          <w:sz w:val="32"/>
          <w:szCs w:val="32"/>
          <w:lang w:val="en-US" w:eastAsia="zh-CN"/>
        </w:rPr>
        <w:t>派2名执法人员</w:t>
      </w:r>
      <w:r>
        <w:rPr>
          <w:rFonts w:hint="eastAsia" w:ascii="仿宋" w:hAnsi="仿宋" w:eastAsia="仿宋"/>
          <w:sz w:val="32"/>
          <w:szCs w:val="32"/>
          <w:lang w:eastAsia="zh-CN"/>
        </w:rPr>
        <w:t>配合抽样人员</w:t>
      </w:r>
      <w:r>
        <w:rPr>
          <w:rFonts w:hint="eastAsia" w:ascii="仿宋_GB2312" w:hAnsi="宋体" w:eastAsia="仿宋_GB2312" w:cs="宋体"/>
          <w:color w:val="000000"/>
          <w:kern w:val="0"/>
          <w:sz w:val="32"/>
          <w:szCs w:val="32"/>
          <w:lang w:eastAsia="zh-CN"/>
        </w:rPr>
        <w:t>完成抽样工作</w:t>
      </w:r>
      <w:r>
        <w:rPr>
          <w:rFonts w:ascii="仿宋" w:hAnsi="仿宋" w:eastAsia="仿宋"/>
          <w:sz w:val="32"/>
          <w:szCs w:val="32"/>
        </w:rPr>
        <w:t>。</w:t>
      </w:r>
      <w:r>
        <w:rPr>
          <w:rFonts w:hint="eastAsia" w:ascii="仿宋" w:hAnsi="仿宋" w:eastAsia="仿宋"/>
          <w:sz w:val="32"/>
          <w:szCs w:val="32"/>
        </w:rPr>
        <w:t>抽样人员应</w:t>
      </w:r>
      <w:r>
        <w:rPr>
          <w:rFonts w:hint="eastAsia" w:ascii="仿宋" w:hAnsi="仿宋" w:eastAsia="仿宋" w:cs="仿宋"/>
          <w:i w:val="0"/>
          <w:caps w:val="0"/>
          <w:color w:val="313131"/>
          <w:spacing w:val="0"/>
          <w:sz w:val="32"/>
          <w:szCs w:val="32"/>
          <w:shd w:val="clear" w:color="auto" w:fill="FFFFFF"/>
        </w:rPr>
        <w:t>通过拍照或者录像的方式</w:t>
      </w:r>
      <w:r>
        <w:rPr>
          <w:rFonts w:hint="eastAsia" w:ascii="仿宋" w:hAnsi="仿宋" w:eastAsia="仿宋" w:cs="仿宋"/>
          <w:i w:val="0"/>
          <w:caps w:val="0"/>
          <w:color w:val="313131"/>
          <w:spacing w:val="0"/>
          <w:sz w:val="32"/>
          <w:szCs w:val="32"/>
          <w:shd w:val="clear" w:color="auto" w:fill="FFFFFF"/>
          <w:lang w:eastAsia="zh-CN"/>
        </w:rPr>
        <w:t>，</w:t>
      </w:r>
      <w:r>
        <w:rPr>
          <w:rFonts w:hint="eastAsia" w:ascii="仿宋" w:hAnsi="仿宋" w:eastAsia="仿宋" w:cs="仿宋"/>
          <w:i w:val="0"/>
          <w:caps w:val="0"/>
          <w:color w:val="313131"/>
          <w:spacing w:val="0"/>
          <w:sz w:val="32"/>
          <w:szCs w:val="32"/>
          <w:shd w:val="clear" w:color="auto" w:fill="FFFFFF"/>
        </w:rPr>
        <w:t>对抽样场所、贮存环境、被抽样产品的标识、库存数量、抽样过程等留存证据。因被抽样生产者转产等原因无法抽样的，抽样人员应当如实记录</w:t>
      </w:r>
      <w:r>
        <w:rPr>
          <w:rFonts w:hint="eastAsia" w:ascii="仿宋" w:hAnsi="仿宋" w:eastAsia="仿宋"/>
          <w:sz w:val="32"/>
          <w:szCs w:val="32"/>
          <w:lang w:eastAsia="zh-CN"/>
        </w:rPr>
        <w:t>并及时报告省局质量监督处，由抽样人员在当地流通领域确定同类产品抽样对象完成抽样。</w:t>
      </w:r>
    </w:p>
    <w:p>
      <w:pPr>
        <w:spacing w:beforeLines="0" w:afterLines="0" w:line="240" w:lineRule="auto"/>
        <w:ind w:firstLine="614" w:firstLineChars="200"/>
        <w:jc w:val="both"/>
        <w:rPr>
          <w:rFonts w:hint="eastAsia" w:ascii="仿宋" w:hAnsi="仿宋" w:eastAsia="仿宋" w:cs="宋体"/>
          <w:color w:val="000000"/>
          <w:kern w:val="0"/>
          <w:sz w:val="32"/>
          <w:szCs w:val="32"/>
        </w:rPr>
      </w:pPr>
      <w:r>
        <w:rPr>
          <w:rFonts w:hint="eastAsia" w:ascii="楷体" w:hAnsi="楷体" w:eastAsia="楷体" w:cs="楷体"/>
          <w:b/>
          <w:bCs/>
          <w:sz w:val="32"/>
          <w:szCs w:val="32"/>
        </w:rPr>
        <w:t>（二）检验。</w:t>
      </w:r>
      <w:r>
        <w:rPr>
          <w:rFonts w:hint="eastAsia" w:ascii="仿宋" w:hAnsi="仿宋" w:eastAsia="仿宋" w:cs="宋体"/>
          <w:color w:val="000000"/>
          <w:kern w:val="0"/>
          <w:sz w:val="32"/>
          <w:szCs w:val="32"/>
          <w:lang w:val="en-US" w:eastAsia="zh-CN"/>
        </w:rPr>
        <w:t>8月10日前，承检机构</w:t>
      </w:r>
      <w:r>
        <w:rPr>
          <w:rFonts w:hint="eastAsia" w:ascii="仿宋" w:hAnsi="仿宋" w:eastAsia="仿宋" w:cs="宋体"/>
          <w:color w:val="000000"/>
          <w:kern w:val="0"/>
          <w:sz w:val="32"/>
          <w:szCs w:val="32"/>
          <w:lang w:eastAsia="zh-CN"/>
        </w:rPr>
        <w:t>依据《</w:t>
      </w:r>
      <w:r>
        <w:rPr>
          <w:rFonts w:hint="eastAsia" w:ascii="仿宋" w:hAnsi="仿宋" w:eastAsia="仿宋" w:cs="宋体"/>
          <w:color w:val="000000"/>
          <w:kern w:val="0"/>
          <w:sz w:val="32"/>
          <w:szCs w:val="32"/>
          <w:lang w:val="en-US" w:eastAsia="zh-CN"/>
        </w:rPr>
        <w:t>黑龙江省2020年食品相关产品质量监督抽查实施细</w:t>
      </w:r>
      <w:r>
        <w:rPr>
          <w:rFonts w:hint="eastAsia" w:ascii="仿宋" w:hAnsi="仿宋" w:eastAsia="仿宋" w:cs="仿宋"/>
          <w:i w:val="0"/>
          <w:caps w:val="0"/>
          <w:color w:val="313131"/>
          <w:spacing w:val="0"/>
          <w:sz w:val="32"/>
          <w:szCs w:val="32"/>
          <w:shd w:val="clear" w:color="auto" w:fill="FFFFFF"/>
          <w:lang w:val="en-US" w:eastAsia="zh-CN"/>
        </w:rPr>
        <w:t>则</w:t>
      </w: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eastAsia="zh-CN"/>
        </w:rPr>
        <w:t>（附件</w:t>
      </w:r>
      <w:r>
        <w:rPr>
          <w:rFonts w:hint="eastAsia" w:ascii="仿宋" w:hAnsi="仿宋" w:eastAsia="仿宋" w:cs="宋体"/>
          <w:color w:val="000000"/>
          <w:kern w:val="0"/>
          <w:sz w:val="32"/>
          <w:szCs w:val="32"/>
          <w:lang w:val="en-US" w:eastAsia="zh-CN"/>
        </w:rPr>
        <w:t>2</w:t>
      </w:r>
      <w:r>
        <w:rPr>
          <w:rFonts w:hint="eastAsia" w:ascii="仿宋" w:hAnsi="仿宋" w:eastAsia="仿宋" w:cs="宋体"/>
          <w:color w:val="000000"/>
          <w:kern w:val="0"/>
          <w:sz w:val="32"/>
          <w:szCs w:val="32"/>
          <w:lang w:eastAsia="zh-CN"/>
        </w:rPr>
        <w:t>）完成产品检验工作</w:t>
      </w:r>
      <w:r>
        <w:rPr>
          <w:rFonts w:hint="eastAsia" w:ascii="仿宋" w:hAnsi="仿宋" w:eastAsia="仿宋" w:cs="宋体"/>
          <w:color w:val="000000"/>
          <w:kern w:val="0"/>
          <w:sz w:val="32"/>
          <w:szCs w:val="32"/>
        </w:rPr>
        <w:t>。</w:t>
      </w:r>
    </w:p>
    <w:p>
      <w:pPr>
        <w:spacing w:beforeLines="0" w:afterLines="0" w:line="240" w:lineRule="auto"/>
        <w:ind w:firstLine="614" w:firstLineChars="200"/>
        <w:jc w:val="both"/>
        <w:rPr>
          <w:rFonts w:hint="eastAsia" w:ascii="仿宋" w:hAnsi="仿宋" w:eastAsia="仿宋" w:cs="仿宋"/>
          <w:color w:val="000000"/>
          <w:kern w:val="0"/>
          <w:sz w:val="32"/>
          <w:szCs w:val="32"/>
          <w:lang w:eastAsia="zh-CN"/>
        </w:rPr>
      </w:pPr>
      <w:r>
        <w:rPr>
          <w:rFonts w:hint="eastAsia" w:ascii="楷体" w:hAnsi="楷体" w:eastAsia="楷体" w:cs="楷体"/>
          <w:b/>
          <w:bCs/>
          <w:sz w:val="32"/>
          <w:szCs w:val="32"/>
        </w:rPr>
        <w:t>（三）送达和复检。</w:t>
      </w:r>
      <w:r>
        <w:rPr>
          <w:rFonts w:hint="eastAsia" w:ascii="仿宋" w:hAnsi="仿宋" w:eastAsia="仿宋"/>
          <w:sz w:val="32"/>
          <w:szCs w:val="32"/>
          <w:lang w:val="en-US" w:eastAsia="zh-CN"/>
        </w:rPr>
        <w:t>8月</w:t>
      </w:r>
      <w:r>
        <w:rPr>
          <w:rFonts w:hint="eastAsia" w:ascii="仿宋" w:hAnsi="仿宋" w:eastAsia="仿宋" w:cs="仿宋"/>
          <w:sz w:val="32"/>
          <w:szCs w:val="32"/>
          <w:lang w:val="en-US" w:eastAsia="zh-CN"/>
        </w:rPr>
        <w:t>15日前，承</w:t>
      </w:r>
      <w:r>
        <w:rPr>
          <w:rFonts w:hint="eastAsia" w:ascii="仿宋" w:hAnsi="仿宋" w:eastAsia="仿宋" w:cs="仿宋"/>
          <w:bCs/>
          <w:sz w:val="32"/>
          <w:szCs w:val="32"/>
          <w:lang w:eastAsia="zh-CN"/>
        </w:rPr>
        <w:t>检机构要</w:t>
      </w:r>
      <w:r>
        <w:rPr>
          <w:rFonts w:hint="eastAsia" w:ascii="仿宋" w:hAnsi="仿宋" w:eastAsia="仿宋" w:cs="仿宋"/>
          <w:sz w:val="32"/>
          <w:szCs w:val="32"/>
          <w:lang w:eastAsia="zh-CN"/>
        </w:rPr>
        <w:t>将</w:t>
      </w:r>
      <w:r>
        <w:rPr>
          <w:rFonts w:hint="eastAsia" w:ascii="仿宋" w:hAnsi="仿宋" w:eastAsia="仿宋" w:cs="仿宋"/>
          <w:sz w:val="32"/>
          <w:szCs w:val="32"/>
          <w:lang w:val="en-US" w:eastAsia="zh-CN"/>
        </w:rPr>
        <w:t>检验报告一式三份送</w:t>
      </w:r>
      <w:r>
        <w:rPr>
          <w:rFonts w:hint="eastAsia" w:ascii="仿宋" w:hAnsi="仿宋" w:eastAsia="仿宋" w:cs="仿宋"/>
          <w:sz w:val="32"/>
          <w:szCs w:val="32"/>
          <w:lang w:eastAsia="zh-CN"/>
        </w:rPr>
        <w:t>被抽检者</w:t>
      </w:r>
      <w:r>
        <w:rPr>
          <w:rFonts w:hint="eastAsia" w:ascii="仿宋" w:hAnsi="仿宋" w:eastAsia="仿宋" w:cs="仿宋"/>
          <w:sz w:val="32"/>
          <w:szCs w:val="32"/>
          <w:lang w:val="en-US" w:eastAsia="zh-CN"/>
        </w:rPr>
        <w:t>、被抽检者所在地市级市场监管部门和</w:t>
      </w:r>
      <w:r>
        <w:rPr>
          <w:rFonts w:hint="eastAsia" w:ascii="仿宋" w:hAnsi="仿宋" w:eastAsia="仿宋" w:cs="仿宋"/>
          <w:sz w:val="32"/>
          <w:szCs w:val="32"/>
          <w:lang w:eastAsia="zh-CN"/>
        </w:rPr>
        <w:t>省局，并</w:t>
      </w:r>
      <w:r>
        <w:rPr>
          <w:rFonts w:hint="eastAsia" w:ascii="仿宋" w:hAnsi="仿宋" w:eastAsia="仿宋" w:cs="仿宋"/>
          <w:color w:val="000000"/>
          <w:kern w:val="0"/>
          <w:sz w:val="32"/>
          <w:szCs w:val="32"/>
        </w:rPr>
        <w:t>将</w:t>
      </w:r>
      <w:r>
        <w:rPr>
          <w:rFonts w:hint="eastAsia" w:ascii="仿宋" w:hAnsi="仿宋" w:eastAsia="仿宋" w:cs="仿宋"/>
          <w:color w:val="000000"/>
          <w:kern w:val="0"/>
          <w:sz w:val="32"/>
          <w:szCs w:val="32"/>
          <w:lang w:eastAsia="zh-CN"/>
        </w:rPr>
        <w:t>工作总结报省</w:t>
      </w:r>
      <w:r>
        <w:rPr>
          <w:rFonts w:hint="eastAsia" w:ascii="仿宋" w:hAnsi="仿宋" w:eastAsia="仿宋" w:cs="仿宋"/>
          <w:color w:val="000000"/>
          <w:kern w:val="0"/>
          <w:sz w:val="32"/>
          <w:szCs w:val="32"/>
        </w:rPr>
        <w:t>局</w:t>
      </w:r>
      <w:r>
        <w:rPr>
          <w:rFonts w:hint="eastAsia" w:ascii="仿宋" w:hAnsi="仿宋" w:eastAsia="仿宋" w:cs="仿宋"/>
          <w:color w:val="000000"/>
          <w:kern w:val="0"/>
          <w:sz w:val="32"/>
          <w:szCs w:val="32"/>
          <w:lang w:eastAsia="zh-CN"/>
        </w:rPr>
        <w:t>质量监督处</w:t>
      </w:r>
      <w:r>
        <w:rPr>
          <w:rFonts w:hint="eastAsia" w:ascii="仿宋" w:hAnsi="仿宋" w:eastAsia="仿宋" w:cs="仿宋"/>
          <w:sz w:val="32"/>
          <w:szCs w:val="32"/>
          <w:lang w:eastAsia="zh-CN"/>
        </w:rPr>
        <w:t>。对抽检结果不合格的产品，</w:t>
      </w:r>
      <w:r>
        <w:rPr>
          <w:rFonts w:hint="eastAsia" w:ascii="仿宋" w:hAnsi="仿宋" w:eastAsia="仿宋" w:cs="仿宋"/>
          <w:color w:val="000000"/>
          <w:kern w:val="0"/>
          <w:sz w:val="32"/>
          <w:szCs w:val="32"/>
          <w:lang w:eastAsia="zh-CN"/>
        </w:rPr>
        <w:t>由省</w:t>
      </w:r>
      <w:r>
        <w:rPr>
          <w:rFonts w:hint="eastAsia" w:ascii="仿宋" w:hAnsi="仿宋" w:eastAsia="仿宋" w:cs="仿宋"/>
          <w:color w:val="000000"/>
          <w:kern w:val="0"/>
          <w:sz w:val="32"/>
          <w:szCs w:val="32"/>
        </w:rPr>
        <w:t>局</w:t>
      </w:r>
      <w:r>
        <w:rPr>
          <w:rFonts w:hint="eastAsia" w:ascii="仿宋" w:hAnsi="仿宋" w:eastAsia="仿宋" w:cs="仿宋"/>
          <w:color w:val="000000"/>
          <w:kern w:val="0"/>
          <w:sz w:val="32"/>
          <w:szCs w:val="32"/>
          <w:lang w:eastAsia="zh-CN"/>
        </w:rPr>
        <w:t>按照</w:t>
      </w:r>
      <w:r>
        <w:rPr>
          <w:rFonts w:hint="eastAsia" w:ascii="仿宋" w:hAnsi="仿宋" w:eastAsia="仿宋" w:cs="仿宋"/>
          <w:color w:val="000000"/>
          <w:kern w:val="0"/>
          <w:sz w:val="32"/>
          <w:szCs w:val="32"/>
        </w:rPr>
        <w:t>《产品质量监督抽查管理暂行办法》</w:t>
      </w:r>
      <w:r>
        <w:rPr>
          <w:rFonts w:hint="eastAsia" w:ascii="仿宋" w:hAnsi="仿宋" w:eastAsia="仿宋" w:cs="仿宋"/>
          <w:color w:val="000000"/>
          <w:kern w:val="0"/>
          <w:sz w:val="32"/>
          <w:szCs w:val="32"/>
          <w:lang w:eastAsia="zh-CN"/>
        </w:rPr>
        <w:t>相关</w:t>
      </w:r>
      <w:r>
        <w:rPr>
          <w:rFonts w:hint="eastAsia" w:ascii="仿宋" w:hAnsi="仿宋" w:eastAsia="仿宋" w:cs="仿宋"/>
          <w:color w:val="000000"/>
          <w:kern w:val="0"/>
          <w:sz w:val="32"/>
          <w:szCs w:val="32"/>
        </w:rPr>
        <w:t>规定</w:t>
      </w:r>
      <w:r>
        <w:rPr>
          <w:rFonts w:hint="eastAsia" w:ascii="仿宋" w:hAnsi="仿宋" w:eastAsia="仿宋" w:cs="仿宋"/>
          <w:color w:val="000000"/>
          <w:kern w:val="0"/>
          <w:sz w:val="32"/>
          <w:szCs w:val="32"/>
          <w:lang w:eastAsia="zh-CN"/>
        </w:rPr>
        <w:t>组织</w:t>
      </w:r>
      <w:r>
        <w:rPr>
          <w:rFonts w:hint="eastAsia" w:ascii="仿宋" w:hAnsi="仿宋" w:eastAsia="仿宋" w:cs="仿宋"/>
          <w:color w:val="000000"/>
          <w:kern w:val="0"/>
          <w:sz w:val="32"/>
          <w:szCs w:val="32"/>
        </w:rPr>
        <w:t>复检</w:t>
      </w:r>
      <w:r>
        <w:rPr>
          <w:rFonts w:hint="eastAsia" w:ascii="仿宋" w:hAnsi="仿宋" w:eastAsia="仿宋" w:cs="仿宋"/>
          <w:color w:val="000000"/>
          <w:kern w:val="0"/>
          <w:sz w:val="32"/>
          <w:szCs w:val="32"/>
          <w:lang w:eastAsia="zh-CN"/>
        </w:rPr>
        <w:t>。</w:t>
      </w:r>
    </w:p>
    <w:p>
      <w:pPr>
        <w:spacing w:beforeLines="0" w:afterLines="0" w:line="240" w:lineRule="auto"/>
        <w:ind w:firstLine="614" w:firstLineChars="200"/>
        <w:jc w:val="both"/>
        <w:rPr>
          <w:rFonts w:hint="eastAsia" w:ascii="宋体" w:hAnsi="宋体"/>
          <w:sz w:val="32"/>
          <w:szCs w:val="32"/>
        </w:rPr>
      </w:pPr>
      <w:r>
        <w:rPr>
          <w:rFonts w:hint="eastAsia" w:ascii="楷体" w:hAnsi="楷体" w:eastAsia="楷体" w:cs="楷体"/>
          <w:b/>
          <w:bCs/>
          <w:sz w:val="32"/>
          <w:szCs w:val="32"/>
        </w:rPr>
        <w:t>（四）不合格产品后处理。</w:t>
      </w:r>
      <w:r>
        <w:rPr>
          <w:rFonts w:hint="eastAsia" w:ascii="仿宋" w:hAnsi="仿宋" w:eastAsia="仿宋" w:cs="宋体"/>
          <w:color w:val="000000"/>
          <w:kern w:val="0"/>
          <w:sz w:val="32"/>
          <w:szCs w:val="32"/>
        </w:rPr>
        <w:t>监督抽查产品质量不合格</w:t>
      </w:r>
      <w:r>
        <w:rPr>
          <w:rFonts w:hint="eastAsia" w:ascii="仿宋" w:hAnsi="仿宋" w:eastAsia="仿宋" w:cs="宋体"/>
          <w:color w:val="000000"/>
          <w:kern w:val="0"/>
          <w:sz w:val="32"/>
          <w:szCs w:val="32"/>
          <w:lang w:eastAsia="zh-CN"/>
        </w:rPr>
        <w:t>或复检后仍不合格</w:t>
      </w:r>
      <w:r>
        <w:rPr>
          <w:rFonts w:hint="eastAsia" w:ascii="仿宋" w:hAnsi="仿宋" w:eastAsia="仿宋" w:cs="宋体"/>
          <w:color w:val="000000"/>
          <w:kern w:val="0"/>
          <w:sz w:val="32"/>
          <w:szCs w:val="32"/>
        </w:rPr>
        <w:t>的，</w:t>
      </w:r>
      <w:r>
        <w:rPr>
          <w:rFonts w:hint="eastAsia" w:ascii="仿宋" w:hAnsi="仿宋" w:eastAsia="仿宋" w:cs="宋体"/>
          <w:color w:val="000000"/>
          <w:kern w:val="0"/>
          <w:sz w:val="32"/>
          <w:szCs w:val="32"/>
          <w:lang w:eastAsia="zh-CN"/>
        </w:rPr>
        <w:t>由</w:t>
      </w:r>
      <w:r>
        <w:rPr>
          <w:rFonts w:hint="eastAsia" w:ascii="仿宋" w:hAnsi="仿宋" w:eastAsia="仿宋" w:cs="宋体"/>
          <w:color w:val="000000"/>
          <w:kern w:val="0"/>
          <w:sz w:val="32"/>
          <w:szCs w:val="32"/>
        </w:rPr>
        <w:t>市（地）局</w:t>
      </w:r>
      <w:r>
        <w:rPr>
          <w:rFonts w:hint="eastAsia" w:ascii="仿宋" w:hAnsi="仿宋" w:eastAsia="仿宋" w:cs="宋体"/>
          <w:color w:val="000000"/>
          <w:kern w:val="0"/>
          <w:sz w:val="32"/>
          <w:szCs w:val="32"/>
          <w:lang w:eastAsia="zh-CN"/>
        </w:rPr>
        <w:t>做好后</w:t>
      </w:r>
      <w:r>
        <w:rPr>
          <w:rFonts w:hint="eastAsia" w:ascii="仿宋" w:hAnsi="仿宋" w:eastAsia="仿宋" w:cs="宋体"/>
          <w:color w:val="000000"/>
          <w:kern w:val="0"/>
          <w:sz w:val="32"/>
          <w:szCs w:val="32"/>
        </w:rPr>
        <w:t>处理</w:t>
      </w:r>
      <w:r>
        <w:rPr>
          <w:rFonts w:hint="eastAsia" w:ascii="仿宋" w:hAnsi="仿宋" w:eastAsia="仿宋" w:cs="宋体"/>
          <w:color w:val="000000"/>
          <w:kern w:val="0"/>
          <w:sz w:val="32"/>
          <w:szCs w:val="32"/>
          <w:lang w:eastAsia="zh-CN"/>
        </w:rPr>
        <w:t>工作，并向省局报告后处理结果</w:t>
      </w:r>
      <w:r>
        <w:rPr>
          <w:rFonts w:hint="eastAsia" w:ascii="仿宋" w:hAnsi="仿宋" w:eastAsia="仿宋" w:cs="宋体"/>
          <w:color w:val="000000"/>
          <w:kern w:val="0"/>
          <w:sz w:val="32"/>
          <w:szCs w:val="32"/>
        </w:rPr>
        <w:t>。</w:t>
      </w:r>
    </w:p>
    <w:p>
      <w:pPr>
        <w:spacing w:beforeLines="0" w:afterLines="0" w:line="240" w:lineRule="auto"/>
        <w:ind w:firstLine="614" w:firstLineChars="200"/>
        <w:jc w:val="both"/>
        <w:rPr>
          <w:rFonts w:hint="eastAsia" w:ascii="仿宋" w:hAnsi="仿宋" w:eastAsia="仿宋" w:cs="宋体"/>
          <w:color w:val="000000"/>
          <w:kern w:val="0"/>
          <w:sz w:val="32"/>
          <w:szCs w:val="32"/>
        </w:rPr>
      </w:pPr>
      <w:r>
        <w:rPr>
          <w:rFonts w:hint="eastAsia" w:ascii="楷体" w:hAnsi="楷体" w:eastAsia="楷体" w:cs="楷体"/>
          <w:b/>
          <w:bCs/>
          <w:sz w:val="32"/>
          <w:szCs w:val="32"/>
        </w:rPr>
        <w:t>（五）监督抽查结果。</w:t>
      </w:r>
      <w:r>
        <w:rPr>
          <w:rFonts w:hint="eastAsia" w:ascii="仿宋" w:hAnsi="仿宋" w:eastAsia="仿宋" w:cs="宋体"/>
          <w:color w:val="000000"/>
          <w:kern w:val="0"/>
          <w:sz w:val="32"/>
          <w:szCs w:val="32"/>
        </w:rPr>
        <w:t>省局及时汇总分析抽查检验结果，发布抽检结果公告。</w:t>
      </w:r>
    </w:p>
    <w:p>
      <w:pPr>
        <w:spacing w:beforeLines="0" w:afterLines="0" w:line="240" w:lineRule="auto"/>
        <w:ind w:firstLine="614" w:firstLineChars="200"/>
        <w:jc w:val="both"/>
        <w:rPr>
          <w:rFonts w:hint="eastAsia" w:ascii="黑体" w:hAnsi="黑体" w:eastAsia="黑体" w:cs="黑体"/>
          <w:b/>
          <w:bCs/>
          <w:color w:val="000000"/>
          <w:kern w:val="0"/>
          <w:sz w:val="32"/>
          <w:szCs w:val="32"/>
          <w:lang w:val="en-US" w:eastAsia="zh-CN"/>
        </w:rPr>
      </w:pPr>
      <w:r>
        <w:rPr>
          <w:rFonts w:hint="eastAsia" w:ascii="黑体" w:hAnsi="黑体" w:eastAsia="黑体" w:cs="黑体"/>
          <w:b/>
          <w:bCs/>
          <w:color w:val="000000"/>
          <w:kern w:val="0"/>
          <w:sz w:val="32"/>
          <w:szCs w:val="32"/>
          <w:lang w:val="en-US" w:eastAsia="zh-CN"/>
        </w:rPr>
        <w:t>五、工作要求</w:t>
      </w:r>
    </w:p>
    <w:p>
      <w:pPr>
        <w:spacing w:beforeLines="0" w:afterLines="0" w:line="240" w:lineRule="auto"/>
        <w:ind w:right="0" w:firstLine="614" w:firstLineChars="200"/>
        <w:jc w:val="both"/>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（一）加强组织领导。</w:t>
      </w:r>
      <w:r>
        <w:rPr>
          <w:rFonts w:hint="eastAsia" w:ascii="仿宋" w:hAnsi="仿宋" w:eastAsia="仿宋" w:cs="宋体"/>
          <w:color w:val="000000"/>
          <w:kern w:val="0"/>
          <w:sz w:val="32"/>
          <w:szCs w:val="32"/>
          <w:lang w:val="en-US" w:eastAsia="zh-CN"/>
        </w:rPr>
        <w:t>食品相关产品是食品安全的重要组成部分，直接关</w:t>
      </w:r>
      <w:r>
        <w:rPr>
          <w:rFonts w:hint="eastAsia" w:ascii="仿宋" w:hAnsi="仿宋" w:eastAsia="仿宋" w:cs="仿宋"/>
          <w:sz w:val="32"/>
          <w:szCs w:val="32"/>
          <w:lang w:val="en-US" w:eastAsia="zh-CN"/>
        </w:rPr>
        <w:t>系人民群众的身体健康。各地各单位要高度重视，严密组织食品相关产品质量监督抽查工作</w:t>
      </w:r>
      <w:r>
        <w:rPr>
          <w:rFonts w:hint="eastAsia" w:ascii="仿宋" w:hAnsi="仿宋" w:eastAsia="仿宋"/>
          <w:sz w:val="32"/>
          <w:szCs w:val="32"/>
          <w:lang w:eastAsia="zh-CN"/>
        </w:rPr>
        <w:t>，</w:t>
      </w:r>
      <w:r>
        <w:rPr>
          <w:rFonts w:hint="eastAsia" w:ascii="仿宋" w:hAnsi="仿宋" w:eastAsia="仿宋" w:cs="仿宋"/>
          <w:b w:val="0"/>
          <w:bCs w:val="0"/>
          <w:sz w:val="32"/>
          <w:szCs w:val="32"/>
          <w:lang w:val="en-US" w:eastAsia="zh-CN"/>
        </w:rPr>
        <w:t>及时</w:t>
      </w:r>
      <w:r>
        <w:rPr>
          <w:rFonts w:ascii="仿宋" w:hAnsi="仿宋" w:eastAsia="仿宋"/>
          <w:sz w:val="32"/>
          <w:szCs w:val="32"/>
        </w:rPr>
        <w:t>汇总、</w:t>
      </w:r>
      <w:r>
        <w:rPr>
          <w:rFonts w:hint="eastAsia" w:ascii="仿宋" w:hAnsi="仿宋" w:eastAsia="仿宋"/>
          <w:sz w:val="32"/>
          <w:szCs w:val="32"/>
          <w:lang w:eastAsia="zh-CN"/>
        </w:rPr>
        <w:t>上报</w:t>
      </w:r>
      <w:r>
        <w:rPr>
          <w:rFonts w:ascii="仿宋" w:hAnsi="仿宋" w:eastAsia="仿宋"/>
          <w:sz w:val="32"/>
          <w:szCs w:val="32"/>
        </w:rPr>
        <w:t>本行政区域监督抽查信息，</w:t>
      </w:r>
      <w:r>
        <w:rPr>
          <w:rFonts w:hint="eastAsia" w:ascii="仿宋" w:hAnsi="仿宋" w:eastAsia="仿宋"/>
          <w:sz w:val="32"/>
          <w:szCs w:val="32"/>
          <w:lang w:eastAsia="zh-CN"/>
        </w:rPr>
        <w:t>做好</w:t>
      </w:r>
      <w:r>
        <w:rPr>
          <w:rFonts w:ascii="仿宋" w:hAnsi="仿宋" w:eastAsia="仿宋"/>
          <w:sz w:val="32"/>
          <w:szCs w:val="32"/>
        </w:rPr>
        <w:t>监督抽查</w:t>
      </w:r>
      <w:r>
        <w:rPr>
          <w:rFonts w:hint="eastAsia" w:ascii="仿宋" w:hAnsi="仿宋" w:eastAsia="仿宋"/>
          <w:sz w:val="32"/>
          <w:szCs w:val="32"/>
          <w:lang w:eastAsia="zh-CN"/>
        </w:rPr>
        <w:t>后</w:t>
      </w:r>
      <w:r>
        <w:rPr>
          <w:rFonts w:ascii="仿宋" w:hAnsi="仿宋" w:eastAsia="仿宋"/>
          <w:sz w:val="32"/>
          <w:szCs w:val="32"/>
        </w:rPr>
        <w:t>处理工作</w:t>
      </w:r>
      <w:r>
        <w:rPr>
          <w:rFonts w:hint="eastAsia" w:ascii="仿宋" w:hAnsi="仿宋" w:eastAsia="仿宋"/>
          <w:bCs/>
          <w:sz w:val="32"/>
          <w:szCs w:val="32"/>
          <w:lang w:eastAsia="zh-CN"/>
        </w:rPr>
        <w:t>。对省级产品质量监督抽查计划以外的其他获证企业和流通领域的食品相关产品，由</w:t>
      </w:r>
      <w:r>
        <w:rPr>
          <w:rFonts w:hint="eastAsia" w:ascii="仿宋" w:hAnsi="仿宋" w:eastAsia="仿宋"/>
          <w:sz w:val="32"/>
          <w:szCs w:val="32"/>
        </w:rPr>
        <w:t>市</w:t>
      </w:r>
      <w:r>
        <w:rPr>
          <w:rFonts w:hint="eastAsia" w:ascii="仿宋" w:hAnsi="仿宋" w:eastAsia="仿宋"/>
          <w:sz w:val="32"/>
          <w:szCs w:val="32"/>
          <w:lang w:eastAsia="zh-CN"/>
        </w:rPr>
        <w:t>、</w:t>
      </w:r>
      <w:r>
        <w:rPr>
          <w:rFonts w:hint="eastAsia" w:ascii="仿宋" w:hAnsi="仿宋" w:eastAsia="仿宋"/>
          <w:sz w:val="32"/>
          <w:szCs w:val="32"/>
        </w:rPr>
        <w:t>县</w:t>
      </w:r>
      <w:r>
        <w:rPr>
          <w:rFonts w:hint="eastAsia" w:ascii="仿宋" w:hAnsi="仿宋" w:eastAsia="仿宋"/>
          <w:sz w:val="32"/>
          <w:szCs w:val="32"/>
          <w:lang w:eastAsia="zh-CN"/>
        </w:rPr>
        <w:t>级市场监管部门组织开展</w:t>
      </w:r>
      <w:r>
        <w:rPr>
          <w:rFonts w:hint="eastAsia" w:ascii="仿宋" w:hAnsi="仿宋" w:eastAsia="仿宋"/>
          <w:sz w:val="32"/>
          <w:szCs w:val="32"/>
        </w:rPr>
        <w:t>产品质量监督抽查。</w:t>
      </w:r>
    </w:p>
    <w:p>
      <w:pPr>
        <w:spacing w:beforeLines="0" w:afterLines="0" w:line="240" w:lineRule="auto"/>
        <w:ind w:right="0" w:firstLine="614" w:firstLineChars="200"/>
        <w:jc w:val="both"/>
        <w:rPr>
          <w:rFonts w:hint="eastAsia"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（二）加强信息沟通。</w:t>
      </w:r>
      <w:r>
        <w:rPr>
          <w:rFonts w:hint="eastAsia" w:ascii="仿宋" w:hAnsi="仿宋" w:eastAsia="仿宋" w:cs="仿宋"/>
          <w:b w:val="0"/>
          <w:bCs w:val="0"/>
          <w:sz w:val="32"/>
          <w:szCs w:val="32"/>
          <w:lang w:val="en-US" w:eastAsia="zh-CN"/>
        </w:rPr>
        <w:t>抽样、抽检结果送达、产品复检、后处理等是产品质量监督抽查的关键环节。承检机构要加强工作统筹，提高工作效率，按时完成抽样检验任务。各地</w:t>
      </w:r>
      <w:r>
        <w:rPr>
          <w:rFonts w:hint="eastAsia" w:ascii="仿宋" w:hAnsi="仿宋" w:eastAsia="仿宋" w:cs="仿宋"/>
          <w:sz w:val="32"/>
          <w:szCs w:val="32"/>
          <w:lang w:val="en-US" w:eastAsia="zh-CN"/>
        </w:rPr>
        <w:t>市场监管部门</w:t>
      </w:r>
      <w:r>
        <w:rPr>
          <w:rFonts w:hint="eastAsia" w:ascii="仿宋" w:hAnsi="仿宋" w:eastAsia="仿宋" w:cs="仿宋"/>
          <w:b w:val="0"/>
          <w:bCs w:val="0"/>
          <w:sz w:val="32"/>
          <w:szCs w:val="32"/>
          <w:lang w:val="en-US" w:eastAsia="zh-CN"/>
        </w:rPr>
        <w:t>要积极支持并配合承检机构实施抽样，</w:t>
      </w:r>
      <w:r>
        <w:rPr>
          <w:rFonts w:hint="eastAsia" w:ascii="仿宋" w:hAnsi="仿宋" w:eastAsia="仿宋" w:cs="仿宋"/>
          <w:sz w:val="32"/>
          <w:szCs w:val="32"/>
          <w:lang w:val="en-US" w:eastAsia="zh-CN"/>
        </w:rPr>
        <w:t>及时解决工作中遇到的</w:t>
      </w:r>
      <w:r>
        <w:rPr>
          <w:rFonts w:hint="eastAsia" w:ascii="仿宋" w:hAnsi="仿宋" w:eastAsia="仿宋" w:cs="仿宋"/>
          <w:b w:val="0"/>
          <w:bCs w:val="0"/>
          <w:sz w:val="32"/>
          <w:szCs w:val="32"/>
          <w:lang w:val="en-US" w:eastAsia="zh-CN"/>
        </w:rPr>
        <w:t>问题，重要情况及时报告省局质量监督处。</w:t>
      </w:r>
    </w:p>
    <w:p>
      <w:pPr>
        <w:widowControl w:val="0"/>
        <w:spacing w:beforeLines="0" w:afterLines="0" w:line="580" w:lineRule="exact"/>
        <w:ind w:right="0" w:firstLine="614" w:firstLineChars="200"/>
        <w:jc w:val="both"/>
        <w:rPr>
          <w:rFonts w:hint="eastAsia" w:ascii="黑体" w:hAnsi="黑体" w:eastAsia="黑体"/>
          <w:b/>
          <w:bCs w:val="0"/>
          <w:sz w:val="32"/>
          <w:szCs w:val="32"/>
          <w:lang w:val="en-US" w:eastAsia="zh-CN"/>
        </w:rPr>
      </w:pPr>
      <w:r>
        <w:rPr>
          <w:rFonts w:hint="eastAsia" w:ascii="楷体" w:hAnsi="楷体" w:eastAsia="楷体" w:cs="楷体"/>
          <w:b/>
          <w:bCs/>
          <w:sz w:val="32"/>
          <w:szCs w:val="32"/>
          <w:lang w:val="en-US" w:eastAsia="zh-CN"/>
        </w:rPr>
        <w:t>（三）严肃抽检纪律。</w:t>
      </w:r>
      <w:r>
        <w:rPr>
          <w:rFonts w:hint="eastAsia" w:ascii="仿宋" w:hAnsi="仿宋" w:eastAsia="仿宋" w:cs="仿宋"/>
          <w:b w:val="0"/>
          <w:bCs w:val="0"/>
          <w:sz w:val="32"/>
          <w:szCs w:val="32"/>
          <w:lang w:val="en-US" w:eastAsia="zh-CN"/>
        </w:rPr>
        <w:t>执行监督抽查任务的市场监管部门、检验机构及</w:t>
      </w:r>
      <w:r>
        <w:rPr>
          <w:rFonts w:hint="eastAsia" w:ascii="仿宋" w:hAnsi="仿宋" w:eastAsia="仿宋" w:cs="仿宋"/>
          <w:sz w:val="32"/>
          <w:szCs w:val="32"/>
          <w:lang w:val="en-US" w:eastAsia="zh-CN"/>
        </w:rPr>
        <w:t>其工作人员不得瞒报、谎报、漏报检测数据，不得擅自发布有关抽检的信息，不得在开展抽样工作前事先通知被抽检单位和接受被抽检单位的馈赠，不得利用抽检结果开展有偿活动、牟取不正当利益</w:t>
      </w:r>
      <w:r>
        <w:rPr>
          <w:rFonts w:hint="eastAsia" w:ascii="仿宋" w:hAnsi="仿宋" w:eastAsia="仿宋" w:cs="仿宋"/>
          <w:i w:val="0"/>
          <w:caps w:val="0"/>
          <w:color w:val="313131"/>
          <w:spacing w:val="0"/>
          <w:sz w:val="32"/>
          <w:szCs w:val="32"/>
          <w:shd w:val="clear" w:color="auto" w:fill="FFFFFF"/>
          <w:lang w:eastAsia="zh-CN"/>
        </w:rPr>
        <w:t>，不得</w:t>
      </w:r>
      <w:r>
        <w:rPr>
          <w:rFonts w:hint="eastAsia" w:ascii="仿宋" w:hAnsi="仿宋" w:eastAsia="仿宋" w:cs="仿宋"/>
          <w:i w:val="0"/>
          <w:caps w:val="0"/>
          <w:color w:val="313131"/>
          <w:spacing w:val="0"/>
          <w:sz w:val="32"/>
          <w:szCs w:val="32"/>
          <w:shd w:val="clear" w:color="auto" w:fill="FFFFFF"/>
        </w:rPr>
        <w:t>转包</w:t>
      </w:r>
      <w:r>
        <w:rPr>
          <w:rFonts w:hint="eastAsia" w:ascii="仿宋" w:hAnsi="仿宋" w:eastAsia="仿宋" w:cs="仿宋"/>
          <w:i w:val="0"/>
          <w:caps w:val="0"/>
          <w:color w:val="313131"/>
          <w:spacing w:val="0"/>
          <w:sz w:val="32"/>
          <w:szCs w:val="32"/>
          <w:shd w:val="clear" w:color="auto" w:fill="FFFFFF"/>
          <w:lang w:eastAsia="zh-CN"/>
        </w:rPr>
        <w:t>或</w:t>
      </w:r>
      <w:r>
        <w:rPr>
          <w:rFonts w:hint="eastAsia" w:ascii="仿宋" w:hAnsi="仿宋" w:eastAsia="仿宋" w:cs="仿宋"/>
          <w:i w:val="0"/>
          <w:caps w:val="0"/>
          <w:color w:val="313131"/>
          <w:spacing w:val="0"/>
          <w:sz w:val="32"/>
          <w:szCs w:val="32"/>
          <w:shd w:val="clear" w:color="auto" w:fill="FFFFFF"/>
        </w:rPr>
        <w:t>分包检验任务</w:t>
      </w:r>
      <w:r>
        <w:rPr>
          <w:rFonts w:hint="eastAsia" w:ascii="仿宋" w:hAnsi="仿宋" w:eastAsia="仿宋" w:cs="仿宋"/>
          <w:i w:val="0"/>
          <w:caps w:val="0"/>
          <w:color w:val="313131"/>
          <w:spacing w:val="0"/>
          <w:sz w:val="32"/>
          <w:szCs w:val="32"/>
          <w:shd w:val="clear" w:color="auto" w:fill="FFFFFF"/>
          <w:lang w:eastAsia="zh-CN"/>
        </w:rPr>
        <w:t>，不得</w:t>
      </w:r>
      <w:r>
        <w:rPr>
          <w:rFonts w:hint="eastAsia" w:ascii="仿宋" w:hAnsi="仿宋" w:eastAsia="仿宋" w:cs="仿宋"/>
          <w:i w:val="0"/>
          <w:caps w:val="0"/>
          <w:color w:val="313131"/>
          <w:spacing w:val="0"/>
          <w:sz w:val="32"/>
          <w:szCs w:val="32"/>
          <w:shd w:val="clear" w:color="auto" w:fill="FFFFFF"/>
        </w:rPr>
        <w:t>出具虚假检验报告</w:t>
      </w:r>
      <w:r>
        <w:rPr>
          <w:rFonts w:hint="eastAsia" w:ascii="仿宋" w:hAnsi="仿宋" w:eastAsia="仿宋" w:cs="仿宋"/>
          <w:i w:val="0"/>
          <w:caps w:val="0"/>
          <w:color w:val="313131"/>
          <w:spacing w:val="0"/>
          <w:sz w:val="32"/>
          <w:szCs w:val="32"/>
          <w:shd w:val="clear" w:color="auto" w:fill="FFFFFF"/>
          <w:lang w:eastAsia="zh-CN"/>
        </w:rPr>
        <w:t>，确保</w:t>
      </w:r>
      <w:r>
        <w:rPr>
          <w:rFonts w:hint="eastAsia" w:ascii="仿宋" w:hAnsi="仿宋" w:eastAsia="仿宋" w:cs="仿宋"/>
          <w:i w:val="0"/>
          <w:caps w:val="0"/>
          <w:color w:val="313131"/>
          <w:spacing w:val="0"/>
          <w:sz w:val="32"/>
          <w:szCs w:val="32"/>
          <w:shd w:val="clear" w:color="auto" w:fill="FFFFFF"/>
        </w:rPr>
        <w:t>检验工作及结果客观、公正、真实</w:t>
      </w:r>
      <w:r>
        <w:rPr>
          <w:rFonts w:hint="eastAsia" w:ascii="仿宋" w:hAnsi="仿宋" w:eastAsia="仿宋" w:cs="仿宋"/>
          <w:i w:val="0"/>
          <w:caps w:val="0"/>
          <w:color w:val="313131"/>
          <w:spacing w:val="0"/>
          <w:sz w:val="32"/>
          <w:szCs w:val="32"/>
          <w:shd w:val="clear" w:color="auto" w:fill="FFFFFF"/>
          <w:lang w:eastAsia="zh-CN"/>
        </w:rPr>
        <w:t>。</w:t>
      </w:r>
      <w:r>
        <w:rPr>
          <w:rFonts w:hint="eastAsia" w:ascii="仿宋" w:hAnsi="仿宋" w:eastAsia="仿宋" w:cs="仿宋"/>
          <w:b w:val="0"/>
          <w:bCs w:val="0"/>
          <w:sz w:val="32"/>
          <w:szCs w:val="32"/>
          <w:lang w:val="en-US" w:eastAsia="zh-CN"/>
        </w:rPr>
        <w:t>抽样人员要加强疫情防护，外出期间戴好口罩，交通、住宿、就餐过程中应避免人员近距离接触，做好消毒工作。</w:t>
      </w:r>
    </w:p>
    <w:p>
      <w:pPr>
        <w:widowControl w:val="0"/>
        <w:spacing w:beforeLines="0" w:afterLines="0" w:line="580" w:lineRule="exact"/>
        <w:ind w:right="0" w:firstLine="614" w:firstLineChars="200"/>
        <w:rPr>
          <w:rFonts w:hint="eastAsia" w:ascii="黑体" w:hAnsi="黑体" w:eastAsia="黑体"/>
          <w:b/>
          <w:bCs w:val="0"/>
          <w:sz w:val="32"/>
          <w:szCs w:val="32"/>
          <w:lang w:val="en-US" w:eastAsia="zh-CN"/>
        </w:rPr>
      </w:pPr>
    </w:p>
    <w:p>
      <w:pPr>
        <w:pStyle w:val="6"/>
        <w:spacing w:beforeLines="0" w:afterLines="0" w:line="580" w:lineRule="exact"/>
        <w:ind w:right="0" w:rightChars="0" w:firstLine="651"/>
        <w:jc w:val="both"/>
        <w:rPr>
          <w:rFonts w:hint="eastAsia" w:ascii="仿宋" w:hAnsi="仿宋" w:eastAsia="仿宋"/>
          <w:sz w:val="32"/>
          <w:szCs w:val="32"/>
        </w:rPr>
      </w:pPr>
      <w:r>
        <w:rPr>
          <w:rFonts w:hint="eastAsia" w:ascii="黑体" w:hAnsi="黑体" w:eastAsia="黑体"/>
          <w:b/>
          <w:bCs w:val="0"/>
          <w:sz w:val="32"/>
          <w:szCs w:val="32"/>
          <w:lang w:val="en-US" w:eastAsia="zh-CN"/>
        </w:rPr>
        <w:t xml:space="preserve"> </w:t>
      </w:r>
      <w:r>
        <w:rPr>
          <w:rFonts w:hint="eastAsia" w:ascii="仿宋" w:hAnsi="仿宋" w:eastAsia="仿宋"/>
          <w:sz w:val="32"/>
          <w:szCs w:val="32"/>
        </w:rPr>
        <w:t>附</w:t>
      </w:r>
      <w:r>
        <w:rPr>
          <w:rFonts w:hint="eastAsia" w:ascii="仿宋" w:hAnsi="仿宋" w:eastAsia="仿宋"/>
          <w:sz w:val="32"/>
          <w:szCs w:val="32"/>
          <w:lang w:eastAsia="zh-CN"/>
        </w:rPr>
        <w:t>件</w:t>
      </w:r>
      <w:r>
        <w:rPr>
          <w:rFonts w:hint="eastAsia" w:ascii="仿宋" w:hAnsi="仿宋" w:eastAsia="仿宋"/>
          <w:sz w:val="32"/>
          <w:szCs w:val="32"/>
        </w:rPr>
        <w:t>：</w:t>
      </w:r>
      <w:r>
        <w:rPr>
          <w:rFonts w:hint="eastAsia" w:ascii="仿宋" w:hAnsi="仿宋" w:eastAsia="仿宋"/>
          <w:sz w:val="32"/>
          <w:szCs w:val="32"/>
          <w:lang w:val="en-US" w:eastAsia="zh-CN"/>
        </w:rPr>
        <w:t>1.2020年</w:t>
      </w:r>
      <w:r>
        <w:rPr>
          <w:rFonts w:hint="eastAsia" w:ascii="仿宋" w:hAnsi="仿宋" w:eastAsia="仿宋"/>
          <w:sz w:val="32"/>
          <w:szCs w:val="32"/>
          <w:lang w:eastAsia="zh-CN"/>
        </w:rPr>
        <w:t>食品相关产品生产</w:t>
      </w:r>
      <w:r>
        <w:rPr>
          <w:rFonts w:hint="eastAsia" w:ascii="仿宋" w:hAnsi="仿宋" w:eastAsia="仿宋"/>
          <w:sz w:val="32"/>
          <w:szCs w:val="32"/>
        </w:rPr>
        <w:t>领域抽检任务分配表</w:t>
      </w:r>
    </w:p>
    <w:p>
      <w:pPr>
        <w:pStyle w:val="6"/>
        <w:numPr>
          <w:ilvl w:val="0"/>
          <w:numId w:val="0"/>
        </w:numPr>
        <w:spacing w:beforeLines="0" w:afterLines="0" w:line="580" w:lineRule="exact"/>
        <w:ind w:left="1768" w:right="0" w:rightChars="0" w:firstLine="0" w:firstLineChars="0"/>
        <w:jc w:val="both"/>
        <w:rPr>
          <w:rFonts w:hint="eastAsia" w:ascii="仿宋" w:hAnsi="仿宋" w:eastAsia="仿宋"/>
          <w:sz w:val="32"/>
          <w:szCs w:val="32"/>
        </w:rPr>
      </w:pPr>
      <w:r>
        <w:rPr>
          <w:rFonts w:hint="eastAsia" w:ascii="仿宋" w:hAnsi="仿宋" w:eastAsia="仿宋"/>
          <w:sz w:val="32"/>
          <w:szCs w:val="32"/>
          <w:lang w:val="en-US" w:eastAsia="zh-CN"/>
        </w:rPr>
        <w:t>2.黑龙江省2020年食品相关产品质量监督抽查实</w:t>
      </w:r>
    </w:p>
    <w:p>
      <w:pPr>
        <w:pStyle w:val="6"/>
        <w:numPr>
          <w:ilvl w:val="0"/>
          <w:numId w:val="0"/>
        </w:numPr>
        <w:spacing w:beforeLines="0" w:afterLines="0" w:line="580" w:lineRule="exact"/>
        <w:ind w:left="0" w:right="0" w:rightChars="0" w:firstLine="0" w:firstLineChars="0"/>
        <w:jc w:val="both"/>
        <w:rPr>
          <w:rFonts w:hint="eastAsia" w:ascii="仿宋" w:hAnsi="仿宋" w:eastAsia="仿宋"/>
          <w:sz w:val="32"/>
          <w:szCs w:val="32"/>
        </w:rPr>
      </w:pPr>
      <w:r>
        <w:rPr>
          <w:rFonts w:hint="eastAsia" w:ascii="仿宋" w:hAnsi="仿宋" w:eastAsia="仿宋" w:cs="仿宋"/>
          <w:b/>
          <w:bCs w:val="0"/>
          <w:spacing w:val="6"/>
          <w:sz w:val="32"/>
          <w:szCs w:val="32"/>
          <w:lang w:val="en-US" w:eastAsia="zh-CN"/>
        </w:rPr>
        <w:t xml:space="preserve">            </w:t>
      </w:r>
      <w:r>
        <w:rPr>
          <w:rFonts w:hint="eastAsia" w:ascii="仿宋" w:hAnsi="仿宋" w:eastAsia="仿宋"/>
          <w:sz w:val="32"/>
          <w:szCs w:val="32"/>
          <w:lang w:val="en-US" w:eastAsia="zh-CN"/>
        </w:rPr>
        <w:t>施细则</w:t>
      </w:r>
    </w:p>
    <w:p>
      <w:pPr>
        <w:spacing w:beforeLines="0" w:afterLines="0" w:line="580" w:lineRule="exact"/>
      </w:pPr>
    </w:p>
    <w:p>
      <w:pPr>
        <w:spacing w:beforeLines="0" w:afterLines="0"/>
      </w:pPr>
    </w:p>
    <w:p>
      <w:pPr>
        <w:spacing w:beforeLines="0" w:afterLines="0"/>
        <w:sectPr>
          <w:footerReference r:id="rId3" w:type="default"/>
          <w:pgSz w:w="11906" w:h="16838"/>
          <w:pgMar w:top="2098" w:right="1474" w:bottom="1984" w:left="1588" w:header="851" w:footer="1587" w:gutter="0"/>
          <w:pgNumType w:fmt="numberInDash" w:start="2"/>
          <w:cols w:space="720" w:num="1"/>
          <w:rtlGutter w:val="0"/>
          <w:docGrid w:type="linesAndChars" w:linePitch="579" w:charSpace="-2758"/>
        </w:sectPr>
      </w:pPr>
    </w:p>
    <w:p>
      <w:pPr>
        <w:spacing w:beforeLines="0" w:afterLines="0"/>
        <w:jc w:val="both"/>
        <w:rPr>
          <w:rFonts w:hint="eastAsia" w:ascii="仿宋" w:hAnsi="仿宋" w:eastAsia="仿宋"/>
          <w:sz w:val="28"/>
          <w:szCs w:val="28"/>
        </w:rPr>
      </w:pPr>
      <w:r>
        <w:rPr>
          <w:rFonts w:hint="eastAsia" w:ascii="黑体" w:hAnsi="黑体" w:eastAsia="黑体" w:cs="黑体"/>
          <w:sz w:val="32"/>
          <w:szCs w:val="32"/>
        </w:rPr>
        <w:t>附</w:t>
      </w:r>
      <w:r>
        <w:rPr>
          <w:rFonts w:hint="eastAsia" w:ascii="黑体" w:hAnsi="黑体" w:eastAsia="黑体" w:cs="黑体"/>
          <w:sz w:val="32"/>
          <w:szCs w:val="32"/>
          <w:lang w:eastAsia="zh-CN"/>
        </w:rPr>
        <w:t>件</w:t>
      </w:r>
      <w:r>
        <w:rPr>
          <w:rFonts w:hint="eastAsia" w:ascii="黑体" w:hAnsi="黑体" w:eastAsia="黑体" w:cs="黑体"/>
          <w:sz w:val="32"/>
          <w:szCs w:val="32"/>
          <w:lang w:val="en-US" w:eastAsia="zh-CN"/>
        </w:rPr>
        <w:t>1</w:t>
      </w:r>
    </w:p>
    <w:p>
      <w:pPr>
        <w:spacing w:beforeLines="0" w:afterLines="0"/>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val="en-US" w:eastAsia="zh-CN"/>
        </w:rPr>
        <w:t>2020年</w:t>
      </w:r>
      <w:r>
        <w:rPr>
          <w:rFonts w:hint="eastAsia" w:ascii="方正小标宋简体" w:hAnsi="方正小标宋简体" w:eastAsia="方正小标宋简体" w:cs="方正小标宋简体"/>
          <w:b/>
          <w:bCs/>
          <w:sz w:val="44"/>
          <w:szCs w:val="44"/>
          <w:lang w:eastAsia="zh-CN"/>
        </w:rPr>
        <w:t>食品相关产品生产</w:t>
      </w:r>
      <w:r>
        <w:rPr>
          <w:rFonts w:hint="eastAsia" w:ascii="方正小标宋简体" w:hAnsi="方正小标宋简体" w:eastAsia="方正小标宋简体" w:cs="方正小标宋简体"/>
          <w:b/>
          <w:bCs/>
          <w:sz w:val="44"/>
          <w:szCs w:val="44"/>
        </w:rPr>
        <w:t>领域抽检任务分配表</w:t>
      </w:r>
    </w:p>
    <w:tbl>
      <w:tblPr>
        <w:tblStyle w:val="5"/>
        <w:tblW w:w="14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987"/>
        <w:gridCol w:w="858"/>
        <w:gridCol w:w="1081"/>
        <w:gridCol w:w="1080"/>
        <w:gridCol w:w="796"/>
        <w:gridCol w:w="837"/>
        <w:gridCol w:w="1063"/>
        <w:gridCol w:w="816"/>
        <w:gridCol w:w="1056"/>
        <w:gridCol w:w="785"/>
        <w:gridCol w:w="804"/>
        <w:gridCol w:w="816"/>
        <w:gridCol w:w="844"/>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1680" w:type="dxa"/>
            <w:vMerge w:val="restart"/>
            <w:vAlign w:val="center"/>
            <mc:AlternateContent>
              <mc:Choice Requires="wpsCustomData">
                <wpsCustomData:diagonals>
                  <wpsCustomData:diagonal from="10000" to="32900">
                    <wpsCustomData:border w:val="single" w:color="auto" w:sz="4" w:space="0"/>
                  </wpsCustomData:diagonal>
                  <wpsCustomData:diagonal from="10000" to="25700">
                    <wpsCustomData:border w:val="single" w:color="auto" w:sz="4" w:space="0"/>
                  </wpsCustomData:diagonal>
                </wpsCustomData:diagonals>
              </mc:Choice>
            </mc:AlternateContent>
          </w:tcPr>
          <w:p>
            <w:pPr>
              <w:pStyle w:val="6"/>
              <w:snapToGrid w:val="0"/>
              <w:spacing w:beforeLines="0" w:afterLines="0" w:line="240" w:lineRule="auto"/>
              <w:ind w:right="0" w:rightChars="0" w:firstLine="0" w:firstLineChars="0"/>
              <w:jc w:val="center"/>
              <w:rPr>
                <w:rFonts w:hint="eastAsia" w:ascii="仿宋" w:hAnsi="仿宋" w:eastAsia="仿宋" w:cs="仿宋"/>
                <w:b/>
                <w:bCs/>
                <w:sz w:val="21"/>
                <w:szCs w:val="21"/>
                <w:lang w:eastAsia="zh-CN"/>
              </w:rPr>
            </w:pPr>
          </w:p>
          <w:p>
            <w:pPr>
              <w:pStyle w:val="6"/>
              <w:snapToGrid w:val="0"/>
              <w:spacing w:beforeLines="0" w:afterLines="0" w:line="240" w:lineRule="auto"/>
              <w:ind w:right="0" w:rightChars="0" w:firstLine="0" w:firstLineChars="0"/>
              <w:jc w:val="center"/>
              <w:rPr>
                <w:rFonts w:hint="eastAsia" w:ascii="仿宋" w:hAnsi="仿宋" w:eastAsia="仿宋" w:cs="仿宋"/>
                <w:b/>
                <w:bCs/>
                <w:sz w:val="21"/>
                <w:szCs w:val="21"/>
                <w:lang w:eastAsia="zh-CN"/>
              </w:rPr>
            </w:pPr>
          </w:p>
          <w:p>
            <w:pPr>
              <w:pStyle w:val="6"/>
              <w:snapToGrid w:val="0"/>
              <w:spacing w:beforeLines="0" w:afterLines="0" w:line="240" w:lineRule="auto"/>
              <w:ind w:right="0" w:rightChars="0" w:firstLine="0" w:firstLineChars="0"/>
              <w:jc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类别</w:t>
            </w:r>
          </w:p>
          <w:p>
            <w:pPr>
              <w:pStyle w:val="6"/>
              <w:snapToGrid w:val="0"/>
              <w:spacing w:beforeLines="0" w:afterLines="0" w:line="240" w:lineRule="auto"/>
              <w:ind w:right="0" w:rightChars="0" w:firstLine="0" w:firstLineChars="0"/>
              <w:jc w:val="center"/>
              <mc:AlternateContent>
                <mc:Choice Requires="wpsCustomData">
                  <wpsCustomData:diagonalParaType/>
                </mc:Choice>
              </mc:AlternateContent>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品种</w:t>
            </w:r>
          </w:p>
          <w:p>
            <w:pPr>
              <w:pStyle w:val="6"/>
              <w:snapToGrid w:val="0"/>
              <w:spacing w:beforeLines="0" w:afterLines="0" w:line="240" w:lineRule="auto"/>
              <w:ind w:right="0" w:rightChars="0" w:firstLine="0" w:firstLineChars="0"/>
              <w:jc w:val="center"/>
              <w:rPr>
                <w:rFonts w:hint="eastAsia" w:ascii="仿宋" w:hAnsi="仿宋" w:eastAsia="仿宋" w:cs="仿宋"/>
                <w:b/>
                <w:bCs/>
                <w:sz w:val="21"/>
                <w:szCs w:val="21"/>
                <w:lang w:eastAsia="zh-CN"/>
              </w:rPr>
            </w:pPr>
          </w:p>
          <w:p>
            <w:pPr>
              <w:pStyle w:val="6"/>
              <w:snapToGrid w:val="0"/>
              <w:spacing w:beforeLines="0" w:afterLines="0" w:line="240" w:lineRule="auto"/>
              <w:ind w:right="0" w:rightChars="0" w:firstLine="0" w:firstLineChars="0"/>
              <w:jc w:val="center"/>
              <w:rPr>
                <w:rFonts w:hint="eastAsia" w:ascii="仿宋" w:hAnsi="仿宋" w:eastAsia="仿宋" w:cs="仿宋"/>
                <w:b/>
                <w:bCs/>
                <w:sz w:val="21"/>
                <w:szCs w:val="21"/>
                <w:lang w:eastAsia="zh-CN"/>
              </w:rPr>
            </w:pPr>
          </w:p>
          <w:p>
            <w:pPr>
              <w:pStyle w:val="6"/>
              <w:snapToGrid w:val="0"/>
              <w:spacing w:beforeLines="0" w:afterLines="0" w:line="240" w:lineRule="auto"/>
              <w:ind w:right="0" w:rightChars="0" w:firstLine="0" w:firstLineChars="0"/>
              <w:jc w:val="center"/>
              <mc:AlternateContent>
                <mc:Choice Requires="wpsCustomData">
                  <wpsCustomData:diagonalParaType/>
                </mc:Choice>
              </mc:AlternateContent>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批次</w:t>
            </w:r>
          </w:p>
          <w:p>
            <w:pPr>
              <w:pStyle w:val="6"/>
              <w:snapToGrid w:val="0"/>
              <w:spacing w:beforeLines="0" w:afterLines="0" w:line="240" w:lineRule="auto"/>
              <w:ind w:right="0" w:rightChars="0" w:firstLine="0" w:firstLineChars="0"/>
              <w:jc w:val="both"/>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地区</w:t>
            </w:r>
          </w:p>
        </w:tc>
        <w:tc>
          <w:tcPr>
            <w:tcW w:w="987" w:type="dxa"/>
            <w:vAlign w:val="center"/>
          </w:tcPr>
          <w:p>
            <w:pPr>
              <w:pStyle w:val="6"/>
              <w:snapToGrid w:val="0"/>
              <w:spacing w:beforeLines="0" w:afterLines="0" w:line="240" w:lineRule="auto"/>
              <w:ind w:right="0" w:rightChars="0" w:firstLine="0" w:firstLineChars="0"/>
              <w:jc w:val="center"/>
              <w:rPr>
                <w:rFonts w:hint="eastAsia" w:ascii="仿宋" w:hAnsi="仿宋" w:eastAsia="仿宋" w:cs="仿宋"/>
                <w:b/>
                <w:bCs/>
                <w:sz w:val="24"/>
                <w:lang w:eastAsia="zh-CN"/>
              </w:rPr>
            </w:pPr>
            <w:r>
              <w:rPr>
                <w:rFonts w:hint="eastAsia" w:ascii="仿宋" w:hAnsi="仿宋" w:eastAsia="仿宋" w:cs="仿宋"/>
                <w:b/>
                <w:bCs/>
                <w:sz w:val="24"/>
                <w:lang w:eastAsia="zh-CN"/>
              </w:rPr>
              <w:t>哈尔滨</w:t>
            </w:r>
          </w:p>
        </w:tc>
        <w:tc>
          <w:tcPr>
            <w:tcW w:w="858" w:type="dxa"/>
            <w:vAlign w:val="center"/>
          </w:tcPr>
          <w:p>
            <w:pPr>
              <w:pStyle w:val="6"/>
              <w:snapToGrid w:val="0"/>
              <w:spacing w:beforeLines="0" w:afterLines="0" w:line="240" w:lineRule="auto"/>
              <w:ind w:right="0" w:rightChars="0" w:firstLine="0" w:firstLineChars="0"/>
              <w:jc w:val="center"/>
              <w:rPr>
                <w:rFonts w:hint="eastAsia" w:ascii="仿宋" w:hAnsi="仿宋" w:eastAsia="仿宋" w:cs="仿宋"/>
                <w:b/>
                <w:bCs/>
                <w:sz w:val="24"/>
                <w:lang w:eastAsia="zh-CN"/>
              </w:rPr>
            </w:pPr>
            <w:r>
              <w:rPr>
                <w:rFonts w:hint="eastAsia" w:ascii="仿宋" w:hAnsi="仿宋" w:eastAsia="仿宋" w:cs="仿宋"/>
                <w:b/>
                <w:bCs/>
                <w:sz w:val="24"/>
                <w:lang w:eastAsia="zh-CN"/>
              </w:rPr>
              <w:t>齐齐哈尔</w:t>
            </w:r>
          </w:p>
        </w:tc>
        <w:tc>
          <w:tcPr>
            <w:tcW w:w="1081" w:type="dxa"/>
            <w:vAlign w:val="center"/>
          </w:tcPr>
          <w:p>
            <w:pPr>
              <w:pStyle w:val="6"/>
              <w:snapToGrid w:val="0"/>
              <w:spacing w:beforeLines="0" w:afterLines="0" w:line="240" w:lineRule="auto"/>
              <w:ind w:right="0" w:rightChars="0" w:firstLine="0" w:firstLineChars="0"/>
              <w:jc w:val="center"/>
              <w:rPr>
                <w:rFonts w:hint="eastAsia" w:ascii="仿宋" w:hAnsi="仿宋" w:eastAsia="仿宋" w:cs="仿宋"/>
                <w:b/>
                <w:bCs/>
                <w:sz w:val="24"/>
                <w:lang w:eastAsia="zh-CN"/>
              </w:rPr>
            </w:pPr>
            <w:r>
              <w:rPr>
                <w:rFonts w:hint="eastAsia" w:ascii="仿宋" w:hAnsi="仿宋" w:eastAsia="仿宋" w:cs="仿宋"/>
                <w:b/>
                <w:bCs/>
                <w:sz w:val="24"/>
                <w:lang w:eastAsia="zh-CN"/>
              </w:rPr>
              <w:t>牡丹江</w:t>
            </w:r>
          </w:p>
        </w:tc>
        <w:tc>
          <w:tcPr>
            <w:tcW w:w="1080" w:type="dxa"/>
            <w:vAlign w:val="center"/>
          </w:tcPr>
          <w:p>
            <w:pPr>
              <w:pStyle w:val="6"/>
              <w:snapToGrid w:val="0"/>
              <w:spacing w:beforeLines="0" w:afterLines="0" w:line="240" w:lineRule="auto"/>
              <w:ind w:right="0" w:rightChars="0" w:firstLine="0" w:firstLineChars="0"/>
              <w:jc w:val="center"/>
              <w:rPr>
                <w:rFonts w:hint="eastAsia" w:ascii="仿宋" w:hAnsi="仿宋" w:eastAsia="仿宋" w:cs="仿宋"/>
                <w:b/>
                <w:bCs/>
                <w:sz w:val="24"/>
                <w:lang w:eastAsia="zh-CN"/>
              </w:rPr>
            </w:pPr>
            <w:r>
              <w:rPr>
                <w:rFonts w:hint="eastAsia" w:ascii="仿宋" w:hAnsi="仿宋" w:eastAsia="仿宋" w:cs="仿宋"/>
                <w:b/>
                <w:bCs/>
                <w:sz w:val="24"/>
                <w:lang w:eastAsia="zh-CN"/>
              </w:rPr>
              <w:t>佳木斯</w:t>
            </w:r>
          </w:p>
        </w:tc>
        <w:tc>
          <w:tcPr>
            <w:tcW w:w="796" w:type="dxa"/>
            <w:vAlign w:val="center"/>
          </w:tcPr>
          <w:p>
            <w:pPr>
              <w:pStyle w:val="6"/>
              <w:snapToGrid w:val="0"/>
              <w:spacing w:beforeLines="0" w:afterLines="0" w:line="240" w:lineRule="auto"/>
              <w:ind w:right="0" w:rightChars="0" w:firstLine="0" w:firstLineChars="0"/>
              <w:jc w:val="center"/>
              <w:rPr>
                <w:rFonts w:hint="eastAsia" w:ascii="仿宋" w:hAnsi="仿宋" w:eastAsia="仿宋" w:cs="仿宋"/>
                <w:b/>
                <w:bCs/>
                <w:sz w:val="24"/>
                <w:lang w:eastAsia="zh-CN"/>
              </w:rPr>
            </w:pPr>
            <w:r>
              <w:rPr>
                <w:rFonts w:hint="eastAsia" w:ascii="仿宋" w:hAnsi="仿宋" w:eastAsia="仿宋" w:cs="仿宋"/>
                <w:b/>
                <w:bCs/>
                <w:sz w:val="24"/>
                <w:lang w:eastAsia="zh-CN"/>
              </w:rPr>
              <w:t>大庆</w:t>
            </w:r>
          </w:p>
        </w:tc>
        <w:tc>
          <w:tcPr>
            <w:tcW w:w="837" w:type="dxa"/>
            <w:vAlign w:val="center"/>
          </w:tcPr>
          <w:p>
            <w:pPr>
              <w:pStyle w:val="6"/>
              <w:snapToGrid w:val="0"/>
              <w:spacing w:beforeLines="0" w:afterLines="0" w:line="240" w:lineRule="auto"/>
              <w:ind w:right="0" w:rightChars="0" w:firstLine="0" w:firstLineChars="0"/>
              <w:jc w:val="center"/>
              <w:rPr>
                <w:rFonts w:hint="eastAsia" w:ascii="仿宋" w:hAnsi="仿宋" w:eastAsia="仿宋" w:cs="仿宋"/>
                <w:b/>
                <w:bCs/>
                <w:sz w:val="24"/>
                <w:lang w:eastAsia="zh-CN"/>
              </w:rPr>
            </w:pPr>
            <w:r>
              <w:rPr>
                <w:rFonts w:hint="eastAsia" w:ascii="仿宋" w:hAnsi="仿宋" w:eastAsia="仿宋" w:cs="仿宋"/>
                <w:b/>
                <w:bCs/>
                <w:sz w:val="24"/>
                <w:lang w:eastAsia="zh-CN"/>
              </w:rPr>
              <w:t>鸡西</w:t>
            </w:r>
          </w:p>
        </w:tc>
        <w:tc>
          <w:tcPr>
            <w:tcW w:w="1063" w:type="dxa"/>
            <w:vAlign w:val="center"/>
          </w:tcPr>
          <w:p>
            <w:pPr>
              <w:pStyle w:val="6"/>
              <w:snapToGrid w:val="0"/>
              <w:spacing w:beforeLines="0" w:afterLines="0" w:line="240" w:lineRule="auto"/>
              <w:ind w:right="0" w:rightChars="0" w:firstLine="0" w:firstLineChars="0"/>
              <w:jc w:val="center"/>
              <w:rPr>
                <w:rFonts w:hint="eastAsia" w:ascii="仿宋" w:hAnsi="仿宋" w:eastAsia="仿宋" w:cs="仿宋"/>
                <w:b/>
                <w:bCs/>
                <w:sz w:val="24"/>
                <w:lang w:eastAsia="zh-CN"/>
              </w:rPr>
            </w:pPr>
            <w:r>
              <w:rPr>
                <w:rFonts w:hint="eastAsia" w:ascii="仿宋" w:hAnsi="仿宋" w:eastAsia="仿宋" w:cs="仿宋"/>
                <w:b/>
                <w:bCs/>
                <w:sz w:val="24"/>
                <w:lang w:eastAsia="zh-CN"/>
              </w:rPr>
              <w:t>双鸭山</w:t>
            </w:r>
          </w:p>
        </w:tc>
        <w:tc>
          <w:tcPr>
            <w:tcW w:w="816" w:type="dxa"/>
            <w:vAlign w:val="center"/>
          </w:tcPr>
          <w:p>
            <w:pPr>
              <w:pStyle w:val="6"/>
              <w:snapToGrid w:val="0"/>
              <w:spacing w:beforeLines="0" w:afterLines="0" w:line="240" w:lineRule="auto"/>
              <w:ind w:right="0" w:rightChars="0" w:firstLine="0" w:firstLineChars="0"/>
              <w:jc w:val="center"/>
              <w:rPr>
                <w:rFonts w:hint="eastAsia" w:ascii="仿宋" w:hAnsi="仿宋" w:eastAsia="仿宋" w:cs="仿宋"/>
                <w:b/>
                <w:bCs/>
                <w:sz w:val="24"/>
                <w:lang w:eastAsia="zh-CN"/>
              </w:rPr>
            </w:pPr>
            <w:r>
              <w:rPr>
                <w:rFonts w:hint="eastAsia" w:ascii="仿宋" w:hAnsi="仿宋" w:eastAsia="仿宋" w:cs="仿宋"/>
                <w:b/>
                <w:bCs/>
                <w:sz w:val="24"/>
                <w:lang w:eastAsia="zh-CN"/>
              </w:rPr>
              <w:t>伊春</w:t>
            </w:r>
          </w:p>
        </w:tc>
        <w:tc>
          <w:tcPr>
            <w:tcW w:w="1056" w:type="dxa"/>
            <w:vAlign w:val="center"/>
          </w:tcPr>
          <w:p>
            <w:pPr>
              <w:pStyle w:val="6"/>
              <w:snapToGrid w:val="0"/>
              <w:spacing w:beforeLines="0" w:afterLines="0" w:line="240" w:lineRule="auto"/>
              <w:ind w:right="0" w:rightChars="0" w:firstLine="0" w:firstLineChars="0"/>
              <w:jc w:val="center"/>
              <w:rPr>
                <w:rFonts w:hint="eastAsia" w:ascii="仿宋" w:hAnsi="仿宋" w:eastAsia="仿宋" w:cs="仿宋"/>
                <w:b/>
                <w:bCs/>
                <w:sz w:val="24"/>
                <w:lang w:eastAsia="zh-CN"/>
              </w:rPr>
            </w:pPr>
            <w:r>
              <w:rPr>
                <w:rFonts w:hint="eastAsia" w:ascii="仿宋" w:hAnsi="仿宋" w:eastAsia="仿宋" w:cs="仿宋"/>
                <w:b/>
                <w:bCs/>
                <w:sz w:val="24"/>
                <w:lang w:eastAsia="zh-CN"/>
              </w:rPr>
              <w:t>七台河</w:t>
            </w:r>
          </w:p>
        </w:tc>
        <w:tc>
          <w:tcPr>
            <w:tcW w:w="785" w:type="dxa"/>
            <w:vAlign w:val="center"/>
          </w:tcPr>
          <w:p>
            <w:pPr>
              <w:pStyle w:val="6"/>
              <w:snapToGrid w:val="0"/>
              <w:spacing w:beforeLines="0" w:afterLines="0" w:line="240" w:lineRule="auto"/>
              <w:ind w:right="0" w:rightChars="0" w:firstLine="0" w:firstLineChars="0"/>
              <w:jc w:val="center"/>
              <w:rPr>
                <w:rFonts w:hint="eastAsia" w:ascii="仿宋" w:hAnsi="仿宋" w:eastAsia="仿宋" w:cs="仿宋"/>
                <w:b/>
                <w:bCs/>
                <w:sz w:val="24"/>
                <w:lang w:eastAsia="zh-CN"/>
              </w:rPr>
            </w:pPr>
            <w:r>
              <w:rPr>
                <w:rFonts w:hint="eastAsia" w:ascii="仿宋" w:hAnsi="仿宋" w:eastAsia="仿宋" w:cs="仿宋"/>
                <w:b/>
                <w:bCs/>
                <w:sz w:val="24"/>
                <w:lang w:eastAsia="zh-CN"/>
              </w:rPr>
              <w:t>鹤岗</w:t>
            </w:r>
          </w:p>
        </w:tc>
        <w:tc>
          <w:tcPr>
            <w:tcW w:w="804" w:type="dxa"/>
            <w:vAlign w:val="center"/>
          </w:tcPr>
          <w:p>
            <w:pPr>
              <w:pStyle w:val="6"/>
              <w:snapToGrid w:val="0"/>
              <w:spacing w:beforeLines="0" w:afterLines="0" w:line="240" w:lineRule="auto"/>
              <w:ind w:right="0" w:rightChars="0" w:firstLine="0" w:firstLineChars="0"/>
              <w:jc w:val="center"/>
              <w:rPr>
                <w:rFonts w:hint="eastAsia" w:ascii="仿宋" w:hAnsi="仿宋" w:eastAsia="仿宋" w:cs="仿宋"/>
                <w:b/>
                <w:bCs/>
                <w:sz w:val="24"/>
                <w:lang w:eastAsia="zh-CN"/>
              </w:rPr>
            </w:pPr>
            <w:r>
              <w:rPr>
                <w:rFonts w:hint="eastAsia" w:ascii="仿宋" w:hAnsi="仿宋" w:eastAsia="仿宋" w:cs="仿宋"/>
                <w:b/>
                <w:bCs/>
                <w:sz w:val="24"/>
                <w:lang w:eastAsia="zh-CN"/>
              </w:rPr>
              <w:t>黑河</w:t>
            </w:r>
          </w:p>
        </w:tc>
        <w:tc>
          <w:tcPr>
            <w:tcW w:w="816" w:type="dxa"/>
            <w:vAlign w:val="center"/>
          </w:tcPr>
          <w:p>
            <w:pPr>
              <w:pStyle w:val="6"/>
              <w:snapToGrid w:val="0"/>
              <w:spacing w:beforeLines="0" w:afterLines="0" w:line="240" w:lineRule="auto"/>
              <w:ind w:right="0" w:rightChars="0" w:firstLine="0" w:firstLineChars="0"/>
              <w:jc w:val="center"/>
              <w:rPr>
                <w:rFonts w:hint="eastAsia" w:ascii="仿宋" w:hAnsi="仿宋" w:eastAsia="仿宋" w:cs="仿宋"/>
                <w:b/>
                <w:bCs/>
                <w:sz w:val="24"/>
                <w:lang w:eastAsia="zh-CN"/>
              </w:rPr>
            </w:pPr>
            <w:r>
              <w:rPr>
                <w:rFonts w:hint="eastAsia" w:ascii="仿宋" w:hAnsi="仿宋" w:eastAsia="仿宋" w:cs="仿宋"/>
                <w:b/>
                <w:bCs/>
                <w:sz w:val="24"/>
                <w:lang w:eastAsia="zh-CN"/>
              </w:rPr>
              <w:t>绥化</w:t>
            </w:r>
          </w:p>
        </w:tc>
        <w:tc>
          <w:tcPr>
            <w:tcW w:w="844" w:type="dxa"/>
            <w:vAlign w:val="center"/>
          </w:tcPr>
          <w:p>
            <w:pPr>
              <w:pStyle w:val="6"/>
              <w:snapToGrid w:val="0"/>
              <w:spacing w:beforeLines="0" w:afterLines="0" w:line="240" w:lineRule="auto"/>
              <w:ind w:right="0" w:rightChars="0" w:firstLine="0" w:firstLineChars="0"/>
              <w:jc w:val="center"/>
              <w:rPr>
                <w:rFonts w:hint="eastAsia" w:ascii="仿宋" w:hAnsi="仿宋" w:eastAsia="仿宋" w:cs="仿宋"/>
                <w:b/>
                <w:bCs/>
                <w:sz w:val="24"/>
                <w:lang w:eastAsia="zh-CN"/>
              </w:rPr>
            </w:pPr>
            <w:r>
              <w:rPr>
                <w:rFonts w:hint="eastAsia" w:ascii="仿宋" w:hAnsi="仿宋" w:eastAsia="仿宋" w:cs="仿宋"/>
                <w:b/>
                <w:bCs/>
                <w:sz w:val="24"/>
                <w:lang w:eastAsia="zh-CN"/>
              </w:rPr>
              <w:t>大兴安岭</w:t>
            </w:r>
          </w:p>
        </w:tc>
        <w:tc>
          <w:tcPr>
            <w:tcW w:w="797" w:type="dxa"/>
            <w:vAlign w:val="center"/>
          </w:tcPr>
          <w:p>
            <w:pPr>
              <w:pStyle w:val="6"/>
              <w:snapToGrid w:val="0"/>
              <w:spacing w:beforeLines="0" w:afterLines="0" w:line="240" w:lineRule="auto"/>
              <w:ind w:right="0" w:rightChars="0" w:firstLine="0" w:firstLineChars="0"/>
              <w:jc w:val="center"/>
              <w:rPr>
                <w:rFonts w:hint="eastAsia" w:ascii="仿宋" w:hAnsi="仿宋" w:eastAsia="仿宋" w:cs="仿宋"/>
                <w:b/>
                <w:bCs/>
                <w:sz w:val="24"/>
                <w:lang w:eastAsia="zh-CN"/>
              </w:rPr>
            </w:pPr>
            <w:r>
              <w:rPr>
                <w:rFonts w:hint="eastAsia" w:ascii="仿宋" w:hAnsi="仿宋" w:eastAsia="仿宋" w:cs="仿宋"/>
                <w:b/>
                <w:bCs/>
                <w:sz w:val="24"/>
                <w:lang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680" w:type="dxa"/>
            <w:vMerge w:val="continue"/>
            <w:vAlign w:val="center"/>
          </w:tcPr>
          <w:p>
            <w:pPr>
              <w:pStyle w:val="6"/>
              <w:snapToGrid w:val="0"/>
              <w:spacing w:beforeLines="0" w:afterLines="0" w:line="240" w:lineRule="auto"/>
              <w:ind w:right="0" w:rightChars="0" w:firstLine="0" w:firstLineChars="0"/>
              <w:jc w:val="center"/>
              <w:rPr>
                <w:rFonts w:hint="eastAsia" w:ascii="仿宋" w:hAnsi="仿宋" w:eastAsia="仿宋" w:cs="仿宋"/>
                <w:sz w:val="18"/>
                <w:szCs w:val="18"/>
                <w:lang w:eastAsia="zh-CN"/>
              </w:rPr>
            </w:pPr>
          </w:p>
        </w:tc>
        <w:tc>
          <w:tcPr>
            <w:tcW w:w="987" w:type="dxa"/>
            <w:vAlign w:val="center"/>
          </w:tcPr>
          <w:p>
            <w:pPr>
              <w:pStyle w:val="6"/>
              <w:snapToGrid w:val="0"/>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57</w:t>
            </w:r>
          </w:p>
        </w:tc>
        <w:tc>
          <w:tcPr>
            <w:tcW w:w="858" w:type="dxa"/>
            <w:vAlign w:val="center"/>
          </w:tcPr>
          <w:p>
            <w:pPr>
              <w:pStyle w:val="6"/>
              <w:snapToGrid w:val="0"/>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17</w:t>
            </w:r>
          </w:p>
        </w:tc>
        <w:tc>
          <w:tcPr>
            <w:tcW w:w="1081" w:type="dxa"/>
            <w:vAlign w:val="center"/>
          </w:tcPr>
          <w:p>
            <w:pPr>
              <w:pStyle w:val="6"/>
              <w:snapToGrid w:val="0"/>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8</w:t>
            </w:r>
          </w:p>
        </w:tc>
        <w:tc>
          <w:tcPr>
            <w:tcW w:w="1080" w:type="dxa"/>
            <w:vAlign w:val="center"/>
          </w:tcPr>
          <w:p>
            <w:pPr>
              <w:pStyle w:val="6"/>
              <w:snapToGrid w:val="0"/>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7</w:t>
            </w:r>
          </w:p>
        </w:tc>
        <w:tc>
          <w:tcPr>
            <w:tcW w:w="796" w:type="dxa"/>
            <w:vAlign w:val="center"/>
          </w:tcPr>
          <w:p>
            <w:pPr>
              <w:pStyle w:val="6"/>
              <w:snapToGrid w:val="0"/>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18</w:t>
            </w:r>
          </w:p>
        </w:tc>
        <w:tc>
          <w:tcPr>
            <w:tcW w:w="837" w:type="dxa"/>
            <w:vAlign w:val="center"/>
          </w:tcPr>
          <w:p>
            <w:pPr>
              <w:pStyle w:val="6"/>
              <w:snapToGrid w:val="0"/>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2</w:t>
            </w:r>
          </w:p>
        </w:tc>
        <w:tc>
          <w:tcPr>
            <w:tcW w:w="1063" w:type="dxa"/>
            <w:vAlign w:val="center"/>
          </w:tcPr>
          <w:p>
            <w:pPr>
              <w:pStyle w:val="6"/>
              <w:snapToGrid w:val="0"/>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6</w:t>
            </w:r>
          </w:p>
        </w:tc>
        <w:tc>
          <w:tcPr>
            <w:tcW w:w="816" w:type="dxa"/>
            <w:vAlign w:val="center"/>
          </w:tcPr>
          <w:p>
            <w:pPr>
              <w:pStyle w:val="6"/>
              <w:snapToGrid w:val="0"/>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2</w:t>
            </w:r>
          </w:p>
        </w:tc>
        <w:tc>
          <w:tcPr>
            <w:tcW w:w="1056" w:type="dxa"/>
            <w:vAlign w:val="center"/>
          </w:tcPr>
          <w:p>
            <w:pPr>
              <w:pStyle w:val="6"/>
              <w:snapToGrid w:val="0"/>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1</w:t>
            </w:r>
          </w:p>
        </w:tc>
        <w:tc>
          <w:tcPr>
            <w:tcW w:w="785" w:type="dxa"/>
            <w:vAlign w:val="center"/>
          </w:tcPr>
          <w:p>
            <w:pPr>
              <w:pStyle w:val="6"/>
              <w:snapToGrid w:val="0"/>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3</w:t>
            </w:r>
          </w:p>
        </w:tc>
        <w:tc>
          <w:tcPr>
            <w:tcW w:w="804" w:type="dxa"/>
            <w:vAlign w:val="center"/>
          </w:tcPr>
          <w:p>
            <w:pPr>
              <w:pStyle w:val="6"/>
              <w:snapToGrid w:val="0"/>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6</w:t>
            </w:r>
          </w:p>
        </w:tc>
        <w:tc>
          <w:tcPr>
            <w:tcW w:w="816" w:type="dxa"/>
            <w:vAlign w:val="center"/>
          </w:tcPr>
          <w:p>
            <w:pPr>
              <w:pStyle w:val="6"/>
              <w:snapToGrid w:val="0"/>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11</w:t>
            </w:r>
          </w:p>
        </w:tc>
        <w:tc>
          <w:tcPr>
            <w:tcW w:w="844" w:type="dxa"/>
            <w:vAlign w:val="center"/>
          </w:tcPr>
          <w:p>
            <w:pPr>
              <w:pStyle w:val="6"/>
              <w:snapToGrid w:val="0"/>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3</w:t>
            </w:r>
          </w:p>
        </w:tc>
        <w:tc>
          <w:tcPr>
            <w:tcW w:w="797" w:type="dxa"/>
            <w:vAlign w:val="center"/>
          </w:tcPr>
          <w:p>
            <w:pPr>
              <w:pStyle w:val="6"/>
              <w:snapToGrid w:val="0"/>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1680" w:type="dxa"/>
            <w:vAlign w:val="center"/>
          </w:tcPr>
          <w:p>
            <w:pPr>
              <w:pStyle w:val="6"/>
              <w:snapToGrid w:val="0"/>
              <w:spacing w:beforeLines="0" w:afterLines="0" w:line="240" w:lineRule="auto"/>
              <w:ind w:right="0" w:rightChars="0" w:firstLine="0" w:firstLineChars="0"/>
              <w:jc w:val="center"/>
              <w:rPr>
                <w:rFonts w:hint="eastAsia" w:ascii="仿宋" w:hAnsi="仿宋" w:eastAsia="仿宋" w:cs="仿宋"/>
                <w:sz w:val="24"/>
                <w:lang w:eastAsia="zh-CN"/>
              </w:rPr>
            </w:pPr>
            <w:r>
              <w:rPr>
                <w:rFonts w:hint="eastAsia" w:ascii="仿宋" w:hAnsi="仿宋" w:eastAsia="仿宋" w:cs="仿宋"/>
                <w:sz w:val="24"/>
                <w:lang w:eastAsia="zh-CN"/>
              </w:rPr>
              <w:t>复合膜袋</w:t>
            </w:r>
          </w:p>
        </w:tc>
        <w:tc>
          <w:tcPr>
            <w:tcW w:w="987" w:type="dxa"/>
            <w:vAlign w:val="center"/>
          </w:tcPr>
          <w:p>
            <w:pPr>
              <w:pStyle w:val="6"/>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21</w:t>
            </w:r>
          </w:p>
        </w:tc>
        <w:tc>
          <w:tcPr>
            <w:tcW w:w="858" w:type="dxa"/>
            <w:vAlign w:val="center"/>
          </w:tcPr>
          <w:p>
            <w:pPr>
              <w:pStyle w:val="6"/>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3</w:t>
            </w:r>
          </w:p>
        </w:tc>
        <w:tc>
          <w:tcPr>
            <w:tcW w:w="1081" w:type="dxa"/>
            <w:vAlign w:val="center"/>
          </w:tcPr>
          <w:p>
            <w:pPr>
              <w:pStyle w:val="6"/>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4</w:t>
            </w:r>
          </w:p>
        </w:tc>
        <w:tc>
          <w:tcPr>
            <w:tcW w:w="1080" w:type="dxa"/>
            <w:vAlign w:val="center"/>
          </w:tcPr>
          <w:p>
            <w:pPr>
              <w:pStyle w:val="6"/>
              <w:spacing w:beforeLines="0" w:afterLines="0" w:line="240" w:lineRule="auto"/>
              <w:ind w:right="0" w:rightChars="0" w:firstLine="0" w:firstLineChars="0"/>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796" w:type="dxa"/>
            <w:vAlign w:val="center"/>
          </w:tcPr>
          <w:p>
            <w:pPr>
              <w:pStyle w:val="6"/>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2</w:t>
            </w:r>
          </w:p>
        </w:tc>
        <w:tc>
          <w:tcPr>
            <w:tcW w:w="837" w:type="dxa"/>
            <w:vAlign w:val="center"/>
          </w:tcPr>
          <w:p>
            <w:pPr>
              <w:pStyle w:val="6"/>
              <w:spacing w:beforeLines="0" w:afterLines="0" w:line="240" w:lineRule="auto"/>
              <w:ind w:right="0" w:rightChars="0" w:firstLine="0" w:firstLineChars="0"/>
              <w:jc w:val="center"/>
              <w:rPr>
                <w:rFonts w:hint="eastAsia" w:ascii="仿宋" w:hAnsi="仿宋" w:eastAsia="仿宋" w:cs="仿宋"/>
                <w:sz w:val="24"/>
                <w:lang w:val="en-US" w:eastAsia="zh-CN"/>
              </w:rPr>
            </w:pPr>
          </w:p>
        </w:tc>
        <w:tc>
          <w:tcPr>
            <w:tcW w:w="1063" w:type="dxa"/>
            <w:vAlign w:val="center"/>
          </w:tcPr>
          <w:p>
            <w:pPr>
              <w:pStyle w:val="6"/>
              <w:spacing w:beforeLines="0" w:afterLines="0" w:line="240" w:lineRule="auto"/>
              <w:ind w:right="0" w:rightChars="0" w:firstLine="0" w:firstLineChars="0"/>
              <w:jc w:val="center"/>
              <w:rPr>
                <w:rFonts w:hint="eastAsia" w:ascii="仿宋" w:hAnsi="仿宋" w:eastAsia="仿宋" w:cs="仿宋"/>
                <w:sz w:val="24"/>
                <w:lang w:val="en-US" w:eastAsia="zh-CN"/>
              </w:rPr>
            </w:pPr>
          </w:p>
        </w:tc>
        <w:tc>
          <w:tcPr>
            <w:tcW w:w="816" w:type="dxa"/>
            <w:vAlign w:val="center"/>
          </w:tcPr>
          <w:p>
            <w:pPr>
              <w:pStyle w:val="6"/>
              <w:spacing w:beforeLines="0" w:afterLines="0" w:line="240" w:lineRule="auto"/>
              <w:ind w:right="0" w:rightChars="0" w:firstLine="0" w:firstLineChars="0"/>
              <w:jc w:val="center"/>
              <w:rPr>
                <w:rFonts w:hint="eastAsia" w:ascii="仿宋" w:hAnsi="仿宋" w:eastAsia="仿宋" w:cs="仿宋"/>
                <w:sz w:val="24"/>
                <w:lang w:val="en-US" w:eastAsia="zh-CN"/>
              </w:rPr>
            </w:pPr>
          </w:p>
        </w:tc>
        <w:tc>
          <w:tcPr>
            <w:tcW w:w="1056" w:type="dxa"/>
            <w:vAlign w:val="center"/>
          </w:tcPr>
          <w:p>
            <w:pPr>
              <w:pStyle w:val="6"/>
              <w:spacing w:beforeLines="0" w:afterLines="0" w:line="240" w:lineRule="auto"/>
              <w:ind w:right="0" w:rightChars="0" w:firstLine="0" w:firstLineChars="0"/>
              <w:jc w:val="center"/>
              <w:rPr>
                <w:rFonts w:hint="eastAsia" w:ascii="仿宋" w:hAnsi="仿宋" w:eastAsia="仿宋" w:cs="仿宋"/>
                <w:sz w:val="24"/>
                <w:lang w:val="en-US" w:eastAsia="zh-CN"/>
              </w:rPr>
            </w:pPr>
          </w:p>
        </w:tc>
        <w:tc>
          <w:tcPr>
            <w:tcW w:w="785" w:type="dxa"/>
            <w:vAlign w:val="center"/>
          </w:tcPr>
          <w:p>
            <w:pPr>
              <w:pStyle w:val="6"/>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1</w:t>
            </w:r>
          </w:p>
        </w:tc>
        <w:tc>
          <w:tcPr>
            <w:tcW w:w="804" w:type="dxa"/>
            <w:vAlign w:val="center"/>
          </w:tcPr>
          <w:p>
            <w:pPr>
              <w:pStyle w:val="6"/>
              <w:spacing w:beforeLines="0" w:afterLines="0" w:line="240" w:lineRule="auto"/>
              <w:ind w:right="0" w:rightChars="0" w:firstLine="0" w:firstLineChars="0"/>
              <w:jc w:val="center"/>
              <w:rPr>
                <w:rFonts w:hint="eastAsia" w:ascii="仿宋" w:hAnsi="仿宋" w:eastAsia="仿宋" w:cs="仿宋"/>
                <w:sz w:val="24"/>
                <w:lang w:val="en-US" w:eastAsia="zh-CN"/>
              </w:rPr>
            </w:pPr>
          </w:p>
        </w:tc>
        <w:tc>
          <w:tcPr>
            <w:tcW w:w="816" w:type="dxa"/>
            <w:vAlign w:val="center"/>
          </w:tcPr>
          <w:p>
            <w:pPr>
              <w:pStyle w:val="6"/>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1</w:t>
            </w:r>
          </w:p>
        </w:tc>
        <w:tc>
          <w:tcPr>
            <w:tcW w:w="844" w:type="dxa"/>
            <w:vAlign w:val="center"/>
          </w:tcPr>
          <w:p>
            <w:pPr>
              <w:pStyle w:val="6"/>
              <w:spacing w:beforeLines="0" w:afterLines="0" w:line="240" w:lineRule="auto"/>
              <w:ind w:right="0" w:rightChars="0" w:firstLine="0" w:firstLineChars="0"/>
              <w:jc w:val="center"/>
              <w:rPr>
                <w:rFonts w:hint="eastAsia" w:ascii="仿宋" w:hAnsi="仿宋" w:eastAsia="仿宋" w:cs="仿宋"/>
                <w:sz w:val="24"/>
                <w:lang w:val="en-US" w:eastAsia="zh-CN"/>
              </w:rPr>
            </w:pPr>
          </w:p>
        </w:tc>
        <w:tc>
          <w:tcPr>
            <w:tcW w:w="797" w:type="dxa"/>
            <w:vAlign w:val="center"/>
          </w:tcPr>
          <w:p>
            <w:pPr>
              <w:pStyle w:val="6"/>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1680" w:type="dxa"/>
            <w:vAlign w:val="center"/>
          </w:tcPr>
          <w:p>
            <w:pPr>
              <w:pStyle w:val="6"/>
              <w:snapToGrid w:val="0"/>
              <w:spacing w:beforeLines="0" w:afterLines="0" w:line="240" w:lineRule="auto"/>
              <w:ind w:right="0" w:rightChars="0" w:firstLine="0" w:firstLineChars="0"/>
              <w:jc w:val="center"/>
              <w:rPr>
                <w:rFonts w:hint="eastAsia" w:ascii="仿宋" w:hAnsi="仿宋" w:eastAsia="仿宋" w:cs="仿宋"/>
                <w:sz w:val="24"/>
                <w:lang w:eastAsia="zh-CN"/>
              </w:rPr>
            </w:pPr>
            <w:r>
              <w:rPr>
                <w:rFonts w:hint="eastAsia" w:ascii="仿宋" w:hAnsi="仿宋" w:eastAsia="仿宋" w:cs="仿宋"/>
                <w:sz w:val="24"/>
                <w:lang w:eastAsia="zh-CN"/>
              </w:rPr>
              <w:t>非复合膜袋</w:t>
            </w:r>
          </w:p>
        </w:tc>
        <w:tc>
          <w:tcPr>
            <w:tcW w:w="987" w:type="dxa"/>
            <w:vAlign w:val="center"/>
          </w:tcPr>
          <w:p>
            <w:pPr>
              <w:pStyle w:val="6"/>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5</w:t>
            </w:r>
          </w:p>
        </w:tc>
        <w:tc>
          <w:tcPr>
            <w:tcW w:w="858" w:type="dxa"/>
            <w:vAlign w:val="center"/>
          </w:tcPr>
          <w:p>
            <w:pPr>
              <w:pStyle w:val="6"/>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3</w:t>
            </w:r>
          </w:p>
        </w:tc>
        <w:tc>
          <w:tcPr>
            <w:tcW w:w="1081" w:type="dxa"/>
            <w:vAlign w:val="center"/>
          </w:tcPr>
          <w:p>
            <w:pPr>
              <w:pStyle w:val="6"/>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1</w:t>
            </w:r>
          </w:p>
        </w:tc>
        <w:tc>
          <w:tcPr>
            <w:tcW w:w="1080" w:type="dxa"/>
            <w:vAlign w:val="center"/>
          </w:tcPr>
          <w:p>
            <w:pPr>
              <w:pStyle w:val="6"/>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1</w:t>
            </w:r>
          </w:p>
        </w:tc>
        <w:tc>
          <w:tcPr>
            <w:tcW w:w="796" w:type="dxa"/>
            <w:vAlign w:val="center"/>
          </w:tcPr>
          <w:p>
            <w:pPr>
              <w:pStyle w:val="6"/>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1</w:t>
            </w:r>
          </w:p>
        </w:tc>
        <w:tc>
          <w:tcPr>
            <w:tcW w:w="837" w:type="dxa"/>
            <w:vAlign w:val="center"/>
          </w:tcPr>
          <w:p>
            <w:pPr>
              <w:pStyle w:val="6"/>
              <w:spacing w:beforeLines="0" w:afterLines="0" w:line="240" w:lineRule="auto"/>
              <w:ind w:right="0" w:rightChars="0" w:firstLine="0" w:firstLineChars="0"/>
              <w:jc w:val="center"/>
              <w:rPr>
                <w:rFonts w:hint="eastAsia" w:ascii="仿宋" w:hAnsi="仿宋" w:eastAsia="仿宋" w:cs="仿宋"/>
                <w:sz w:val="24"/>
                <w:lang w:val="en-US" w:eastAsia="zh-CN"/>
              </w:rPr>
            </w:pPr>
          </w:p>
        </w:tc>
        <w:tc>
          <w:tcPr>
            <w:tcW w:w="1063" w:type="dxa"/>
            <w:vAlign w:val="center"/>
          </w:tcPr>
          <w:p>
            <w:pPr>
              <w:pStyle w:val="6"/>
              <w:spacing w:beforeLines="0" w:afterLines="0" w:line="240" w:lineRule="auto"/>
              <w:ind w:right="0" w:rightChars="0" w:firstLine="0" w:firstLineChars="0"/>
              <w:jc w:val="center"/>
              <w:rPr>
                <w:rFonts w:hint="eastAsia" w:ascii="仿宋" w:hAnsi="仿宋" w:eastAsia="仿宋" w:cs="仿宋"/>
                <w:sz w:val="24"/>
                <w:lang w:val="en-US" w:eastAsia="zh-CN"/>
              </w:rPr>
            </w:pPr>
          </w:p>
        </w:tc>
        <w:tc>
          <w:tcPr>
            <w:tcW w:w="816" w:type="dxa"/>
            <w:vAlign w:val="center"/>
          </w:tcPr>
          <w:p>
            <w:pPr>
              <w:pStyle w:val="6"/>
              <w:spacing w:beforeLines="0" w:afterLines="0" w:line="240" w:lineRule="auto"/>
              <w:ind w:right="0" w:rightChars="0" w:firstLine="0" w:firstLineChars="0"/>
              <w:jc w:val="center"/>
              <w:rPr>
                <w:rFonts w:hint="eastAsia" w:ascii="仿宋" w:hAnsi="仿宋" w:eastAsia="仿宋" w:cs="仿宋"/>
                <w:sz w:val="24"/>
                <w:lang w:val="en-US" w:eastAsia="zh-CN"/>
              </w:rPr>
            </w:pPr>
          </w:p>
        </w:tc>
        <w:tc>
          <w:tcPr>
            <w:tcW w:w="1056" w:type="dxa"/>
            <w:vAlign w:val="center"/>
          </w:tcPr>
          <w:p>
            <w:pPr>
              <w:pStyle w:val="6"/>
              <w:spacing w:beforeLines="0" w:afterLines="0" w:line="240" w:lineRule="auto"/>
              <w:ind w:right="0" w:rightChars="0" w:firstLine="0" w:firstLineChars="0"/>
              <w:jc w:val="center"/>
              <w:rPr>
                <w:rFonts w:hint="eastAsia" w:ascii="仿宋" w:hAnsi="仿宋" w:eastAsia="仿宋" w:cs="仿宋"/>
                <w:sz w:val="24"/>
                <w:lang w:val="en-US" w:eastAsia="zh-CN"/>
              </w:rPr>
            </w:pPr>
          </w:p>
        </w:tc>
        <w:tc>
          <w:tcPr>
            <w:tcW w:w="785" w:type="dxa"/>
            <w:vAlign w:val="center"/>
          </w:tcPr>
          <w:p>
            <w:pPr>
              <w:pStyle w:val="6"/>
              <w:spacing w:beforeLines="0" w:afterLines="0" w:line="240" w:lineRule="auto"/>
              <w:ind w:right="0" w:rightChars="0" w:firstLine="0" w:firstLineChars="0"/>
              <w:jc w:val="center"/>
              <w:rPr>
                <w:rFonts w:hint="eastAsia" w:ascii="仿宋" w:hAnsi="仿宋" w:eastAsia="仿宋" w:cs="仿宋"/>
                <w:sz w:val="24"/>
                <w:lang w:val="en-US" w:eastAsia="zh-CN"/>
              </w:rPr>
            </w:pPr>
          </w:p>
        </w:tc>
        <w:tc>
          <w:tcPr>
            <w:tcW w:w="804" w:type="dxa"/>
            <w:vAlign w:val="center"/>
          </w:tcPr>
          <w:p>
            <w:pPr>
              <w:pStyle w:val="6"/>
              <w:spacing w:beforeLines="0" w:afterLines="0" w:line="240" w:lineRule="auto"/>
              <w:ind w:right="0" w:rightChars="0" w:firstLine="0" w:firstLineChars="0"/>
              <w:jc w:val="center"/>
              <w:rPr>
                <w:rFonts w:hint="eastAsia" w:ascii="仿宋" w:hAnsi="仿宋" w:eastAsia="仿宋" w:cs="仿宋"/>
                <w:sz w:val="24"/>
                <w:lang w:val="en-US" w:eastAsia="zh-CN"/>
              </w:rPr>
            </w:pPr>
          </w:p>
        </w:tc>
        <w:tc>
          <w:tcPr>
            <w:tcW w:w="816" w:type="dxa"/>
            <w:vAlign w:val="center"/>
          </w:tcPr>
          <w:p>
            <w:pPr>
              <w:pStyle w:val="6"/>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1</w:t>
            </w:r>
          </w:p>
        </w:tc>
        <w:tc>
          <w:tcPr>
            <w:tcW w:w="844" w:type="dxa"/>
            <w:vAlign w:val="center"/>
          </w:tcPr>
          <w:p>
            <w:pPr>
              <w:pStyle w:val="6"/>
              <w:spacing w:beforeLines="0" w:afterLines="0" w:line="240" w:lineRule="auto"/>
              <w:ind w:right="0" w:rightChars="0" w:firstLine="0" w:firstLineChars="0"/>
              <w:jc w:val="center"/>
              <w:rPr>
                <w:rFonts w:hint="eastAsia" w:ascii="仿宋" w:hAnsi="仿宋" w:eastAsia="仿宋" w:cs="仿宋"/>
                <w:sz w:val="24"/>
                <w:lang w:val="en-US" w:eastAsia="zh-CN"/>
              </w:rPr>
            </w:pPr>
          </w:p>
        </w:tc>
        <w:tc>
          <w:tcPr>
            <w:tcW w:w="797" w:type="dxa"/>
            <w:vAlign w:val="center"/>
          </w:tcPr>
          <w:p>
            <w:pPr>
              <w:pStyle w:val="6"/>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1680" w:type="dxa"/>
            <w:vAlign w:val="center"/>
          </w:tcPr>
          <w:p>
            <w:pPr>
              <w:pStyle w:val="6"/>
              <w:snapToGrid w:val="0"/>
              <w:spacing w:beforeLines="0" w:afterLines="0" w:line="240" w:lineRule="auto"/>
              <w:ind w:right="0" w:rightChars="0" w:firstLine="0" w:firstLineChars="0"/>
              <w:jc w:val="center"/>
              <w:rPr>
                <w:rFonts w:hint="eastAsia" w:ascii="仿宋" w:hAnsi="仿宋" w:eastAsia="仿宋" w:cs="仿宋"/>
                <w:snapToGrid w:val="0"/>
                <w:spacing w:val="2"/>
                <w:kern w:val="0"/>
                <w:sz w:val="24"/>
                <w:szCs w:val="24"/>
                <w:lang w:val="en-US" w:eastAsia="zh-CN" w:bidi="ar-SA"/>
              </w:rPr>
            </w:pPr>
            <w:r>
              <w:rPr>
                <w:rFonts w:hint="eastAsia" w:ascii="仿宋" w:hAnsi="仿宋" w:eastAsia="仿宋" w:cs="仿宋"/>
                <w:sz w:val="24"/>
                <w:lang w:val="en-US" w:eastAsia="zh-CN"/>
              </w:rPr>
              <w:t>聚酯(PET)无汽饮料瓶</w:t>
            </w:r>
          </w:p>
        </w:tc>
        <w:tc>
          <w:tcPr>
            <w:tcW w:w="987" w:type="dxa"/>
            <w:vAlign w:val="center"/>
          </w:tcPr>
          <w:p>
            <w:pPr>
              <w:pStyle w:val="6"/>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4</w:t>
            </w:r>
          </w:p>
        </w:tc>
        <w:tc>
          <w:tcPr>
            <w:tcW w:w="858" w:type="dxa"/>
            <w:vAlign w:val="center"/>
          </w:tcPr>
          <w:p>
            <w:pPr>
              <w:pStyle w:val="6"/>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3</w:t>
            </w:r>
          </w:p>
        </w:tc>
        <w:tc>
          <w:tcPr>
            <w:tcW w:w="1081" w:type="dxa"/>
            <w:vAlign w:val="center"/>
          </w:tcPr>
          <w:p>
            <w:pPr>
              <w:pStyle w:val="6"/>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1</w:t>
            </w:r>
          </w:p>
        </w:tc>
        <w:tc>
          <w:tcPr>
            <w:tcW w:w="1080" w:type="dxa"/>
            <w:vAlign w:val="center"/>
          </w:tcPr>
          <w:p>
            <w:pPr>
              <w:pStyle w:val="6"/>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1</w:t>
            </w:r>
          </w:p>
        </w:tc>
        <w:tc>
          <w:tcPr>
            <w:tcW w:w="796" w:type="dxa"/>
            <w:vAlign w:val="center"/>
          </w:tcPr>
          <w:p>
            <w:pPr>
              <w:pStyle w:val="6"/>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2</w:t>
            </w:r>
          </w:p>
        </w:tc>
        <w:tc>
          <w:tcPr>
            <w:tcW w:w="837" w:type="dxa"/>
            <w:vAlign w:val="center"/>
          </w:tcPr>
          <w:p>
            <w:pPr>
              <w:pStyle w:val="6"/>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2</w:t>
            </w:r>
          </w:p>
        </w:tc>
        <w:tc>
          <w:tcPr>
            <w:tcW w:w="1063" w:type="dxa"/>
            <w:vAlign w:val="center"/>
          </w:tcPr>
          <w:p>
            <w:pPr>
              <w:pStyle w:val="6"/>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1</w:t>
            </w:r>
          </w:p>
        </w:tc>
        <w:tc>
          <w:tcPr>
            <w:tcW w:w="816" w:type="dxa"/>
            <w:vAlign w:val="center"/>
          </w:tcPr>
          <w:p>
            <w:pPr>
              <w:pStyle w:val="6"/>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2</w:t>
            </w:r>
          </w:p>
        </w:tc>
        <w:tc>
          <w:tcPr>
            <w:tcW w:w="1056" w:type="dxa"/>
            <w:vAlign w:val="center"/>
          </w:tcPr>
          <w:p>
            <w:pPr>
              <w:pStyle w:val="6"/>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1</w:t>
            </w:r>
          </w:p>
        </w:tc>
        <w:tc>
          <w:tcPr>
            <w:tcW w:w="785" w:type="dxa"/>
            <w:vAlign w:val="center"/>
          </w:tcPr>
          <w:p>
            <w:pPr>
              <w:pStyle w:val="6"/>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1</w:t>
            </w:r>
          </w:p>
        </w:tc>
        <w:tc>
          <w:tcPr>
            <w:tcW w:w="804" w:type="dxa"/>
            <w:vAlign w:val="center"/>
          </w:tcPr>
          <w:p>
            <w:pPr>
              <w:pStyle w:val="6"/>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3</w:t>
            </w:r>
          </w:p>
        </w:tc>
        <w:tc>
          <w:tcPr>
            <w:tcW w:w="816" w:type="dxa"/>
            <w:vAlign w:val="center"/>
          </w:tcPr>
          <w:p>
            <w:pPr>
              <w:pStyle w:val="6"/>
              <w:spacing w:beforeLines="0" w:afterLines="0" w:line="240" w:lineRule="auto"/>
              <w:ind w:right="0" w:rightChars="0" w:firstLine="0" w:firstLineChars="0"/>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844" w:type="dxa"/>
            <w:vAlign w:val="center"/>
          </w:tcPr>
          <w:p>
            <w:pPr>
              <w:pStyle w:val="6"/>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2</w:t>
            </w:r>
          </w:p>
        </w:tc>
        <w:tc>
          <w:tcPr>
            <w:tcW w:w="797" w:type="dxa"/>
            <w:vAlign w:val="center"/>
          </w:tcPr>
          <w:p>
            <w:pPr>
              <w:pStyle w:val="6"/>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1680" w:type="dxa"/>
            <w:vAlign w:val="center"/>
          </w:tcPr>
          <w:p>
            <w:pPr>
              <w:pStyle w:val="6"/>
              <w:snapToGrid w:val="0"/>
              <w:spacing w:beforeLines="0" w:afterLines="0" w:line="240" w:lineRule="auto"/>
              <w:ind w:right="0" w:rightChars="0" w:firstLine="0" w:firstLineChars="0"/>
              <w:jc w:val="center"/>
              <w:rPr>
                <w:rFonts w:hint="eastAsia" w:ascii="仿宋" w:hAnsi="仿宋" w:eastAsia="仿宋" w:cs="仿宋"/>
                <w:snapToGrid w:val="0"/>
                <w:spacing w:val="2"/>
                <w:kern w:val="0"/>
                <w:sz w:val="24"/>
                <w:szCs w:val="24"/>
                <w:lang w:val="en-US" w:eastAsia="zh-CN" w:bidi="ar-SA"/>
              </w:rPr>
            </w:pPr>
            <w:r>
              <w:rPr>
                <w:rFonts w:hint="eastAsia" w:ascii="仿宋" w:hAnsi="仿宋" w:eastAsia="仿宋" w:cs="仿宋"/>
                <w:sz w:val="24"/>
                <w:lang w:val="en-US" w:eastAsia="zh-CN"/>
              </w:rPr>
              <w:t>塑料一次性餐饮具</w:t>
            </w:r>
          </w:p>
        </w:tc>
        <w:tc>
          <w:tcPr>
            <w:tcW w:w="987" w:type="dxa"/>
            <w:vAlign w:val="center"/>
          </w:tcPr>
          <w:p>
            <w:pPr>
              <w:pStyle w:val="6"/>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8</w:t>
            </w:r>
          </w:p>
        </w:tc>
        <w:tc>
          <w:tcPr>
            <w:tcW w:w="858" w:type="dxa"/>
            <w:vAlign w:val="center"/>
          </w:tcPr>
          <w:p>
            <w:pPr>
              <w:pStyle w:val="6"/>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2</w:t>
            </w:r>
          </w:p>
        </w:tc>
        <w:tc>
          <w:tcPr>
            <w:tcW w:w="1081" w:type="dxa"/>
            <w:vAlign w:val="center"/>
          </w:tcPr>
          <w:p>
            <w:pPr>
              <w:pStyle w:val="6"/>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1</w:t>
            </w:r>
          </w:p>
        </w:tc>
        <w:tc>
          <w:tcPr>
            <w:tcW w:w="1080" w:type="dxa"/>
            <w:vAlign w:val="center"/>
          </w:tcPr>
          <w:p>
            <w:pPr>
              <w:pStyle w:val="6"/>
              <w:spacing w:beforeLines="0" w:afterLines="0" w:line="240" w:lineRule="auto"/>
              <w:ind w:right="0" w:rightChars="0" w:firstLine="0" w:firstLineChars="0"/>
              <w:jc w:val="center"/>
              <w:rPr>
                <w:rFonts w:hint="eastAsia" w:ascii="仿宋" w:hAnsi="仿宋" w:eastAsia="仿宋" w:cs="仿宋"/>
                <w:sz w:val="24"/>
                <w:lang w:val="en-US" w:eastAsia="zh-CN"/>
              </w:rPr>
            </w:pPr>
          </w:p>
        </w:tc>
        <w:tc>
          <w:tcPr>
            <w:tcW w:w="796" w:type="dxa"/>
            <w:vAlign w:val="center"/>
          </w:tcPr>
          <w:p>
            <w:pPr>
              <w:pStyle w:val="6"/>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5</w:t>
            </w:r>
          </w:p>
        </w:tc>
        <w:tc>
          <w:tcPr>
            <w:tcW w:w="837" w:type="dxa"/>
            <w:vAlign w:val="center"/>
          </w:tcPr>
          <w:p>
            <w:pPr>
              <w:pStyle w:val="6"/>
              <w:spacing w:beforeLines="0" w:afterLines="0" w:line="240" w:lineRule="auto"/>
              <w:ind w:right="0" w:rightChars="0" w:firstLine="0" w:firstLineChars="0"/>
              <w:jc w:val="center"/>
              <w:rPr>
                <w:rFonts w:hint="eastAsia" w:ascii="仿宋" w:hAnsi="仿宋" w:eastAsia="仿宋" w:cs="仿宋"/>
                <w:sz w:val="24"/>
                <w:lang w:val="en-US" w:eastAsia="zh-CN"/>
              </w:rPr>
            </w:pPr>
          </w:p>
        </w:tc>
        <w:tc>
          <w:tcPr>
            <w:tcW w:w="1063" w:type="dxa"/>
            <w:vAlign w:val="center"/>
          </w:tcPr>
          <w:p>
            <w:pPr>
              <w:pStyle w:val="6"/>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1</w:t>
            </w:r>
          </w:p>
        </w:tc>
        <w:tc>
          <w:tcPr>
            <w:tcW w:w="816" w:type="dxa"/>
            <w:vAlign w:val="center"/>
          </w:tcPr>
          <w:p>
            <w:pPr>
              <w:pStyle w:val="6"/>
              <w:spacing w:beforeLines="0" w:afterLines="0" w:line="240" w:lineRule="auto"/>
              <w:ind w:right="0" w:rightChars="0" w:firstLine="0" w:firstLineChars="0"/>
              <w:jc w:val="center"/>
              <w:rPr>
                <w:rFonts w:hint="eastAsia" w:ascii="仿宋" w:hAnsi="仿宋" w:eastAsia="仿宋" w:cs="仿宋"/>
                <w:sz w:val="24"/>
                <w:lang w:val="en-US" w:eastAsia="zh-CN"/>
              </w:rPr>
            </w:pPr>
          </w:p>
        </w:tc>
        <w:tc>
          <w:tcPr>
            <w:tcW w:w="1056" w:type="dxa"/>
            <w:vAlign w:val="center"/>
          </w:tcPr>
          <w:p>
            <w:pPr>
              <w:pStyle w:val="6"/>
              <w:spacing w:beforeLines="0" w:afterLines="0" w:line="240" w:lineRule="auto"/>
              <w:ind w:right="0" w:rightChars="0" w:firstLine="0" w:firstLineChars="0"/>
              <w:jc w:val="center"/>
              <w:rPr>
                <w:rFonts w:hint="eastAsia" w:ascii="仿宋" w:hAnsi="仿宋" w:eastAsia="仿宋" w:cs="仿宋"/>
                <w:sz w:val="24"/>
                <w:lang w:val="en-US" w:eastAsia="zh-CN"/>
              </w:rPr>
            </w:pPr>
          </w:p>
        </w:tc>
        <w:tc>
          <w:tcPr>
            <w:tcW w:w="785" w:type="dxa"/>
            <w:vAlign w:val="center"/>
          </w:tcPr>
          <w:p>
            <w:pPr>
              <w:pStyle w:val="6"/>
              <w:spacing w:beforeLines="0" w:afterLines="0" w:line="240" w:lineRule="auto"/>
              <w:ind w:right="0" w:rightChars="0" w:firstLine="0" w:firstLineChars="0"/>
              <w:jc w:val="center"/>
              <w:rPr>
                <w:rFonts w:hint="eastAsia" w:ascii="仿宋" w:hAnsi="仿宋" w:eastAsia="仿宋" w:cs="仿宋"/>
                <w:sz w:val="24"/>
                <w:lang w:val="en-US" w:eastAsia="zh-CN"/>
              </w:rPr>
            </w:pPr>
          </w:p>
        </w:tc>
        <w:tc>
          <w:tcPr>
            <w:tcW w:w="804" w:type="dxa"/>
            <w:vAlign w:val="center"/>
          </w:tcPr>
          <w:p>
            <w:pPr>
              <w:pStyle w:val="6"/>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1</w:t>
            </w:r>
          </w:p>
        </w:tc>
        <w:tc>
          <w:tcPr>
            <w:tcW w:w="816" w:type="dxa"/>
            <w:vAlign w:val="center"/>
          </w:tcPr>
          <w:p>
            <w:pPr>
              <w:pStyle w:val="6"/>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3</w:t>
            </w:r>
          </w:p>
        </w:tc>
        <w:tc>
          <w:tcPr>
            <w:tcW w:w="844" w:type="dxa"/>
            <w:vAlign w:val="center"/>
          </w:tcPr>
          <w:p>
            <w:pPr>
              <w:pStyle w:val="6"/>
              <w:spacing w:beforeLines="0" w:afterLines="0" w:line="240" w:lineRule="auto"/>
              <w:ind w:right="0" w:rightChars="0" w:firstLine="0" w:firstLineChars="0"/>
              <w:jc w:val="center"/>
              <w:rPr>
                <w:rFonts w:hint="eastAsia" w:ascii="仿宋" w:hAnsi="仿宋" w:eastAsia="仿宋" w:cs="仿宋"/>
                <w:sz w:val="24"/>
                <w:lang w:val="en-US" w:eastAsia="zh-CN"/>
              </w:rPr>
            </w:pPr>
          </w:p>
        </w:tc>
        <w:tc>
          <w:tcPr>
            <w:tcW w:w="797" w:type="dxa"/>
            <w:vAlign w:val="center"/>
          </w:tcPr>
          <w:p>
            <w:pPr>
              <w:pStyle w:val="6"/>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trPr>
        <w:tc>
          <w:tcPr>
            <w:tcW w:w="1680" w:type="dxa"/>
            <w:vAlign w:val="center"/>
          </w:tcPr>
          <w:p>
            <w:pPr>
              <w:pStyle w:val="6"/>
              <w:snapToGrid w:val="0"/>
              <w:spacing w:beforeLines="0" w:afterLines="0" w:line="240" w:lineRule="auto"/>
              <w:ind w:right="0" w:rightChars="0" w:firstLine="0" w:firstLineChars="0"/>
              <w:jc w:val="center"/>
              <w:rPr>
                <w:rFonts w:hint="eastAsia" w:ascii="仿宋" w:hAnsi="仿宋" w:eastAsia="仿宋" w:cs="仿宋"/>
                <w:snapToGrid w:val="0"/>
                <w:spacing w:val="2"/>
                <w:kern w:val="0"/>
                <w:sz w:val="24"/>
                <w:szCs w:val="24"/>
                <w:lang w:val="en-US" w:eastAsia="zh-CN" w:bidi="ar-SA"/>
              </w:rPr>
            </w:pPr>
            <w:r>
              <w:rPr>
                <w:rFonts w:hint="eastAsia" w:ascii="仿宋" w:hAnsi="仿宋" w:eastAsia="仿宋" w:cs="仿宋"/>
                <w:sz w:val="24"/>
                <w:lang w:val="en-US" w:eastAsia="zh-CN"/>
              </w:rPr>
              <w:t>食品接触用特定塑料容器</w:t>
            </w:r>
          </w:p>
        </w:tc>
        <w:tc>
          <w:tcPr>
            <w:tcW w:w="987" w:type="dxa"/>
            <w:vAlign w:val="center"/>
          </w:tcPr>
          <w:p>
            <w:pPr>
              <w:pStyle w:val="6"/>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4</w:t>
            </w:r>
          </w:p>
        </w:tc>
        <w:tc>
          <w:tcPr>
            <w:tcW w:w="858" w:type="dxa"/>
            <w:vAlign w:val="center"/>
          </w:tcPr>
          <w:p>
            <w:pPr>
              <w:pStyle w:val="6"/>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1</w:t>
            </w:r>
          </w:p>
        </w:tc>
        <w:tc>
          <w:tcPr>
            <w:tcW w:w="1081" w:type="dxa"/>
            <w:vAlign w:val="center"/>
          </w:tcPr>
          <w:p>
            <w:pPr>
              <w:pStyle w:val="6"/>
              <w:spacing w:beforeLines="0" w:afterLines="0" w:line="240" w:lineRule="auto"/>
              <w:ind w:right="0" w:rightChars="0" w:firstLine="0" w:firstLineChars="0"/>
              <w:jc w:val="center"/>
              <w:rPr>
                <w:rFonts w:hint="eastAsia" w:ascii="仿宋" w:hAnsi="仿宋" w:eastAsia="仿宋" w:cs="仿宋"/>
                <w:sz w:val="24"/>
                <w:lang w:val="en-US" w:eastAsia="zh-CN"/>
              </w:rPr>
            </w:pPr>
          </w:p>
        </w:tc>
        <w:tc>
          <w:tcPr>
            <w:tcW w:w="1080" w:type="dxa"/>
            <w:vAlign w:val="center"/>
          </w:tcPr>
          <w:p>
            <w:pPr>
              <w:pStyle w:val="6"/>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1</w:t>
            </w:r>
          </w:p>
        </w:tc>
        <w:tc>
          <w:tcPr>
            <w:tcW w:w="796" w:type="dxa"/>
            <w:vAlign w:val="center"/>
          </w:tcPr>
          <w:p>
            <w:pPr>
              <w:pStyle w:val="6"/>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1</w:t>
            </w:r>
          </w:p>
        </w:tc>
        <w:tc>
          <w:tcPr>
            <w:tcW w:w="837" w:type="dxa"/>
            <w:vAlign w:val="center"/>
          </w:tcPr>
          <w:p>
            <w:pPr>
              <w:pStyle w:val="6"/>
              <w:spacing w:beforeLines="0" w:afterLines="0" w:line="240" w:lineRule="auto"/>
              <w:ind w:right="0" w:rightChars="0" w:firstLine="0" w:firstLineChars="0"/>
              <w:jc w:val="center"/>
              <w:rPr>
                <w:rFonts w:hint="eastAsia" w:ascii="仿宋" w:hAnsi="仿宋" w:eastAsia="仿宋" w:cs="仿宋"/>
                <w:sz w:val="24"/>
                <w:lang w:val="en-US" w:eastAsia="zh-CN"/>
              </w:rPr>
            </w:pPr>
          </w:p>
        </w:tc>
        <w:tc>
          <w:tcPr>
            <w:tcW w:w="1063" w:type="dxa"/>
            <w:vAlign w:val="center"/>
          </w:tcPr>
          <w:p>
            <w:pPr>
              <w:pStyle w:val="6"/>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1</w:t>
            </w:r>
          </w:p>
        </w:tc>
        <w:tc>
          <w:tcPr>
            <w:tcW w:w="816" w:type="dxa"/>
            <w:vAlign w:val="center"/>
          </w:tcPr>
          <w:p>
            <w:pPr>
              <w:pStyle w:val="6"/>
              <w:spacing w:beforeLines="0" w:afterLines="0" w:line="240" w:lineRule="auto"/>
              <w:ind w:right="0" w:rightChars="0" w:firstLine="0" w:firstLineChars="0"/>
              <w:jc w:val="center"/>
              <w:rPr>
                <w:rFonts w:hint="eastAsia" w:ascii="仿宋" w:hAnsi="仿宋" w:eastAsia="仿宋" w:cs="仿宋"/>
                <w:sz w:val="24"/>
                <w:lang w:val="en-US" w:eastAsia="zh-CN"/>
              </w:rPr>
            </w:pPr>
          </w:p>
        </w:tc>
        <w:tc>
          <w:tcPr>
            <w:tcW w:w="1056" w:type="dxa"/>
            <w:vAlign w:val="center"/>
          </w:tcPr>
          <w:p>
            <w:pPr>
              <w:pStyle w:val="6"/>
              <w:spacing w:beforeLines="0" w:afterLines="0" w:line="240" w:lineRule="auto"/>
              <w:ind w:right="0" w:rightChars="0" w:firstLine="0" w:firstLineChars="0"/>
              <w:jc w:val="center"/>
              <w:rPr>
                <w:rFonts w:hint="eastAsia" w:ascii="仿宋" w:hAnsi="仿宋" w:eastAsia="仿宋" w:cs="仿宋"/>
                <w:sz w:val="24"/>
                <w:lang w:val="en-US" w:eastAsia="zh-CN"/>
              </w:rPr>
            </w:pPr>
          </w:p>
        </w:tc>
        <w:tc>
          <w:tcPr>
            <w:tcW w:w="785" w:type="dxa"/>
            <w:vAlign w:val="center"/>
          </w:tcPr>
          <w:p>
            <w:pPr>
              <w:pStyle w:val="6"/>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1</w:t>
            </w:r>
          </w:p>
        </w:tc>
        <w:tc>
          <w:tcPr>
            <w:tcW w:w="804" w:type="dxa"/>
            <w:vAlign w:val="center"/>
          </w:tcPr>
          <w:p>
            <w:pPr>
              <w:pStyle w:val="6"/>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1</w:t>
            </w:r>
          </w:p>
        </w:tc>
        <w:tc>
          <w:tcPr>
            <w:tcW w:w="816" w:type="dxa"/>
            <w:vAlign w:val="center"/>
          </w:tcPr>
          <w:p>
            <w:pPr>
              <w:pStyle w:val="6"/>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1</w:t>
            </w:r>
          </w:p>
        </w:tc>
        <w:tc>
          <w:tcPr>
            <w:tcW w:w="844" w:type="dxa"/>
            <w:vAlign w:val="center"/>
          </w:tcPr>
          <w:p>
            <w:pPr>
              <w:pStyle w:val="6"/>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1</w:t>
            </w:r>
          </w:p>
        </w:tc>
        <w:tc>
          <w:tcPr>
            <w:tcW w:w="797" w:type="dxa"/>
            <w:vAlign w:val="center"/>
          </w:tcPr>
          <w:p>
            <w:pPr>
              <w:pStyle w:val="6"/>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trPr>
        <w:tc>
          <w:tcPr>
            <w:tcW w:w="1680" w:type="dxa"/>
            <w:vAlign w:val="center"/>
          </w:tcPr>
          <w:p>
            <w:pPr>
              <w:pStyle w:val="6"/>
              <w:snapToGrid w:val="0"/>
              <w:spacing w:beforeLines="0" w:afterLines="0" w:line="240" w:lineRule="auto"/>
              <w:ind w:right="0" w:rightChars="0" w:firstLine="0" w:firstLineChars="0"/>
              <w:jc w:val="center"/>
              <w:rPr>
                <w:rFonts w:hint="eastAsia" w:ascii="仿宋" w:hAnsi="仿宋" w:eastAsia="仿宋" w:cs="仿宋"/>
                <w:snapToGrid w:val="0"/>
                <w:spacing w:val="2"/>
                <w:kern w:val="0"/>
                <w:sz w:val="24"/>
                <w:szCs w:val="24"/>
                <w:lang w:val="en-US" w:eastAsia="zh-CN" w:bidi="ar-SA"/>
              </w:rPr>
            </w:pPr>
            <w:r>
              <w:rPr>
                <w:rFonts w:hint="eastAsia" w:ascii="仿宋" w:hAnsi="仿宋" w:eastAsia="仿宋" w:cs="仿宋"/>
                <w:sz w:val="24"/>
              </w:rPr>
              <w:t>食品包装用纸和纸板材料</w:t>
            </w:r>
          </w:p>
        </w:tc>
        <w:tc>
          <w:tcPr>
            <w:tcW w:w="987" w:type="dxa"/>
            <w:vAlign w:val="center"/>
          </w:tcPr>
          <w:p>
            <w:pPr>
              <w:pStyle w:val="6"/>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1</w:t>
            </w:r>
          </w:p>
        </w:tc>
        <w:tc>
          <w:tcPr>
            <w:tcW w:w="858" w:type="dxa"/>
            <w:vAlign w:val="center"/>
          </w:tcPr>
          <w:p>
            <w:pPr>
              <w:pStyle w:val="6"/>
              <w:spacing w:beforeLines="0" w:afterLines="0" w:line="240" w:lineRule="auto"/>
              <w:ind w:right="0" w:rightChars="0" w:firstLine="0" w:firstLineChars="0"/>
              <w:jc w:val="center"/>
              <w:rPr>
                <w:rFonts w:hint="eastAsia" w:ascii="仿宋" w:hAnsi="仿宋" w:eastAsia="仿宋" w:cs="仿宋"/>
                <w:sz w:val="24"/>
                <w:lang w:val="en-US" w:eastAsia="zh-CN"/>
              </w:rPr>
            </w:pPr>
          </w:p>
        </w:tc>
        <w:tc>
          <w:tcPr>
            <w:tcW w:w="1081" w:type="dxa"/>
            <w:vAlign w:val="center"/>
          </w:tcPr>
          <w:p>
            <w:pPr>
              <w:pStyle w:val="6"/>
              <w:spacing w:beforeLines="0" w:afterLines="0" w:line="240" w:lineRule="auto"/>
              <w:ind w:right="0" w:rightChars="0" w:firstLine="0" w:firstLineChars="0"/>
              <w:jc w:val="center"/>
              <w:rPr>
                <w:rFonts w:hint="eastAsia" w:ascii="仿宋" w:hAnsi="仿宋" w:eastAsia="仿宋" w:cs="仿宋"/>
                <w:sz w:val="24"/>
                <w:lang w:val="en-US" w:eastAsia="zh-CN"/>
              </w:rPr>
            </w:pPr>
          </w:p>
        </w:tc>
        <w:tc>
          <w:tcPr>
            <w:tcW w:w="1080" w:type="dxa"/>
            <w:vAlign w:val="center"/>
          </w:tcPr>
          <w:p>
            <w:pPr>
              <w:pStyle w:val="6"/>
              <w:spacing w:beforeLines="0" w:afterLines="0" w:line="240" w:lineRule="auto"/>
              <w:ind w:right="0" w:rightChars="0" w:firstLine="0" w:firstLineChars="0"/>
              <w:jc w:val="center"/>
              <w:rPr>
                <w:rFonts w:hint="eastAsia" w:ascii="仿宋" w:hAnsi="仿宋" w:eastAsia="仿宋" w:cs="仿宋"/>
                <w:sz w:val="24"/>
                <w:lang w:val="en-US" w:eastAsia="zh-CN"/>
              </w:rPr>
            </w:pPr>
          </w:p>
        </w:tc>
        <w:tc>
          <w:tcPr>
            <w:tcW w:w="796" w:type="dxa"/>
            <w:vAlign w:val="center"/>
          </w:tcPr>
          <w:p>
            <w:pPr>
              <w:pStyle w:val="6"/>
              <w:spacing w:beforeLines="0" w:afterLines="0" w:line="240" w:lineRule="auto"/>
              <w:ind w:right="0" w:rightChars="0" w:firstLine="0" w:firstLineChars="0"/>
              <w:jc w:val="center"/>
              <w:rPr>
                <w:rFonts w:hint="eastAsia" w:ascii="仿宋" w:hAnsi="仿宋" w:eastAsia="仿宋" w:cs="仿宋"/>
                <w:sz w:val="24"/>
                <w:lang w:val="en-US" w:eastAsia="zh-CN"/>
              </w:rPr>
            </w:pPr>
          </w:p>
        </w:tc>
        <w:tc>
          <w:tcPr>
            <w:tcW w:w="837" w:type="dxa"/>
            <w:vAlign w:val="center"/>
          </w:tcPr>
          <w:p>
            <w:pPr>
              <w:pStyle w:val="6"/>
              <w:spacing w:beforeLines="0" w:afterLines="0" w:line="240" w:lineRule="auto"/>
              <w:ind w:right="0" w:rightChars="0" w:firstLine="0" w:firstLineChars="0"/>
              <w:jc w:val="center"/>
              <w:rPr>
                <w:rFonts w:hint="eastAsia" w:ascii="仿宋" w:hAnsi="仿宋" w:eastAsia="仿宋" w:cs="仿宋"/>
                <w:sz w:val="24"/>
                <w:lang w:val="en-US" w:eastAsia="zh-CN"/>
              </w:rPr>
            </w:pPr>
          </w:p>
        </w:tc>
        <w:tc>
          <w:tcPr>
            <w:tcW w:w="1063" w:type="dxa"/>
            <w:vAlign w:val="center"/>
          </w:tcPr>
          <w:p>
            <w:pPr>
              <w:pStyle w:val="6"/>
              <w:spacing w:beforeLines="0" w:afterLines="0" w:line="240" w:lineRule="auto"/>
              <w:ind w:right="0" w:rightChars="0" w:firstLine="0" w:firstLineChars="0"/>
              <w:jc w:val="center"/>
              <w:rPr>
                <w:rFonts w:hint="eastAsia" w:ascii="仿宋" w:hAnsi="仿宋" w:eastAsia="仿宋" w:cs="仿宋"/>
                <w:sz w:val="24"/>
                <w:lang w:val="en-US" w:eastAsia="zh-CN"/>
              </w:rPr>
            </w:pPr>
          </w:p>
        </w:tc>
        <w:tc>
          <w:tcPr>
            <w:tcW w:w="816" w:type="dxa"/>
            <w:vAlign w:val="center"/>
          </w:tcPr>
          <w:p>
            <w:pPr>
              <w:pStyle w:val="6"/>
              <w:spacing w:beforeLines="0" w:afterLines="0" w:line="240" w:lineRule="auto"/>
              <w:ind w:right="0" w:rightChars="0" w:firstLine="0" w:firstLineChars="0"/>
              <w:jc w:val="center"/>
              <w:rPr>
                <w:rFonts w:hint="eastAsia" w:ascii="仿宋" w:hAnsi="仿宋" w:eastAsia="仿宋" w:cs="仿宋"/>
                <w:sz w:val="24"/>
                <w:lang w:val="en-US" w:eastAsia="zh-CN"/>
              </w:rPr>
            </w:pPr>
          </w:p>
        </w:tc>
        <w:tc>
          <w:tcPr>
            <w:tcW w:w="1056" w:type="dxa"/>
            <w:vAlign w:val="center"/>
          </w:tcPr>
          <w:p>
            <w:pPr>
              <w:pStyle w:val="6"/>
              <w:spacing w:beforeLines="0" w:afterLines="0" w:line="240" w:lineRule="auto"/>
              <w:ind w:right="0" w:rightChars="0" w:firstLine="0" w:firstLineChars="0"/>
              <w:jc w:val="center"/>
              <w:rPr>
                <w:rFonts w:hint="eastAsia" w:ascii="仿宋" w:hAnsi="仿宋" w:eastAsia="仿宋" w:cs="仿宋"/>
                <w:sz w:val="24"/>
                <w:lang w:val="en-US" w:eastAsia="zh-CN"/>
              </w:rPr>
            </w:pPr>
          </w:p>
        </w:tc>
        <w:tc>
          <w:tcPr>
            <w:tcW w:w="785" w:type="dxa"/>
            <w:vAlign w:val="center"/>
          </w:tcPr>
          <w:p>
            <w:pPr>
              <w:pStyle w:val="6"/>
              <w:spacing w:beforeLines="0" w:afterLines="0" w:line="240" w:lineRule="auto"/>
              <w:ind w:right="0" w:rightChars="0" w:firstLine="0" w:firstLineChars="0"/>
              <w:jc w:val="center"/>
              <w:rPr>
                <w:rFonts w:hint="eastAsia" w:ascii="仿宋" w:hAnsi="仿宋" w:eastAsia="仿宋" w:cs="仿宋"/>
                <w:sz w:val="24"/>
                <w:lang w:val="en-US" w:eastAsia="zh-CN"/>
              </w:rPr>
            </w:pPr>
          </w:p>
        </w:tc>
        <w:tc>
          <w:tcPr>
            <w:tcW w:w="804" w:type="dxa"/>
            <w:vAlign w:val="center"/>
          </w:tcPr>
          <w:p>
            <w:pPr>
              <w:pStyle w:val="6"/>
              <w:spacing w:beforeLines="0" w:afterLines="0" w:line="240" w:lineRule="auto"/>
              <w:ind w:right="0" w:rightChars="0" w:firstLine="0" w:firstLineChars="0"/>
              <w:jc w:val="center"/>
              <w:rPr>
                <w:rFonts w:hint="eastAsia" w:ascii="仿宋" w:hAnsi="仿宋" w:eastAsia="仿宋" w:cs="仿宋"/>
                <w:sz w:val="24"/>
                <w:lang w:val="en-US" w:eastAsia="zh-CN"/>
              </w:rPr>
            </w:pPr>
          </w:p>
        </w:tc>
        <w:tc>
          <w:tcPr>
            <w:tcW w:w="816" w:type="dxa"/>
            <w:vAlign w:val="center"/>
          </w:tcPr>
          <w:p>
            <w:pPr>
              <w:pStyle w:val="6"/>
              <w:spacing w:beforeLines="0" w:afterLines="0" w:line="240" w:lineRule="auto"/>
              <w:ind w:right="0" w:rightChars="0" w:firstLine="0" w:firstLineChars="0"/>
              <w:jc w:val="center"/>
              <w:rPr>
                <w:rFonts w:hint="eastAsia" w:ascii="仿宋" w:hAnsi="仿宋" w:eastAsia="仿宋" w:cs="仿宋"/>
                <w:sz w:val="24"/>
                <w:lang w:val="en-US" w:eastAsia="zh-CN"/>
              </w:rPr>
            </w:pPr>
          </w:p>
        </w:tc>
        <w:tc>
          <w:tcPr>
            <w:tcW w:w="844" w:type="dxa"/>
            <w:vAlign w:val="center"/>
          </w:tcPr>
          <w:p>
            <w:pPr>
              <w:pStyle w:val="6"/>
              <w:spacing w:beforeLines="0" w:afterLines="0" w:line="240" w:lineRule="auto"/>
              <w:ind w:right="0" w:rightChars="0" w:firstLine="0" w:firstLineChars="0"/>
              <w:jc w:val="center"/>
              <w:rPr>
                <w:rFonts w:hint="eastAsia" w:ascii="仿宋" w:hAnsi="仿宋" w:eastAsia="仿宋" w:cs="仿宋"/>
                <w:sz w:val="24"/>
                <w:lang w:val="en-US" w:eastAsia="zh-CN"/>
              </w:rPr>
            </w:pPr>
          </w:p>
        </w:tc>
        <w:tc>
          <w:tcPr>
            <w:tcW w:w="797" w:type="dxa"/>
            <w:vAlign w:val="center"/>
          </w:tcPr>
          <w:p>
            <w:pPr>
              <w:pStyle w:val="6"/>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680" w:type="dxa"/>
            <w:vAlign w:val="center"/>
          </w:tcPr>
          <w:p>
            <w:pPr>
              <w:pStyle w:val="6"/>
              <w:snapToGrid w:val="0"/>
              <w:spacing w:beforeLines="0" w:afterLines="0" w:line="240" w:lineRule="auto"/>
              <w:ind w:right="0" w:rightChars="0" w:firstLine="0" w:firstLineChars="0"/>
              <w:jc w:val="center"/>
              <w:rPr>
                <w:rFonts w:hint="eastAsia" w:ascii="仿宋" w:hAnsi="仿宋" w:eastAsia="仿宋" w:cs="仿宋"/>
                <w:snapToGrid w:val="0"/>
                <w:spacing w:val="2"/>
                <w:kern w:val="0"/>
                <w:sz w:val="24"/>
                <w:szCs w:val="24"/>
                <w:lang w:val="en-US" w:eastAsia="zh-CN" w:bidi="ar-SA"/>
              </w:rPr>
            </w:pPr>
            <w:r>
              <w:rPr>
                <w:rFonts w:hint="eastAsia" w:ascii="仿宋" w:hAnsi="仿宋" w:eastAsia="仿宋" w:cs="仿宋"/>
                <w:sz w:val="24"/>
                <w:lang w:eastAsia="zh-CN"/>
              </w:rPr>
              <w:t>食品接触用纸容器</w:t>
            </w:r>
          </w:p>
        </w:tc>
        <w:tc>
          <w:tcPr>
            <w:tcW w:w="987" w:type="dxa"/>
            <w:vAlign w:val="center"/>
          </w:tcPr>
          <w:p>
            <w:pPr>
              <w:pStyle w:val="6"/>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6</w:t>
            </w:r>
          </w:p>
        </w:tc>
        <w:tc>
          <w:tcPr>
            <w:tcW w:w="858" w:type="dxa"/>
            <w:vAlign w:val="center"/>
          </w:tcPr>
          <w:p>
            <w:pPr>
              <w:pStyle w:val="6"/>
              <w:spacing w:beforeLines="0" w:afterLines="0" w:line="240" w:lineRule="auto"/>
              <w:ind w:right="0" w:rightChars="0" w:firstLine="0" w:firstLineChars="0"/>
              <w:jc w:val="center"/>
              <w:rPr>
                <w:rFonts w:hint="eastAsia" w:ascii="仿宋" w:hAnsi="仿宋" w:eastAsia="仿宋" w:cs="仿宋"/>
                <w:sz w:val="24"/>
                <w:lang w:val="en-US" w:eastAsia="zh-CN"/>
              </w:rPr>
            </w:pPr>
          </w:p>
        </w:tc>
        <w:tc>
          <w:tcPr>
            <w:tcW w:w="1081" w:type="dxa"/>
            <w:vAlign w:val="center"/>
          </w:tcPr>
          <w:p>
            <w:pPr>
              <w:pStyle w:val="6"/>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1</w:t>
            </w:r>
          </w:p>
        </w:tc>
        <w:tc>
          <w:tcPr>
            <w:tcW w:w="1080" w:type="dxa"/>
            <w:vAlign w:val="center"/>
          </w:tcPr>
          <w:p>
            <w:pPr>
              <w:pStyle w:val="6"/>
              <w:spacing w:beforeLines="0" w:afterLines="0" w:line="240" w:lineRule="auto"/>
              <w:ind w:right="0" w:rightChars="0" w:firstLine="0" w:firstLineChars="0"/>
              <w:jc w:val="center"/>
              <w:rPr>
                <w:rFonts w:hint="eastAsia" w:ascii="仿宋" w:hAnsi="仿宋" w:eastAsia="仿宋" w:cs="仿宋"/>
                <w:sz w:val="24"/>
                <w:lang w:val="en-US" w:eastAsia="zh-CN"/>
              </w:rPr>
            </w:pPr>
          </w:p>
        </w:tc>
        <w:tc>
          <w:tcPr>
            <w:tcW w:w="796" w:type="dxa"/>
            <w:vAlign w:val="center"/>
          </w:tcPr>
          <w:p>
            <w:pPr>
              <w:pStyle w:val="6"/>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4</w:t>
            </w:r>
          </w:p>
        </w:tc>
        <w:tc>
          <w:tcPr>
            <w:tcW w:w="837" w:type="dxa"/>
            <w:vAlign w:val="center"/>
          </w:tcPr>
          <w:p>
            <w:pPr>
              <w:pStyle w:val="6"/>
              <w:spacing w:beforeLines="0" w:afterLines="0" w:line="240" w:lineRule="auto"/>
              <w:ind w:right="0" w:rightChars="0" w:firstLine="0" w:firstLineChars="0"/>
              <w:jc w:val="center"/>
              <w:rPr>
                <w:rFonts w:hint="eastAsia" w:ascii="仿宋" w:hAnsi="仿宋" w:eastAsia="仿宋" w:cs="仿宋"/>
                <w:sz w:val="24"/>
                <w:lang w:val="en-US" w:eastAsia="zh-CN"/>
              </w:rPr>
            </w:pPr>
          </w:p>
        </w:tc>
        <w:tc>
          <w:tcPr>
            <w:tcW w:w="1063" w:type="dxa"/>
            <w:vAlign w:val="center"/>
          </w:tcPr>
          <w:p>
            <w:pPr>
              <w:pStyle w:val="6"/>
              <w:spacing w:beforeLines="0" w:afterLines="0" w:line="240" w:lineRule="auto"/>
              <w:ind w:right="0" w:rightChars="0" w:firstLine="0" w:firstLineChars="0"/>
              <w:jc w:val="center"/>
              <w:rPr>
                <w:rFonts w:hint="eastAsia" w:ascii="仿宋" w:hAnsi="仿宋" w:eastAsia="仿宋" w:cs="仿宋"/>
                <w:sz w:val="24"/>
                <w:lang w:val="en-US" w:eastAsia="zh-CN"/>
              </w:rPr>
            </w:pPr>
          </w:p>
        </w:tc>
        <w:tc>
          <w:tcPr>
            <w:tcW w:w="816" w:type="dxa"/>
            <w:vAlign w:val="center"/>
          </w:tcPr>
          <w:p>
            <w:pPr>
              <w:pStyle w:val="6"/>
              <w:spacing w:beforeLines="0" w:afterLines="0" w:line="240" w:lineRule="auto"/>
              <w:ind w:right="0" w:rightChars="0" w:firstLine="0" w:firstLineChars="0"/>
              <w:jc w:val="center"/>
              <w:rPr>
                <w:rFonts w:hint="eastAsia" w:ascii="仿宋" w:hAnsi="仿宋" w:eastAsia="仿宋" w:cs="仿宋"/>
                <w:sz w:val="24"/>
                <w:lang w:val="en-US" w:eastAsia="zh-CN"/>
              </w:rPr>
            </w:pPr>
          </w:p>
        </w:tc>
        <w:tc>
          <w:tcPr>
            <w:tcW w:w="1056" w:type="dxa"/>
            <w:vAlign w:val="center"/>
          </w:tcPr>
          <w:p>
            <w:pPr>
              <w:pStyle w:val="6"/>
              <w:spacing w:beforeLines="0" w:afterLines="0" w:line="240" w:lineRule="auto"/>
              <w:ind w:right="0" w:rightChars="0" w:firstLine="0" w:firstLineChars="0"/>
              <w:jc w:val="center"/>
              <w:rPr>
                <w:rFonts w:hint="eastAsia" w:ascii="仿宋" w:hAnsi="仿宋" w:eastAsia="仿宋" w:cs="仿宋"/>
                <w:sz w:val="24"/>
                <w:lang w:val="en-US" w:eastAsia="zh-CN"/>
              </w:rPr>
            </w:pPr>
          </w:p>
        </w:tc>
        <w:tc>
          <w:tcPr>
            <w:tcW w:w="785" w:type="dxa"/>
            <w:vAlign w:val="center"/>
          </w:tcPr>
          <w:p>
            <w:pPr>
              <w:pStyle w:val="6"/>
              <w:spacing w:beforeLines="0" w:afterLines="0" w:line="240" w:lineRule="auto"/>
              <w:ind w:right="0" w:rightChars="0" w:firstLine="0" w:firstLineChars="0"/>
              <w:jc w:val="center"/>
              <w:rPr>
                <w:rFonts w:hint="eastAsia" w:ascii="仿宋" w:hAnsi="仿宋" w:eastAsia="仿宋" w:cs="仿宋"/>
                <w:sz w:val="24"/>
                <w:lang w:val="en-US" w:eastAsia="zh-CN"/>
              </w:rPr>
            </w:pPr>
          </w:p>
        </w:tc>
        <w:tc>
          <w:tcPr>
            <w:tcW w:w="804" w:type="dxa"/>
            <w:vAlign w:val="center"/>
          </w:tcPr>
          <w:p>
            <w:pPr>
              <w:pStyle w:val="6"/>
              <w:spacing w:beforeLines="0" w:afterLines="0" w:line="240" w:lineRule="auto"/>
              <w:ind w:right="0" w:rightChars="0" w:firstLine="0" w:firstLineChars="0"/>
              <w:jc w:val="center"/>
              <w:rPr>
                <w:rFonts w:hint="eastAsia" w:ascii="仿宋" w:hAnsi="仿宋" w:eastAsia="仿宋" w:cs="仿宋"/>
                <w:sz w:val="24"/>
                <w:lang w:val="en-US" w:eastAsia="zh-CN"/>
              </w:rPr>
            </w:pPr>
          </w:p>
        </w:tc>
        <w:tc>
          <w:tcPr>
            <w:tcW w:w="816" w:type="dxa"/>
            <w:vAlign w:val="center"/>
          </w:tcPr>
          <w:p>
            <w:pPr>
              <w:pStyle w:val="6"/>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1</w:t>
            </w:r>
          </w:p>
        </w:tc>
        <w:tc>
          <w:tcPr>
            <w:tcW w:w="844" w:type="dxa"/>
            <w:vAlign w:val="center"/>
          </w:tcPr>
          <w:p>
            <w:pPr>
              <w:pStyle w:val="6"/>
              <w:spacing w:beforeLines="0" w:afterLines="0" w:line="240" w:lineRule="auto"/>
              <w:ind w:right="0" w:rightChars="0" w:firstLine="0" w:firstLineChars="0"/>
              <w:jc w:val="center"/>
              <w:rPr>
                <w:rFonts w:hint="eastAsia" w:ascii="仿宋" w:hAnsi="仿宋" w:eastAsia="仿宋" w:cs="仿宋"/>
                <w:sz w:val="24"/>
                <w:lang w:val="en-US" w:eastAsia="zh-CN"/>
              </w:rPr>
            </w:pPr>
          </w:p>
        </w:tc>
        <w:tc>
          <w:tcPr>
            <w:tcW w:w="797" w:type="dxa"/>
            <w:vAlign w:val="center"/>
          </w:tcPr>
          <w:p>
            <w:pPr>
              <w:pStyle w:val="6"/>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680" w:type="dxa"/>
            <w:vAlign w:val="center"/>
          </w:tcPr>
          <w:p>
            <w:pPr>
              <w:pStyle w:val="6"/>
              <w:snapToGrid w:val="0"/>
              <w:spacing w:beforeLines="0" w:afterLines="0" w:line="240" w:lineRule="auto"/>
              <w:ind w:right="0" w:rightChars="0" w:firstLine="0" w:firstLineChars="0"/>
              <w:jc w:val="center"/>
              <w:rPr>
                <w:rFonts w:hint="eastAsia" w:ascii="仿宋" w:hAnsi="仿宋" w:eastAsia="仿宋" w:cs="仿宋"/>
                <w:sz w:val="24"/>
                <w:lang w:eastAsia="zh-CN"/>
              </w:rPr>
            </w:pPr>
            <w:r>
              <w:rPr>
                <w:rFonts w:hint="eastAsia" w:ascii="仿宋" w:hAnsi="仿宋" w:eastAsia="仿宋" w:cs="仿宋"/>
                <w:sz w:val="24"/>
              </w:rPr>
              <w:t>餐具洗涤剂</w:t>
            </w:r>
          </w:p>
        </w:tc>
        <w:tc>
          <w:tcPr>
            <w:tcW w:w="987" w:type="dxa"/>
            <w:vAlign w:val="center"/>
          </w:tcPr>
          <w:p>
            <w:pPr>
              <w:pStyle w:val="6"/>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8</w:t>
            </w:r>
          </w:p>
        </w:tc>
        <w:tc>
          <w:tcPr>
            <w:tcW w:w="858" w:type="dxa"/>
            <w:vAlign w:val="center"/>
          </w:tcPr>
          <w:p>
            <w:pPr>
              <w:pStyle w:val="6"/>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5</w:t>
            </w:r>
          </w:p>
        </w:tc>
        <w:tc>
          <w:tcPr>
            <w:tcW w:w="1081" w:type="dxa"/>
            <w:vAlign w:val="center"/>
          </w:tcPr>
          <w:p>
            <w:pPr>
              <w:pStyle w:val="6"/>
              <w:spacing w:beforeLines="0" w:afterLines="0" w:line="240" w:lineRule="auto"/>
              <w:ind w:right="0" w:rightChars="0" w:firstLine="0" w:firstLineChars="0"/>
              <w:jc w:val="center"/>
              <w:rPr>
                <w:rFonts w:hint="eastAsia" w:ascii="仿宋" w:hAnsi="仿宋" w:eastAsia="仿宋" w:cs="仿宋"/>
                <w:sz w:val="24"/>
                <w:lang w:val="en-US" w:eastAsia="zh-CN"/>
              </w:rPr>
            </w:pPr>
          </w:p>
        </w:tc>
        <w:tc>
          <w:tcPr>
            <w:tcW w:w="1080" w:type="dxa"/>
            <w:vAlign w:val="center"/>
          </w:tcPr>
          <w:p>
            <w:pPr>
              <w:pStyle w:val="6"/>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2</w:t>
            </w:r>
          </w:p>
        </w:tc>
        <w:tc>
          <w:tcPr>
            <w:tcW w:w="796" w:type="dxa"/>
            <w:vAlign w:val="center"/>
          </w:tcPr>
          <w:p>
            <w:pPr>
              <w:pStyle w:val="6"/>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3</w:t>
            </w:r>
          </w:p>
        </w:tc>
        <w:tc>
          <w:tcPr>
            <w:tcW w:w="837" w:type="dxa"/>
            <w:vAlign w:val="center"/>
          </w:tcPr>
          <w:p>
            <w:pPr>
              <w:pStyle w:val="6"/>
              <w:spacing w:beforeLines="0" w:afterLines="0" w:line="240" w:lineRule="auto"/>
              <w:ind w:right="0" w:rightChars="0" w:firstLine="0" w:firstLineChars="0"/>
              <w:jc w:val="center"/>
              <w:rPr>
                <w:rFonts w:hint="eastAsia" w:ascii="仿宋" w:hAnsi="仿宋" w:eastAsia="仿宋" w:cs="仿宋"/>
                <w:sz w:val="24"/>
                <w:lang w:val="en-US" w:eastAsia="zh-CN"/>
              </w:rPr>
            </w:pPr>
          </w:p>
        </w:tc>
        <w:tc>
          <w:tcPr>
            <w:tcW w:w="1063" w:type="dxa"/>
            <w:vAlign w:val="center"/>
          </w:tcPr>
          <w:p>
            <w:pPr>
              <w:pStyle w:val="6"/>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3</w:t>
            </w:r>
          </w:p>
        </w:tc>
        <w:tc>
          <w:tcPr>
            <w:tcW w:w="816" w:type="dxa"/>
            <w:vAlign w:val="center"/>
          </w:tcPr>
          <w:p>
            <w:pPr>
              <w:pStyle w:val="6"/>
              <w:spacing w:beforeLines="0" w:afterLines="0" w:line="240" w:lineRule="auto"/>
              <w:ind w:right="0" w:rightChars="0" w:firstLine="0" w:firstLineChars="0"/>
              <w:jc w:val="center"/>
              <w:rPr>
                <w:rFonts w:hint="eastAsia" w:ascii="仿宋" w:hAnsi="仿宋" w:eastAsia="仿宋" w:cs="仿宋"/>
                <w:sz w:val="24"/>
                <w:lang w:val="en-US" w:eastAsia="zh-CN"/>
              </w:rPr>
            </w:pPr>
          </w:p>
        </w:tc>
        <w:tc>
          <w:tcPr>
            <w:tcW w:w="1056" w:type="dxa"/>
            <w:vAlign w:val="center"/>
          </w:tcPr>
          <w:p>
            <w:pPr>
              <w:pStyle w:val="6"/>
              <w:spacing w:beforeLines="0" w:afterLines="0" w:line="240" w:lineRule="auto"/>
              <w:ind w:right="0" w:rightChars="0" w:firstLine="0" w:firstLineChars="0"/>
              <w:jc w:val="center"/>
              <w:rPr>
                <w:rFonts w:hint="eastAsia" w:ascii="仿宋" w:hAnsi="仿宋" w:eastAsia="仿宋" w:cs="仿宋"/>
                <w:sz w:val="24"/>
                <w:lang w:val="en-US" w:eastAsia="zh-CN"/>
              </w:rPr>
            </w:pPr>
          </w:p>
        </w:tc>
        <w:tc>
          <w:tcPr>
            <w:tcW w:w="785" w:type="dxa"/>
            <w:vAlign w:val="center"/>
          </w:tcPr>
          <w:p>
            <w:pPr>
              <w:pStyle w:val="6"/>
              <w:spacing w:beforeLines="0" w:afterLines="0" w:line="240" w:lineRule="auto"/>
              <w:ind w:right="0" w:rightChars="0" w:firstLine="0" w:firstLineChars="0"/>
              <w:jc w:val="center"/>
              <w:rPr>
                <w:rFonts w:hint="eastAsia" w:ascii="仿宋" w:hAnsi="仿宋" w:eastAsia="仿宋" w:cs="仿宋"/>
                <w:sz w:val="24"/>
                <w:lang w:val="en-US" w:eastAsia="zh-CN"/>
              </w:rPr>
            </w:pPr>
          </w:p>
        </w:tc>
        <w:tc>
          <w:tcPr>
            <w:tcW w:w="804" w:type="dxa"/>
            <w:vAlign w:val="center"/>
          </w:tcPr>
          <w:p>
            <w:pPr>
              <w:pStyle w:val="6"/>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1</w:t>
            </w:r>
          </w:p>
        </w:tc>
        <w:tc>
          <w:tcPr>
            <w:tcW w:w="816" w:type="dxa"/>
            <w:vAlign w:val="center"/>
          </w:tcPr>
          <w:p>
            <w:pPr>
              <w:pStyle w:val="6"/>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2</w:t>
            </w:r>
          </w:p>
        </w:tc>
        <w:tc>
          <w:tcPr>
            <w:tcW w:w="844" w:type="dxa"/>
            <w:vAlign w:val="center"/>
          </w:tcPr>
          <w:p>
            <w:pPr>
              <w:pStyle w:val="6"/>
              <w:spacing w:beforeLines="0" w:afterLines="0" w:line="240" w:lineRule="auto"/>
              <w:ind w:right="0" w:rightChars="0" w:firstLine="0" w:firstLineChars="0"/>
              <w:jc w:val="center"/>
              <w:rPr>
                <w:rFonts w:hint="eastAsia" w:ascii="仿宋" w:hAnsi="仿宋" w:eastAsia="仿宋" w:cs="仿宋"/>
                <w:sz w:val="24"/>
                <w:lang w:val="en-US" w:eastAsia="zh-CN"/>
              </w:rPr>
            </w:pPr>
          </w:p>
        </w:tc>
        <w:tc>
          <w:tcPr>
            <w:tcW w:w="797" w:type="dxa"/>
            <w:vAlign w:val="center"/>
          </w:tcPr>
          <w:p>
            <w:pPr>
              <w:pStyle w:val="6"/>
              <w:spacing w:beforeLines="0" w:afterLines="0" w:line="240" w:lineRule="auto"/>
              <w:ind w:right="0" w:rightChars="0"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24</w:t>
            </w:r>
          </w:p>
        </w:tc>
      </w:tr>
    </w:tbl>
    <w:p>
      <w:pPr>
        <w:spacing w:beforeLines="0" w:afterLines="0"/>
      </w:pPr>
    </w:p>
    <w:p>
      <w:pPr>
        <w:spacing w:beforeLines="0" w:afterLines="0"/>
        <w:sectPr>
          <w:pgSz w:w="16838" w:h="11906" w:orient="landscape"/>
          <w:pgMar w:top="1417" w:right="1440" w:bottom="1417" w:left="1440" w:header="851" w:footer="992" w:gutter="0"/>
          <w:pgNumType w:fmt="numberInDash"/>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 w:hAnsi="仿宋" w:eastAsia="仿宋"/>
          <w:bCs/>
          <w:sz w:val="32"/>
          <w:szCs w:val="32"/>
          <w:lang w:val="en-US" w:eastAsia="zh-CN"/>
        </w:rPr>
      </w:pP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1228" w:firstLineChars="400"/>
        <w:jc w:val="both"/>
        <w:textAlignment w:val="auto"/>
        <w:outlineLvl w:val="9"/>
        <w:rPr>
          <w:rFonts w:hint="eastAsia" w:ascii="方正小标宋简体" w:hAnsi="方正小标宋简体" w:eastAsia="方正小标宋简体" w:cs="方正小标宋简体"/>
          <w:b/>
          <w:sz w:val="44"/>
          <w:szCs w:val="44"/>
          <w:lang w:val="en-US" w:eastAsia="zh-CN"/>
        </w:rPr>
      </w:pPr>
      <w:r>
        <w:rPr>
          <w:rFonts w:hint="eastAsia" w:ascii="仿宋" w:hAnsi="仿宋" w:eastAsia="仿宋"/>
          <w:bCs/>
          <w:sz w:val="32"/>
          <w:szCs w:val="32"/>
          <w:lang w:val="en-US" w:eastAsia="zh-CN"/>
        </w:rPr>
        <w:t xml:space="preserve">  </w:t>
      </w:r>
      <w:r>
        <w:rPr>
          <w:rFonts w:hint="eastAsia" w:ascii="方正小标宋简体" w:hAnsi="方正小标宋简体" w:eastAsia="方正小标宋简体" w:cs="方正小标宋简体"/>
          <w:b/>
          <w:sz w:val="44"/>
          <w:szCs w:val="44"/>
          <w:lang w:eastAsia="zh-CN"/>
        </w:rPr>
        <w:t>黑龙江省</w:t>
      </w:r>
      <w:r>
        <w:rPr>
          <w:rFonts w:hint="eastAsia" w:ascii="方正小标宋简体" w:hAnsi="方正小标宋简体" w:eastAsia="方正小标宋简体" w:cs="方正小标宋简体"/>
          <w:b/>
          <w:sz w:val="44"/>
          <w:szCs w:val="44"/>
          <w:lang w:val="en-US" w:eastAsia="zh-CN"/>
        </w:rPr>
        <w:t>2020年食品相关产品</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质量监督抽查实施细则</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sz w:val="44"/>
          <w:szCs w:val="44"/>
          <w:lang w:val="en-US" w:eastAsia="zh-CN"/>
        </w:rPr>
      </w:pPr>
    </w:p>
    <w:p>
      <w:pPr>
        <w:adjustRightInd/>
        <w:snapToGrid/>
        <w:spacing w:beforeLines="0" w:afterLines="0" w:line="240" w:lineRule="auto"/>
        <w:ind w:left="0" w:leftChars="0" w:firstLine="614" w:firstLineChars="200"/>
        <w:jc w:val="both"/>
        <w:rPr>
          <w:rFonts w:hint="eastAsia" w:ascii="黑体" w:hAnsi="黑体" w:eastAsia="黑体" w:cs="黑体"/>
          <w:b/>
          <w:bCs/>
          <w:color w:val="000000"/>
          <w:sz w:val="32"/>
          <w:szCs w:val="32"/>
        </w:rPr>
      </w:pPr>
      <w:r>
        <w:rPr>
          <w:rFonts w:hint="eastAsia" w:ascii="黑体" w:hAnsi="黑体" w:eastAsia="黑体" w:cs="黑体"/>
          <w:b/>
          <w:bCs/>
          <w:color w:val="000000"/>
          <w:sz w:val="32"/>
          <w:szCs w:val="32"/>
          <w:lang w:eastAsia="zh-CN"/>
        </w:rPr>
        <w:t>一、</w:t>
      </w:r>
      <w:r>
        <w:rPr>
          <w:rFonts w:hint="eastAsia" w:ascii="黑体" w:hAnsi="黑体" w:eastAsia="黑体" w:cs="黑体"/>
          <w:b/>
          <w:bCs/>
          <w:color w:val="000000"/>
          <w:sz w:val="32"/>
          <w:szCs w:val="32"/>
        </w:rPr>
        <w:t>复合膜袋产品质量监督抽查实施细则</w:t>
      </w:r>
    </w:p>
    <w:p>
      <w:pPr>
        <w:snapToGrid/>
        <w:spacing w:beforeLines="0" w:afterLines="0" w:line="240" w:lineRule="auto"/>
        <w:ind w:left="0" w:leftChars="0" w:firstLine="614" w:firstLineChars="200"/>
        <w:jc w:val="both"/>
        <w:rPr>
          <w:rFonts w:hint="eastAsia" w:ascii="楷体" w:hAnsi="楷体" w:eastAsia="楷体" w:cs="楷体"/>
          <w:b/>
          <w:bCs/>
          <w:color w:val="000000"/>
          <w:sz w:val="32"/>
          <w:szCs w:val="32"/>
        </w:rPr>
      </w:pPr>
      <w:r>
        <w:rPr>
          <w:rFonts w:hint="eastAsia" w:ascii="楷体" w:hAnsi="楷体" w:eastAsia="楷体" w:cs="楷体"/>
          <w:b/>
          <w:bCs/>
          <w:color w:val="000000"/>
          <w:sz w:val="32"/>
          <w:szCs w:val="32"/>
          <w:lang w:eastAsia="zh-CN"/>
        </w:rPr>
        <w:t>（一）抽样方法</w:t>
      </w:r>
    </w:p>
    <w:p>
      <w:pPr>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以随机抽样的方式在被抽样生产者、销售者的待销产品中抽取。</w:t>
      </w:r>
    </w:p>
    <w:p>
      <w:pPr>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随机数一般可使用随机数表等方法产生。</w:t>
      </w:r>
    </w:p>
    <w:p>
      <w:pPr>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膜类产品：每批次产品抽取样品3卷，将每卷膜外层除去2m，每卷膜各抽取2.5m</w:t>
      </w:r>
      <w:r>
        <w:rPr>
          <w:rFonts w:hint="eastAsia" w:ascii="仿宋" w:hAnsi="仿宋" w:eastAsia="仿宋" w:cs="仿宋"/>
          <w:color w:val="000000"/>
          <w:sz w:val="32"/>
          <w:szCs w:val="32"/>
          <w:vertAlign w:val="superscript"/>
        </w:rPr>
        <w:t>2</w:t>
      </w:r>
      <w:r>
        <w:rPr>
          <w:rFonts w:hint="eastAsia" w:ascii="仿宋" w:hAnsi="仿宋" w:eastAsia="仿宋" w:cs="仿宋"/>
          <w:color w:val="000000"/>
          <w:sz w:val="32"/>
          <w:szCs w:val="32"/>
        </w:rPr>
        <w:t>×2，平均分为2份，其中1份作为检验样品，1份</w:t>
      </w:r>
      <w:r>
        <w:rPr>
          <w:rFonts w:hint="eastAsia" w:ascii="仿宋" w:hAnsi="仿宋" w:eastAsia="仿宋" w:cs="仿宋"/>
          <w:sz w:val="32"/>
          <w:szCs w:val="32"/>
        </w:rPr>
        <w:t>作为备用样品</w:t>
      </w:r>
      <w:r>
        <w:rPr>
          <w:rFonts w:hint="eastAsia" w:ascii="仿宋" w:hAnsi="仿宋" w:eastAsia="仿宋" w:cs="仿宋"/>
          <w:color w:val="000000"/>
          <w:sz w:val="32"/>
          <w:szCs w:val="32"/>
        </w:rPr>
        <w:t>；对于执行标准为GB/T 18706-2008的液体食品保鲜包装用纸基复合材料产品和执行标准为GB/T 19741-2005的液体食品包装用塑料复合膜、袋产品应从每卷膜各抽取2.5m</w:t>
      </w:r>
      <w:r>
        <w:rPr>
          <w:rFonts w:hint="eastAsia" w:ascii="仿宋" w:hAnsi="仿宋" w:eastAsia="仿宋" w:cs="仿宋"/>
          <w:color w:val="000000"/>
          <w:sz w:val="32"/>
          <w:szCs w:val="32"/>
          <w:vertAlign w:val="superscript"/>
        </w:rPr>
        <w:t>2</w:t>
      </w:r>
      <w:r>
        <w:rPr>
          <w:rFonts w:hint="eastAsia" w:ascii="仿宋" w:hAnsi="仿宋" w:eastAsia="仿宋" w:cs="仿宋"/>
          <w:color w:val="000000"/>
          <w:sz w:val="32"/>
          <w:szCs w:val="32"/>
        </w:rPr>
        <w:t>×3，平均分为3份，其中1份作为其他检验用样品，1份作为微生物检验用样品，1份作为备用样品。</w:t>
      </w:r>
    </w:p>
    <w:p>
      <w:pPr>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袋类产品：每批次产品抽取从3箱中分别抽取30个×2（袋规格应不小于15cm×15cm），平均分为2份，其中30个×3作为检验样品，30个×3作为</w:t>
      </w:r>
      <w:r>
        <w:rPr>
          <w:rFonts w:hint="eastAsia" w:ascii="仿宋" w:hAnsi="仿宋" w:eastAsia="仿宋" w:cs="仿宋"/>
          <w:sz w:val="32"/>
          <w:szCs w:val="32"/>
        </w:rPr>
        <w:t>备用样品</w:t>
      </w:r>
      <w:r>
        <w:rPr>
          <w:rFonts w:hint="eastAsia" w:ascii="仿宋" w:hAnsi="仿宋" w:eastAsia="仿宋" w:cs="仿宋"/>
          <w:color w:val="000000"/>
          <w:sz w:val="32"/>
          <w:szCs w:val="32"/>
        </w:rPr>
        <w:t>；对于执行标准为GB/T 18706-2008的液体食品保鲜包装用纸基复合材料产品和执行标准为GB/T 19741-2005的液体食品包装用塑料复合膜、袋产品应分别从3箱中抽取30个×3（袋规格应不小于15cm×15cm），平均分为3份，其中30个×3作为其他检验用</w:t>
      </w:r>
      <w:r>
        <w:rPr>
          <w:rFonts w:hint="eastAsia" w:ascii="仿宋" w:hAnsi="仿宋" w:eastAsia="仿宋" w:cs="仿宋"/>
          <w:sz w:val="32"/>
          <w:szCs w:val="32"/>
        </w:rPr>
        <w:t>样品</w:t>
      </w:r>
      <w:r>
        <w:rPr>
          <w:rFonts w:hint="eastAsia" w:ascii="仿宋" w:hAnsi="仿宋" w:eastAsia="仿宋" w:cs="仿宋"/>
          <w:color w:val="000000"/>
          <w:sz w:val="32"/>
          <w:szCs w:val="32"/>
        </w:rPr>
        <w:t>，30个×3作为微生物检验用</w:t>
      </w:r>
      <w:r>
        <w:rPr>
          <w:rFonts w:hint="eastAsia" w:ascii="仿宋" w:hAnsi="仿宋" w:eastAsia="仿宋" w:cs="仿宋"/>
          <w:sz w:val="32"/>
          <w:szCs w:val="32"/>
        </w:rPr>
        <w:t>样品</w:t>
      </w:r>
      <w:r>
        <w:rPr>
          <w:rFonts w:hint="eastAsia" w:ascii="仿宋" w:hAnsi="仿宋" w:eastAsia="仿宋" w:cs="仿宋"/>
          <w:color w:val="000000"/>
          <w:sz w:val="32"/>
          <w:szCs w:val="32"/>
        </w:rPr>
        <w:t>，30个×3作为</w:t>
      </w:r>
      <w:r>
        <w:rPr>
          <w:rFonts w:hint="eastAsia" w:ascii="仿宋" w:hAnsi="仿宋" w:eastAsia="仿宋" w:cs="仿宋"/>
          <w:sz w:val="32"/>
          <w:szCs w:val="32"/>
        </w:rPr>
        <w:t>备用样品</w:t>
      </w:r>
      <w:r>
        <w:rPr>
          <w:rFonts w:hint="eastAsia" w:ascii="仿宋" w:hAnsi="仿宋" w:eastAsia="仿宋" w:cs="仿宋"/>
          <w:color w:val="000000"/>
          <w:sz w:val="32"/>
          <w:szCs w:val="32"/>
        </w:rPr>
        <w:t>。</w:t>
      </w:r>
    </w:p>
    <w:p>
      <w:pPr>
        <w:snapToGrid/>
        <w:spacing w:beforeLines="0" w:afterLines="0" w:line="240" w:lineRule="auto"/>
        <w:ind w:left="0" w:leftChars="0"/>
        <w:jc w:val="both"/>
        <w:outlineLvl w:val="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楷体" w:hAnsi="楷体" w:eastAsia="楷体" w:cs="楷体"/>
          <w:b/>
          <w:bCs/>
          <w:color w:val="000000"/>
          <w:sz w:val="32"/>
          <w:szCs w:val="32"/>
          <w:lang w:eastAsia="zh-CN"/>
        </w:rPr>
        <w:t>（二）</w:t>
      </w:r>
      <w:r>
        <w:rPr>
          <w:rFonts w:hint="eastAsia" w:ascii="仿宋" w:hAnsi="仿宋" w:eastAsia="楷体" w:cs="仿宋"/>
          <w:b/>
          <w:color w:val="000000"/>
          <w:sz w:val="32"/>
          <w:szCs w:val="32"/>
          <w:lang w:eastAsia="zh-CN"/>
        </w:rPr>
        <w:t>检验依据</w:t>
      </w:r>
    </w:p>
    <w:tbl>
      <w:tblPr>
        <w:tblStyle w:val="5"/>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4161"/>
        <w:gridCol w:w="4141"/>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850" w:hRule="atLeast"/>
          <w:jc w:val="center"/>
        </w:trPr>
        <w:tc>
          <w:tcPr>
            <w:tcW w:w="971" w:type="dxa"/>
            <w:vAlign w:val="center"/>
          </w:tcPr>
          <w:p>
            <w:pPr>
              <w:snapToGrid w:val="0"/>
              <w:spacing w:beforeLines="0" w:afterLines="0" w:line="400" w:lineRule="exact"/>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序号</w:t>
            </w:r>
          </w:p>
        </w:tc>
        <w:tc>
          <w:tcPr>
            <w:tcW w:w="4161" w:type="dxa"/>
            <w:vAlign w:val="center"/>
          </w:tcPr>
          <w:p>
            <w:pPr>
              <w:snapToGrid w:val="0"/>
              <w:spacing w:beforeLines="0" w:afterLines="0" w:line="400" w:lineRule="exact"/>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检验项目</w:t>
            </w:r>
          </w:p>
        </w:tc>
        <w:tc>
          <w:tcPr>
            <w:tcW w:w="4141" w:type="dxa"/>
            <w:vAlign w:val="center"/>
          </w:tcPr>
          <w:p>
            <w:pPr>
              <w:snapToGrid w:val="0"/>
              <w:spacing w:beforeLines="0" w:afterLines="0" w:line="400" w:lineRule="exact"/>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850" w:hRule="atLeast"/>
          <w:jc w:val="center"/>
        </w:trPr>
        <w:tc>
          <w:tcPr>
            <w:tcW w:w="971" w:type="dxa"/>
            <w:vAlign w:val="center"/>
          </w:tcPr>
          <w:p>
            <w:pPr>
              <w:adjustRightInd w:val="0"/>
              <w:snapToGrid w:val="0"/>
              <w:spacing w:beforeLines="0" w:afterLines="0" w:line="400" w:lineRule="exact"/>
              <w:ind w:left="0" w:leftChars="0"/>
              <w:jc w:val="center"/>
              <w:textAlignment w:val="center"/>
              <w:rPr>
                <w:rFonts w:hint="eastAsia" w:ascii="仿宋" w:hAnsi="仿宋" w:eastAsia="仿宋" w:cs="仿宋"/>
                <w:sz w:val="28"/>
                <w:szCs w:val="28"/>
              </w:rPr>
            </w:pPr>
            <w:r>
              <w:rPr>
                <w:rFonts w:hint="eastAsia" w:ascii="仿宋" w:hAnsi="仿宋" w:eastAsia="仿宋" w:cs="仿宋"/>
                <w:kern w:val="0"/>
                <w:sz w:val="28"/>
                <w:szCs w:val="28"/>
              </w:rPr>
              <w:t>1</w:t>
            </w:r>
          </w:p>
        </w:tc>
        <w:tc>
          <w:tcPr>
            <w:tcW w:w="4161" w:type="dxa"/>
            <w:vAlign w:val="center"/>
          </w:tcPr>
          <w:p>
            <w:pPr>
              <w:adjustRightInd w:val="0"/>
              <w:snapToGrid w:val="0"/>
              <w:spacing w:beforeLines="0" w:afterLines="0" w:line="400" w:lineRule="exact"/>
              <w:ind w:left="0" w:leftChars="0"/>
              <w:jc w:val="center"/>
              <w:rPr>
                <w:rFonts w:hint="eastAsia" w:ascii="仿宋" w:hAnsi="仿宋" w:eastAsia="仿宋" w:cs="仿宋"/>
                <w:sz w:val="28"/>
                <w:szCs w:val="28"/>
              </w:rPr>
            </w:pPr>
            <w:r>
              <w:rPr>
                <w:rFonts w:hint="eastAsia" w:ascii="仿宋" w:hAnsi="仿宋" w:eastAsia="仿宋" w:cs="仿宋"/>
                <w:sz w:val="28"/>
                <w:szCs w:val="28"/>
              </w:rPr>
              <w:t>感官指标</w:t>
            </w:r>
          </w:p>
        </w:tc>
        <w:tc>
          <w:tcPr>
            <w:tcW w:w="4141" w:type="dxa"/>
            <w:vAlign w:val="center"/>
          </w:tcPr>
          <w:p>
            <w:pPr>
              <w:adjustRightInd w:val="0"/>
              <w:snapToGrid w:val="0"/>
              <w:spacing w:beforeLines="0" w:afterLines="0" w:line="400" w:lineRule="exact"/>
              <w:ind w:left="0" w:leftChars="0"/>
              <w:jc w:val="center"/>
              <w:rPr>
                <w:rFonts w:hint="eastAsia" w:ascii="仿宋" w:hAnsi="仿宋" w:eastAsia="仿宋" w:cs="仿宋"/>
                <w:sz w:val="28"/>
                <w:szCs w:val="28"/>
              </w:rPr>
            </w:pPr>
            <w:r>
              <w:rPr>
                <w:rFonts w:hint="eastAsia" w:ascii="仿宋" w:hAnsi="仿宋" w:eastAsia="仿宋" w:cs="仿宋"/>
                <w:sz w:val="28"/>
                <w:szCs w:val="28"/>
              </w:rPr>
              <w:t>GB 9683-1988</w:t>
            </w:r>
          </w:p>
          <w:p>
            <w:pPr>
              <w:adjustRightInd w:val="0"/>
              <w:snapToGrid w:val="0"/>
              <w:spacing w:beforeLines="0" w:afterLines="0" w:line="400" w:lineRule="exact"/>
              <w:ind w:left="0" w:leftChars="0"/>
              <w:jc w:val="center"/>
              <w:rPr>
                <w:rFonts w:hint="eastAsia" w:ascii="仿宋" w:hAnsi="仿宋" w:eastAsia="仿宋" w:cs="仿宋"/>
                <w:sz w:val="28"/>
                <w:szCs w:val="28"/>
              </w:rPr>
            </w:pPr>
            <w:r>
              <w:rPr>
                <w:rFonts w:hint="eastAsia" w:ascii="仿宋" w:hAnsi="仿宋" w:eastAsia="仿宋" w:cs="仿宋"/>
                <w:sz w:val="28"/>
                <w:szCs w:val="28"/>
              </w:rPr>
              <w:t>GB 4806.7-2016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850" w:hRule="atLeast"/>
          <w:jc w:val="center"/>
        </w:trPr>
        <w:tc>
          <w:tcPr>
            <w:tcW w:w="971" w:type="dxa"/>
            <w:vAlign w:val="center"/>
          </w:tcPr>
          <w:p>
            <w:pPr>
              <w:adjustRightInd w:val="0"/>
              <w:snapToGrid w:val="0"/>
              <w:spacing w:beforeLines="0" w:afterLines="0" w:line="400" w:lineRule="exact"/>
              <w:ind w:left="0" w:leftChars="0"/>
              <w:jc w:val="center"/>
              <w:textAlignment w:val="center"/>
              <w:rPr>
                <w:rFonts w:hint="eastAsia" w:ascii="仿宋" w:hAnsi="仿宋" w:eastAsia="仿宋" w:cs="仿宋"/>
                <w:sz w:val="28"/>
                <w:szCs w:val="28"/>
              </w:rPr>
            </w:pPr>
            <w:r>
              <w:rPr>
                <w:rFonts w:hint="eastAsia" w:ascii="仿宋" w:hAnsi="仿宋" w:eastAsia="仿宋" w:cs="仿宋"/>
                <w:kern w:val="0"/>
                <w:sz w:val="28"/>
                <w:szCs w:val="28"/>
              </w:rPr>
              <w:t>2</w:t>
            </w:r>
          </w:p>
        </w:tc>
        <w:tc>
          <w:tcPr>
            <w:tcW w:w="4161" w:type="dxa"/>
            <w:vAlign w:val="center"/>
          </w:tcPr>
          <w:p>
            <w:pPr>
              <w:adjustRightInd w:val="0"/>
              <w:snapToGrid w:val="0"/>
              <w:spacing w:beforeLines="0" w:afterLines="0" w:line="400" w:lineRule="exact"/>
              <w:ind w:left="0" w:leftChars="0"/>
              <w:jc w:val="center"/>
              <w:rPr>
                <w:rFonts w:hint="eastAsia" w:ascii="仿宋" w:hAnsi="仿宋" w:eastAsia="仿宋" w:cs="仿宋"/>
                <w:sz w:val="28"/>
                <w:szCs w:val="28"/>
              </w:rPr>
            </w:pPr>
            <w:r>
              <w:rPr>
                <w:rFonts w:hint="eastAsia" w:ascii="仿宋" w:hAnsi="仿宋" w:eastAsia="仿宋" w:cs="仿宋"/>
                <w:sz w:val="28"/>
                <w:szCs w:val="28"/>
              </w:rPr>
              <w:t>蒸发残渣/总迁移量</w:t>
            </w:r>
          </w:p>
        </w:tc>
        <w:tc>
          <w:tcPr>
            <w:tcW w:w="4141" w:type="dxa"/>
            <w:vAlign w:val="center"/>
          </w:tcPr>
          <w:p>
            <w:pPr>
              <w:adjustRightInd w:val="0"/>
              <w:snapToGrid w:val="0"/>
              <w:spacing w:beforeLines="0" w:afterLines="0" w:line="400" w:lineRule="exact"/>
              <w:ind w:left="0" w:leftChars="0"/>
              <w:jc w:val="center"/>
              <w:rPr>
                <w:rFonts w:hint="eastAsia" w:ascii="仿宋" w:hAnsi="仿宋" w:eastAsia="仿宋" w:cs="仿宋"/>
                <w:sz w:val="28"/>
                <w:szCs w:val="28"/>
              </w:rPr>
            </w:pPr>
            <w:r>
              <w:rPr>
                <w:rFonts w:hint="eastAsia" w:ascii="仿宋" w:hAnsi="仿宋" w:eastAsia="仿宋" w:cs="仿宋"/>
                <w:sz w:val="28"/>
                <w:szCs w:val="28"/>
              </w:rPr>
              <w:t>GB 31604.8-2016</w:t>
            </w:r>
          </w:p>
          <w:p>
            <w:pPr>
              <w:adjustRightInd w:val="0"/>
              <w:snapToGrid w:val="0"/>
              <w:spacing w:beforeLines="0" w:afterLines="0" w:line="400" w:lineRule="exact"/>
              <w:ind w:left="0" w:leftChars="0"/>
              <w:jc w:val="center"/>
              <w:rPr>
                <w:rFonts w:hint="eastAsia" w:ascii="仿宋" w:hAnsi="仿宋" w:eastAsia="仿宋" w:cs="仿宋"/>
                <w:sz w:val="28"/>
                <w:szCs w:val="28"/>
              </w:rPr>
            </w:pPr>
            <w:r>
              <w:rPr>
                <w:rFonts w:hint="eastAsia" w:ascii="仿宋" w:hAnsi="仿宋" w:eastAsia="仿宋" w:cs="仿宋"/>
                <w:sz w:val="28"/>
                <w:szCs w:val="28"/>
              </w:rPr>
              <w:t>GB 9683-1988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850" w:hRule="atLeast"/>
          <w:jc w:val="center"/>
        </w:trPr>
        <w:tc>
          <w:tcPr>
            <w:tcW w:w="971" w:type="dxa"/>
            <w:vAlign w:val="center"/>
          </w:tcPr>
          <w:p>
            <w:pPr>
              <w:adjustRightInd w:val="0"/>
              <w:snapToGrid w:val="0"/>
              <w:spacing w:beforeLines="0" w:afterLines="0" w:line="400" w:lineRule="exact"/>
              <w:ind w:left="0" w:leftChars="0"/>
              <w:jc w:val="center"/>
              <w:textAlignment w:val="center"/>
              <w:rPr>
                <w:rFonts w:hint="eastAsia" w:ascii="仿宋" w:hAnsi="仿宋" w:eastAsia="仿宋" w:cs="仿宋"/>
                <w:sz w:val="28"/>
                <w:szCs w:val="28"/>
              </w:rPr>
            </w:pPr>
            <w:r>
              <w:rPr>
                <w:rFonts w:hint="eastAsia" w:ascii="仿宋" w:hAnsi="仿宋" w:eastAsia="仿宋" w:cs="仿宋"/>
                <w:kern w:val="0"/>
                <w:sz w:val="28"/>
                <w:szCs w:val="28"/>
              </w:rPr>
              <w:t>3</w:t>
            </w:r>
          </w:p>
        </w:tc>
        <w:tc>
          <w:tcPr>
            <w:tcW w:w="4161" w:type="dxa"/>
            <w:vAlign w:val="center"/>
          </w:tcPr>
          <w:p>
            <w:pPr>
              <w:adjustRightInd w:val="0"/>
              <w:snapToGrid w:val="0"/>
              <w:spacing w:beforeLines="0" w:afterLines="0" w:line="400" w:lineRule="exact"/>
              <w:ind w:left="0" w:leftChars="0"/>
              <w:jc w:val="center"/>
              <w:rPr>
                <w:rFonts w:hint="eastAsia" w:ascii="仿宋" w:hAnsi="仿宋" w:eastAsia="仿宋" w:cs="仿宋"/>
                <w:sz w:val="28"/>
                <w:szCs w:val="28"/>
              </w:rPr>
            </w:pPr>
            <w:r>
              <w:rPr>
                <w:rFonts w:hint="eastAsia" w:ascii="仿宋" w:hAnsi="仿宋" w:eastAsia="仿宋" w:cs="仿宋"/>
                <w:sz w:val="28"/>
                <w:szCs w:val="28"/>
              </w:rPr>
              <w:t>高锰酸钾消耗量</w:t>
            </w:r>
          </w:p>
        </w:tc>
        <w:tc>
          <w:tcPr>
            <w:tcW w:w="4141" w:type="dxa"/>
            <w:vAlign w:val="center"/>
          </w:tcPr>
          <w:p>
            <w:pPr>
              <w:adjustRightInd w:val="0"/>
              <w:snapToGrid w:val="0"/>
              <w:spacing w:beforeLines="0" w:afterLines="0" w:line="400" w:lineRule="exact"/>
              <w:ind w:left="0" w:leftChars="0"/>
              <w:jc w:val="center"/>
              <w:rPr>
                <w:rFonts w:hint="eastAsia" w:ascii="仿宋" w:hAnsi="仿宋" w:eastAsia="仿宋" w:cs="仿宋"/>
                <w:sz w:val="28"/>
                <w:szCs w:val="28"/>
              </w:rPr>
            </w:pPr>
            <w:r>
              <w:rPr>
                <w:rFonts w:hint="eastAsia" w:ascii="仿宋" w:hAnsi="仿宋" w:eastAsia="仿宋" w:cs="仿宋"/>
                <w:sz w:val="28"/>
                <w:szCs w:val="28"/>
              </w:rPr>
              <w:t>GB 31604.2-2016</w:t>
            </w:r>
          </w:p>
          <w:p>
            <w:pPr>
              <w:adjustRightInd w:val="0"/>
              <w:snapToGrid w:val="0"/>
              <w:spacing w:beforeLines="0" w:afterLines="0" w:line="400" w:lineRule="exact"/>
              <w:ind w:left="0" w:leftChars="0"/>
              <w:jc w:val="center"/>
              <w:rPr>
                <w:rFonts w:hint="eastAsia" w:ascii="仿宋" w:hAnsi="仿宋" w:eastAsia="仿宋" w:cs="仿宋"/>
                <w:sz w:val="28"/>
                <w:szCs w:val="28"/>
              </w:rPr>
            </w:pPr>
            <w:r>
              <w:rPr>
                <w:rFonts w:hint="eastAsia" w:ascii="仿宋" w:hAnsi="仿宋" w:eastAsia="仿宋" w:cs="仿宋"/>
                <w:sz w:val="28"/>
                <w:szCs w:val="28"/>
              </w:rPr>
              <w:t>GB 9683-1988</w:t>
            </w:r>
          </w:p>
          <w:p>
            <w:pPr>
              <w:pStyle w:val="2"/>
              <w:spacing w:beforeLines="0" w:afterLines="0" w:line="400" w:lineRule="exact"/>
              <w:ind w:left="0" w:left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GB 4806.7-2016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850" w:hRule="atLeast"/>
          <w:jc w:val="center"/>
        </w:trPr>
        <w:tc>
          <w:tcPr>
            <w:tcW w:w="971" w:type="dxa"/>
            <w:vAlign w:val="center"/>
          </w:tcPr>
          <w:p>
            <w:pPr>
              <w:adjustRightInd w:val="0"/>
              <w:snapToGrid w:val="0"/>
              <w:spacing w:beforeLines="0" w:afterLines="0" w:line="400" w:lineRule="exact"/>
              <w:ind w:left="0" w:leftChars="0"/>
              <w:jc w:val="center"/>
              <w:textAlignment w:val="center"/>
              <w:rPr>
                <w:rFonts w:hint="eastAsia" w:ascii="仿宋" w:hAnsi="仿宋" w:eastAsia="仿宋" w:cs="仿宋"/>
                <w:sz w:val="28"/>
                <w:szCs w:val="28"/>
              </w:rPr>
            </w:pPr>
            <w:r>
              <w:rPr>
                <w:rFonts w:hint="eastAsia" w:ascii="仿宋" w:hAnsi="仿宋" w:eastAsia="仿宋" w:cs="仿宋"/>
                <w:kern w:val="0"/>
                <w:sz w:val="28"/>
                <w:szCs w:val="28"/>
              </w:rPr>
              <w:t>4</w:t>
            </w:r>
          </w:p>
        </w:tc>
        <w:tc>
          <w:tcPr>
            <w:tcW w:w="4161" w:type="dxa"/>
            <w:vAlign w:val="center"/>
          </w:tcPr>
          <w:p>
            <w:pPr>
              <w:adjustRightInd w:val="0"/>
              <w:snapToGrid w:val="0"/>
              <w:spacing w:beforeLines="0" w:afterLines="0" w:line="400" w:lineRule="exact"/>
              <w:ind w:left="0" w:leftChars="0"/>
              <w:jc w:val="center"/>
              <w:rPr>
                <w:rFonts w:hint="eastAsia" w:ascii="仿宋" w:hAnsi="仿宋" w:eastAsia="仿宋" w:cs="仿宋"/>
                <w:sz w:val="28"/>
                <w:szCs w:val="28"/>
              </w:rPr>
            </w:pPr>
            <w:r>
              <w:rPr>
                <w:rFonts w:hint="eastAsia" w:ascii="仿宋" w:hAnsi="仿宋" w:eastAsia="仿宋" w:cs="仿宋"/>
                <w:sz w:val="28"/>
                <w:szCs w:val="28"/>
              </w:rPr>
              <w:t>重金属（以Pb计）</w:t>
            </w:r>
          </w:p>
        </w:tc>
        <w:tc>
          <w:tcPr>
            <w:tcW w:w="4141" w:type="dxa"/>
            <w:vAlign w:val="center"/>
          </w:tcPr>
          <w:p>
            <w:pPr>
              <w:adjustRightInd w:val="0"/>
              <w:snapToGrid w:val="0"/>
              <w:spacing w:beforeLines="0" w:afterLines="0" w:line="400" w:lineRule="exact"/>
              <w:ind w:left="0" w:leftChars="0"/>
              <w:jc w:val="center"/>
              <w:rPr>
                <w:rFonts w:hint="eastAsia" w:ascii="仿宋" w:hAnsi="仿宋" w:eastAsia="仿宋" w:cs="仿宋"/>
                <w:sz w:val="28"/>
                <w:szCs w:val="28"/>
              </w:rPr>
            </w:pPr>
            <w:r>
              <w:rPr>
                <w:rFonts w:hint="eastAsia" w:ascii="仿宋" w:hAnsi="仿宋" w:eastAsia="仿宋" w:cs="仿宋"/>
                <w:sz w:val="28"/>
                <w:szCs w:val="28"/>
              </w:rPr>
              <w:t>GB 31604.9-2016</w:t>
            </w:r>
          </w:p>
          <w:p>
            <w:pPr>
              <w:adjustRightInd w:val="0"/>
              <w:snapToGrid w:val="0"/>
              <w:spacing w:beforeLines="0" w:afterLines="0" w:line="400" w:lineRule="exact"/>
              <w:ind w:left="0" w:leftChars="0"/>
              <w:jc w:val="center"/>
              <w:rPr>
                <w:rFonts w:hint="eastAsia" w:ascii="仿宋" w:hAnsi="仿宋" w:eastAsia="仿宋" w:cs="仿宋"/>
                <w:sz w:val="28"/>
                <w:szCs w:val="28"/>
              </w:rPr>
            </w:pPr>
            <w:r>
              <w:rPr>
                <w:rFonts w:hint="eastAsia" w:ascii="仿宋" w:hAnsi="仿宋" w:eastAsia="仿宋" w:cs="仿宋"/>
                <w:sz w:val="28"/>
                <w:szCs w:val="28"/>
              </w:rPr>
              <w:t>GB 9683-1988</w:t>
            </w:r>
          </w:p>
          <w:p>
            <w:pPr>
              <w:pStyle w:val="2"/>
              <w:spacing w:beforeLines="0" w:afterLines="0" w:line="400" w:lineRule="exact"/>
              <w:ind w:left="0" w:leftChars="0" w:firstLine="1068" w:firstLineChars="4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GB 4806.7-2016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850" w:hRule="atLeast"/>
          <w:jc w:val="center"/>
        </w:trPr>
        <w:tc>
          <w:tcPr>
            <w:tcW w:w="971" w:type="dxa"/>
            <w:vAlign w:val="center"/>
          </w:tcPr>
          <w:p>
            <w:pPr>
              <w:adjustRightInd w:val="0"/>
              <w:snapToGrid w:val="0"/>
              <w:spacing w:beforeLines="0" w:afterLines="0" w:line="400" w:lineRule="exact"/>
              <w:ind w:left="0" w:leftChars="0"/>
              <w:jc w:val="center"/>
              <w:textAlignment w:val="center"/>
              <w:rPr>
                <w:rFonts w:hint="eastAsia" w:ascii="仿宋" w:hAnsi="仿宋" w:eastAsia="仿宋" w:cs="仿宋"/>
                <w:sz w:val="28"/>
                <w:szCs w:val="28"/>
              </w:rPr>
            </w:pPr>
            <w:r>
              <w:rPr>
                <w:rFonts w:hint="eastAsia" w:ascii="仿宋" w:hAnsi="仿宋" w:eastAsia="仿宋" w:cs="仿宋"/>
                <w:kern w:val="0"/>
                <w:sz w:val="28"/>
                <w:szCs w:val="28"/>
              </w:rPr>
              <w:t>5</w:t>
            </w:r>
          </w:p>
        </w:tc>
        <w:tc>
          <w:tcPr>
            <w:tcW w:w="4161" w:type="dxa"/>
            <w:vAlign w:val="center"/>
          </w:tcPr>
          <w:p>
            <w:pPr>
              <w:adjustRightInd w:val="0"/>
              <w:snapToGrid w:val="0"/>
              <w:spacing w:beforeLines="0" w:afterLines="0" w:line="400" w:lineRule="exact"/>
              <w:ind w:left="0" w:leftChars="0"/>
              <w:jc w:val="center"/>
              <w:rPr>
                <w:rFonts w:hint="eastAsia" w:ascii="仿宋" w:hAnsi="仿宋" w:eastAsia="仿宋" w:cs="仿宋"/>
                <w:sz w:val="28"/>
                <w:szCs w:val="28"/>
              </w:rPr>
            </w:pPr>
            <w:r>
              <w:rPr>
                <w:rFonts w:hint="eastAsia" w:ascii="仿宋" w:hAnsi="仿宋" w:eastAsia="仿宋" w:cs="仿宋"/>
                <w:sz w:val="28"/>
                <w:szCs w:val="28"/>
              </w:rPr>
              <w:t>溶剂残留量总量</w:t>
            </w:r>
          </w:p>
        </w:tc>
        <w:tc>
          <w:tcPr>
            <w:tcW w:w="4141" w:type="dxa"/>
            <w:vAlign w:val="center"/>
          </w:tcPr>
          <w:p>
            <w:pPr>
              <w:adjustRightInd w:val="0"/>
              <w:snapToGrid w:val="0"/>
              <w:spacing w:beforeLines="0" w:afterLines="0" w:line="400" w:lineRule="exact"/>
              <w:ind w:left="0" w:leftChars="0"/>
              <w:jc w:val="center"/>
              <w:rPr>
                <w:rFonts w:hint="eastAsia" w:ascii="仿宋" w:hAnsi="仿宋" w:eastAsia="仿宋" w:cs="仿宋"/>
                <w:sz w:val="28"/>
                <w:szCs w:val="28"/>
              </w:rPr>
            </w:pPr>
            <w:r>
              <w:rPr>
                <w:rFonts w:hint="eastAsia" w:ascii="仿宋" w:hAnsi="仿宋" w:eastAsia="仿宋" w:cs="仿宋"/>
                <w:sz w:val="28"/>
                <w:szCs w:val="28"/>
              </w:rPr>
              <w:t>GB/T 10004-2008 6.6.17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850" w:hRule="atLeast"/>
          <w:jc w:val="center"/>
        </w:trPr>
        <w:tc>
          <w:tcPr>
            <w:tcW w:w="971" w:type="dxa"/>
            <w:vAlign w:val="center"/>
          </w:tcPr>
          <w:p>
            <w:pPr>
              <w:adjustRightInd w:val="0"/>
              <w:snapToGrid w:val="0"/>
              <w:spacing w:beforeLines="0" w:afterLines="0" w:line="400" w:lineRule="exact"/>
              <w:ind w:left="0" w:leftChars="0"/>
              <w:jc w:val="center"/>
              <w:textAlignment w:val="center"/>
              <w:rPr>
                <w:rFonts w:hint="eastAsia" w:ascii="仿宋" w:hAnsi="仿宋" w:eastAsia="仿宋" w:cs="仿宋"/>
                <w:sz w:val="28"/>
                <w:szCs w:val="28"/>
              </w:rPr>
            </w:pPr>
            <w:r>
              <w:rPr>
                <w:rFonts w:hint="eastAsia" w:ascii="仿宋" w:hAnsi="仿宋" w:eastAsia="仿宋" w:cs="仿宋"/>
                <w:kern w:val="0"/>
                <w:sz w:val="28"/>
                <w:szCs w:val="28"/>
              </w:rPr>
              <w:t>6</w:t>
            </w:r>
          </w:p>
        </w:tc>
        <w:tc>
          <w:tcPr>
            <w:tcW w:w="4161" w:type="dxa"/>
            <w:vAlign w:val="center"/>
          </w:tcPr>
          <w:p>
            <w:pPr>
              <w:adjustRightInd w:val="0"/>
              <w:snapToGrid w:val="0"/>
              <w:spacing w:beforeLines="0" w:afterLines="0" w:line="400" w:lineRule="exact"/>
              <w:ind w:left="0" w:leftChars="0"/>
              <w:jc w:val="center"/>
              <w:rPr>
                <w:rFonts w:hint="eastAsia" w:ascii="仿宋" w:hAnsi="仿宋" w:eastAsia="仿宋" w:cs="仿宋"/>
                <w:sz w:val="28"/>
                <w:szCs w:val="28"/>
              </w:rPr>
            </w:pPr>
            <w:r>
              <w:rPr>
                <w:rFonts w:hint="eastAsia" w:ascii="仿宋" w:hAnsi="仿宋" w:eastAsia="仿宋" w:cs="仿宋"/>
                <w:sz w:val="28"/>
                <w:szCs w:val="28"/>
              </w:rPr>
              <w:t>苯类溶剂残留量</w:t>
            </w:r>
          </w:p>
        </w:tc>
        <w:tc>
          <w:tcPr>
            <w:tcW w:w="4141" w:type="dxa"/>
            <w:vAlign w:val="center"/>
          </w:tcPr>
          <w:p>
            <w:pPr>
              <w:adjustRightInd w:val="0"/>
              <w:snapToGrid w:val="0"/>
              <w:spacing w:beforeLines="0" w:afterLines="0" w:line="400" w:lineRule="exact"/>
              <w:ind w:left="0" w:leftChars="0"/>
              <w:jc w:val="center"/>
              <w:rPr>
                <w:rFonts w:hint="eastAsia" w:ascii="仿宋" w:hAnsi="仿宋" w:eastAsia="仿宋" w:cs="仿宋"/>
                <w:sz w:val="28"/>
                <w:szCs w:val="28"/>
              </w:rPr>
            </w:pPr>
            <w:r>
              <w:rPr>
                <w:rFonts w:hint="eastAsia" w:ascii="仿宋" w:hAnsi="仿宋" w:eastAsia="仿宋" w:cs="仿宋"/>
                <w:sz w:val="28"/>
                <w:szCs w:val="28"/>
              </w:rPr>
              <w:t>GB/T 10004-2008 6.6.17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850" w:hRule="atLeast"/>
          <w:jc w:val="center"/>
        </w:trPr>
        <w:tc>
          <w:tcPr>
            <w:tcW w:w="971" w:type="dxa"/>
            <w:vAlign w:val="center"/>
          </w:tcPr>
          <w:p>
            <w:pPr>
              <w:adjustRightInd w:val="0"/>
              <w:snapToGrid w:val="0"/>
              <w:spacing w:beforeLines="0" w:afterLines="0" w:line="400" w:lineRule="exact"/>
              <w:ind w:left="0" w:leftChars="0"/>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rPr>
              <w:t>7</w:t>
            </w:r>
          </w:p>
        </w:tc>
        <w:tc>
          <w:tcPr>
            <w:tcW w:w="4161" w:type="dxa"/>
            <w:vAlign w:val="center"/>
          </w:tcPr>
          <w:p>
            <w:pPr>
              <w:adjustRightInd w:val="0"/>
              <w:snapToGrid w:val="0"/>
              <w:spacing w:beforeLines="0" w:afterLines="0" w:line="400" w:lineRule="exact"/>
              <w:ind w:left="0" w:leftChars="0"/>
              <w:jc w:val="center"/>
              <w:rPr>
                <w:rFonts w:hint="eastAsia" w:ascii="仿宋" w:hAnsi="仿宋" w:eastAsia="仿宋" w:cs="仿宋"/>
                <w:sz w:val="28"/>
                <w:szCs w:val="28"/>
              </w:rPr>
            </w:pPr>
            <w:r>
              <w:rPr>
                <w:rFonts w:hint="eastAsia" w:ascii="仿宋" w:hAnsi="仿宋" w:eastAsia="仿宋" w:cs="仿宋"/>
                <w:sz w:val="28"/>
                <w:szCs w:val="28"/>
              </w:rPr>
              <w:t>甲苯二胺（4%乙酸）</w:t>
            </w:r>
          </w:p>
        </w:tc>
        <w:tc>
          <w:tcPr>
            <w:tcW w:w="4141" w:type="dxa"/>
            <w:vAlign w:val="center"/>
          </w:tcPr>
          <w:p>
            <w:pPr>
              <w:adjustRightInd w:val="0"/>
              <w:snapToGrid w:val="0"/>
              <w:spacing w:beforeLines="0" w:afterLines="0" w:line="400" w:lineRule="exact"/>
              <w:ind w:left="0" w:leftChars="0"/>
              <w:jc w:val="center"/>
              <w:rPr>
                <w:rFonts w:hint="eastAsia" w:ascii="仿宋" w:hAnsi="仿宋" w:eastAsia="仿宋" w:cs="仿宋"/>
                <w:sz w:val="28"/>
                <w:szCs w:val="28"/>
              </w:rPr>
            </w:pPr>
            <w:r>
              <w:rPr>
                <w:rFonts w:hint="eastAsia" w:ascii="仿宋" w:hAnsi="仿宋" w:eastAsia="仿宋" w:cs="仿宋"/>
                <w:sz w:val="28"/>
                <w:szCs w:val="28"/>
              </w:rPr>
              <w:t>GB 31604.23-2016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850" w:hRule="atLeast"/>
          <w:jc w:val="center"/>
        </w:trPr>
        <w:tc>
          <w:tcPr>
            <w:tcW w:w="971" w:type="dxa"/>
            <w:vAlign w:val="center"/>
          </w:tcPr>
          <w:p>
            <w:pPr>
              <w:adjustRightInd w:val="0"/>
              <w:snapToGrid w:val="0"/>
              <w:spacing w:beforeLines="0" w:afterLines="0" w:line="400" w:lineRule="exact"/>
              <w:ind w:left="0" w:leftChars="0"/>
              <w:jc w:val="center"/>
              <w:textAlignment w:val="center"/>
              <w:rPr>
                <w:rFonts w:hint="eastAsia" w:ascii="仿宋" w:hAnsi="仿宋" w:eastAsia="仿宋" w:cs="仿宋"/>
                <w:sz w:val="28"/>
                <w:szCs w:val="28"/>
              </w:rPr>
            </w:pPr>
            <w:r>
              <w:rPr>
                <w:rFonts w:hint="eastAsia" w:ascii="仿宋" w:hAnsi="仿宋" w:eastAsia="仿宋" w:cs="仿宋"/>
                <w:kern w:val="0"/>
                <w:sz w:val="28"/>
                <w:szCs w:val="28"/>
              </w:rPr>
              <w:t>8</w:t>
            </w:r>
          </w:p>
        </w:tc>
        <w:tc>
          <w:tcPr>
            <w:tcW w:w="4161" w:type="dxa"/>
            <w:vAlign w:val="center"/>
          </w:tcPr>
          <w:p>
            <w:pPr>
              <w:adjustRightInd w:val="0"/>
              <w:snapToGrid w:val="0"/>
              <w:spacing w:beforeLines="0" w:afterLines="0" w:line="400" w:lineRule="exact"/>
              <w:ind w:left="0" w:leftChars="0"/>
              <w:jc w:val="center"/>
              <w:rPr>
                <w:rFonts w:hint="eastAsia" w:ascii="仿宋" w:hAnsi="仿宋" w:eastAsia="仿宋" w:cs="仿宋"/>
                <w:sz w:val="28"/>
                <w:szCs w:val="28"/>
              </w:rPr>
            </w:pPr>
            <w:r>
              <w:rPr>
                <w:rFonts w:hint="eastAsia" w:ascii="仿宋" w:hAnsi="仿宋" w:eastAsia="仿宋" w:cs="仿宋"/>
                <w:sz w:val="28"/>
                <w:szCs w:val="28"/>
              </w:rPr>
              <w:t>邻苯类增塑剂特定迁移量（限PVC材质）</w:t>
            </w:r>
          </w:p>
        </w:tc>
        <w:tc>
          <w:tcPr>
            <w:tcW w:w="4141" w:type="dxa"/>
            <w:vAlign w:val="center"/>
          </w:tcPr>
          <w:p>
            <w:pPr>
              <w:adjustRightInd w:val="0"/>
              <w:snapToGrid w:val="0"/>
              <w:spacing w:beforeLines="0" w:afterLines="0" w:line="400" w:lineRule="exact"/>
              <w:ind w:left="0" w:leftChars="0"/>
              <w:jc w:val="center"/>
              <w:rPr>
                <w:rFonts w:hint="eastAsia" w:ascii="仿宋" w:hAnsi="仿宋" w:eastAsia="仿宋" w:cs="仿宋"/>
                <w:sz w:val="28"/>
                <w:szCs w:val="28"/>
              </w:rPr>
            </w:pPr>
            <w:r>
              <w:rPr>
                <w:rFonts w:hint="eastAsia" w:ascii="仿宋" w:hAnsi="仿宋" w:eastAsia="仿宋" w:cs="仿宋"/>
                <w:sz w:val="28"/>
                <w:szCs w:val="28"/>
              </w:rPr>
              <w:t>GB 31604.30-2016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850" w:hRule="atLeast"/>
          <w:jc w:val="center"/>
        </w:trPr>
        <w:tc>
          <w:tcPr>
            <w:tcW w:w="971" w:type="dxa"/>
            <w:vAlign w:val="center"/>
          </w:tcPr>
          <w:p>
            <w:pPr>
              <w:adjustRightInd w:val="0"/>
              <w:snapToGrid w:val="0"/>
              <w:spacing w:beforeLines="0" w:afterLines="0" w:line="400" w:lineRule="exact"/>
              <w:ind w:left="0" w:leftChars="0"/>
              <w:jc w:val="center"/>
              <w:textAlignment w:val="center"/>
              <w:rPr>
                <w:rFonts w:hint="eastAsia" w:ascii="仿宋" w:hAnsi="仿宋" w:eastAsia="仿宋" w:cs="仿宋"/>
                <w:sz w:val="28"/>
                <w:szCs w:val="28"/>
              </w:rPr>
            </w:pPr>
            <w:r>
              <w:rPr>
                <w:rFonts w:hint="eastAsia" w:ascii="仿宋" w:hAnsi="仿宋" w:eastAsia="仿宋" w:cs="仿宋"/>
                <w:kern w:val="0"/>
                <w:sz w:val="28"/>
                <w:szCs w:val="28"/>
              </w:rPr>
              <w:t>9</w:t>
            </w:r>
          </w:p>
        </w:tc>
        <w:tc>
          <w:tcPr>
            <w:tcW w:w="4161" w:type="dxa"/>
            <w:vAlign w:val="center"/>
          </w:tcPr>
          <w:p>
            <w:pPr>
              <w:adjustRightInd w:val="0"/>
              <w:snapToGrid w:val="0"/>
              <w:spacing w:beforeLines="0" w:afterLines="0" w:line="400" w:lineRule="exact"/>
              <w:ind w:left="0" w:leftChars="0"/>
              <w:jc w:val="center"/>
              <w:rPr>
                <w:rFonts w:hint="eastAsia" w:ascii="仿宋" w:hAnsi="仿宋" w:eastAsia="仿宋" w:cs="仿宋"/>
                <w:sz w:val="28"/>
                <w:szCs w:val="28"/>
              </w:rPr>
            </w:pPr>
            <w:r>
              <w:rPr>
                <w:rFonts w:hint="eastAsia" w:ascii="仿宋" w:hAnsi="仿宋" w:eastAsia="仿宋" w:cs="仿宋"/>
                <w:sz w:val="28"/>
                <w:szCs w:val="28"/>
              </w:rPr>
              <w:t>微生物总数</w:t>
            </w:r>
          </w:p>
        </w:tc>
        <w:tc>
          <w:tcPr>
            <w:tcW w:w="4141" w:type="dxa"/>
            <w:vAlign w:val="center"/>
          </w:tcPr>
          <w:p>
            <w:pPr>
              <w:adjustRightInd w:val="0"/>
              <w:snapToGrid w:val="0"/>
              <w:spacing w:beforeLines="0" w:afterLines="0" w:line="400" w:lineRule="exact"/>
              <w:ind w:left="0" w:leftChars="0"/>
              <w:jc w:val="center"/>
              <w:rPr>
                <w:rFonts w:hint="eastAsia" w:ascii="仿宋" w:hAnsi="仿宋" w:eastAsia="仿宋" w:cs="仿宋"/>
                <w:sz w:val="28"/>
                <w:szCs w:val="28"/>
              </w:rPr>
            </w:pPr>
            <w:r>
              <w:rPr>
                <w:rFonts w:hint="eastAsia" w:ascii="仿宋" w:hAnsi="仿宋" w:eastAsia="仿宋" w:cs="仿宋"/>
                <w:sz w:val="28"/>
                <w:szCs w:val="28"/>
              </w:rPr>
              <w:t>GB 4789.2-2016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850" w:hRule="atLeast"/>
          <w:jc w:val="center"/>
        </w:trPr>
        <w:tc>
          <w:tcPr>
            <w:tcW w:w="971" w:type="dxa"/>
            <w:vAlign w:val="center"/>
          </w:tcPr>
          <w:p>
            <w:pPr>
              <w:adjustRightInd w:val="0"/>
              <w:snapToGrid w:val="0"/>
              <w:spacing w:beforeLines="0" w:afterLines="0" w:line="400" w:lineRule="exact"/>
              <w:ind w:left="0" w:leftChars="0"/>
              <w:jc w:val="center"/>
              <w:textAlignment w:val="center"/>
              <w:rPr>
                <w:rFonts w:hint="eastAsia" w:ascii="仿宋" w:hAnsi="仿宋" w:eastAsia="仿宋" w:cs="仿宋"/>
                <w:sz w:val="28"/>
                <w:szCs w:val="28"/>
              </w:rPr>
            </w:pPr>
            <w:r>
              <w:rPr>
                <w:rFonts w:hint="eastAsia" w:ascii="仿宋" w:hAnsi="仿宋" w:eastAsia="仿宋" w:cs="仿宋"/>
                <w:kern w:val="0"/>
                <w:sz w:val="28"/>
                <w:szCs w:val="28"/>
              </w:rPr>
              <w:t>10</w:t>
            </w:r>
          </w:p>
        </w:tc>
        <w:tc>
          <w:tcPr>
            <w:tcW w:w="4161" w:type="dxa"/>
            <w:vAlign w:val="center"/>
          </w:tcPr>
          <w:p>
            <w:pPr>
              <w:adjustRightInd w:val="0"/>
              <w:snapToGrid w:val="0"/>
              <w:spacing w:beforeLines="0" w:afterLines="0" w:line="400" w:lineRule="exact"/>
              <w:ind w:left="0" w:leftChars="0"/>
              <w:jc w:val="center"/>
              <w:rPr>
                <w:rFonts w:hint="eastAsia" w:ascii="仿宋" w:hAnsi="仿宋" w:eastAsia="仿宋" w:cs="仿宋"/>
                <w:sz w:val="28"/>
                <w:szCs w:val="28"/>
              </w:rPr>
            </w:pPr>
            <w:r>
              <w:rPr>
                <w:rFonts w:hint="eastAsia" w:ascii="仿宋" w:hAnsi="仿宋" w:eastAsia="仿宋" w:cs="仿宋"/>
                <w:sz w:val="28"/>
                <w:szCs w:val="28"/>
              </w:rPr>
              <w:t>致病菌</w:t>
            </w:r>
          </w:p>
        </w:tc>
        <w:tc>
          <w:tcPr>
            <w:tcW w:w="4141" w:type="dxa"/>
            <w:vAlign w:val="center"/>
          </w:tcPr>
          <w:p>
            <w:pPr>
              <w:adjustRightInd w:val="0"/>
              <w:snapToGrid w:val="0"/>
              <w:spacing w:beforeLines="0" w:afterLines="0" w:line="400" w:lineRule="exact"/>
              <w:ind w:left="0" w:leftChars="0"/>
              <w:jc w:val="center"/>
              <w:rPr>
                <w:rFonts w:hint="eastAsia" w:ascii="仿宋" w:hAnsi="仿宋" w:eastAsia="仿宋" w:cs="仿宋"/>
                <w:sz w:val="28"/>
                <w:szCs w:val="28"/>
              </w:rPr>
            </w:pPr>
            <w:r>
              <w:rPr>
                <w:rFonts w:hint="eastAsia" w:ascii="仿宋" w:hAnsi="仿宋" w:eastAsia="仿宋" w:cs="仿宋"/>
                <w:sz w:val="28"/>
                <w:szCs w:val="28"/>
              </w:rPr>
              <w:t>GB 4789.4-2016</w:t>
            </w:r>
          </w:p>
          <w:p>
            <w:pPr>
              <w:adjustRightInd w:val="0"/>
              <w:snapToGrid w:val="0"/>
              <w:spacing w:beforeLines="0" w:afterLines="0" w:line="400" w:lineRule="exact"/>
              <w:ind w:left="0" w:leftChars="0"/>
              <w:jc w:val="center"/>
              <w:rPr>
                <w:rFonts w:hint="eastAsia" w:ascii="仿宋" w:hAnsi="仿宋" w:eastAsia="仿宋" w:cs="仿宋"/>
                <w:sz w:val="28"/>
                <w:szCs w:val="28"/>
              </w:rPr>
            </w:pPr>
            <w:r>
              <w:rPr>
                <w:rFonts w:hint="eastAsia" w:ascii="仿宋" w:hAnsi="仿宋" w:eastAsia="仿宋" w:cs="仿宋"/>
                <w:sz w:val="28"/>
                <w:szCs w:val="28"/>
              </w:rPr>
              <w:t>GB 4789.5-2012</w:t>
            </w:r>
          </w:p>
          <w:p>
            <w:pPr>
              <w:adjustRightInd w:val="0"/>
              <w:snapToGrid w:val="0"/>
              <w:spacing w:beforeLines="0" w:afterLines="0" w:line="400" w:lineRule="exact"/>
              <w:ind w:left="0" w:leftChars="0"/>
              <w:jc w:val="center"/>
              <w:rPr>
                <w:rFonts w:hint="eastAsia" w:ascii="仿宋" w:hAnsi="仿宋" w:eastAsia="仿宋" w:cs="仿宋"/>
                <w:sz w:val="28"/>
                <w:szCs w:val="28"/>
              </w:rPr>
            </w:pPr>
            <w:r>
              <w:rPr>
                <w:rFonts w:hint="eastAsia" w:ascii="仿宋" w:hAnsi="仿宋" w:eastAsia="仿宋" w:cs="仿宋"/>
                <w:sz w:val="28"/>
                <w:szCs w:val="28"/>
              </w:rPr>
              <w:t>GB 4789.10-2016</w:t>
            </w:r>
          </w:p>
          <w:p>
            <w:pPr>
              <w:adjustRightInd w:val="0"/>
              <w:snapToGrid w:val="0"/>
              <w:spacing w:beforeLines="0" w:afterLines="0" w:line="400" w:lineRule="exact"/>
              <w:ind w:left="0" w:leftChars="0"/>
              <w:jc w:val="center"/>
              <w:rPr>
                <w:rFonts w:hint="eastAsia" w:ascii="仿宋" w:hAnsi="仿宋" w:eastAsia="仿宋" w:cs="仿宋"/>
                <w:sz w:val="28"/>
                <w:szCs w:val="28"/>
              </w:rPr>
            </w:pPr>
            <w:r>
              <w:rPr>
                <w:rFonts w:hint="eastAsia" w:ascii="仿宋" w:hAnsi="仿宋" w:eastAsia="仿宋" w:cs="仿宋"/>
                <w:sz w:val="28"/>
                <w:szCs w:val="28"/>
              </w:rPr>
              <w:t>GB 4789.11-2014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850" w:hRule="atLeast"/>
          <w:jc w:val="center"/>
        </w:trPr>
        <w:tc>
          <w:tcPr>
            <w:tcW w:w="971" w:type="dxa"/>
            <w:vAlign w:val="center"/>
          </w:tcPr>
          <w:p>
            <w:pPr>
              <w:snapToGrid w:val="0"/>
              <w:spacing w:beforeLines="0" w:afterLines="0" w:line="400" w:lineRule="exact"/>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序号</w:t>
            </w:r>
          </w:p>
        </w:tc>
        <w:tc>
          <w:tcPr>
            <w:tcW w:w="4161" w:type="dxa"/>
            <w:vAlign w:val="center"/>
          </w:tcPr>
          <w:p>
            <w:pPr>
              <w:snapToGrid w:val="0"/>
              <w:spacing w:beforeLines="0" w:afterLines="0" w:line="400" w:lineRule="exact"/>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检验项目</w:t>
            </w:r>
          </w:p>
        </w:tc>
        <w:tc>
          <w:tcPr>
            <w:tcW w:w="4141" w:type="dxa"/>
            <w:vAlign w:val="center"/>
          </w:tcPr>
          <w:p>
            <w:pPr>
              <w:snapToGrid w:val="0"/>
              <w:spacing w:beforeLines="0" w:afterLines="0" w:line="400" w:lineRule="exact"/>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850" w:hRule="atLeast"/>
          <w:jc w:val="center"/>
        </w:trPr>
        <w:tc>
          <w:tcPr>
            <w:tcW w:w="971" w:type="dxa"/>
            <w:vAlign w:val="center"/>
          </w:tcPr>
          <w:p>
            <w:pPr>
              <w:adjustRightInd w:val="0"/>
              <w:snapToGrid w:val="0"/>
              <w:spacing w:beforeLines="0" w:afterLines="0" w:line="400" w:lineRule="exact"/>
              <w:ind w:left="0" w:leftChars="0"/>
              <w:jc w:val="center"/>
              <w:textAlignment w:val="center"/>
              <w:rPr>
                <w:rFonts w:hint="eastAsia" w:ascii="仿宋" w:hAnsi="仿宋" w:eastAsia="仿宋" w:cs="仿宋"/>
                <w:sz w:val="28"/>
                <w:szCs w:val="28"/>
              </w:rPr>
            </w:pPr>
            <w:r>
              <w:rPr>
                <w:rFonts w:hint="eastAsia" w:ascii="仿宋" w:hAnsi="仿宋" w:eastAsia="仿宋" w:cs="仿宋"/>
                <w:kern w:val="0"/>
                <w:sz w:val="28"/>
                <w:szCs w:val="28"/>
              </w:rPr>
              <w:t>11</w:t>
            </w:r>
          </w:p>
        </w:tc>
        <w:tc>
          <w:tcPr>
            <w:tcW w:w="4161" w:type="dxa"/>
            <w:vAlign w:val="center"/>
          </w:tcPr>
          <w:p>
            <w:pPr>
              <w:adjustRightInd w:val="0"/>
              <w:snapToGrid w:val="0"/>
              <w:spacing w:beforeLines="0" w:afterLines="0" w:line="400" w:lineRule="exact"/>
              <w:ind w:left="0" w:leftChars="0"/>
              <w:jc w:val="center"/>
              <w:rPr>
                <w:rFonts w:hint="eastAsia" w:ascii="仿宋" w:hAnsi="仿宋" w:eastAsia="仿宋" w:cs="仿宋"/>
                <w:sz w:val="28"/>
                <w:szCs w:val="28"/>
              </w:rPr>
            </w:pPr>
            <w:r>
              <w:rPr>
                <w:rFonts w:hint="eastAsia" w:ascii="仿宋" w:hAnsi="仿宋" w:eastAsia="仿宋" w:cs="仿宋"/>
                <w:sz w:val="28"/>
                <w:szCs w:val="28"/>
              </w:rPr>
              <w:t>阻隔性能（氧气）</w:t>
            </w:r>
          </w:p>
        </w:tc>
        <w:tc>
          <w:tcPr>
            <w:tcW w:w="4141" w:type="dxa"/>
            <w:vAlign w:val="center"/>
          </w:tcPr>
          <w:p>
            <w:pPr>
              <w:adjustRightInd w:val="0"/>
              <w:snapToGrid w:val="0"/>
              <w:spacing w:beforeLines="0" w:afterLines="0" w:line="400" w:lineRule="exact"/>
              <w:ind w:left="0" w:leftChars="0"/>
              <w:jc w:val="center"/>
              <w:rPr>
                <w:rFonts w:hint="eastAsia" w:ascii="仿宋" w:hAnsi="仿宋" w:eastAsia="仿宋" w:cs="仿宋"/>
                <w:sz w:val="28"/>
                <w:szCs w:val="28"/>
              </w:rPr>
            </w:pPr>
            <w:r>
              <w:rPr>
                <w:rFonts w:hint="eastAsia" w:ascii="仿宋" w:hAnsi="仿宋" w:eastAsia="仿宋" w:cs="仿宋"/>
                <w:sz w:val="28"/>
                <w:szCs w:val="28"/>
              </w:rPr>
              <w:t>GB/T 1038-2000</w:t>
            </w:r>
          </w:p>
          <w:p>
            <w:pPr>
              <w:adjustRightInd w:val="0"/>
              <w:snapToGrid w:val="0"/>
              <w:spacing w:beforeLines="0" w:afterLines="0" w:line="400" w:lineRule="exact"/>
              <w:ind w:left="0" w:leftChars="0"/>
              <w:jc w:val="center"/>
              <w:rPr>
                <w:rFonts w:hint="eastAsia" w:ascii="仿宋" w:hAnsi="仿宋" w:eastAsia="仿宋" w:cs="仿宋"/>
                <w:sz w:val="28"/>
                <w:szCs w:val="28"/>
              </w:rPr>
            </w:pPr>
            <w:r>
              <w:rPr>
                <w:rFonts w:hint="eastAsia" w:ascii="仿宋" w:hAnsi="仿宋" w:eastAsia="仿宋" w:cs="仿宋"/>
                <w:sz w:val="28"/>
                <w:szCs w:val="28"/>
              </w:rPr>
              <w:t>GB/T 19789-2005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850" w:hRule="atLeast"/>
          <w:jc w:val="center"/>
        </w:trPr>
        <w:tc>
          <w:tcPr>
            <w:tcW w:w="971" w:type="dxa"/>
            <w:vAlign w:val="center"/>
          </w:tcPr>
          <w:p>
            <w:pPr>
              <w:adjustRightInd w:val="0"/>
              <w:snapToGrid w:val="0"/>
              <w:spacing w:beforeLines="0" w:afterLines="0" w:line="400" w:lineRule="exact"/>
              <w:ind w:left="0" w:leftChars="0"/>
              <w:jc w:val="center"/>
              <w:textAlignment w:val="center"/>
              <w:rPr>
                <w:rFonts w:hint="eastAsia" w:ascii="仿宋" w:hAnsi="仿宋" w:eastAsia="仿宋" w:cs="仿宋"/>
                <w:sz w:val="28"/>
                <w:szCs w:val="28"/>
              </w:rPr>
            </w:pPr>
            <w:r>
              <w:rPr>
                <w:rFonts w:hint="eastAsia" w:ascii="仿宋" w:hAnsi="仿宋" w:eastAsia="仿宋" w:cs="仿宋"/>
                <w:sz w:val="28"/>
                <w:szCs w:val="28"/>
              </w:rPr>
              <w:t>12</w:t>
            </w:r>
          </w:p>
        </w:tc>
        <w:tc>
          <w:tcPr>
            <w:tcW w:w="4161" w:type="dxa"/>
            <w:vAlign w:val="center"/>
          </w:tcPr>
          <w:p>
            <w:pPr>
              <w:adjustRightInd w:val="0"/>
              <w:snapToGrid w:val="0"/>
              <w:spacing w:beforeLines="0" w:afterLines="0" w:line="400" w:lineRule="exact"/>
              <w:ind w:left="0" w:leftChars="0"/>
              <w:jc w:val="center"/>
              <w:rPr>
                <w:rFonts w:hint="eastAsia" w:ascii="仿宋" w:hAnsi="仿宋" w:eastAsia="仿宋" w:cs="仿宋"/>
                <w:sz w:val="28"/>
                <w:szCs w:val="28"/>
              </w:rPr>
            </w:pPr>
            <w:r>
              <w:rPr>
                <w:rFonts w:hint="eastAsia" w:ascii="仿宋" w:hAnsi="仿宋" w:eastAsia="仿宋" w:cs="仿宋"/>
                <w:sz w:val="28"/>
                <w:szCs w:val="28"/>
              </w:rPr>
              <w:t>阻隔性能（水蒸气）</w:t>
            </w:r>
          </w:p>
        </w:tc>
        <w:tc>
          <w:tcPr>
            <w:tcW w:w="4141" w:type="dxa"/>
            <w:vAlign w:val="center"/>
          </w:tcPr>
          <w:p>
            <w:pPr>
              <w:adjustRightInd w:val="0"/>
              <w:snapToGrid w:val="0"/>
              <w:spacing w:beforeLines="0" w:afterLines="0" w:line="400" w:lineRule="exact"/>
              <w:ind w:left="0" w:leftChars="0"/>
              <w:jc w:val="center"/>
              <w:rPr>
                <w:rFonts w:hint="eastAsia" w:ascii="仿宋" w:hAnsi="仿宋" w:eastAsia="仿宋" w:cs="仿宋"/>
                <w:sz w:val="28"/>
                <w:szCs w:val="28"/>
              </w:rPr>
            </w:pPr>
            <w:r>
              <w:rPr>
                <w:rFonts w:hint="eastAsia" w:ascii="仿宋" w:hAnsi="仿宋" w:eastAsia="仿宋" w:cs="仿宋"/>
                <w:sz w:val="28"/>
                <w:szCs w:val="28"/>
              </w:rPr>
              <w:t>GB/T 1037-1988</w:t>
            </w:r>
          </w:p>
          <w:p>
            <w:pPr>
              <w:adjustRightInd w:val="0"/>
              <w:snapToGrid w:val="0"/>
              <w:spacing w:beforeLines="0" w:afterLines="0" w:line="400" w:lineRule="exact"/>
              <w:ind w:left="0" w:leftChars="0"/>
              <w:jc w:val="center"/>
              <w:rPr>
                <w:rFonts w:hint="eastAsia" w:ascii="仿宋" w:hAnsi="仿宋" w:eastAsia="仿宋" w:cs="仿宋"/>
                <w:sz w:val="28"/>
                <w:szCs w:val="28"/>
              </w:rPr>
            </w:pPr>
            <w:r>
              <w:rPr>
                <w:rFonts w:hint="eastAsia" w:ascii="仿宋" w:hAnsi="仿宋" w:eastAsia="仿宋" w:cs="仿宋"/>
                <w:sz w:val="28"/>
                <w:szCs w:val="28"/>
              </w:rPr>
              <w:t>GB/T 21529-2008</w:t>
            </w:r>
          </w:p>
          <w:p>
            <w:pPr>
              <w:adjustRightInd w:val="0"/>
              <w:snapToGrid w:val="0"/>
              <w:spacing w:beforeLines="0" w:afterLines="0" w:line="400" w:lineRule="exact"/>
              <w:ind w:left="0" w:leftChars="0"/>
              <w:jc w:val="center"/>
              <w:rPr>
                <w:rFonts w:hint="eastAsia" w:ascii="仿宋" w:hAnsi="仿宋" w:eastAsia="仿宋" w:cs="仿宋"/>
                <w:sz w:val="28"/>
                <w:szCs w:val="28"/>
              </w:rPr>
            </w:pPr>
            <w:r>
              <w:rPr>
                <w:rFonts w:hint="eastAsia" w:ascii="仿宋" w:hAnsi="仿宋" w:eastAsia="仿宋" w:cs="仿宋"/>
                <w:sz w:val="28"/>
                <w:szCs w:val="28"/>
              </w:rPr>
              <w:t>GB/T 26253-2010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850" w:hRule="atLeast"/>
          <w:jc w:val="center"/>
        </w:trPr>
        <w:tc>
          <w:tcPr>
            <w:tcW w:w="971" w:type="dxa"/>
            <w:vAlign w:val="center"/>
          </w:tcPr>
          <w:p>
            <w:pPr>
              <w:adjustRightInd w:val="0"/>
              <w:snapToGrid w:val="0"/>
              <w:spacing w:beforeLines="0" w:afterLines="0" w:line="400" w:lineRule="exact"/>
              <w:ind w:left="0" w:leftChars="0"/>
              <w:jc w:val="center"/>
              <w:textAlignment w:val="center"/>
              <w:rPr>
                <w:rFonts w:hint="eastAsia" w:ascii="仿宋" w:hAnsi="仿宋" w:eastAsia="仿宋" w:cs="仿宋"/>
                <w:sz w:val="28"/>
                <w:szCs w:val="28"/>
              </w:rPr>
            </w:pPr>
            <w:r>
              <w:rPr>
                <w:rFonts w:hint="eastAsia" w:ascii="仿宋" w:hAnsi="仿宋" w:eastAsia="仿宋" w:cs="仿宋"/>
                <w:sz w:val="28"/>
                <w:szCs w:val="28"/>
              </w:rPr>
              <w:t>13</w:t>
            </w:r>
          </w:p>
        </w:tc>
        <w:tc>
          <w:tcPr>
            <w:tcW w:w="4161" w:type="dxa"/>
            <w:vAlign w:val="center"/>
          </w:tcPr>
          <w:p>
            <w:pPr>
              <w:adjustRightInd w:val="0"/>
              <w:snapToGrid w:val="0"/>
              <w:spacing w:beforeLines="0" w:afterLines="0" w:line="400" w:lineRule="exact"/>
              <w:ind w:left="0" w:leftChars="0"/>
              <w:jc w:val="center"/>
              <w:rPr>
                <w:rFonts w:hint="eastAsia" w:ascii="仿宋" w:hAnsi="仿宋" w:eastAsia="仿宋" w:cs="仿宋"/>
                <w:sz w:val="28"/>
                <w:szCs w:val="28"/>
              </w:rPr>
            </w:pPr>
            <w:r>
              <w:rPr>
                <w:rFonts w:hint="eastAsia" w:ascii="仿宋" w:hAnsi="仿宋" w:eastAsia="仿宋" w:cs="仿宋"/>
                <w:sz w:val="28"/>
                <w:szCs w:val="28"/>
              </w:rPr>
              <w:t>热封强度</w:t>
            </w:r>
          </w:p>
          <w:p>
            <w:pPr>
              <w:adjustRightInd w:val="0"/>
              <w:snapToGrid w:val="0"/>
              <w:spacing w:beforeLines="0" w:afterLines="0" w:line="400" w:lineRule="exact"/>
              <w:ind w:left="0" w:leftChars="0"/>
              <w:jc w:val="center"/>
              <w:rPr>
                <w:rFonts w:hint="eastAsia" w:ascii="仿宋" w:hAnsi="仿宋" w:eastAsia="仿宋" w:cs="仿宋"/>
                <w:sz w:val="28"/>
                <w:szCs w:val="28"/>
              </w:rPr>
            </w:pPr>
            <w:r>
              <w:rPr>
                <w:rFonts w:hint="eastAsia" w:ascii="仿宋" w:hAnsi="仿宋" w:eastAsia="仿宋" w:cs="仿宋"/>
                <w:sz w:val="28"/>
                <w:szCs w:val="28"/>
              </w:rPr>
              <w:t>（仅对袋类产品）</w:t>
            </w:r>
          </w:p>
        </w:tc>
        <w:tc>
          <w:tcPr>
            <w:tcW w:w="4141" w:type="dxa"/>
            <w:vAlign w:val="center"/>
          </w:tcPr>
          <w:p>
            <w:pPr>
              <w:adjustRightInd w:val="0"/>
              <w:snapToGrid w:val="0"/>
              <w:spacing w:beforeLines="0" w:afterLines="0" w:line="400" w:lineRule="exact"/>
              <w:ind w:left="0" w:leftChars="0"/>
              <w:jc w:val="center"/>
              <w:rPr>
                <w:rFonts w:hint="eastAsia" w:ascii="仿宋" w:hAnsi="仿宋" w:eastAsia="仿宋" w:cs="仿宋"/>
                <w:sz w:val="28"/>
                <w:szCs w:val="28"/>
              </w:rPr>
            </w:pPr>
            <w:r>
              <w:rPr>
                <w:rFonts w:hint="eastAsia" w:ascii="仿宋" w:hAnsi="仿宋" w:eastAsia="仿宋" w:cs="仿宋"/>
                <w:sz w:val="28"/>
                <w:szCs w:val="28"/>
              </w:rPr>
              <w:t>QB/T 2358-1998</w:t>
            </w:r>
          </w:p>
          <w:p>
            <w:pPr>
              <w:adjustRightInd w:val="0"/>
              <w:snapToGrid w:val="0"/>
              <w:spacing w:beforeLines="0" w:afterLines="0" w:line="400" w:lineRule="exact"/>
              <w:ind w:left="0" w:leftChars="0"/>
              <w:jc w:val="center"/>
              <w:rPr>
                <w:rFonts w:hint="eastAsia" w:ascii="仿宋" w:hAnsi="仿宋" w:eastAsia="仿宋" w:cs="仿宋"/>
                <w:sz w:val="28"/>
                <w:szCs w:val="28"/>
              </w:rPr>
            </w:pPr>
            <w:r>
              <w:rPr>
                <w:rFonts w:hint="eastAsia" w:ascii="仿宋" w:hAnsi="仿宋" w:eastAsia="仿宋" w:cs="仿宋"/>
                <w:sz w:val="28"/>
                <w:szCs w:val="28"/>
              </w:rPr>
              <w:t>GB/T 19741-2005 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9288" w:type="dxa"/>
            <w:gridSpan w:val="4"/>
            <w:vAlign w:val="center"/>
          </w:tcPr>
          <w:p>
            <w:pPr>
              <w:snapToGrid w:val="0"/>
              <w:spacing w:beforeLines="0" w:afterLines="0" w:line="400" w:lineRule="exact"/>
              <w:ind w:left="0" w:leftChars="0"/>
              <w:jc w:val="both"/>
              <w:rPr>
                <w:rFonts w:hint="eastAsia" w:ascii="仿宋" w:hAnsi="仿宋" w:eastAsia="仿宋" w:cs="仿宋"/>
                <w:color w:val="000000"/>
                <w:sz w:val="28"/>
                <w:szCs w:val="28"/>
              </w:rPr>
            </w:pPr>
            <w:r>
              <w:rPr>
                <w:rFonts w:hint="eastAsia" w:ascii="仿宋" w:hAnsi="仿宋" w:eastAsia="仿宋" w:cs="仿宋"/>
                <w:color w:val="000000"/>
                <w:sz w:val="28"/>
                <w:szCs w:val="28"/>
              </w:rPr>
              <w:t>注：1.产品执行标准为GB/T 19741-2005时，微生物检验项目选择本表的第9、10项。</w:t>
            </w:r>
          </w:p>
          <w:p>
            <w:pPr>
              <w:snapToGrid w:val="0"/>
              <w:spacing w:beforeLines="0" w:afterLines="0" w:line="400" w:lineRule="exact"/>
              <w:ind w:left="0" w:leftChars="0" w:firstLine="534" w:firstLineChars="200"/>
              <w:jc w:val="both"/>
              <w:rPr>
                <w:rFonts w:hint="eastAsia" w:ascii="仿宋" w:hAnsi="仿宋" w:eastAsia="仿宋" w:cs="仿宋"/>
                <w:sz w:val="28"/>
                <w:szCs w:val="28"/>
              </w:rPr>
            </w:pPr>
            <w:r>
              <w:rPr>
                <w:rFonts w:hint="eastAsia" w:ascii="仿宋" w:hAnsi="仿宋" w:eastAsia="仿宋" w:cs="仿宋"/>
                <w:color w:val="000000"/>
                <w:sz w:val="28"/>
                <w:szCs w:val="28"/>
              </w:rPr>
              <w:t>2.感官指标和“蒸发残渣”项目的说明：若产品执行GB 9683-1988时，检验项目为感官指标和蒸发残渣，若不执行GB 9683-1988时，检验项目为感官要求和总迁移量。</w:t>
            </w:r>
          </w:p>
        </w:tc>
      </w:tr>
    </w:tbl>
    <w:p>
      <w:pPr>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执行企业标准、团体标准、地方标准的产品，检验项目参照上述内容执行。</w:t>
      </w:r>
    </w:p>
    <w:p>
      <w:pPr>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凡是注日期的文件，其随后所有的修改单（不包括勘误的内容）或修订版不适用于本细则。凡是不注日期的文件，其最新版本适用于本细则。</w:t>
      </w:r>
    </w:p>
    <w:p>
      <w:pPr>
        <w:adjustRightInd/>
        <w:snapToGrid/>
        <w:spacing w:beforeLines="0" w:afterLines="0" w:line="240" w:lineRule="auto"/>
        <w:ind w:left="0" w:leftChars="0" w:firstLine="614" w:firstLineChars="200"/>
        <w:jc w:val="both"/>
        <w:outlineLvl w:val="9"/>
        <w:rPr>
          <w:rFonts w:hint="eastAsia" w:ascii="楷体" w:hAnsi="楷体" w:eastAsia="楷体" w:cs="楷体"/>
          <w:b/>
          <w:bCs/>
          <w:color w:val="000000"/>
          <w:sz w:val="32"/>
          <w:szCs w:val="32"/>
          <w:lang w:eastAsia="zh-CN"/>
        </w:rPr>
      </w:pPr>
      <w:r>
        <w:rPr>
          <w:rFonts w:hint="eastAsia" w:ascii="楷体" w:hAnsi="楷体" w:eastAsia="楷体" w:cs="楷体"/>
          <w:b/>
          <w:bCs/>
          <w:color w:val="000000"/>
          <w:sz w:val="32"/>
          <w:szCs w:val="32"/>
          <w:lang w:eastAsia="zh-CN"/>
        </w:rPr>
        <w:t>（三）判定规则</w:t>
      </w:r>
    </w:p>
    <w:p>
      <w:pPr>
        <w:adjustRightInd/>
        <w:snapToGrid/>
        <w:spacing w:beforeLines="0" w:afterLines="0" w:line="240" w:lineRule="auto"/>
        <w:ind w:left="0" w:leftChars="0" w:firstLine="614" w:firstLineChars="200"/>
        <w:jc w:val="both"/>
        <w:rPr>
          <w:rFonts w:hint="eastAsia" w:ascii="仿宋" w:hAnsi="仿宋" w:eastAsia="仿宋" w:cs="仿宋"/>
          <w:b/>
          <w:bCs/>
          <w:color w:val="000000"/>
          <w:sz w:val="32"/>
          <w:szCs w:val="32"/>
        </w:rPr>
      </w:pPr>
      <w:r>
        <w:rPr>
          <w:rFonts w:hint="eastAsia" w:ascii="仿宋" w:hAnsi="仿宋" w:eastAsia="仿宋" w:cs="仿宋"/>
          <w:b/>
          <w:bCs/>
          <w:color w:val="000000"/>
          <w:sz w:val="32"/>
          <w:szCs w:val="32"/>
          <w:lang w:eastAsia="zh-CN"/>
        </w:rPr>
        <w:t>1</w:t>
      </w:r>
      <w:r>
        <w:rPr>
          <w:rFonts w:hint="eastAsia" w:ascii="仿宋" w:hAnsi="仿宋" w:eastAsia="仿宋" w:cs="仿宋"/>
          <w:b/>
          <w:bCs/>
          <w:color w:val="000000"/>
          <w:sz w:val="32"/>
          <w:szCs w:val="32"/>
          <w:lang w:val="en-US" w:eastAsia="zh-CN"/>
        </w:rPr>
        <w:t>.</w:t>
      </w:r>
      <w:r>
        <w:rPr>
          <w:rFonts w:hint="eastAsia" w:ascii="仿宋" w:hAnsi="仿宋" w:eastAsia="仿宋" w:cs="仿宋"/>
          <w:b/>
          <w:bCs/>
          <w:color w:val="000000"/>
          <w:sz w:val="32"/>
          <w:szCs w:val="32"/>
        </w:rPr>
        <w:t>依据标准</w:t>
      </w:r>
    </w:p>
    <w:p>
      <w:pPr>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GB 4806.6-2016 食品安全国家标准 食品接触用塑料树脂</w:t>
      </w:r>
    </w:p>
    <w:p>
      <w:pPr>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GB 4806.7-2016 食品安全国家标准 食品接触用塑料材料及制品</w:t>
      </w:r>
    </w:p>
    <w:p>
      <w:pPr>
        <w:snapToGrid/>
        <w:spacing w:beforeLines="0" w:afterLines="0" w:line="240" w:lineRule="auto"/>
        <w:ind w:left="0" w:leftChars="0" w:firstLine="614" w:firstLineChars="200"/>
        <w:jc w:val="both"/>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GB 9683-1988 复合食品包装袋卫生标准</w:t>
      </w:r>
    </w:p>
    <w:p>
      <w:pPr>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GB 9685-2016 食品安全国家标准 食品接触材料及制品用添加剂使用标准</w:t>
      </w:r>
    </w:p>
    <w:p>
      <w:pPr>
        <w:snapToGrid/>
        <w:spacing w:beforeLines="0" w:afterLines="0" w:line="240" w:lineRule="auto"/>
        <w:ind w:left="0" w:leftChars="0" w:firstLine="614" w:firstLineChars="200"/>
        <w:jc w:val="both"/>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GB/T 10004-2008  包装用塑料复合膜、袋干法复合、挤出复合</w:t>
      </w:r>
    </w:p>
    <w:p>
      <w:pPr>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GB/T 18192-2008  液体食品无菌包装用纸基复合材料</w:t>
      </w:r>
    </w:p>
    <w:p>
      <w:pPr>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GB/T 18454-2019  液体食品无菌包装用复合袋</w:t>
      </w:r>
    </w:p>
    <w:p>
      <w:pPr>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GB/T 18706-2008  液体食品保鲜包装用纸基复合材料</w:t>
      </w:r>
    </w:p>
    <w:p>
      <w:pPr>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GB/T 19741-2005  液体食品包装用塑料复合膜、袋</w:t>
      </w:r>
    </w:p>
    <w:p>
      <w:pPr>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GB/T 21302-2007  包装用复合膜、袋通则</w:t>
      </w:r>
    </w:p>
    <w:p>
      <w:pPr>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GB/T 26690-2011  丙烯酸涂布双向拉伸聚丙烯薄膜</w:t>
      </w:r>
    </w:p>
    <w:p>
      <w:pPr>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GB/T 26691-2011  改性聚乙烯醇涂布双向拉伸薄膜</w:t>
      </w:r>
    </w:p>
    <w:p>
      <w:pPr>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GB/T 28117-2011  食品包装用多层共挤膜、袋</w:t>
      </w:r>
    </w:p>
    <w:p>
      <w:pPr>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GB/T 28118-2011  食品包装用塑料与铝箔复合膜、袋</w:t>
      </w:r>
    </w:p>
    <w:p>
      <w:pPr>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GB/T 30768-2014  食品包装用纸与塑料复合膜、袋</w:t>
      </w:r>
    </w:p>
    <w:p>
      <w:pPr>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BB/T 0012-2014   聚偏二氯乙烯(PVDC)涂布薄膜</w:t>
      </w:r>
    </w:p>
    <w:p>
      <w:pPr>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BB/T 0041-2007   包装用多层共挤阻隔膜通则</w:t>
      </w:r>
    </w:p>
    <w:p>
      <w:pPr>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BB/T 0052-2017   液态奶共挤包装膜、袋</w:t>
      </w:r>
    </w:p>
    <w:p>
      <w:pPr>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QB/T 1871-1993   双向拉伸尼龙（BOPA）/低密度聚乙烯(LDPE)复合膜、袋</w:t>
      </w:r>
    </w:p>
    <w:p>
      <w:pPr>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QB/T 2197-1996   榨菜包装用复合膜、袋</w:t>
      </w:r>
    </w:p>
    <w:p>
      <w:pPr>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现行有效的企业标准、团体标准、地方标准及产品明示质量要求</w:t>
      </w:r>
    </w:p>
    <w:p>
      <w:pPr>
        <w:snapToGrid/>
        <w:spacing w:beforeLines="0" w:afterLines="0" w:line="240" w:lineRule="auto"/>
        <w:ind w:left="0" w:leftChars="0" w:firstLine="614" w:firstLineChars="200"/>
        <w:jc w:val="both"/>
        <w:outlineLvl w:val="0"/>
        <w:rPr>
          <w:rFonts w:hint="eastAsia" w:ascii="仿宋" w:hAnsi="仿宋" w:eastAsia="仿宋" w:cs="仿宋"/>
          <w:b/>
          <w:bCs/>
          <w:color w:val="000000"/>
          <w:sz w:val="32"/>
          <w:szCs w:val="32"/>
        </w:rPr>
      </w:pPr>
      <w:r>
        <w:rPr>
          <w:rFonts w:hint="eastAsia" w:ascii="仿宋" w:hAnsi="仿宋" w:eastAsia="仿宋" w:cs="仿宋"/>
          <w:b/>
          <w:bCs/>
          <w:color w:val="000000"/>
          <w:sz w:val="32"/>
          <w:szCs w:val="32"/>
          <w:lang w:eastAsia="zh-CN"/>
        </w:rPr>
        <w:t>2</w:t>
      </w:r>
      <w:r>
        <w:rPr>
          <w:rFonts w:hint="eastAsia" w:ascii="仿宋" w:hAnsi="仿宋" w:eastAsia="仿宋" w:cs="仿宋"/>
          <w:b/>
          <w:bCs/>
          <w:color w:val="000000"/>
          <w:sz w:val="32"/>
          <w:szCs w:val="32"/>
          <w:lang w:val="en-US" w:eastAsia="zh-CN"/>
        </w:rPr>
        <w:t>.</w:t>
      </w:r>
      <w:r>
        <w:rPr>
          <w:rFonts w:hint="eastAsia" w:ascii="仿宋" w:hAnsi="仿宋" w:eastAsia="仿宋" w:cs="仿宋"/>
          <w:b/>
          <w:bCs/>
          <w:color w:val="000000"/>
          <w:sz w:val="32"/>
          <w:szCs w:val="32"/>
        </w:rPr>
        <w:t>判定原则</w:t>
      </w:r>
    </w:p>
    <w:p>
      <w:pPr>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经检验，检验项目全部合格，判定为被抽查产品合格；检验项目中任一项或一项以上不合格，判定为被抽查产品不合格。</w:t>
      </w:r>
    </w:p>
    <w:p>
      <w:pPr>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若被检产品明示的质量要求高于本细则中检验项目依据的标准要求时，应按被检产品明示的质量要求判定（苯类溶剂残留量除外）。</w:t>
      </w:r>
    </w:p>
    <w:p>
      <w:pPr>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若被检产品明示的质量要求低于本细则中检验项目依据的强制性标准要求时，应按照强制性标准要求判定。</w:t>
      </w:r>
    </w:p>
    <w:p>
      <w:pPr>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若被检产品明示的质量要求低于或包含本细则中检验项目依据的推荐性标准要求时，应以被检产品明示的质量要求判定。</w:t>
      </w:r>
    </w:p>
    <w:p>
      <w:pPr>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若被检产品明示的质量要求缺少本细则中检验项目依据的强制性标准要求时，应按照强制性标准要求判定。</w:t>
      </w:r>
    </w:p>
    <w:p>
      <w:pPr>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若被检产品明示的质量要求缺少本细则中检验项目依据的推荐性标准要求时，该项目不参与判定。</w:t>
      </w:r>
    </w:p>
    <w:p>
      <w:pPr>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因溶剂残留量（溶剂残留量总量和苯类溶剂）易挥发、不稳定等特点，长期存放影响其残留本体含量，故溶剂残留量（溶剂残留量总量和苯类溶剂）项目不合格不进行复检。</w:t>
      </w:r>
    </w:p>
    <w:p>
      <w:pPr>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依据GB 4789.1-2016 《食品安全国家标准 食品微生物学检验 总则》第7.3条规定“检验结果报告后，剩余样品和同批产品不进行微生物项目的复检”和卫健委《健康相关产品国家卫生监督抽检规定》</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卫监督发〔2005〕515号</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第十九条：“产品微生物指标超标的不予复检”的规定，微生物指标不合格不进行复检。</w:t>
      </w:r>
    </w:p>
    <w:p>
      <w:pPr>
        <w:adjustRightInd/>
        <w:snapToGrid/>
        <w:spacing w:beforeLines="0" w:afterLines="0" w:line="240" w:lineRule="auto"/>
        <w:ind w:left="0" w:leftChars="0" w:firstLine="614" w:firstLineChars="200"/>
        <w:jc w:val="both"/>
        <w:rPr>
          <w:rFonts w:hint="eastAsia" w:ascii="黑体" w:hAnsi="黑体" w:eastAsia="黑体" w:cs="黑体"/>
          <w:b/>
          <w:bCs/>
          <w:color w:val="000000"/>
          <w:sz w:val="32"/>
          <w:szCs w:val="32"/>
        </w:rPr>
      </w:pPr>
      <w:r>
        <w:rPr>
          <w:rFonts w:hint="eastAsia" w:ascii="黑体" w:hAnsi="黑体" w:eastAsia="黑体" w:cs="黑体"/>
          <w:b/>
          <w:bCs/>
          <w:color w:val="000000"/>
          <w:sz w:val="32"/>
          <w:szCs w:val="32"/>
          <w:lang w:eastAsia="zh-CN"/>
        </w:rPr>
        <w:t>二、</w:t>
      </w:r>
      <w:r>
        <w:rPr>
          <w:rFonts w:hint="eastAsia" w:ascii="黑体" w:hAnsi="黑体" w:eastAsia="黑体" w:cs="黑体"/>
          <w:b/>
          <w:bCs/>
          <w:color w:val="000000"/>
          <w:sz w:val="32"/>
          <w:szCs w:val="32"/>
        </w:rPr>
        <w:t>非复合膜袋产品质量监督抽查实施细则</w:t>
      </w:r>
    </w:p>
    <w:p>
      <w:pPr>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楷体" w:hAnsi="楷体" w:eastAsia="楷体" w:cs="楷体"/>
          <w:b/>
          <w:bCs/>
          <w:color w:val="000000"/>
          <w:sz w:val="32"/>
          <w:szCs w:val="32"/>
          <w:lang w:eastAsia="zh-CN"/>
        </w:rPr>
        <w:t>（一）</w:t>
      </w:r>
      <w:r>
        <w:rPr>
          <w:rFonts w:hint="eastAsia" w:ascii="仿宋" w:hAnsi="仿宋" w:eastAsia="楷体" w:cs="仿宋"/>
          <w:b/>
          <w:color w:val="000000"/>
          <w:sz w:val="32"/>
          <w:szCs w:val="32"/>
          <w:lang w:eastAsia="zh-CN"/>
        </w:rPr>
        <w:t>抽样方法</w:t>
      </w:r>
    </w:p>
    <w:p>
      <w:pPr>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以随机抽样的方式在被抽样生产者、销售者的待销产品中抽取。</w:t>
      </w:r>
    </w:p>
    <w:p>
      <w:pPr>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随机数一般可使用随机数表等方法产生。</w:t>
      </w:r>
    </w:p>
    <w:p>
      <w:pPr>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膜类产品：每批次产品抽取样品3卷，将每卷膜外层除去2m，每卷膜各抽取2.5m</w:t>
      </w:r>
      <w:r>
        <w:rPr>
          <w:rFonts w:hint="eastAsia" w:ascii="仿宋" w:hAnsi="仿宋" w:eastAsia="仿宋" w:cs="仿宋"/>
          <w:color w:val="000000"/>
          <w:sz w:val="32"/>
          <w:szCs w:val="32"/>
          <w:vertAlign w:val="superscript"/>
        </w:rPr>
        <w:t>2</w:t>
      </w:r>
      <w:r>
        <w:rPr>
          <w:rFonts w:hint="eastAsia" w:ascii="仿宋" w:hAnsi="仿宋" w:eastAsia="仿宋" w:cs="仿宋"/>
          <w:color w:val="000000"/>
          <w:sz w:val="32"/>
          <w:szCs w:val="32"/>
        </w:rPr>
        <w:t>，其中2份作为检验样品，1份作为备用样品。</w:t>
      </w:r>
    </w:p>
    <w:p>
      <w:pPr>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袋类产品：每批次产品抽取样品从3箱中抽取60个（袋规格应不小于15cm×15cm），其中40个作为检验样品，20个作为备用样品。</w:t>
      </w:r>
    </w:p>
    <w:p>
      <w:pPr>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保鲜膜类产品：每批次产品抽取样品3卷，其中2卷作为检验样品，1卷作为备用样品。</w:t>
      </w:r>
    </w:p>
    <w:p>
      <w:pPr>
        <w:adjustRightInd/>
        <w:snapToGrid/>
        <w:spacing w:beforeLines="0" w:afterLines="0" w:line="240" w:lineRule="auto"/>
        <w:ind w:left="0" w:leftChars="0" w:firstLine="614" w:firstLineChars="200"/>
        <w:jc w:val="both"/>
        <w:outlineLvl w:val="1"/>
        <w:rPr>
          <w:rFonts w:hint="eastAsia" w:ascii="楷体" w:hAnsi="楷体" w:eastAsia="楷体" w:cs="楷体"/>
          <w:b/>
          <w:bCs w:val="0"/>
          <w:sz w:val="32"/>
          <w:szCs w:val="32"/>
        </w:rPr>
      </w:pPr>
      <w:r>
        <w:rPr>
          <w:rFonts w:hint="eastAsia" w:ascii="楷体" w:hAnsi="楷体" w:eastAsia="楷体" w:cs="楷体"/>
          <w:b/>
          <w:bCs/>
          <w:color w:val="000000"/>
          <w:sz w:val="32"/>
          <w:szCs w:val="32"/>
          <w:lang w:eastAsia="zh-CN"/>
        </w:rPr>
        <w:t>（二）</w:t>
      </w:r>
      <w:r>
        <w:rPr>
          <w:rFonts w:hint="eastAsia" w:ascii="楷体" w:hAnsi="楷体" w:eastAsia="楷体" w:cs="楷体"/>
          <w:b/>
          <w:bCs w:val="0"/>
          <w:sz w:val="32"/>
          <w:szCs w:val="32"/>
          <w:lang w:eastAsia="zh-CN"/>
        </w:rPr>
        <w:t>检验依据</w:t>
      </w:r>
    </w:p>
    <w:tbl>
      <w:tblPr>
        <w:tblStyle w:val="5"/>
        <w:tblW w:w="9464" w:type="dxa"/>
        <w:jc w:val="center"/>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5187"/>
        <w:gridCol w:w="3382"/>
        <w:gridCol w:w="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blHeader/>
          <w:jc w:val="center"/>
        </w:trPr>
        <w:tc>
          <w:tcPr>
            <w:tcW w:w="873" w:type="dxa"/>
            <w:vMerge w:val="restart"/>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序号</w:t>
            </w:r>
          </w:p>
        </w:tc>
        <w:tc>
          <w:tcPr>
            <w:tcW w:w="5187" w:type="dxa"/>
            <w:vMerge w:val="restart"/>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检验项目</w:t>
            </w:r>
          </w:p>
        </w:tc>
        <w:tc>
          <w:tcPr>
            <w:tcW w:w="3404" w:type="dxa"/>
            <w:gridSpan w:val="2"/>
            <w:vMerge w:val="restart"/>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exact"/>
          <w:jc w:val="center"/>
        </w:trPr>
        <w:tc>
          <w:tcPr>
            <w:tcW w:w="873" w:type="dxa"/>
            <w:vMerge w:val="continue"/>
            <w:vAlign w:val="center"/>
          </w:tcPr>
          <w:p>
            <w:pPr>
              <w:adjustRightInd/>
              <w:snapToGrid/>
              <w:spacing w:beforeLines="0" w:afterLines="0" w:line="240" w:lineRule="auto"/>
              <w:ind w:left="0" w:leftChars="0"/>
              <w:jc w:val="both"/>
              <w:textAlignment w:val="center"/>
              <w:rPr>
                <w:rFonts w:hint="eastAsia" w:ascii="仿宋" w:hAnsi="仿宋" w:eastAsia="仿宋" w:cs="仿宋"/>
                <w:sz w:val="28"/>
                <w:szCs w:val="28"/>
              </w:rPr>
            </w:pPr>
          </w:p>
        </w:tc>
        <w:tc>
          <w:tcPr>
            <w:tcW w:w="5187" w:type="dxa"/>
            <w:vMerge w:val="continue"/>
            <w:vAlign w:val="center"/>
          </w:tcPr>
          <w:p>
            <w:pPr>
              <w:adjustRightInd/>
              <w:snapToGrid/>
              <w:spacing w:beforeLines="0" w:afterLines="0" w:line="240" w:lineRule="auto"/>
              <w:ind w:left="0" w:leftChars="0"/>
              <w:jc w:val="both"/>
              <w:textAlignment w:val="center"/>
              <w:rPr>
                <w:rFonts w:hint="eastAsia" w:ascii="仿宋" w:hAnsi="仿宋" w:eastAsia="仿宋" w:cs="仿宋"/>
                <w:sz w:val="28"/>
                <w:szCs w:val="28"/>
              </w:rPr>
            </w:pPr>
          </w:p>
        </w:tc>
        <w:tc>
          <w:tcPr>
            <w:tcW w:w="3404" w:type="dxa"/>
            <w:gridSpan w:val="2"/>
            <w:vMerge w:val="continue"/>
            <w:vAlign w:val="top"/>
          </w:tcPr>
          <w:p>
            <w:pPr>
              <w:adjustRightInd/>
              <w:snapToGrid/>
              <w:spacing w:beforeLines="0" w:afterLines="0" w:line="240" w:lineRule="auto"/>
              <w:ind w:left="0" w:leftChars="0"/>
              <w:jc w:val="both"/>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873"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1</w:t>
            </w:r>
          </w:p>
        </w:tc>
        <w:tc>
          <w:tcPr>
            <w:tcW w:w="518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感官要求</w:t>
            </w:r>
          </w:p>
        </w:tc>
        <w:tc>
          <w:tcPr>
            <w:tcW w:w="3404" w:type="dxa"/>
            <w:gridSpan w:val="2"/>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4806.7-2016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873"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2</w:t>
            </w:r>
          </w:p>
        </w:tc>
        <w:tc>
          <w:tcPr>
            <w:tcW w:w="518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总迁移量</w:t>
            </w:r>
          </w:p>
        </w:tc>
        <w:tc>
          <w:tcPr>
            <w:tcW w:w="3404" w:type="dxa"/>
            <w:gridSpan w:val="2"/>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873"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3</w:t>
            </w:r>
          </w:p>
        </w:tc>
        <w:tc>
          <w:tcPr>
            <w:tcW w:w="518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高锰酸钾消耗量</w:t>
            </w:r>
          </w:p>
        </w:tc>
        <w:tc>
          <w:tcPr>
            <w:tcW w:w="3404" w:type="dxa"/>
            <w:gridSpan w:val="2"/>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873"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4</w:t>
            </w:r>
          </w:p>
        </w:tc>
        <w:tc>
          <w:tcPr>
            <w:tcW w:w="518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重金属（以Pb计）</w:t>
            </w:r>
          </w:p>
        </w:tc>
        <w:tc>
          <w:tcPr>
            <w:tcW w:w="3404" w:type="dxa"/>
            <w:gridSpan w:val="2"/>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873"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5</w:t>
            </w:r>
          </w:p>
        </w:tc>
        <w:tc>
          <w:tcPr>
            <w:tcW w:w="518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脱色试验</w:t>
            </w:r>
            <w:r>
              <w:rPr>
                <w:rFonts w:hint="eastAsia" w:ascii="仿宋" w:hAnsi="仿宋" w:eastAsia="仿宋" w:cs="仿宋"/>
                <w:sz w:val="28"/>
                <w:szCs w:val="28"/>
                <w:lang w:val="pt-BR"/>
              </w:rPr>
              <w:t>（</w:t>
            </w:r>
            <w:r>
              <w:rPr>
                <w:rFonts w:hint="eastAsia" w:ascii="仿宋" w:hAnsi="仿宋" w:eastAsia="仿宋" w:cs="仿宋"/>
                <w:sz w:val="28"/>
                <w:szCs w:val="28"/>
              </w:rPr>
              <w:t>限添加了着色剂的产品</w:t>
            </w:r>
            <w:r>
              <w:rPr>
                <w:rFonts w:hint="eastAsia" w:ascii="仿宋" w:hAnsi="仿宋" w:eastAsia="仿宋" w:cs="仿宋"/>
                <w:sz w:val="28"/>
                <w:szCs w:val="28"/>
                <w:lang w:val="pt-BR"/>
              </w:rPr>
              <w:t>）</w:t>
            </w:r>
          </w:p>
        </w:tc>
        <w:tc>
          <w:tcPr>
            <w:tcW w:w="3404" w:type="dxa"/>
            <w:gridSpan w:val="2"/>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873"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6</w:t>
            </w:r>
          </w:p>
        </w:tc>
        <w:tc>
          <w:tcPr>
            <w:tcW w:w="518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特定迁移总量（以己内酰胺计，限PA材质）</w:t>
            </w:r>
          </w:p>
        </w:tc>
        <w:tc>
          <w:tcPr>
            <w:tcW w:w="3404" w:type="dxa"/>
            <w:gridSpan w:val="2"/>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31604.19-2016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jc w:val="center"/>
        </w:trPr>
        <w:tc>
          <w:tcPr>
            <w:tcW w:w="873"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7</w:t>
            </w:r>
          </w:p>
        </w:tc>
        <w:tc>
          <w:tcPr>
            <w:tcW w:w="518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氯乙烯特定迁移量（限PVC材质）</w:t>
            </w:r>
          </w:p>
        </w:tc>
        <w:tc>
          <w:tcPr>
            <w:tcW w:w="3404" w:type="dxa"/>
            <w:gridSpan w:val="2"/>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31604.31-2016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jc w:val="center"/>
        </w:trPr>
        <w:tc>
          <w:tcPr>
            <w:tcW w:w="873"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8</w:t>
            </w:r>
          </w:p>
        </w:tc>
        <w:tc>
          <w:tcPr>
            <w:tcW w:w="5187" w:type="dxa"/>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highlight w:val="yellow"/>
              </w:rPr>
            </w:pPr>
            <w:r>
              <w:rPr>
                <w:rFonts w:hint="eastAsia" w:ascii="仿宋" w:hAnsi="仿宋" w:eastAsia="仿宋" w:cs="仿宋"/>
                <w:sz w:val="28"/>
                <w:szCs w:val="28"/>
              </w:rPr>
              <w:t>邻苯类增塑剂特定迁移量(限PVC材质)</w:t>
            </w:r>
          </w:p>
        </w:tc>
        <w:tc>
          <w:tcPr>
            <w:tcW w:w="3404" w:type="dxa"/>
            <w:gridSpan w:val="2"/>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31604.30-2016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73"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9</w:t>
            </w:r>
          </w:p>
        </w:tc>
        <w:tc>
          <w:tcPr>
            <w:tcW w:w="518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阻隔性能（氧气）</w:t>
            </w:r>
          </w:p>
        </w:tc>
        <w:tc>
          <w:tcPr>
            <w:tcW w:w="3404" w:type="dxa"/>
            <w:gridSpan w:val="2"/>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GB/T 1038-2000</w:t>
            </w:r>
          </w:p>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GB/T 19789-2005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73"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10</w:t>
            </w:r>
          </w:p>
        </w:tc>
        <w:tc>
          <w:tcPr>
            <w:tcW w:w="518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阻隔性能（水蒸气）</w:t>
            </w:r>
          </w:p>
        </w:tc>
        <w:tc>
          <w:tcPr>
            <w:tcW w:w="3404" w:type="dxa"/>
            <w:gridSpan w:val="2"/>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GB/T 1037-1988</w:t>
            </w:r>
          </w:p>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GB/T 26253-2010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73"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11</w:t>
            </w:r>
          </w:p>
        </w:tc>
        <w:tc>
          <w:tcPr>
            <w:tcW w:w="518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热封强度（限袋类产品）</w:t>
            </w:r>
          </w:p>
        </w:tc>
        <w:tc>
          <w:tcPr>
            <w:tcW w:w="3404" w:type="dxa"/>
            <w:gridSpan w:val="2"/>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QB/T 2358-1998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2" w:type="dxa"/>
          <w:trHeight w:val="20" w:hRule="atLeast"/>
          <w:jc w:val="center"/>
        </w:trPr>
        <w:tc>
          <w:tcPr>
            <w:tcW w:w="9442" w:type="dxa"/>
            <w:gridSpan w:val="3"/>
            <w:tcBorders>
              <w:bottom w:val="single" w:color="auto" w:sz="4" w:space="0"/>
            </w:tcBorders>
            <w:vAlign w:val="center"/>
          </w:tcPr>
          <w:p>
            <w:pPr>
              <w:adjustRightInd/>
              <w:snapToGrid/>
              <w:spacing w:beforeLines="0" w:afterLines="0" w:line="240" w:lineRule="auto"/>
              <w:ind w:left="0" w:leftChars="0"/>
              <w:jc w:val="both"/>
              <w:rPr>
                <w:rFonts w:hint="eastAsia" w:ascii="仿宋" w:hAnsi="仿宋" w:eastAsia="仿宋" w:cs="仿宋"/>
                <w:sz w:val="28"/>
                <w:szCs w:val="28"/>
              </w:rPr>
            </w:pPr>
            <w:r>
              <w:rPr>
                <w:rFonts w:hint="eastAsia" w:ascii="仿宋" w:hAnsi="仿宋" w:eastAsia="仿宋" w:cs="仿宋"/>
                <w:sz w:val="28"/>
                <w:szCs w:val="28"/>
              </w:rPr>
              <w:t>注：特定迁移总量（以己内酰胺计，限PA材质）项目只检测对应GB 4806.6-2016附录A中43号树脂（CAS号为51025-80-0）、51号树脂（CAS号为25053-13-8）、53号树脂（CAS号为24993-04-2）、81号树脂（CAS号为25308-54-4）的PA产品。</w:t>
            </w:r>
          </w:p>
        </w:tc>
      </w:tr>
    </w:tbl>
    <w:p>
      <w:pPr>
        <w:adjustRightInd/>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执行企业标准、团体标准、地方标准的产品，检验项目参照上述内容执行。</w:t>
      </w:r>
    </w:p>
    <w:p>
      <w:pPr>
        <w:adjustRightInd/>
        <w:snapToGrid/>
        <w:spacing w:beforeLines="0" w:afterLines="0" w:line="240" w:lineRule="auto"/>
        <w:ind w:left="0" w:leftChars="0" w:firstLine="614" w:firstLineChars="200"/>
        <w:jc w:val="both"/>
        <w:rPr>
          <w:rFonts w:hint="eastAsia" w:ascii="仿宋" w:hAnsi="仿宋" w:eastAsia="仿宋" w:cs="仿宋"/>
          <w:sz w:val="32"/>
          <w:szCs w:val="32"/>
        </w:rPr>
      </w:pPr>
      <w:r>
        <w:rPr>
          <w:rFonts w:hint="eastAsia" w:ascii="仿宋" w:hAnsi="仿宋" w:eastAsia="仿宋" w:cs="仿宋"/>
          <w:sz w:val="32"/>
          <w:szCs w:val="32"/>
        </w:rPr>
        <w:t>凡是注日期的文件，其随后所有的修改单（不包括勘误的内容）或修订版不适用于本细则。凡是不注日期的文件，其最新版本适用于本细则。</w:t>
      </w:r>
    </w:p>
    <w:p>
      <w:pPr>
        <w:adjustRightInd/>
        <w:snapToGrid/>
        <w:spacing w:beforeLines="0" w:afterLines="0" w:line="240" w:lineRule="auto"/>
        <w:ind w:left="0" w:leftChars="0" w:firstLine="614" w:firstLineChars="200"/>
        <w:jc w:val="both"/>
        <w:outlineLvl w:val="1"/>
        <w:rPr>
          <w:rFonts w:hint="eastAsia" w:ascii="楷体" w:hAnsi="楷体" w:eastAsia="楷体" w:cs="楷体"/>
          <w:b/>
          <w:bCs/>
          <w:sz w:val="32"/>
          <w:szCs w:val="32"/>
        </w:rPr>
      </w:pPr>
      <w:r>
        <w:rPr>
          <w:rFonts w:hint="eastAsia" w:ascii="楷体" w:hAnsi="楷体" w:eastAsia="楷体" w:cs="楷体"/>
          <w:b/>
          <w:bCs/>
          <w:color w:val="000000"/>
          <w:sz w:val="32"/>
          <w:szCs w:val="32"/>
          <w:lang w:eastAsia="zh-CN"/>
        </w:rPr>
        <w:t>（三）</w:t>
      </w:r>
      <w:r>
        <w:rPr>
          <w:rFonts w:hint="eastAsia" w:ascii="楷体" w:hAnsi="楷体" w:eastAsia="楷体" w:cs="楷体"/>
          <w:b/>
          <w:bCs/>
          <w:sz w:val="32"/>
          <w:szCs w:val="32"/>
        </w:rPr>
        <w:t>判定</w:t>
      </w:r>
      <w:r>
        <w:rPr>
          <w:rFonts w:hint="eastAsia" w:ascii="楷体" w:hAnsi="楷体" w:eastAsia="楷体" w:cs="楷体"/>
          <w:b/>
          <w:bCs/>
          <w:sz w:val="32"/>
          <w:szCs w:val="32"/>
          <w:lang w:eastAsia="zh-CN"/>
        </w:rPr>
        <w:t>规</w:t>
      </w:r>
      <w:r>
        <w:rPr>
          <w:rFonts w:hint="eastAsia" w:ascii="楷体" w:hAnsi="楷体" w:eastAsia="楷体" w:cs="楷体"/>
          <w:b/>
          <w:bCs/>
          <w:sz w:val="32"/>
          <w:szCs w:val="32"/>
        </w:rPr>
        <w:t>则</w:t>
      </w:r>
    </w:p>
    <w:p>
      <w:pPr>
        <w:adjustRightInd/>
        <w:snapToGrid/>
        <w:spacing w:beforeLines="0" w:afterLines="0" w:line="240" w:lineRule="auto"/>
        <w:ind w:left="0" w:leftChars="0" w:firstLine="614" w:firstLineChars="200"/>
        <w:jc w:val="both"/>
        <w:outlineLvl w:val="1"/>
        <w:rPr>
          <w:rFonts w:hint="eastAsia" w:ascii="仿宋" w:hAnsi="仿宋" w:eastAsia="仿宋" w:cs="仿宋"/>
          <w:b/>
          <w:bCs/>
          <w:sz w:val="32"/>
          <w:szCs w:val="32"/>
        </w:rPr>
      </w:pPr>
      <w:r>
        <w:rPr>
          <w:rFonts w:hint="eastAsia" w:ascii="仿宋" w:hAnsi="仿宋" w:eastAsia="仿宋" w:cs="仿宋"/>
          <w:b/>
          <w:bCs/>
          <w:sz w:val="32"/>
          <w:szCs w:val="32"/>
          <w:lang w:eastAsia="zh-CN"/>
        </w:rPr>
        <w:t>1</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依据标准</w:t>
      </w:r>
    </w:p>
    <w:p>
      <w:pPr>
        <w:adjustRightInd/>
        <w:snapToGrid/>
        <w:spacing w:beforeLines="0" w:afterLines="0" w:line="240" w:lineRule="auto"/>
        <w:ind w:left="0" w:leftChars="0" w:firstLine="614" w:firstLineChars="200"/>
        <w:jc w:val="both"/>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"http://www.so.com/link?m=an4B6Naw3DFf8tGXnOxjlDU3MC61AH%2BEa5AjhJR73MqFG1SuyngkrB39r%2Fo18zEkZn4jLeZy0wpfXHs9hoiTPIAOKnCn6CRFhNFLYnwnJt%2B3KzmF1ujK8X8F%2Bk5dyakOv" \t "_blank" </w:instrText>
      </w:r>
      <w:r>
        <w:rPr>
          <w:rFonts w:hint="eastAsia" w:ascii="仿宋" w:hAnsi="仿宋" w:eastAsia="仿宋" w:cs="仿宋"/>
          <w:sz w:val="32"/>
          <w:szCs w:val="32"/>
        </w:rPr>
        <w:fldChar w:fldCharType="separate"/>
      </w:r>
      <w:r>
        <w:rPr>
          <w:rFonts w:hint="eastAsia" w:ascii="仿宋" w:hAnsi="仿宋" w:eastAsia="仿宋" w:cs="仿宋"/>
          <w:sz w:val="32"/>
          <w:szCs w:val="32"/>
        </w:rPr>
        <w:t>GB/T 4456-2008 包装用聚乙烯吹塑薄膜</w:t>
      </w:r>
      <w:r>
        <w:rPr>
          <w:rFonts w:hint="eastAsia" w:ascii="仿宋" w:hAnsi="仿宋" w:eastAsia="仿宋" w:cs="仿宋"/>
          <w:sz w:val="32"/>
          <w:szCs w:val="32"/>
        </w:rPr>
        <w:fldChar w:fldCharType="end"/>
      </w:r>
    </w:p>
    <w:p>
      <w:pPr>
        <w:adjustRightInd/>
        <w:snapToGrid/>
        <w:spacing w:beforeLines="0" w:afterLines="0" w:line="240" w:lineRule="auto"/>
        <w:ind w:left="0" w:leftChars="0" w:firstLine="614" w:firstLineChars="200"/>
        <w:jc w:val="both"/>
        <w:rPr>
          <w:rFonts w:hint="eastAsia" w:ascii="仿宋" w:hAnsi="仿宋" w:eastAsia="仿宋" w:cs="仿宋"/>
          <w:sz w:val="32"/>
          <w:szCs w:val="32"/>
        </w:rPr>
      </w:pPr>
      <w:r>
        <w:rPr>
          <w:rFonts w:hint="eastAsia" w:ascii="仿宋" w:hAnsi="仿宋" w:eastAsia="仿宋" w:cs="仿宋"/>
          <w:sz w:val="32"/>
          <w:szCs w:val="32"/>
        </w:rPr>
        <w:t xml:space="preserve">GB 4806.6-2016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"http://www.bzsb.info/searchStandard.do" </w:instrText>
      </w:r>
      <w:r>
        <w:rPr>
          <w:rFonts w:hint="eastAsia" w:ascii="仿宋" w:hAnsi="仿宋" w:eastAsia="仿宋" w:cs="仿宋"/>
          <w:sz w:val="32"/>
          <w:szCs w:val="32"/>
        </w:rPr>
        <w:fldChar w:fldCharType="separate"/>
      </w:r>
      <w:r>
        <w:rPr>
          <w:rFonts w:hint="eastAsia" w:ascii="仿宋" w:hAnsi="仿宋" w:eastAsia="仿宋" w:cs="仿宋"/>
          <w:sz w:val="32"/>
          <w:szCs w:val="32"/>
        </w:rPr>
        <w:t>食品安全国家标准 食品接触用塑料树脂</w:t>
      </w:r>
      <w:r>
        <w:rPr>
          <w:rFonts w:hint="eastAsia" w:ascii="仿宋" w:hAnsi="仿宋" w:eastAsia="仿宋" w:cs="仿宋"/>
          <w:sz w:val="32"/>
          <w:szCs w:val="32"/>
        </w:rPr>
        <w:fldChar w:fldCharType="end"/>
      </w:r>
    </w:p>
    <w:p>
      <w:pPr>
        <w:adjustRightInd/>
        <w:snapToGrid/>
        <w:spacing w:beforeLines="0" w:afterLines="0" w:line="240" w:lineRule="auto"/>
        <w:ind w:left="0" w:leftChars="0" w:firstLine="614" w:firstLineChars="200"/>
        <w:jc w:val="both"/>
        <w:outlineLvl w:val="1"/>
        <w:rPr>
          <w:rFonts w:hint="eastAsia" w:ascii="仿宋" w:hAnsi="仿宋" w:eastAsia="仿宋" w:cs="仿宋"/>
          <w:sz w:val="32"/>
          <w:szCs w:val="32"/>
        </w:rPr>
      </w:pPr>
      <w:r>
        <w:rPr>
          <w:rFonts w:hint="eastAsia" w:ascii="仿宋" w:hAnsi="仿宋" w:eastAsia="仿宋" w:cs="仿宋"/>
          <w:sz w:val="32"/>
          <w:szCs w:val="32"/>
        </w:rPr>
        <w:t xml:space="preserve">GB 4806.7-2016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"http://www.bzsb.info/searchStandard.do" </w:instrText>
      </w:r>
      <w:r>
        <w:rPr>
          <w:rFonts w:hint="eastAsia" w:ascii="仿宋" w:hAnsi="仿宋" w:eastAsia="仿宋" w:cs="仿宋"/>
          <w:sz w:val="32"/>
          <w:szCs w:val="32"/>
        </w:rPr>
        <w:fldChar w:fldCharType="separate"/>
      </w:r>
      <w:r>
        <w:rPr>
          <w:rFonts w:hint="eastAsia" w:ascii="仿宋" w:hAnsi="仿宋" w:eastAsia="仿宋" w:cs="仿宋"/>
          <w:sz w:val="32"/>
          <w:szCs w:val="32"/>
        </w:rPr>
        <w:t>食品安全国家标准 食品接触用塑料材料及制品</w:t>
      </w:r>
      <w:r>
        <w:rPr>
          <w:rFonts w:hint="eastAsia" w:ascii="仿宋" w:hAnsi="仿宋" w:eastAsia="仿宋" w:cs="仿宋"/>
          <w:sz w:val="32"/>
          <w:szCs w:val="32"/>
        </w:rPr>
        <w:fldChar w:fldCharType="end"/>
      </w:r>
    </w:p>
    <w:p>
      <w:pPr>
        <w:adjustRightInd/>
        <w:snapToGrid/>
        <w:spacing w:beforeLines="0" w:afterLines="0" w:line="240" w:lineRule="auto"/>
        <w:ind w:left="0" w:leftChars="0" w:firstLine="614" w:firstLineChars="200"/>
        <w:jc w:val="both"/>
        <w:outlineLvl w:val="1"/>
        <w:rPr>
          <w:rFonts w:hint="eastAsia" w:ascii="仿宋" w:hAnsi="仿宋" w:eastAsia="仿宋" w:cs="仿宋"/>
          <w:sz w:val="32"/>
          <w:szCs w:val="32"/>
        </w:rPr>
      </w:pPr>
      <w:r>
        <w:rPr>
          <w:rFonts w:hint="eastAsia" w:ascii="仿宋" w:hAnsi="仿宋" w:eastAsia="仿宋" w:cs="仿宋"/>
          <w:sz w:val="32"/>
          <w:szCs w:val="32"/>
        </w:rPr>
        <w:t>GB 9685-2016 食品安全国家标准 食品接触材料及制品用添加剂使用标准</w:t>
      </w:r>
    </w:p>
    <w:p>
      <w:pPr>
        <w:adjustRightInd/>
        <w:snapToGrid/>
        <w:spacing w:beforeLines="0" w:afterLines="0" w:line="240" w:lineRule="auto"/>
        <w:ind w:left="0" w:leftChars="0" w:firstLine="614" w:firstLineChars="200"/>
        <w:jc w:val="both"/>
        <w:rPr>
          <w:rFonts w:hint="eastAsia" w:ascii="仿宋" w:hAnsi="仿宋" w:eastAsia="仿宋" w:cs="仿宋"/>
          <w:sz w:val="32"/>
          <w:szCs w:val="32"/>
        </w:rPr>
      </w:pPr>
      <w:r>
        <w:rPr>
          <w:rFonts w:hint="eastAsia" w:ascii="仿宋" w:hAnsi="仿宋" w:eastAsia="仿宋" w:cs="仿宋"/>
          <w:sz w:val="32"/>
          <w:szCs w:val="32"/>
        </w:rPr>
        <w:t>GB/T 10003-2008 普通用途双向拉伸聚丙烯（BOPP）薄膜</w:t>
      </w:r>
    </w:p>
    <w:p>
      <w:pPr>
        <w:adjustRightInd/>
        <w:snapToGrid/>
        <w:spacing w:beforeLines="0" w:afterLines="0" w:line="240" w:lineRule="auto"/>
        <w:ind w:left="0" w:leftChars="0" w:firstLine="614" w:firstLineChars="200"/>
        <w:jc w:val="both"/>
        <w:rPr>
          <w:rFonts w:hint="eastAsia" w:ascii="仿宋" w:hAnsi="仿宋" w:eastAsia="仿宋" w:cs="仿宋"/>
          <w:sz w:val="32"/>
          <w:szCs w:val="32"/>
        </w:rPr>
      </w:pPr>
      <w:r>
        <w:rPr>
          <w:rFonts w:hint="eastAsia" w:ascii="仿宋" w:hAnsi="仿宋" w:eastAsia="仿宋" w:cs="仿宋"/>
          <w:sz w:val="32"/>
          <w:szCs w:val="32"/>
        </w:rPr>
        <w:t>GB/T 10457-1989 聚乙烯自粘保鲜膜</w:t>
      </w:r>
    </w:p>
    <w:p>
      <w:pPr>
        <w:adjustRightInd/>
        <w:snapToGrid/>
        <w:spacing w:beforeLines="0" w:afterLines="0" w:line="240" w:lineRule="auto"/>
        <w:ind w:left="0" w:leftChars="0" w:firstLine="614" w:firstLineChars="200"/>
        <w:jc w:val="both"/>
        <w:rPr>
          <w:rFonts w:hint="eastAsia" w:ascii="仿宋" w:hAnsi="仿宋" w:eastAsia="仿宋" w:cs="仿宋"/>
          <w:sz w:val="32"/>
          <w:szCs w:val="32"/>
        </w:rPr>
      </w:pPr>
      <w:r>
        <w:rPr>
          <w:rFonts w:hint="eastAsia" w:ascii="仿宋" w:hAnsi="仿宋" w:eastAsia="仿宋" w:cs="仿宋"/>
          <w:sz w:val="32"/>
          <w:szCs w:val="32"/>
        </w:rPr>
        <w:t>GB/T 16958-2008 包装用双向拉伸聚酯薄膜</w:t>
      </w:r>
    </w:p>
    <w:p>
      <w:pPr>
        <w:adjustRightInd/>
        <w:snapToGrid/>
        <w:spacing w:beforeLines="0" w:afterLines="0" w:line="240" w:lineRule="auto"/>
        <w:ind w:left="0" w:leftChars="0" w:firstLine="614" w:firstLineChars="200"/>
        <w:jc w:val="both"/>
        <w:rPr>
          <w:rFonts w:hint="eastAsia" w:ascii="仿宋" w:hAnsi="仿宋" w:eastAsia="仿宋" w:cs="仿宋"/>
          <w:sz w:val="32"/>
          <w:szCs w:val="32"/>
        </w:rPr>
      </w:pPr>
      <w:r>
        <w:rPr>
          <w:rFonts w:hint="eastAsia" w:ascii="仿宋" w:hAnsi="仿宋" w:eastAsia="仿宋" w:cs="仿宋"/>
          <w:sz w:val="32"/>
          <w:szCs w:val="32"/>
        </w:rPr>
        <w:t>GB/T 17030-2019 食品包装用聚偏二氯乙烯（PVDC）片状肠衣膜</w:t>
      </w:r>
    </w:p>
    <w:p>
      <w:pPr>
        <w:adjustRightInd/>
        <w:snapToGrid/>
        <w:spacing w:beforeLines="0" w:afterLines="0" w:line="240" w:lineRule="auto"/>
        <w:ind w:left="0" w:leftChars="0" w:firstLine="614" w:firstLineChars="200"/>
        <w:jc w:val="both"/>
        <w:rPr>
          <w:rFonts w:hint="eastAsia" w:ascii="仿宋" w:hAnsi="仿宋" w:eastAsia="仿宋" w:cs="仿宋"/>
          <w:sz w:val="32"/>
          <w:szCs w:val="32"/>
        </w:rPr>
      </w:pPr>
      <w:r>
        <w:rPr>
          <w:rFonts w:hint="eastAsia" w:ascii="仿宋" w:hAnsi="仿宋" w:eastAsia="仿宋" w:cs="仿宋"/>
          <w:sz w:val="32"/>
          <w:szCs w:val="32"/>
        </w:rPr>
        <w:t>GB/T 20218-2006 双向拉伸聚酰胺（尼龙）薄膜</w:t>
      </w:r>
    </w:p>
    <w:p>
      <w:pPr>
        <w:adjustRightInd/>
        <w:snapToGrid/>
        <w:spacing w:beforeLines="0" w:afterLines="0" w:line="240" w:lineRule="auto"/>
        <w:ind w:left="0" w:leftChars="0" w:firstLine="614" w:firstLineChars="200"/>
        <w:jc w:val="both"/>
        <w:rPr>
          <w:rFonts w:hint="eastAsia" w:ascii="仿宋" w:hAnsi="仿宋" w:eastAsia="仿宋" w:cs="仿宋"/>
          <w:sz w:val="32"/>
          <w:szCs w:val="32"/>
        </w:rPr>
      </w:pPr>
      <w:r>
        <w:rPr>
          <w:rFonts w:hint="eastAsia" w:ascii="仿宋" w:hAnsi="仿宋" w:eastAsia="仿宋" w:cs="仿宋"/>
          <w:sz w:val="32"/>
          <w:szCs w:val="32"/>
        </w:rPr>
        <w:t>GB/T 21661-2008 塑料购物袋</w:t>
      </w:r>
    </w:p>
    <w:p>
      <w:pPr>
        <w:adjustRightInd/>
        <w:snapToGrid/>
        <w:spacing w:beforeLines="0" w:afterLines="0" w:line="240" w:lineRule="auto"/>
        <w:ind w:left="0" w:leftChars="0" w:firstLine="614" w:firstLineChars="200"/>
        <w:jc w:val="both"/>
        <w:rPr>
          <w:rFonts w:hint="eastAsia" w:ascii="仿宋" w:hAnsi="仿宋" w:eastAsia="仿宋" w:cs="仿宋"/>
          <w:sz w:val="32"/>
          <w:szCs w:val="32"/>
        </w:rPr>
      </w:pPr>
      <w:r>
        <w:rPr>
          <w:rFonts w:hint="eastAsia" w:ascii="仿宋" w:hAnsi="仿宋" w:eastAsia="仿宋" w:cs="仿宋"/>
          <w:sz w:val="32"/>
          <w:szCs w:val="32"/>
        </w:rPr>
        <w:t>GB/T 24984-2010 日用塑料袋</w:t>
      </w:r>
    </w:p>
    <w:p>
      <w:pPr>
        <w:adjustRightInd/>
        <w:snapToGrid/>
        <w:spacing w:beforeLines="0" w:afterLines="0" w:line="240" w:lineRule="auto"/>
        <w:ind w:left="0" w:leftChars="0" w:firstLine="614" w:firstLineChars="200"/>
        <w:jc w:val="both"/>
        <w:rPr>
          <w:rFonts w:hint="eastAsia" w:ascii="仿宋" w:hAnsi="仿宋" w:eastAsia="仿宋" w:cs="仿宋"/>
          <w:sz w:val="32"/>
          <w:szCs w:val="32"/>
        </w:rPr>
      </w:pPr>
      <w:r>
        <w:rPr>
          <w:rFonts w:hint="eastAsia" w:ascii="仿宋" w:hAnsi="仿宋" w:eastAsia="仿宋" w:cs="仿宋"/>
          <w:sz w:val="32"/>
          <w:szCs w:val="32"/>
        </w:rPr>
        <w:t>GB/T 24334-2009 聚偏二氯乙烯（PVDC）自粘性食品包装膜</w:t>
      </w:r>
    </w:p>
    <w:p>
      <w:pPr>
        <w:adjustRightInd/>
        <w:snapToGrid/>
        <w:spacing w:beforeLines="0" w:afterLines="0" w:line="240" w:lineRule="auto"/>
        <w:ind w:left="0" w:leftChars="0" w:firstLine="614" w:firstLineChars="200"/>
        <w:jc w:val="both"/>
        <w:rPr>
          <w:rFonts w:hint="eastAsia" w:ascii="仿宋" w:hAnsi="仿宋" w:eastAsia="仿宋" w:cs="仿宋"/>
          <w:sz w:val="32"/>
          <w:szCs w:val="32"/>
        </w:rPr>
      </w:pPr>
      <w:r>
        <w:rPr>
          <w:rFonts w:hint="eastAsia" w:ascii="仿宋" w:hAnsi="仿宋" w:eastAsia="仿宋" w:cs="仿宋"/>
          <w:sz w:val="32"/>
          <w:szCs w:val="32"/>
        </w:rPr>
        <w:t>GB/T 27740-2011 流延聚丙烯（CPP）薄膜</w:t>
      </w:r>
    </w:p>
    <w:p>
      <w:pPr>
        <w:adjustRightInd/>
        <w:snapToGrid/>
        <w:spacing w:beforeLines="0" w:afterLines="0" w:line="240" w:lineRule="auto"/>
        <w:ind w:left="0" w:leftChars="0" w:firstLine="614" w:firstLineChars="200"/>
        <w:jc w:val="both"/>
        <w:rPr>
          <w:rFonts w:hint="eastAsia" w:ascii="仿宋" w:hAnsi="仿宋" w:eastAsia="仿宋" w:cs="仿宋"/>
          <w:sz w:val="32"/>
          <w:szCs w:val="32"/>
        </w:rPr>
      </w:pPr>
      <w:r>
        <w:rPr>
          <w:rFonts w:hint="eastAsia" w:ascii="仿宋" w:hAnsi="仿宋" w:eastAsia="仿宋" w:cs="仿宋"/>
          <w:sz w:val="32"/>
          <w:szCs w:val="32"/>
        </w:rPr>
        <w:t>BB/T 0002-2008 双向拉伸聚丙烯珠光薄膜</w:t>
      </w:r>
    </w:p>
    <w:p>
      <w:pPr>
        <w:adjustRightInd/>
        <w:snapToGrid/>
        <w:spacing w:beforeLines="0" w:afterLines="0" w:line="240" w:lineRule="auto"/>
        <w:ind w:left="0" w:leftChars="0" w:firstLine="614" w:firstLineChars="200"/>
        <w:jc w:val="both"/>
        <w:rPr>
          <w:rFonts w:hint="eastAsia" w:ascii="仿宋" w:hAnsi="仿宋" w:eastAsia="仿宋" w:cs="仿宋"/>
          <w:sz w:val="32"/>
          <w:szCs w:val="32"/>
        </w:rPr>
      </w:pPr>
      <w:r>
        <w:rPr>
          <w:rFonts w:hint="eastAsia" w:ascii="仿宋" w:hAnsi="仿宋" w:eastAsia="仿宋" w:cs="仿宋"/>
          <w:sz w:val="32"/>
          <w:szCs w:val="32"/>
        </w:rPr>
        <w:t>BB/T 0014-2011 夹链自封袋</w:t>
      </w:r>
    </w:p>
    <w:p>
      <w:pPr>
        <w:adjustRightInd/>
        <w:snapToGrid/>
        <w:spacing w:beforeLines="0" w:afterLines="0" w:line="240" w:lineRule="auto"/>
        <w:ind w:left="0" w:leftChars="0" w:firstLine="614" w:firstLineChars="200"/>
        <w:jc w:val="both"/>
        <w:rPr>
          <w:rFonts w:hint="eastAsia" w:ascii="仿宋" w:hAnsi="仿宋" w:eastAsia="仿宋" w:cs="仿宋"/>
          <w:sz w:val="32"/>
          <w:szCs w:val="32"/>
        </w:rPr>
      </w:pPr>
      <w:r>
        <w:rPr>
          <w:rFonts w:hint="eastAsia" w:ascii="仿宋" w:hAnsi="仿宋" w:eastAsia="仿宋" w:cs="仿宋"/>
          <w:sz w:val="32"/>
          <w:szCs w:val="32"/>
        </w:rPr>
        <w:t>BB/T 0030-2019 包装用镀铝薄膜</w:t>
      </w:r>
    </w:p>
    <w:p>
      <w:pPr>
        <w:adjustRightInd/>
        <w:snapToGrid/>
        <w:spacing w:beforeLines="0" w:afterLines="0" w:line="240" w:lineRule="auto"/>
        <w:ind w:left="0" w:leftChars="0" w:firstLine="614" w:firstLineChars="200"/>
        <w:jc w:val="both"/>
        <w:rPr>
          <w:rFonts w:hint="eastAsia" w:ascii="仿宋" w:hAnsi="仿宋" w:eastAsia="仿宋" w:cs="仿宋"/>
          <w:sz w:val="32"/>
          <w:szCs w:val="32"/>
        </w:rPr>
      </w:pPr>
      <w:r>
        <w:rPr>
          <w:rFonts w:hint="eastAsia" w:ascii="仿宋" w:hAnsi="仿宋" w:eastAsia="仿宋" w:cs="仿宋"/>
          <w:sz w:val="32"/>
          <w:szCs w:val="32"/>
        </w:rPr>
        <w:t>BB/T 0039-2013 商品零售包装袋</w:t>
      </w:r>
    </w:p>
    <w:p>
      <w:pPr>
        <w:adjustRightInd/>
        <w:snapToGrid/>
        <w:spacing w:beforeLines="0" w:afterLines="0" w:line="240" w:lineRule="auto"/>
        <w:ind w:left="0" w:leftChars="0" w:firstLine="614" w:firstLineChars="200"/>
        <w:jc w:val="both"/>
        <w:rPr>
          <w:rFonts w:hint="eastAsia" w:ascii="仿宋" w:hAnsi="仿宋" w:eastAsia="仿宋" w:cs="仿宋"/>
          <w:sz w:val="32"/>
          <w:szCs w:val="32"/>
        </w:rPr>
      </w:pPr>
      <w:r>
        <w:rPr>
          <w:rFonts w:hint="eastAsia" w:ascii="仿宋" w:hAnsi="仿宋" w:eastAsia="仿宋" w:cs="仿宋"/>
          <w:sz w:val="32"/>
          <w:szCs w:val="32"/>
        </w:rPr>
        <w:t>QB/T 1231-1991 液体包装用聚乙烯吹塑薄膜</w:t>
      </w:r>
    </w:p>
    <w:p>
      <w:pPr>
        <w:snapToGrid/>
        <w:spacing w:beforeLines="0" w:afterLines="0" w:line="240" w:lineRule="auto"/>
        <w:ind w:left="0" w:leftChars="0" w:firstLine="614" w:firstLineChars="200"/>
        <w:jc w:val="both"/>
        <w:rPr>
          <w:rFonts w:hint="eastAsia" w:ascii="仿宋" w:hAnsi="仿宋" w:eastAsia="仿宋" w:cs="仿宋"/>
          <w:sz w:val="32"/>
          <w:szCs w:val="32"/>
        </w:rPr>
      </w:pPr>
      <w:r>
        <w:rPr>
          <w:rFonts w:hint="eastAsia" w:ascii="仿宋" w:hAnsi="仿宋" w:eastAsia="仿宋" w:cs="仿宋"/>
          <w:color w:val="000000"/>
          <w:sz w:val="32"/>
          <w:szCs w:val="32"/>
        </w:rPr>
        <w:t>现行有效的企业标准、团体标准、地方标准及产品明示质量要求</w:t>
      </w:r>
    </w:p>
    <w:p>
      <w:pPr>
        <w:snapToGrid/>
        <w:spacing w:beforeLines="0" w:afterLines="0" w:line="240" w:lineRule="auto"/>
        <w:ind w:left="0" w:leftChars="0" w:firstLine="614" w:firstLineChars="200"/>
        <w:jc w:val="both"/>
        <w:rPr>
          <w:rFonts w:hint="eastAsia" w:ascii="仿宋" w:hAnsi="仿宋" w:eastAsia="仿宋" w:cs="仿宋"/>
          <w:b/>
          <w:bCs/>
          <w:color w:val="000000"/>
          <w:sz w:val="32"/>
          <w:szCs w:val="32"/>
        </w:rPr>
      </w:pPr>
      <w:r>
        <w:rPr>
          <w:rFonts w:hint="eastAsia" w:ascii="仿宋" w:hAnsi="仿宋" w:eastAsia="仿宋" w:cs="仿宋"/>
          <w:b/>
          <w:bCs/>
          <w:color w:val="000000"/>
          <w:sz w:val="32"/>
          <w:szCs w:val="32"/>
          <w:lang w:eastAsia="zh-CN"/>
        </w:rPr>
        <w:t>2</w:t>
      </w:r>
      <w:r>
        <w:rPr>
          <w:rFonts w:hint="eastAsia" w:ascii="仿宋" w:hAnsi="仿宋" w:eastAsia="仿宋" w:cs="仿宋"/>
          <w:b/>
          <w:bCs/>
          <w:color w:val="000000"/>
          <w:sz w:val="32"/>
          <w:szCs w:val="32"/>
          <w:lang w:val="en-US" w:eastAsia="zh-CN"/>
        </w:rPr>
        <w:t>.</w:t>
      </w:r>
      <w:r>
        <w:rPr>
          <w:rFonts w:hint="eastAsia" w:ascii="仿宋" w:hAnsi="仿宋" w:eastAsia="仿宋" w:cs="仿宋"/>
          <w:b/>
          <w:bCs/>
          <w:color w:val="000000"/>
          <w:sz w:val="32"/>
          <w:szCs w:val="32"/>
        </w:rPr>
        <w:t>判定原则</w:t>
      </w:r>
    </w:p>
    <w:p>
      <w:pPr>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经检验，检验项目全部合格，判定为被抽查产品合格；检验项目中任一项或一项以上不合格，判定为被抽查产品不合格。</w:t>
      </w:r>
    </w:p>
    <w:p>
      <w:pPr>
        <w:snapToGrid/>
        <w:spacing w:beforeLines="0" w:afterLines="0" w:line="240" w:lineRule="auto"/>
        <w:ind w:left="0" w:leftChars="0" w:firstLine="611" w:firstLineChars="199"/>
        <w:jc w:val="both"/>
        <w:rPr>
          <w:rFonts w:hint="eastAsia" w:ascii="仿宋" w:hAnsi="仿宋" w:eastAsia="仿宋" w:cs="仿宋"/>
          <w:color w:val="000000"/>
          <w:sz w:val="32"/>
          <w:szCs w:val="32"/>
        </w:rPr>
      </w:pPr>
      <w:r>
        <w:rPr>
          <w:rFonts w:hint="eastAsia" w:ascii="仿宋" w:hAnsi="仿宋" w:eastAsia="仿宋" w:cs="仿宋"/>
          <w:color w:val="000000"/>
          <w:sz w:val="32"/>
          <w:szCs w:val="32"/>
        </w:rPr>
        <w:t>若被检产品明示的质量要求高于本细则中检验项目依据的标准要求时，应按被检产品明示的质量要求判定。</w:t>
      </w:r>
    </w:p>
    <w:p>
      <w:pPr>
        <w:snapToGrid/>
        <w:spacing w:beforeLines="0" w:afterLines="0" w:line="240" w:lineRule="auto"/>
        <w:ind w:left="0" w:leftChars="0" w:firstLine="611" w:firstLineChars="199"/>
        <w:jc w:val="both"/>
        <w:rPr>
          <w:rFonts w:hint="eastAsia" w:ascii="仿宋" w:hAnsi="仿宋" w:eastAsia="仿宋" w:cs="仿宋"/>
          <w:color w:val="000000"/>
          <w:sz w:val="32"/>
          <w:szCs w:val="32"/>
        </w:rPr>
      </w:pPr>
      <w:r>
        <w:rPr>
          <w:rFonts w:hint="eastAsia" w:ascii="仿宋" w:hAnsi="仿宋" w:eastAsia="仿宋" w:cs="仿宋"/>
          <w:color w:val="000000"/>
          <w:sz w:val="32"/>
          <w:szCs w:val="32"/>
        </w:rPr>
        <w:t>若被检产品明示的质量要求低于本细则中检验项目依据的强制性标准要求时，应按照强制性标准要求判定。</w:t>
      </w:r>
    </w:p>
    <w:p>
      <w:pPr>
        <w:snapToGrid/>
        <w:spacing w:beforeLines="0" w:afterLines="0" w:line="240" w:lineRule="auto"/>
        <w:ind w:left="0" w:leftChars="0" w:firstLine="611" w:firstLineChars="199"/>
        <w:jc w:val="both"/>
        <w:rPr>
          <w:rFonts w:hint="eastAsia" w:ascii="仿宋" w:hAnsi="仿宋" w:eastAsia="仿宋" w:cs="仿宋"/>
          <w:color w:val="000000"/>
          <w:sz w:val="32"/>
          <w:szCs w:val="32"/>
        </w:rPr>
      </w:pPr>
      <w:r>
        <w:rPr>
          <w:rFonts w:hint="eastAsia" w:ascii="仿宋" w:hAnsi="仿宋" w:eastAsia="仿宋" w:cs="仿宋"/>
          <w:color w:val="000000"/>
          <w:sz w:val="32"/>
          <w:szCs w:val="32"/>
        </w:rPr>
        <w:t>若被检产品明示的质量要求低于或包含本细则中检验项目依据的推荐性标准要求时，应以被检产品明示的质量要求判定。</w:t>
      </w:r>
    </w:p>
    <w:p>
      <w:pPr>
        <w:snapToGrid/>
        <w:spacing w:beforeLines="0" w:afterLines="0" w:line="240" w:lineRule="auto"/>
        <w:ind w:left="0" w:leftChars="0" w:firstLine="611" w:firstLineChars="199"/>
        <w:jc w:val="both"/>
        <w:rPr>
          <w:rFonts w:hint="eastAsia" w:ascii="仿宋" w:hAnsi="仿宋" w:eastAsia="仿宋" w:cs="仿宋"/>
          <w:color w:val="000000"/>
          <w:sz w:val="32"/>
          <w:szCs w:val="32"/>
        </w:rPr>
      </w:pPr>
      <w:r>
        <w:rPr>
          <w:rFonts w:hint="eastAsia" w:ascii="仿宋" w:hAnsi="仿宋" w:eastAsia="仿宋" w:cs="仿宋"/>
          <w:color w:val="000000"/>
          <w:sz w:val="32"/>
          <w:szCs w:val="32"/>
        </w:rPr>
        <w:t>若被检产品明示的质量要求缺少本细则中检验项目依据的强制性标准要求时，应按照强制性标准要求判定。</w:t>
      </w:r>
    </w:p>
    <w:p>
      <w:pPr>
        <w:snapToGrid/>
        <w:spacing w:beforeLines="0" w:afterLines="0" w:line="240" w:lineRule="auto"/>
        <w:ind w:left="0" w:leftChars="0" w:firstLine="611" w:firstLineChars="199"/>
        <w:jc w:val="both"/>
        <w:rPr>
          <w:rFonts w:hint="eastAsia" w:ascii="仿宋" w:hAnsi="仿宋" w:eastAsia="仿宋" w:cs="仿宋"/>
          <w:color w:val="000000"/>
          <w:sz w:val="32"/>
          <w:szCs w:val="32"/>
        </w:rPr>
      </w:pPr>
      <w:r>
        <w:rPr>
          <w:rFonts w:hint="eastAsia" w:ascii="仿宋" w:hAnsi="仿宋" w:eastAsia="仿宋" w:cs="仿宋"/>
          <w:color w:val="000000"/>
          <w:sz w:val="32"/>
          <w:szCs w:val="32"/>
        </w:rPr>
        <w:t>若被检产品明示的质量要求缺少本细则中检验项目依据的推荐性标准要求时，该项目不参与判定。</w:t>
      </w:r>
    </w:p>
    <w:p>
      <w:pPr>
        <w:numPr>
          <w:ilvl w:val="0"/>
          <w:numId w:val="0"/>
        </w:numPr>
        <w:adjustRightInd/>
        <w:snapToGrid/>
        <w:spacing w:beforeLines="0" w:afterLines="0" w:line="240" w:lineRule="auto"/>
        <w:ind w:left="0" w:leftChars="0" w:firstLine="614" w:firstLineChars="200"/>
        <w:jc w:val="both"/>
        <w:rPr>
          <w:rFonts w:hint="eastAsia" w:ascii="黑体" w:hAnsi="黑体" w:eastAsia="黑体" w:cs="黑体"/>
          <w:b/>
          <w:bCs/>
          <w:color w:val="000000"/>
          <w:sz w:val="32"/>
          <w:szCs w:val="32"/>
        </w:rPr>
      </w:pPr>
      <w:r>
        <w:rPr>
          <w:rFonts w:hint="eastAsia" w:ascii="黑体" w:hAnsi="黑体" w:eastAsia="黑体" w:cs="黑体"/>
          <w:b/>
          <w:bCs/>
          <w:color w:val="000000"/>
          <w:sz w:val="32"/>
          <w:szCs w:val="32"/>
          <w:lang w:val="en-US" w:eastAsia="zh-CN"/>
        </w:rPr>
        <w:t>三、聚酯（PET）无汽饮料瓶</w:t>
      </w:r>
      <w:r>
        <w:rPr>
          <w:rFonts w:hint="eastAsia" w:ascii="黑体" w:hAnsi="黑体" w:eastAsia="黑体" w:cs="黑体"/>
          <w:b/>
          <w:bCs/>
          <w:color w:val="000000"/>
          <w:sz w:val="32"/>
          <w:szCs w:val="32"/>
        </w:rPr>
        <w:t>产品质量监督抽查实施细则</w:t>
      </w:r>
    </w:p>
    <w:p>
      <w:pPr>
        <w:adjustRightInd/>
        <w:snapToGrid/>
        <w:spacing w:beforeLines="0" w:afterLines="0" w:line="240" w:lineRule="auto"/>
        <w:ind w:left="0" w:leftChars="0"/>
        <w:jc w:val="both"/>
        <w:outlineLvl w:val="1"/>
        <w:rPr>
          <w:rFonts w:hint="eastAsia" w:ascii="仿宋" w:hAnsi="仿宋" w:eastAsia="仿宋" w:cs="仿宋"/>
          <w:sz w:val="32"/>
          <w:szCs w:val="32"/>
        </w:rPr>
      </w:pPr>
      <w:r>
        <w:rPr>
          <w:rFonts w:hint="eastAsia" w:ascii="仿宋" w:hAnsi="仿宋" w:eastAsia="仿宋" w:cs="仿宋"/>
          <w:color w:val="000000"/>
          <w:sz w:val="32"/>
          <w:szCs w:val="32"/>
          <w:lang w:val="en-US" w:eastAsia="zh-CN"/>
        </w:rPr>
        <w:t xml:space="preserve">    </w:t>
      </w:r>
      <w:r>
        <w:rPr>
          <w:rFonts w:hint="eastAsia" w:ascii="楷体" w:hAnsi="楷体" w:eastAsia="楷体" w:cs="楷体"/>
          <w:b/>
          <w:bCs/>
          <w:color w:val="000000"/>
          <w:sz w:val="32"/>
          <w:szCs w:val="32"/>
          <w:lang w:eastAsia="zh-CN"/>
        </w:rPr>
        <w:t>（一）</w:t>
      </w:r>
      <w:r>
        <w:rPr>
          <w:rFonts w:hint="eastAsia" w:ascii="仿宋" w:hAnsi="仿宋" w:eastAsia="楷体" w:cs="仿宋"/>
          <w:b/>
          <w:sz w:val="32"/>
          <w:szCs w:val="32"/>
          <w:lang w:eastAsia="zh-CN"/>
        </w:rPr>
        <w:t>抽样方法</w:t>
      </w:r>
    </w:p>
    <w:p>
      <w:pPr>
        <w:adjustRightInd/>
        <w:snapToGrid/>
        <w:spacing w:beforeLines="0" w:afterLines="0" w:line="240" w:lineRule="auto"/>
        <w:ind w:left="0" w:leftChars="0" w:firstLine="614" w:firstLineChars="200"/>
        <w:jc w:val="both"/>
        <w:rPr>
          <w:rFonts w:hint="eastAsia" w:ascii="仿宋" w:hAnsi="仿宋" w:eastAsia="仿宋" w:cs="仿宋"/>
          <w:sz w:val="32"/>
          <w:szCs w:val="32"/>
        </w:rPr>
      </w:pPr>
      <w:r>
        <w:rPr>
          <w:rFonts w:hint="eastAsia" w:ascii="仿宋" w:hAnsi="仿宋" w:eastAsia="仿宋" w:cs="仿宋"/>
          <w:sz w:val="32"/>
          <w:szCs w:val="32"/>
        </w:rPr>
        <w:t>以随机抽样的方式在被抽样生产者、销售者的待销产品中抽取。</w:t>
      </w:r>
    </w:p>
    <w:p>
      <w:pPr>
        <w:adjustRightInd/>
        <w:snapToGrid/>
        <w:spacing w:beforeLines="0" w:afterLines="0" w:line="240" w:lineRule="auto"/>
        <w:ind w:left="0" w:leftChars="0" w:firstLine="614" w:firstLineChars="200"/>
        <w:jc w:val="both"/>
        <w:outlineLvl w:val="1"/>
        <w:rPr>
          <w:rFonts w:hint="eastAsia" w:ascii="仿宋" w:hAnsi="仿宋" w:eastAsia="仿宋" w:cs="仿宋"/>
          <w:sz w:val="32"/>
          <w:szCs w:val="32"/>
        </w:rPr>
      </w:pPr>
      <w:r>
        <w:rPr>
          <w:rFonts w:hint="eastAsia" w:ascii="仿宋" w:hAnsi="仿宋" w:eastAsia="仿宋" w:cs="仿宋"/>
          <w:sz w:val="32"/>
          <w:szCs w:val="32"/>
        </w:rPr>
        <w:t>随机数一般可使用随机数表等方法产生。</w:t>
      </w:r>
    </w:p>
    <w:p>
      <w:pPr>
        <w:adjustRightInd/>
        <w:snapToGrid/>
        <w:spacing w:beforeLines="0" w:afterLines="0" w:line="240" w:lineRule="auto"/>
        <w:ind w:left="0" w:leftChars="0" w:firstLine="614" w:firstLineChars="200"/>
        <w:jc w:val="both"/>
        <w:outlineLvl w:val="1"/>
        <w:rPr>
          <w:rFonts w:hint="eastAsia" w:ascii="仿宋" w:hAnsi="仿宋" w:eastAsia="仿宋" w:cs="仿宋"/>
          <w:sz w:val="32"/>
          <w:szCs w:val="32"/>
        </w:rPr>
      </w:pPr>
      <w:r>
        <w:rPr>
          <w:rFonts w:hint="eastAsia" w:ascii="仿宋" w:hAnsi="仿宋" w:eastAsia="仿宋" w:cs="仿宋"/>
          <w:sz w:val="32"/>
          <w:szCs w:val="32"/>
        </w:rPr>
        <w:t>PET无汽饮料瓶抽样基数不少于500个。每批不超过1万个，抽样数量V（容积）＜200 mL，120个（检样：60个、备样：60个）；V≥200 mL，80个（检样：40个、备样：40个）（各配同样数量的盖）。</w:t>
      </w:r>
    </w:p>
    <w:p>
      <w:pPr>
        <w:adjustRightInd/>
        <w:snapToGrid/>
        <w:spacing w:beforeLines="0" w:afterLines="0" w:line="240" w:lineRule="auto"/>
        <w:ind w:left="0" w:leftChars="0" w:firstLine="614" w:firstLineChars="200"/>
        <w:jc w:val="both"/>
        <w:outlineLvl w:val="1"/>
        <w:rPr>
          <w:rFonts w:hint="eastAsia" w:ascii="仿宋" w:hAnsi="仿宋" w:eastAsia="仿宋" w:cs="仿宋"/>
          <w:sz w:val="32"/>
          <w:szCs w:val="32"/>
        </w:rPr>
      </w:pPr>
      <w:r>
        <w:rPr>
          <w:rFonts w:hint="eastAsia" w:ascii="楷体" w:hAnsi="楷体" w:eastAsia="楷体" w:cs="楷体"/>
          <w:b/>
          <w:bCs/>
          <w:color w:val="000000"/>
          <w:sz w:val="32"/>
          <w:szCs w:val="32"/>
          <w:lang w:eastAsia="zh-CN"/>
        </w:rPr>
        <w:t>（二）</w:t>
      </w:r>
      <w:r>
        <w:rPr>
          <w:rFonts w:hint="eastAsia" w:ascii="仿宋" w:hAnsi="仿宋" w:eastAsia="楷体" w:cs="仿宋"/>
          <w:b/>
          <w:sz w:val="32"/>
          <w:szCs w:val="32"/>
          <w:lang w:eastAsia="zh-CN"/>
        </w:rPr>
        <w:t>检验依据</w:t>
      </w:r>
    </w:p>
    <w:p>
      <w:pPr>
        <w:spacing w:beforeLines="0" w:afterLines="0" w:line="240" w:lineRule="auto"/>
        <w:ind w:left="0" w:leftChars="0" w:firstLine="614" w:firstLineChars="200"/>
        <w:jc w:val="center"/>
        <w:rPr>
          <w:rFonts w:hint="eastAsia" w:ascii="仿宋" w:hAnsi="仿宋" w:eastAsia="仿宋" w:cs="仿宋"/>
          <w:sz w:val="32"/>
          <w:szCs w:val="32"/>
        </w:rPr>
      </w:pPr>
      <w:r>
        <w:rPr>
          <w:rFonts w:hint="eastAsia" w:ascii="仿宋" w:hAnsi="仿宋" w:eastAsia="仿宋" w:cs="仿宋"/>
          <w:sz w:val="32"/>
          <w:szCs w:val="32"/>
        </w:rPr>
        <w:t>表1</w:t>
      </w:r>
      <w:r>
        <w:rPr>
          <w:rFonts w:hint="eastAsia" w:ascii="仿宋" w:hAnsi="仿宋" w:eastAsia="仿宋" w:cs="仿宋"/>
          <w:color w:val="000000"/>
          <w:sz w:val="32"/>
          <w:szCs w:val="32"/>
        </w:rPr>
        <w:t>聚酯无汽（PET）饮料瓶</w:t>
      </w:r>
      <w:r>
        <w:rPr>
          <w:rFonts w:hint="eastAsia" w:ascii="仿宋" w:hAnsi="仿宋" w:eastAsia="仿宋" w:cs="仿宋"/>
          <w:sz w:val="32"/>
          <w:szCs w:val="32"/>
        </w:rPr>
        <w:t>检验项目</w:t>
      </w:r>
    </w:p>
    <w:tbl>
      <w:tblPr>
        <w:tblStyle w:val="5"/>
        <w:tblW w:w="8703" w:type="dxa"/>
        <w:jc w:val="center"/>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693"/>
        <w:gridCol w:w="2591"/>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blHeader/>
          <w:jc w:val="center"/>
        </w:trPr>
        <w:tc>
          <w:tcPr>
            <w:tcW w:w="912"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序号</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firstLine="534" w:firstLineChars="200"/>
              <w:jc w:val="center"/>
              <w:rPr>
                <w:rFonts w:hint="eastAsia" w:ascii="仿宋" w:hAnsi="仿宋" w:eastAsia="仿宋" w:cs="仿宋"/>
                <w:sz w:val="28"/>
                <w:szCs w:val="28"/>
                <w:lang w:eastAsia="zh-CN"/>
              </w:rPr>
            </w:pPr>
            <w:r>
              <w:rPr>
                <w:rFonts w:hint="eastAsia" w:ascii="仿宋" w:hAnsi="仿宋" w:eastAsia="仿宋" w:cs="仿宋"/>
                <w:sz w:val="28"/>
                <w:szCs w:val="28"/>
              </w:rPr>
              <w:t>检验项目</w:t>
            </w:r>
          </w:p>
        </w:tc>
        <w:tc>
          <w:tcPr>
            <w:tcW w:w="2591"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firstLine="534" w:firstLineChars="200"/>
              <w:jc w:val="center"/>
              <w:rPr>
                <w:rFonts w:hint="eastAsia" w:ascii="仿宋" w:hAnsi="仿宋" w:eastAsia="仿宋" w:cs="仿宋"/>
                <w:sz w:val="28"/>
                <w:szCs w:val="28"/>
              </w:rPr>
            </w:pPr>
            <w:r>
              <w:rPr>
                <w:rFonts w:hint="eastAsia" w:ascii="仿宋" w:hAnsi="仿宋" w:eastAsia="仿宋" w:cs="仿宋"/>
                <w:sz w:val="28"/>
                <w:szCs w:val="28"/>
              </w:rPr>
              <w:t>检验依据</w:t>
            </w:r>
          </w:p>
        </w:tc>
        <w:tc>
          <w:tcPr>
            <w:tcW w:w="2507"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firstLine="267" w:firstLineChars="100"/>
              <w:jc w:val="center"/>
              <w:rPr>
                <w:rFonts w:hint="eastAsia" w:ascii="仿宋" w:hAnsi="仿宋" w:eastAsia="仿宋" w:cs="仿宋"/>
                <w:sz w:val="28"/>
                <w:szCs w:val="28"/>
              </w:rPr>
            </w:pPr>
            <w:r>
              <w:rPr>
                <w:rFonts w:hint="eastAsia" w:ascii="仿宋" w:hAnsi="仿宋" w:eastAsia="仿宋" w:cs="仿宋"/>
                <w:sz w:val="28"/>
                <w:szCs w:val="28"/>
              </w:rPr>
              <w:t>检验方法标准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4" w:hRule="atLeast"/>
          <w:jc w:val="center"/>
        </w:trPr>
        <w:tc>
          <w:tcPr>
            <w:tcW w:w="912"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密封性能</w:t>
            </w:r>
          </w:p>
        </w:tc>
        <w:tc>
          <w:tcPr>
            <w:tcW w:w="2591"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QB/T 2357-1998</w:t>
            </w:r>
          </w:p>
        </w:tc>
        <w:tc>
          <w:tcPr>
            <w:tcW w:w="2507"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QB/T 2357-1998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6" w:hRule="atLeast"/>
          <w:jc w:val="center"/>
        </w:trPr>
        <w:tc>
          <w:tcPr>
            <w:tcW w:w="912"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2</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跌落性能</w:t>
            </w:r>
          </w:p>
        </w:tc>
        <w:tc>
          <w:tcPr>
            <w:tcW w:w="2591"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QB/T 2357-1998</w:t>
            </w:r>
          </w:p>
        </w:tc>
        <w:tc>
          <w:tcPr>
            <w:tcW w:w="2507"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QB/T 2357-1998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0" w:hRule="atLeast"/>
          <w:jc w:val="center"/>
        </w:trPr>
        <w:tc>
          <w:tcPr>
            <w:tcW w:w="912"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3</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耐寒性能（-20℃）</w:t>
            </w:r>
          </w:p>
        </w:tc>
        <w:tc>
          <w:tcPr>
            <w:tcW w:w="2591"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QB/T 2357-1998</w:t>
            </w:r>
          </w:p>
        </w:tc>
        <w:tc>
          <w:tcPr>
            <w:tcW w:w="2507"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QB/T 2357-1998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0" w:hRule="atLeast"/>
          <w:jc w:val="center"/>
        </w:trPr>
        <w:tc>
          <w:tcPr>
            <w:tcW w:w="912"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4</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乙醛</w:t>
            </w:r>
          </w:p>
        </w:tc>
        <w:tc>
          <w:tcPr>
            <w:tcW w:w="2591"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QB/T 2357-1998</w:t>
            </w:r>
          </w:p>
        </w:tc>
        <w:tc>
          <w:tcPr>
            <w:tcW w:w="2507"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QB/T 2357-1998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0" w:hRule="atLeast"/>
          <w:jc w:val="center"/>
        </w:trPr>
        <w:tc>
          <w:tcPr>
            <w:tcW w:w="912"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5</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感官指标</w:t>
            </w:r>
          </w:p>
        </w:tc>
        <w:tc>
          <w:tcPr>
            <w:tcW w:w="2591"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GB4806.7-2016</w:t>
            </w:r>
          </w:p>
        </w:tc>
        <w:tc>
          <w:tcPr>
            <w:tcW w:w="2507"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GB4806.7-2016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0" w:hRule="atLeast"/>
          <w:jc w:val="center"/>
        </w:trPr>
        <w:tc>
          <w:tcPr>
            <w:tcW w:w="912"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6</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总迁移量</w:t>
            </w:r>
          </w:p>
        </w:tc>
        <w:tc>
          <w:tcPr>
            <w:tcW w:w="2591"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GB4806.7-2016</w:t>
            </w:r>
          </w:p>
        </w:tc>
        <w:tc>
          <w:tcPr>
            <w:tcW w:w="2507"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GB 31604.8-2016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0" w:hRule="atLeast"/>
          <w:jc w:val="center"/>
        </w:trPr>
        <w:tc>
          <w:tcPr>
            <w:tcW w:w="912"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7</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高锰酸钾消耗量</w:t>
            </w:r>
          </w:p>
        </w:tc>
        <w:tc>
          <w:tcPr>
            <w:tcW w:w="2591"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GB4806.7-2016</w:t>
            </w:r>
          </w:p>
        </w:tc>
        <w:tc>
          <w:tcPr>
            <w:tcW w:w="2507"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0" w:hRule="atLeast"/>
          <w:jc w:val="center"/>
        </w:trPr>
        <w:tc>
          <w:tcPr>
            <w:tcW w:w="912"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8</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重金属（以Pb计）</w:t>
            </w:r>
          </w:p>
        </w:tc>
        <w:tc>
          <w:tcPr>
            <w:tcW w:w="2591"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GB4806.7-2016</w:t>
            </w:r>
          </w:p>
        </w:tc>
        <w:tc>
          <w:tcPr>
            <w:tcW w:w="2507"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0" w:hRule="atLeast"/>
          <w:jc w:val="center"/>
        </w:trPr>
        <w:tc>
          <w:tcPr>
            <w:tcW w:w="912"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9</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脱色试验</w:t>
            </w:r>
          </w:p>
        </w:tc>
        <w:tc>
          <w:tcPr>
            <w:tcW w:w="2591"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GB4806.7-2016</w:t>
            </w:r>
          </w:p>
        </w:tc>
        <w:tc>
          <w:tcPr>
            <w:tcW w:w="2507"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GB 31604.7-2016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0" w:hRule="atLeast"/>
          <w:jc w:val="center"/>
        </w:trPr>
        <w:tc>
          <w:tcPr>
            <w:tcW w:w="912"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10</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特定迁移量（锑）</w:t>
            </w:r>
          </w:p>
        </w:tc>
        <w:tc>
          <w:tcPr>
            <w:tcW w:w="2591"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GB4806.7-2016</w:t>
            </w:r>
          </w:p>
        </w:tc>
        <w:tc>
          <w:tcPr>
            <w:tcW w:w="2507"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GB 31604.49-2016</w:t>
            </w:r>
          </w:p>
        </w:tc>
      </w:tr>
    </w:tbl>
    <w:p>
      <w:pPr>
        <w:adjustRightInd/>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执行企业标准、团体标准、地方标准的产品，检验项目参照上述内容执行。</w:t>
      </w:r>
    </w:p>
    <w:p>
      <w:pPr>
        <w:snapToGrid/>
        <w:spacing w:beforeLines="0" w:afterLines="0" w:line="240" w:lineRule="auto"/>
        <w:ind w:left="0" w:leftChars="0" w:firstLine="525" w:firstLineChars="171"/>
        <w:jc w:val="both"/>
        <w:rPr>
          <w:rFonts w:hint="eastAsia" w:ascii="仿宋" w:hAnsi="仿宋" w:eastAsia="仿宋" w:cs="仿宋"/>
          <w:color w:val="000000"/>
          <w:sz w:val="32"/>
          <w:szCs w:val="32"/>
        </w:rPr>
      </w:pPr>
      <w:r>
        <w:rPr>
          <w:rFonts w:hint="eastAsia" w:ascii="仿宋" w:hAnsi="仿宋" w:eastAsia="仿宋" w:cs="仿宋"/>
          <w:color w:val="000000"/>
          <w:sz w:val="32"/>
          <w:szCs w:val="32"/>
        </w:rPr>
        <w:t>凡是注日期的文件，其随后所有的修改单（不包括勘误的内容）或修订版不适用于本细则。凡是不注日期的文件，其最新版本适用于本细则。</w:t>
      </w:r>
    </w:p>
    <w:p>
      <w:pPr>
        <w:adjustRightInd/>
        <w:snapToGrid/>
        <w:spacing w:beforeLines="0" w:afterLines="0" w:line="240" w:lineRule="auto"/>
        <w:ind w:left="0" w:leftChars="0"/>
        <w:jc w:val="both"/>
        <w:outlineLvl w:val="1"/>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楷体" w:hAnsi="楷体" w:eastAsia="楷体" w:cs="楷体"/>
          <w:b/>
          <w:bCs/>
          <w:color w:val="000000"/>
          <w:sz w:val="32"/>
          <w:szCs w:val="32"/>
          <w:lang w:eastAsia="zh-CN"/>
        </w:rPr>
        <w:t>（三）</w:t>
      </w:r>
      <w:r>
        <w:rPr>
          <w:rFonts w:hint="eastAsia" w:ascii="仿宋" w:hAnsi="仿宋" w:eastAsia="楷体" w:cs="仿宋"/>
          <w:b/>
          <w:sz w:val="32"/>
          <w:szCs w:val="32"/>
          <w:lang w:eastAsia="zh-CN"/>
        </w:rPr>
        <w:t>判定规则</w:t>
      </w:r>
    </w:p>
    <w:p>
      <w:pPr>
        <w:adjustRightInd/>
        <w:snapToGrid/>
        <w:spacing w:beforeLines="0" w:afterLines="0" w:line="240" w:lineRule="auto"/>
        <w:ind w:left="0" w:leftChars="0"/>
        <w:jc w:val="both"/>
        <w:rPr>
          <w:rFonts w:hint="eastAsia" w:ascii="仿宋" w:hAnsi="仿宋" w:eastAsia="仿宋" w:cs="仿宋"/>
          <w:b/>
          <w:bCs/>
          <w:color w:val="000000"/>
          <w:sz w:val="32"/>
          <w:szCs w:val="32"/>
        </w:rPr>
      </w:pPr>
      <w:r>
        <w:rPr>
          <w:rFonts w:hint="eastAsia" w:ascii="仿宋" w:hAnsi="仿宋" w:eastAsia="仿宋" w:cs="仿宋"/>
          <w:color w:val="000000"/>
          <w:sz w:val="32"/>
          <w:szCs w:val="32"/>
          <w:lang w:eastAsia="zh-CN"/>
        </w:rPr>
        <w:t xml:space="preserve">   </w:t>
      </w:r>
      <w:r>
        <w:rPr>
          <w:rFonts w:hint="eastAsia" w:ascii="仿宋" w:hAnsi="仿宋" w:eastAsia="仿宋" w:cs="仿宋"/>
          <w:b/>
          <w:bCs/>
          <w:color w:val="000000"/>
          <w:sz w:val="32"/>
          <w:szCs w:val="32"/>
          <w:lang w:eastAsia="zh-CN"/>
        </w:rPr>
        <w:t xml:space="preserve"> 1</w:t>
      </w:r>
      <w:r>
        <w:rPr>
          <w:rFonts w:hint="eastAsia" w:ascii="仿宋" w:hAnsi="仿宋" w:eastAsia="仿宋" w:cs="仿宋"/>
          <w:b/>
          <w:bCs/>
          <w:color w:val="000000"/>
          <w:sz w:val="32"/>
          <w:szCs w:val="32"/>
          <w:lang w:val="en-US" w:eastAsia="zh-CN"/>
        </w:rPr>
        <w:t>.</w:t>
      </w:r>
      <w:r>
        <w:rPr>
          <w:rFonts w:hint="eastAsia" w:ascii="仿宋" w:hAnsi="仿宋" w:eastAsia="仿宋" w:cs="仿宋"/>
          <w:b/>
          <w:bCs/>
          <w:color w:val="000000"/>
          <w:sz w:val="32"/>
          <w:szCs w:val="32"/>
        </w:rPr>
        <w:t>依据标准</w:t>
      </w:r>
    </w:p>
    <w:p>
      <w:pPr>
        <w:adjustRightInd/>
        <w:snapToGrid/>
        <w:spacing w:beforeLines="0" w:afterLines="0" w:line="240" w:lineRule="auto"/>
        <w:ind w:left="0" w:leftChars="0" w:firstLine="614" w:firstLineChars="200"/>
        <w:jc w:val="both"/>
        <w:rPr>
          <w:rFonts w:hint="eastAsia" w:ascii="仿宋" w:hAnsi="仿宋" w:eastAsia="仿宋" w:cs="仿宋"/>
          <w:sz w:val="32"/>
          <w:szCs w:val="32"/>
        </w:rPr>
      </w:pPr>
      <w:r>
        <w:rPr>
          <w:rFonts w:hint="eastAsia" w:ascii="仿宋" w:hAnsi="仿宋" w:eastAsia="仿宋" w:cs="仿宋"/>
          <w:sz w:val="32"/>
          <w:szCs w:val="32"/>
        </w:rPr>
        <w:t>QB/T 2357-1998 聚酯无汽（PET）饮料瓶；</w:t>
      </w:r>
    </w:p>
    <w:p>
      <w:pPr>
        <w:adjustRightInd/>
        <w:snapToGrid/>
        <w:spacing w:beforeLines="0" w:afterLines="0" w:line="240" w:lineRule="auto"/>
        <w:ind w:left="0" w:leftChars="0" w:firstLine="614" w:firstLineChars="200"/>
        <w:jc w:val="both"/>
        <w:rPr>
          <w:rFonts w:hint="eastAsia" w:ascii="仿宋" w:hAnsi="仿宋" w:eastAsia="仿宋" w:cs="仿宋"/>
          <w:sz w:val="32"/>
          <w:szCs w:val="32"/>
        </w:rPr>
      </w:pPr>
      <w:r>
        <w:rPr>
          <w:rFonts w:hint="eastAsia" w:ascii="仿宋" w:hAnsi="仿宋" w:eastAsia="仿宋" w:cs="仿宋"/>
          <w:sz w:val="32"/>
          <w:szCs w:val="32"/>
        </w:rPr>
        <w:t>现行有效的企业标准、团体标准、地方标准及产品明示质量要求</w:t>
      </w:r>
    </w:p>
    <w:p>
      <w:pPr>
        <w:adjustRightInd/>
        <w:snapToGrid/>
        <w:spacing w:beforeLines="0" w:afterLines="0" w:line="240" w:lineRule="auto"/>
        <w:ind w:left="0" w:leftChars="0" w:firstLine="614" w:firstLineChars="200"/>
        <w:jc w:val="both"/>
        <w:rPr>
          <w:rFonts w:hint="eastAsia" w:ascii="仿宋" w:hAnsi="仿宋" w:eastAsia="仿宋" w:cs="仿宋"/>
          <w:b/>
          <w:bCs/>
          <w:color w:val="000000"/>
          <w:sz w:val="32"/>
          <w:szCs w:val="32"/>
        </w:rPr>
      </w:pPr>
      <w:r>
        <w:rPr>
          <w:rFonts w:hint="eastAsia" w:ascii="仿宋" w:hAnsi="仿宋" w:eastAsia="仿宋" w:cs="仿宋"/>
          <w:b/>
          <w:bCs/>
          <w:color w:val="000000"/>
          <w:sz w:val="32"/>
          <w:szCs w:val="32"/>
          <w:lang w:eastAsia="zh-CN"/>
        </w:rPr>
        <w:t>2</w:t>
      </w:r>
      <w:r>
        <w:rPr>
          <w:rFonts w:hint="eastAsia" w:ascii="仿宋" w:hAnsi="仿宋" w:eastAsia="仿宋" w:cs="仿宋"/>
          <w:b/>
          <w:bCs/>
          <w:color w:val="000000"/>
          <w:sz w:val="32"/>
          <w:szCs w:val="32"/>
          <w:lang w:val="en-US" w:eastAsia="zh-CN"/>
        </w:rPr>
        <w:t>.</w:t>
      </w:r>
      <w:r>
        <w:rPr>
          <w:rFonts w:hint="eastAsia" w:ascii="仿宋" w:hAnsi="仿宋" w:eastAsia="仿宋" w:cs="仿宋"/>
          <w:b/>
          <w:bCs/>
          <w:color w:val="000000"/>
          <w:sz w:val="32"/>
          <w:szCs w:val="32"/>
        </w:rPr>
        <w:t>判定原则</w:t>
      </w:r>
    </w:p>
    <w:p>
      <w:pPr>
        <w:adjustRightInd/>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经检验，检验项目全部合格，判定为被抽查产品合格；检验项目中任一项或一项以上不合格，判定为被抽查产品不合格。</w:t>
      </w:r>
    </w:p>
    <w:p>
      <w:pPr>
        <w:adjustRightInd/>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若被检产品明示的质量要求高于本细则中检验项目依据的标准要求时，应按被检产品明示的质量要求判定。</w:t>
      </w:r>
    </w:p>
    <w:p>
      <w:pPr>
        <w:adjustRightInd/>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若被检产品明示的质量要求低于本细则中检验项目依据的强制性标准要求时，应按照强制性标准要求判定。</w:t>
      </w:r>
    </w:p>
    <w:p>
      <w:pPr>
        <w:adjustRightInd/>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若被检产品明示的质量要求低于或包含本细则中检验项目依据的推荐性标准要求时，应以被检产品明示的质量要求判定。</w:t>
      </w:r>
    </w:p>
    <w:p>
      <w:pPr>
        <w:adjustRightInd/>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若被检产品明示的质量要求缺少本细则中检验项目依据的强制性标准要求时，应按照强制性标准要求判定。</w:t>
      </w:r>
    </w:p>
    <w:p>
      <w:pPr>
        <w:adjustRightInd/>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若被检产品明示的质量要求缺少本细则中检验项目依据的推荐性标准要求时，该项目不参与判定。</w:t>
      </w:r>
    </w:p>
    <w:p>
      <w:pPr>
        <w:adjustRightInd/>
        <w:snapToGrid/>
        <w:spacing w:beforeLines="0" w:afterLines="0" w:line="240" w:lineRule="auto"/>
        <w:ind w:left="0" w:leftChars="0" w:firstLine="614" w:firstLineChars="200"/>
        <w:jc w:val="both"/>
        <w:rPr>
          <w:rFonts w:hint="eastAsia" w:ascii="黑体" w:hAnsi="黑体" w:eastAsia="黑体" w:cs="黑体"/>
          <w:b/>
          <w:bCs/>
          <w:color w:val="000000"/>
          <w:sz w:val="32"/>
          <w:szCs w:val="32"/>
        </w:rPr>
      </w:pPr>
      <w:r>
        <w:rPr>
          <w:rFonts w:hint="eastAsia" w:ascii="黑体" w:hAnsi="黑体" w:eastAsia="黑体" w:cs="黑体"/>
          <w:b/>
          <w:bCs/>
          <w:color w:val="000000"/>
          <w:sz w:val="32"/>
          <w:szCs w:val="32"/>
          <w:lang w:eastAsia="zh-CN"/>
        </w:rPr>
        <w:t>四、</w:t>
      </w:r>
      <w:r>
        <w:rPr>
          <w:rFonts w:hint="eastAsia" w:ascii="黑体" w:hAnsi="黑体" w:eastAsia="黑体" w:cs="黑体"/>
          <w:b/>
          <w:bCs/>
          <w:color w:val="000000"/>
          <w:sz w:val="32"/>
          <w:szCs w:val="32"/>
        </w:rPr>
        <w:t>塑料一次性餐饮具产品质量监督抽查实施细则</w:t>
      </w:r>
    </w:p>
    <w:p>
      <w:pPr>
        <w:adjustRightInd/>
        <w:snapToGrid/>
        <w:spacing w:beforeLines="0" w:afterLines="0" w:line="240" w:lineRule="auto"/>
        <w:ind w:left="0" w:leftChars="0"/>
        <w:jc w:val="both"/>
        <w:outlineLvl w:val="1"/>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楷体" w:hAnsi="楷体" w:eastAsia="楷体" w:cs="楷体"/>
          <w:b/>
          <w:bCs/>
          <w:color w:val="000000"/>
          <w:sz w:val="32"/>
          <w:szCs w:val="32"/>
          <w:lang w:eastAsia="zh-CN"/>
        </w:rPr>
        <w:t>（一）</w:t>
      </w:r>
      <w:r>
        <w:rPr>
          <w:rFonts w:hint="eastAsia" w:ascii="仿宋" w:hAnsi="仿宋" w:eastAsia="楷体" w:cs="仿宋"/>
          <w:b/>
          <w:sz w:val="32"/>
          <w:szCs w:val="32"/>
          <w:lang w:eastAsia="zh-CN"/>
        </w:rPr>
        <w:t>抽样方法</w:t>
      </w:r>
    </w:p>
    <w:p>
      <w:pPr>
        <w:adjustRightInd/>
        <w:snapToGrid/>
        <w:spacing w:beforeLines="0" w:afterLines="0" w:line="240" w:lineRule="auto"/>
        <w:ind w:left="0" w:leftChars="0" w:firstLine="614" w:firstLineChars="200"/>
        <w:jc w:val="both"/>
        <w:rPr>
          <w:rFonts w:hint="eastAsia" w:ascii="仿宋" w:hAnsi="仿宋" w:eastAsia="仿宋" w:cs="仿宋"/>
          <w:sz w:val="32"/>
          <w:szCs w:val="32"/>
        </w:rPr>
      </w:pPr>
      <w:r>
        <w:rPr>
          <w:rFonts w:hint="eastAsia" w:ascii="仿宋" w:hAnsi="仿宋" w:eastAsia="仿宋" w:cs="仿宋"/>
          <w:sz w:val="32"/>
          <w:szCs w:val="32"/>
        </w:rPr>
        <w:t>以随机抽样的方式在被抽样生产者、销售者的待销产品中抽取。</w:t>
      </w:r>
    </w:p>
    <w:p>
      <w:pPr>
        <w:adjustRightInd/>
        <w:snapToGrid/>
        <w:spacing w:beforeLines="0" w:afterLines="0" w:line="240" w:lineRule="auto"/>
        <w:ind w:left="0" w:leftChars="0" w:firstLine="614" w:firstLineChars="200"/>
        <w:jc w:val="both"/>
        <w:outlineLvl w:val="1"/>
        <w:rPr>
          <w:rFonts w:hint="eastAsia" w:ascii="仿宋" w:hAnsi="仿宋" w:eastAsia="仿宋" w:cs="仿宋"/>
          <w:sz w:val="32"/>
          <w:szCs w:val="32"/>
        </w:rPr>
      </w:pPr>
      <w:r>
        <w:rPr>
          <w:rFonts w:hint="eastAsia" w:ascii="仿宋" w:hAnsi="仿宋" w:eastAsia="仿宋" w:cs="仿宋"/>
          <w:sz w:val="32"/>
          <w:szCs w:val="32"/>
        </w:rPr>
        <w:t>随机数一般可使用随机数表等方法产生。</w:t>
      </w:r>
    </w:p>
    <w:p>
      <w:pPr>
        <w:adjustRightInd/>
        <w:snapToGrid/>
        <w:spacing w:beforeLines="0" w:afterLines="0" w:line="240" w:lineRule="auto"/>
        <w:ind w:left="0" w:leftChars="0" w:firstLine="614" w:firstLineChars="200"/>
        <w:jc w:val="both"/>
        <w:outlineLvl w:val="1"/>
        <w:rPr>
          <w:rFonts w:hint="eastAsia" w:ascii="仿宋" w:hAnsi="仿宋" w:eastAsia="仿宋" w:cs="仿宋"/>
          <w:sz w:val="32"/>
          <w:szCs w:val="32"/>
        </w:rPr>
      </w:pPr>
      <w:r>
        <w:rPr>
          <w:rFonts w:hint="eastAsia" w:ascii="仿宋" w:hAnsi="仿宋" w:eastAsia="仿宋" w:cs="仿宋"/>
          <w:sz w:val="32"/>
          <w:szCs w:val="32"/>
        </w:rPr>
        <w:t>每批次产品抽取不少于3份最小销售独立包装，每份样品抽样数量不少于120只（个），其中2份作为检验样品，1份作为备用样品。每份样品质量应不少于100g且与食品接触面的最小表面积应不小于10dm</w:t>
      </w:r>
      <w:r>
        <w:rPr>
          <w:rFonts w:hint="eastAsia" w:ascii="仿宋" w:hAnsi="仿宋" w:eastAsia="仿宋" w:cs="仿宋"/>
          <w:sz w:val="32"/>
          <w:szCs w:val="32"/>
          <w:vertAlign w:val="superscript"/>
        </w:rPr>
        <w:t>2</w:t>
      </w:r>
      <w:r>
        <w:rPr>
          <w:rFonts w:hint="eastAsia" w:ascii="仿宋" w:hAnsi="仿宋" w:eastAsia="仿宋" w:cs="仿宋"/>
          <w:sz w:val="32"/>
          <w:szCs w:val="32"/>
        </w:rPr>
        <w:t>（若最小销售包装不是40只（个）的整数倍，需按采样数折算，保证检样不少于80只（个），备样不少于40只（个），避免损坏原包装）。</w:t>
      </w:r>
    </w:p>
    <w:p>
      <w:pPr>
        <w:adjustRightInd/>
        <w:snapToGrid/>
        <w:spacing w:beforeLines="0" w:afterLines="0" w:line="240" w:lineRule="auto"/>
        <w:ind w:left="0" w:leftChars="0" w:firstLine="614" w:firstLineChars="200"/>
        <w:jc w:val="both"/>
        <w:outlineLvl w:val="1"/>
        <w:rPr>
          <w:rFonts w:hint="eastAsia" w:ascii="仿宋" w:hAnsi="仿宋" w:eastAsia="仿宋" w:cs="仿宋"/>
          <w:sz w:val="32"/>
          <w:szCs w:val="32"/>
        </w:rPr>
      </w:pPr>
      <w:r>
        <w:rPr>
          <w:rFonts w:hint="eastAsia" w:ascii="楷体" w:hAnsi="楷体" w:eastAsia="楷体" w:cs="楷体"/>
          <w:b/>
          <w:bCs/>
          <w:color w:val="000000"/>
          <w:sz w:val="32"/>
          <w:szCs w:val="32"/>
          <w:lang w:eastAsia="zh-CN"/>
        </w:rPr>
        <w:t>（二）</w:t>
      </w:r>
      <w:r>
        <w:rPr>
          <w:rFonts w:hint="eastAsia" w:ascii="仿宋" w:hAnsi="仿宋" w:eastAsia="楷体" w:cs="仿宋"/>
          <w:b/>
          <w:sz w:val="32"/>
          <w:szCs w:val="32"/>
          <w:lang w:eastAsia="zh-CN"/>
        </w:rPr>
        <w:t>检验依据</w:t>
      </w:r>
    </w:p>
    <w:tbl>
      <w:tblPr>
        <w:tblStyle w:val="5"/>
        <w:tblW w:w="92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5518"/>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color w:val="000000"/>
                <w:sz w:val="28"/>
                <w:szCs w:val="28"/>
              </w:rPr>
              <w:t>序号</w:t>
            </w:r>
          </w:p>
        </w:tc>
        <w:tc>
          <w:tcPr>
            <w:tcW w:w="5518"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color w:val="000000"/>
                <w:sz w:val="28"/>
                <w:szCs w:val="28"/>
              </w:rPr>
              <w:t>检验项目</w:t>
            </w:r>
          </w:p>
        </w:tc>
        <w:tc>
          <w:tcPr>
            <w:tcW w:w="292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color w:val="000000"/>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1</w:t>
            </w:r>
          </w:p>
        </w:tc>
        <w:tc>
          <w:tcPr>
            <w:tcW w:w="5518"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感官要求</w:t>
            </w:r>
          </w:p>
        </w:tc>
        <w:tc>
          <w:tcPr>
            <w:tcW w:w="292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4806.7-2016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2</w:t>
            </w:r>
          </w:p>
        </w:tc>
        <w:tc>
          <w:tcPr>
            <w:tcW w:w="5518"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总迁移量</w:t>
            </w:r>
          </w:p>
        </w:tc>
        <w:tc>
          <w:tcPr>
            <w:tcW w:w="292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3</w:t>
            </w:r>
          </w:p>
        </w:tc>
        <w:tc>
          <w:tcPr>
            <w:tcW w:w="5518"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高锰酸钾消耗量</w:t>
            </w:r>
          </w:p>
        </w:tc>
        <w:tc>
          <w:tcPr>
            <w:tcW w:w="292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4</w:t>
            </w:r>
          </w:p>
        </w:tc>
        <w:tc>
          <w:tcPr>
            <w:tcW w:w="5518"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重金属（以Pb计）</w:t>
            </w:r>
          </w:p>
        </w:tc>
        <w:tc>
          <w:tcPr>
            <w:tcW w:w="292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5</w:t>
            </w:r>
          </w:p>
        </w:tc>
        <w:tc>
          <w:tcPr>
            <w:tcW w:w="5518"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脱色试验</w:t>
            </w:r>
            <w:r>
              <w:rPr>
                <w:rFonts w:hint="eastAsia" w:ascii="仿宋" w:hAnsi="仿宋" w:eastAsia="仿宋" w:cs="仿宋"/>
                <w:sz w:val="28"/>
                <w:szCs w:val="28"/>
                <w:lang w:val="pt-BR"/>
              </w:rPr>
              <w:t>（</w:t>
            </w:r>
            <w:r>
              <w:rPr>
                <w:rFonts w:hint="eastAsia" w:ascii="仿宋" w:hAnsi="仿宋" w:eastAsia="仿宋" w:cs="仿宋"/>
                <w:sz w:val="28"/>
                <w:szCs w:val="28"/>
              </w:rPr>
              <w:t>限添加了着色剂的产品</w:t>
            </w:r>
            <w:r>
              <w:rPr>
                <w:rFonts w:hint="eastAsia" w:ascii="仿宋" w:hAnsi="仿宋" w:eastAsia="仿宋" w:cs="仿宋"/>
                <w:sz w:val="28"/>
                <w:szCs w:val="28"/>
                <w:lang w:val="pt-BR"/>
              </w:rPr>
              <w:t>）</w:t>
            </w:r>
          </w:p>
        </w:tc>
        <w:tc>
          <w:tcPr>
            <w:tcW w:w="292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6</w:t>
            </w:r>
          </w:p>
        </w:tc>
        <w:tc>
          <w:tcPr>
            <w:tcW w:w="5518"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特定迁移量（以锑计）（限PET材质）</w:t>
            </w:r>
          </w:p>
        </w:tc>
        <w:tc>
          <w:tcPr>
            <w:tcW w:w="292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31604.41-2016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7</w:t>
            </w:r>
          </w:p>
        </w:tc>
        <w:tc>
          <w:tcPr>
            <w:tcW w:w="5518"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特定迁移总量（以己内酰胺计）（限PA材质）</w:t>
            </w:r>
          </w:p>
        </w:tc>
        <w:tc>
          <w:tcPr>
            <w:tcW w:w="292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31604.19-2016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8</w:t>
            </w:r>
          </w:p>
        </w:tc>
        <w:tc>
          <w:tcPr>
            <w:tcW w:w="5518"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氯乙烯特定迁移量（限PVC材质）</w:t>
            </w:r>
          </w:p>
        </w:tc>
        <w:tc>
          <w:tcPr>
            <w:tcW w:w="292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31604.31-2016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9</w:t>
            </w:r>
          </w:p>
        </w:tc>
        <w:tc>
          <w:tcPr>
            <w:tcW w:w="5518"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大肠菌群</w:t>
            </w:r>
          </w:p>
        </w:tc>
        <w:tc>
          <w:tcPr>
            <w:tcW w:w="292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14934-2016附录B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10</w:t>
            </w:r>
          </w:p>
        </w:tc>
        <w:tc>
          <w:tcPr>
            <w:tcW w:w="5518"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致病菌（沙门氏菌）</w:t>
            </w:r>
          </w:p>
        </w:tc>
        <w:tc>
          <w:tcPr>
            <w:tcW w:w="292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14934-2016附录C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11</w:t>
            </w:r>
          </w:p>
        </w:tc>
        <w:tc>
          <w:tcPr>
            <w:tcW w:w="5518"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霉菌计数</w:t>
            </w:r>
          </w:p>
        </w:tc>
        <w:tc>
          <w:tcPr>
            <w:tcW w:w="292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4789.15-2016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12</w:t>
            </w:r>
          </w:p>
        </w:tc>
        <w:tc>
          <w:tcPr>
            <w:tcW w:w="5518"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pacing w:val="-11"/>
                <w:sz w:val="28"/>
                <w:szCs w:val="28"/>
              </w:rPr>
              <w:t>特定迁移总量（以对苯二甲酸计）（限PET材质）</w:t>
            </w:r>
          </w:p>
        </w:tc>
        <w:tc>
          <w:tcPr>
            <w:tcW w:w="292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31604.21-2016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13</w:t>
            </w:r>
          </w:p>
        </w:tc>
        <w:tc>
          <w:tcPr>
            <w:tcW w:w="5518"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特定迁移总量（以乙二醇计）（限PET材质）</w:t>
            </w:r>
          </w:p>
        </w:tc>
        <w:tc>
          <w:tcPr>
            <w:tcW w:w="292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31604.44-2016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color w:val="000000"/>
                <w:sz w:val="28"/>
                <w:szCs w:val="28"/>
              </w:rPr>
              <w:t>序号</w:t>
            </w:r>
          </w:p>
        </w:tc>
        <w:tc>
          <w:tcPr>
            <w:tcW w:w="5518"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color w:val="000000"/>
                <w:sz w:val="28"/>
                <w:szCs w:val="28"/>
              </w:rPr>
              <w:t>检验项目</w:t>
            </w:r>
          </w:p>
        </w:tc>
        <w:tc>
          <w:tcPr>
            <w:tcW w:w="292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color w:val="000000"/>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14</w:t>
            </w:r>
          </w:p>
        </w:tc>
        <w:tc>
          <w:tcPr>
            <w:tcW w:w="5518"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pacing w:val="-17"/>
                <w:sz w:val="28"/>
                <w:szCs w:val="28"/>
              </w:rPr>
              <w:t>1,3-丁二烯特定迁移量（限有丁二烯单体的聚合物）</w:t>
            </w:r>
          </w:p>
        </w:tc>
        <w:tc>
          <w:tcPr>
            <w:tcW w:w="292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31604.12-2016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15</w:t>
            </w:r>
          </w:p>
        </w:tc>
        <w:tc>
          <w:tcPr>
            <w:tcW w:w="5518"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苯乙烯和乙苯残留量（限PS材质)</w:t>
            </w:r>
          </w:p>
        </w:tc>
        <w:tc>
          <w:tcPr>
            <w:tcW w:w="292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31604.16-2016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16</w:t>
            </w:r>
          </w:p>
        </w:tc>
        <w:tc>
          <w:tcPr>
            <w:tcW w:w="5518"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邻苯类增塑剂特定迁移量（限PVC材质）</w:t>
            </w:r>
          </w:p>
        </w:tc>
        <w:tc>
          <w:tcPr>
            <w:tcW w:w="292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31604.30-2016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269" w:type="dxa"/>
            <w:gridSpan w:val="3"/>
            <w:vAlign w:val="center"/>
          </w:tcPr>
          <w:p>
            <w:pPr>
              <w:adjustRightInd/>
              <w:snapToGrid/>
              <w:spacing w:beforeLines="0" w:afterLines="0" w:line="240" w:lineRule="auto"/>
              <w:ind w:left="0" w:leftChars="0"/>
              <w:jc w:val="both"/>
              <w:rPr>
                <w:rFonts w:hint="eastAsia" w:ascii="仿宋" w:hAnsi="仿宋" w:eastAsia="仿宋" w:cs="仿宋"/>
                <w:sz w:val="28"/>
                <w:szCs w:val="28"/>
              </w:rPr>
            </w:pPr>
            <w:r>
              <w:rPr>
                <w:rFonts w:hint="eastAsia" w:ascii="仿宋" w:hAnsi="仿宋" w:eastAsia="仿宋" w:cs="仿宋"/>
                <w:sz w:val="28"/>
                <w:szCs w:val="28"/>
              </w:rPr>
              <w:t>注：本表中特定物质迁移限量或残留量项目应根据所生产产品的具体材质品种在GB 4806.6-2016标准及相关公告中的具体要求进行，如针对具体材质品种无该项要求，则不需要检验。</w:t>
            </w:r>
          </w:p>
        </w:tc>
      </w:tr>
    </w:tbl>
    <w:p>
      <w:pPr>
        <w:adjustRightInd/>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执行企业标准、团体标准、地方标准的产品，检验项目参照上述内容执行。</w:t>
      </w:r>
    </w:p>
    <w:p>
      <w:pPr>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凡是注日期的文件，其随后所有的修改单（不包括勘误的内容）或修订版不适用于本细则。凡是不注日期的文件，其最新版本适用于本细则。</w:t>
      </w:r>
    </w:p>
    <w:p>
      <w:pPr>
        <w:adjustRightInd/>
        <w:snapToGrid/>
        <w:spacing w:beforeLines="0" w:afterLines="0" w:line="240" w:lineRule="auto"/>
        <w:ind w:left="0" w:leftChars="0"/>
        <w:jc w:val="both"/>
        <w:outlineLvl w:val="1"/>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楷体" w:hAnsi="楷体" w:eastAsia="楷体" w:cs="楷体"/>
          <w:b/>
          <w:bCs/>
          <w:color w:val="000000"/>
          <w:sz w:val="32"/>
          <w:szCs w:val="32"/>
          <w:lang w:eastAsia="zh-CN"/>
        </w:rPr>
        <w:t>（三）</w:t>
      </w:r>
      <w:r>
        <w:rPr>
          <w:rFonts w:hint="eastAsia" w:ascii="仿宋" w:hAnsi="仿宋" w:eastAsia="楷体" w:cs="仿宋"/>
          <w:b/>
          <w:sz w:val="32"/>
          <w:szCs w:val="32"/>
          <w:lang w:eastAsia="zh-CN"/>
        </w:rPr>
        <w:t>判定规则</w:t>
      </w:r>
    </w:p>
    <w:p>
      <w:pPr>
        <w:adjustRightInd/>
        <w:snapToGrid/>
        <w:spacing w:beforeLines="0" w:afterLines="0" w:line="240" w:lineRule="auto"/>
        <w:ind w:left="0" w:leftChars="0"/>
        <w:jc w:val="both"/>
        <w:rPr>
          <w:rFonts w:hint="eastAsia" w:ascii="仿宋" w:hAnsi="仿宋" w:eastAsia="仿宋" w:cs="仿宋"/>
          <w:b/>
          <w:bCs/>
          <w:color w:val="000000"/>
          <w:sz w:val="32"/>
          <w:szCs w:val="32"/>
        </w:rPr>
      </w:pPr>
      <w:r>
        <w:rPr>
          <w:rFonts w:hint="eastAsia" w:ascii="仿宋" w:hAnsi="仿宋" w:eastAsia="仿宋" w:cs="仿宋"/>
          <w:b/>
          <w:bCs/>
          <w:color w:val="000000"/>
          <w:sz w:val="32"/>
          <w:szCs w:val="32"/>
          <w:lang w:eastAsia="zh-CN"/>
        </w:rPr>
        <w:t xml:space="preserve">    1</w:t>
      </w:r>
      <w:r>
        <w:rPr>
          <w:rFonts w:hint="eastAsia" w:ascii="仿宋" w:hAnsi="仿宋" w:eastAsia="仿宋" w:cs="仿宋"/>
          <w:b/>
          <w:bCs/>
          <w:color w:val="000000"/>
          <w:sz w:val="32"/>
          <w:szCs w:val="32"/>
          <w:lang w:val="en-US" w:eastAsia="zh-CN"/>
        </w:rPr>
        <w:t>.</w:t>
      </w:r>
      <w:r>
        <w:rPr>
          <w:rFonts w:hint="eastAsia" w:ascii="仿宋" w:hAnsi="仿宋" w:eastAsia="仿宋" w:cs="仿宋"/>
          <w:b/>
          <w:bCs/>
          <w:color w:val="000000"/>
          <w:sz w:val="32"/>
          <w:szCs w:val="32"/>
        </w:rPr>
        <w:t>依据标准</w:t>
      </w:r>
    </w:p>
    <w:p>
      <w:pPr>
        <w:adjustRightInd/>
        <w:snapToGrid/>
        <w:spacing w:beforeLines="0" w:afterLines="0" w:line="240" w:lineRule="auto"/>
        <w:ind w:left="0" w:leftChars="0" w:firstLine="614" w:firstLineChars="200"/>
        <w:jc w:val="both"/>
        <w:rPr>
          <w:rFonts w:hint="eastAsia" w:ascii="仿宋" w:hAnsi="仿宋" w:eastAsia="仿宋" w:cs="仿宋"/>
          <w:sz w:val="32"/>
          <w:szCs w:val="32"/>
        </w:rPr>
      </w:pPr>
      <w:r>
        <w:rPr>
          <w:rFonts w:hint="eastAsia" w:ascii="仿宋" w:hAnsi="仿宋" w:eastAsia="仿宋" w:cs="仿宋"/>
          <w:sz w:val="32"/>
          <w:szCs w:val="32"/>
        </w:rPr>
        <w:t>GB 4806.6-2016 食品安全国家标准 食品接触用塑料树脂</w:t>
      </w:r>
    </w:p>
    <w:p>
      <w:pPr>
        <w:adjustRightInd/>
        <w:snapToGrid/>
        <w:spacing w:beforeLines="0" w:afterLines="0" w:line="240" w:lineRule="auto"/>
        <w:ind w:left="0" w:leftChars="0" w:firstLine="614" w:firstLineChars="200"/>
        <w:jc w:val="both"/>
        <w:rPr>
          <w:rFonts w:hint="eastAsia" w:ascii="仿宋" w:hAnsi="仿宋" w:eastAsia="仿宋" w:cs="仿宋"/>
          <w:sz w:val="32"/>
          <w:szCs w:val="32"/>
        </w:rPr>
      </w:pPr>
      <w:r>
        <w:rPr>
          <w:rFonts w:hint="eastAsia" w:ascii="仿宋" w:hAnsi="仿宋" w:eastAsia="仿宋" w:cs="仿宋"/>
          <w:sz w:val="32"/>
          <w:szCs w:val="32"/>
        </w:rPr>
        <w:t>GB 4806.7-2016 食品安全国家标准 食品接触用塑料材料及制品</w:t>
      </w:r>
    </w:p>
    <w:p>
      <w:pPr>
        <w:adjustRightInd/>
        <w:snapToGrid/>
        <w:spacing w:beforeLines="0" w:afterLines="0" w:line="240" w:lineRule="auto"/>
        <w:ind w:left="0" w:leftChars="0" w:firstLine="614" w:firstLineChars="200"/>
        <w:jc w:val="both"/>
        <w:rPr>
          <w:rFonts w:hint="eastAsia" w:ascii="仿宋" w:hAnsi="仿宋" w:eastAsia="仿宋" w:cs="仿宋"/>
          <w:sz w:val="32"/>
          <w:szCs w:val="32"/>
        </w:rPr>
      </w:pPr>
      <w:r>
        <w:rPr>
          <w:rFonts w:hint="eastAsia" w:ascii="仿宋" w:hAnsi="仿宋" w:eastAsia="仿宋" w:cs="仿宋"/>
          <w:sz w:val="32"/>
          <w:szCs w:val="32"/>
        </w:rPr>
        <w:t>GB 9685-2016 食品安全国家标准 食品接触材料及制品用添加剂使用标准</w:t>
      </w:r>
    </w:p>
    <w:p>
      <w:pPr>
        <w:adjustRightInd/>
        <w:snapToGrid/>
        <w:spacing w:beforeLines="0" w:afterLines="0" w:line="240" w:lineRule="auto"/>
        <w:ind w:left="0" w:leftChars="0" w:firstLine="614" w:firstLineChars="200"/>
        <w:jc w:val="both"/>
        <w:rPr>
          <w:rFonts w:hint="eastAsia" w:ascii="仿宋" w:hAnsi="仿宋" w:eastAsia="仿宋" w:cs="仿宋"/>
          <w:sz w:val="32"/>
          <w:szCs w:val="32"/>
        </w:rPr>
      </w:pPr>
      <w:r>
        <w:rPr>
          <w:rFonts w:hint="eastAsia" w:ascii="仿宋" w:hAnsi="仿宋" w:eastAsia="仿宋" w:cs="仿宋"/>
          <w:sz w:val="32"/>
          <w:szCs w:val="32"/>
        </w:rPr>
        <w:t>GB 14934-2016 食品安全国家标准 消毒餐(饮)具</w:t>
      </w:r>
    </w:p>
    <w:p>
      <w:pPr>
        <w:adjustRightInd/>
        <w:snapToGrid/>
        <w:spacing w:beforeLines="0" w:afterLines="0" w:line="240" w:lineRule="auto"/>
        <w:ind w:left="0" w:leftChars="0" w:firstLine="614" w:firstLineChars="200"/>
        <w:jc w:val="both"/>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"http://www.bzsb.info/javascript:void(0);" </w:instrText>
      </w:r>
      <w:r>
        <w:rPr>
          <w:rFonts w:hint="eastAsia" w:ascii="仿宋" w:hAnsi="仿宋" w:eastAsia="仿宋" w:cs="仿宋"/>
          <w:sz w:val="32"/>
          <w:szCs w:val="32"/>
        </w:rPr>
        <w:fldChar w:fldCharType="separate"/>
      </w:r>
      <w:r>
        <w:rPr>
          <w:rFonts w:hint="eastAsia" w:ascii="仿宋" w:hAnsi="仿宋" w:eastAsia="仿宋" w:cs="仿宋"/>
          <w:sz w:val="32"/>
          <w:szCs w:val="32"/>
        </w:rPr>
        <w:t>GB/T 18006.1-2009</w:t>
      </w:r>
      <w:r>
        <w:rPr>
          <w:rFonts w:hint="eastAsia" w:ascii="仿宋" w:hAnsi="仿宋" w:eastAsia="仿宋" w:cs="仿宋"/>
          <w:sz w:val="32"/>
          <w:szCs w:val="32"/>
        </w:rPr>
        <w:fldChar w:fldCharType="end"/>
      </w:r>
      <w:r>
        <w:rPr>
          <w:rFonts w:hint="eastAsia" w:ascii="仿宋" w:hAnsi="仿宋" w:eastAsia="仿宋" w:cs="仿宋"/>
          <w:sz w:val="32"/>
          <w:szCs w:val="32"/>
        </w:rPr>
        <w:t xml:space="preserve"> 塑料一次性餐饮具通用技术要求</w:t>
      </w:r>
    </w:p>
    <w:p>
      <w:pPr>
        <w:adjustRightInd/>
        <w:snapToGrid/>
        <w:spacing w:beforeLines="0" w:afterLines="0" w:line="240" w:lineRule="auto"/>
        <w:ind w:left="0" w:leftChars="0" w:firstLine="614" w:firstLineChars="200"/>
        <w:jc w:val="both"/>
        <w:rPr>
          <w:rFonts w:hint="eastAsia" w:ascii="仿宋" w:hAnsi="仿宋" w:eastAsia="仿宋" w:cs="仿宋"/>
          <w:sz w:val="32"/>
          <w:szCs w:val="32"/>
        </w:rPr>
      </w:pPr>
      <w:r>
        <w:rPr>
          <w:rFonts w:hint="eastAsia" w:ascii="仿宋" w:hAnsi="仿宋" w:eastAsia="仿宋" w:cs="仿宋"/>
          <w:sz w:val="32"/>
          <w:szCs w:val="32"/>
        </w:rPr>
        <w:t>现行有效的企业标准、团体标准、地方标准及产品明示质量要求</w:t>
      </w:r>
    </w:p>
    <w:p>
      <w:pPr>
        <w:adjustRightInd/>
        <w:snapToGrid/>
        <w:spacing w:beforeLines="0" w:afterLines="0" w:line="240" w:lineRule="auto"/>
        <w:ind w:left="0" w:leftChars="0" w:firstLine="614" w:firstLineChars="200"/>
        <w:jc w:val="both"/>
        <w:rPr>
          <w:rFonts w:hint="eastAsia" w:ascii="仿宋" w:hAnsi="仿宋" w:eastAsia="仿宋" w:cs="仿宋"/>
          <w:b/>
          <w:bCs/>
          <w:color w:val="000000"/>
          <w:sz w:val="32"/>
          <w:szCs w:val="32"/>
        </w:rPr>
      </w:pPr>
      <w:r>
        <w:rPr>
          <w:rFonts w:hint="eastAsia" w:ascii="仿宋" w:hAnsi="仿宋" w:eastAsia="仿宋" w:cs="仿宋"/>
          <w:b/>
          <w:bCs/>
          <w:color w:val="000000"/>
          <w:sz w:val="32"/>
          <w:szCs w:val="32"/>
          <w:lang w:eastAsia="zh-CN"/>
        </w:rPr>
        <w:t>2</w:t>
      </w:r>
      <w:r>
        <w:rPr>
          <w:rFonts w:hint="eastAsia" w:ascii="仿宋" w:hAnsi="仿宋" w:eastAsia="仿宋" w:cs="仿宋"/>
          <w:b/>
          <w:bCs/>
          <w:color w:val="000000"/>
          <w:sz w:val="32"/>
          <w:szCs w:val="32"/>
          <w:lang w:val="en-US" w:eastAsia="zh-CN"/>
        </w:rPr>
        <w:t>.</w:t>
      </w:r>
      <w:r>
        <w:rPr>
          <w:rFonts w:hint="eastAsia" w:ascii="仿宋" w:hAnsi="仿宋" w:eastAsia="仿宋" w:cs="仿宋"/>
          <w:b/>
          <w:bCs/>
          <w:color w:val="000000"/>
          <w:sz w:val="32"/>
          <w:szCs w:val="32"/>
        </w:rPr>
        <w:t>判定原则</w:t>
      </w:r>
    </w:p>
    <w:p>
      <w:pPr>
        <w:adjustRightInd/>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经检验，检验项目全部合格，判定为被抽查产品合格；检验项目中任一项或一项以上不合格，判定为被抽查产品不合格。</w:t>
      </w:r>
    </w:p>
    <w:p>
      <w:pPr>
        <w:adjustRightInd/>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若被检产品明示的质量要求高于本细则中检验项目依据的标准要求时，应按被检产品明示的质量要求判定。</w:t>
      </w:r>
    </w:p>
    <w:p>
      <w:pPr>
        <w:adjustRightInd/>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若被检产品明示的质量要求低于本细则中检验项目依据的强制性标准要求时，应按照强制性标准要求判定。</w:t>
      </w:r>
    </w:p>
    <w:p>
      <w:pPr>
        <w:adjustRightInd/>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若被检产品明示的质量要求低于或包含本细则中检验项目依据的推荐性标准要求时，应以被检产品明示的质量要求判定。</w:t>
      </w:r>
    </w:p>
    <w:p>
      <w:pPr>
        <w:adjustRightInd/>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若被检产品明示的质量要求缺少本细则中检验项目依据的强制性标准要求时，应按照强制性标准要求判定。</w:t>
      </w:r>
    </w:p>
    <w:p>
      <w:pPr>
        <w:adjustRightInd/>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若被检产品明示的质量要求缺少本细则中检验项目依据的推荐性标准要求时，该项目不参与判定。</w:t>
      </w:r>
    </w:p>
    <w:p>
      <w:pPr>
        <w:adjustRightInd/>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根据GB 4789.1-2016 《食品安全国家标准 食品微生物学检验 总则》第7.3条规定“检验结果报告后，剩余样品和同批产品不进行微生物项目的复检”和卫健委《健康相关产品国家卫生监督抽检规定》</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卫监督发〔2005〕515号</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第十九条：“产品微生物指标超标的不予复检”的规定，微生物指标不合格不进行复检。</w:t>
      </w:r>
    </w:p>
    <w:p>
      <w:pPr>
        <w:adjustRightInd/>
        <w:snapToGrid/>
        <w:spacing w:beforeLines="0" w:afterLines="0" w:line="240" w:lineRule="auto"/>
        <w:ind w:left="0" w:leftChars="0" w:firstLine="614" w:firstLineChars="200"/>
        <w:jc w:val="both"/>
        <w:rPr>
          <w:rFonts w:hint="eastAsia" w:ascii="黑体" w:hAnsi="黑体" w:eastAsia="黑体" w:cs="黑体"/>
          <w:b/>
          <w:bCs/>
          <w:color w:val="000000"/>
          <w:sz w:val="32"/>
          <w:szCs w:val="32"/>
        </w:rPr>
      </w:pPr>
      <w:r>
        <w:rPr>
          <w:rFonts w:hint="eastAsia" w:ascii="黑体" w:hAnsi="黑体" w:eastAsia="黑体" w:cs="黑体"/>
          <w:b/>
          <w:bCs/>
          <w:color w:val="000000"/>
          <w:sz w:val="32"/>
          <w:szCs w:val="32"/>
          <w:lang w:eastAsia="zh-CN"/>
        </w:rPr>
        <w:t>五、</w:t>
      </w:r>
      <w:r>
        <w:rPr>
          <w:rFonts w:hint="eastAsia" w:ascii="黑体" w:hAnsi="黑体" w:eastAsia="黑体" w:cs="黑体"/>
          <w:b/>
          <w:bCs/>
          <w:color w:val="000000"/>
          <w:sz w:val="32"/>
          <w:szCs w:val="32"/>
          <w:lang w:val="en-US" w:eastAsia="zh-CN"/>
        </w:rPr>
        <w:t>食品接触用特定塑料容器</w:t>
      </w:r>
      <w:r>
        <w:rPr>
          <w:rFonts w:hint="eastAsia" w:ascii="黑体" w:hAnsi="黑体" w:eastAsia="黑体" w:cs="黑体"/>
          <w:b/>
          <w:bCs/>
          <w:color w:val="000000"/>
          <w:sz w:val="32"/>
          <w:szCs w:val="32"/>
        </w:rPr>
        <w:t>产品质量监督抽查实施细则</w:t>
      </w:r>
    </w:p>
    <w:p>
      <w:pPr>
        <w:adjustRightInd/>
        <w:snapToGrid/>
        <w:spacing w:beforeLines="0" w:afterLines="0" w:line="240" w:lineRule="auto"/>
        <w:ind w:left="0" w:leftChars="0"/>
        <w:jc w:val="both"/>
        <w:outlineLvl w:val="1"/>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楷体" w:hAnsi="楷体" w:eastAsia="楷体" w:cs="楷体"/>
          <w:b/>
          <w:bCs/>
          <w:color w:val="000000"/>
          <w:sz w:val="32"/>
          <w:szCs w:val="32"/>
          <w:lang w:eastAsia="zh-CN"/>
        </w:rPr>
        <w:t>（一）</w:t>
      </w:r>
      <w:r>
        <w:rPr>
          <w:rFonts w:hint="eastAsia" w:ascii="仿宋" w:hAnsi="仿宋" w:eastAsia="楷体" w:cs="仿宋"/>
          <w:b/>
          <w:sz w:val="32"/>
          <w:szCs w:val="32"/>
          <w:lang w:eastAsia="zh-CN"/>
        </w:rPr>
        <w:t>抽样方法</w:t>
      </w:r>
    </w:p>
    <w:p>
      <w:pPr>
        <w:adjustRightInd/>
        <w:snapToGrid/>
        <w:spacing w:beforeLines="0" w:afterLines="0" w:line="240" w:lineRule="auto"/>
        <w:ind w:left="0" w:leftChars="0" w:firstLine="614" w:firstLineChars="200"/>
        <w:jc w:val="both"/>
        <w:rPr>
          <w:rFonts w:hint="eastAsia" w:ascii="仿宋" w:hAnsi="仿宋" w:eastAsia="仿宋" w:cs="仿宋"/>
          <w:sz w:val="32"/>
          <w:szCs w:val="32"/>
        </w:rPr>
      </w:pPr>
      <w:r>
        <w:rPr>
          <w:rFonts w:hint="eastAsia" w:ascii="仿宋" w:hAnsi="仿宋" w:eastAsia="仿宋" w:cs="仿宋"/>
          <w:sz w:val="32"/>
          <w:szCs w:val="32"/>
        </w:rPr>
        <w:t>以随机抽样的方式在被抽样生产者、销售者的待销产品中抽取。</w:t>
      </w:r>
    </w:p>
    <w:p>
      <w:pPr>
        <w:adjustRightInd/>
        <w:snapToGrid/>
        <w:spacing w:beforeLines="0" w:afterLines="0" w:line="240" w:lineRule="auto"/>
        <w:ind w:left="0" w:leftChars="0" w:firstLine="614" w:firstLineChars="200"/>
        <w:jc w:val="both"/>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随机数一般可使用随机数表等方法产生。</w:t>
      </w:r>
    </w:p>
    <w:p>
      <w:pPr>
        <w:numPr>
          <w:ilvl w:val="0"/>
          <w:numId w:val="0"/>
        </w:numPr>
        <w:adjustRightInd/>
        <w:snapToGrid/>
        <w:spacing w:beforeLines="0" w:afterLines="0" w:line="240" w:lineRule="auto"/>
        <w:ind w:left="0" w:leftChars="0" w:firstLine="614" w:firstLineChars="200"/>
        <w:jc w:val="both"/>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聚碳酸酯（PC）饮用水罐抽样基数不少于150个，每批不超过1万个，抽样数量V（容积）＜200 mL，120个（检样：60个、备样：60个）；V≥200 mL，80个（检样：40个、备样：40个）各配同样数量的盖。</w:t>
      </w:r>
    </w:p>
    <w:p>
      <w:pPr>
        <w:numPr>
          <w:ilvl w:val="0"/>
          <w:numId w:val="0"/>
        </w:numPr>
        <w:adjustRightInd/>
        <w:snapToGrid/>
        <w:spacing w:beforeLines="0" w:afterLines="0" w:line="240" w:lineRule="auto"/>
        <w:ind w:left="0" w:leftChars="0" w:firstLine="614" w:firstLineChars="200"/>
        <w:jc w:val="both"/>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塑料防盗瓶盖抽样基数不少于500个，每批不超过60万个，抽样数量100个（检样：50个、备样：50个）</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配同样规格的瓶64个。</w:t>
      </w:r>
    </w:p>
    <w:p>
      <w:pPr>
        <w:adjustRightInd/>
        <w:snapToGrid/>
        <w:spacing w:beforeLines="0" w:afterLines="0" w:line="240" w:lineRule="auto"/>
        <w:ind w:left="0" w:leftChars="0" w:firstLine="614" w:firstLineChars="200"/>
        <w:jc w:val="both"/>
        <w:outlineLvl w:val="1"/>
        <w:rPr>
          <w:rFonts w:hint="eastAsia" w:ascii="仿宋" w:hAnsi="仿宋" w:eastAsia="仿宋" w:cs="仿宋"/>
          <w:szCs w:val="32"/>
        </w:rPr>
      </w:pPr>
      <w:r>
        <w:rPr>
          <w:rFonts w:hint="eastAsia" w:ascii="楷体" w:hAnsi="楷体" w:eastAsia="楷体" w:cs="楷体"/>
          <w:b/>
          <w:bCs/>
          <w:color w:val="000000"/>
          <w:sz w:val="32"/>
          <w:szCs w:val="32"/>
          <w:lang w:eastAsia="zh-CN"/>
        </w:rPr>
        <w:t>（二）</w:t>
      </w:r>
      <w:r>
        <w:rPr>
          <w:rFonts w:hint="eastAsia" w:ascii="仿宋" w:hAnsi="仿宋" w:eastAsia="楷体" w:cs="仿宋"/>
          <w:b/>
          <w:sz w:val="32"/>
          <w:szCs w:val="32"/>
          <w:lang w:eastAsia="zh-CN"/>
        </w:rPr>
        <w:t>检验依据</w:t>
      </w:r>
    </w:p>
    <w:p>
      <w:pPr>
        <w:pStyle w:val="6"/>
        <w:adjustRightInd/>
        <w:snapToGrid/>
        <w:spacing w:beforeLines="0" w:afterLines="0" w:line="240" w:lineRule="auto"/>
        <w:ind w:left="0" w:leftChars="0" w:firstLine="0" w:firstLineChars="0"/>
        <w:jc w:val="center"/>
        <w:rPr>
          <w:rFonts w:hint="eastAsia" w:ascii="仿宋" w:hAnsi="仿宋" w:eastAsia="仿宋" w:cs="仿宋"/>
          <w:kern w:val="2"/>
          <w:sz w:val="28"/>
          <w:szCs w:val="28"/>
        </w:rPr>
      </w:pPr>
      <w:r>
        <w:rPr>
          <w:rFonts w:hint="eastAsia" w:ascii="仿宋" w:hAnsi="仿宋" w:eastAsia="仿宋" w:cs="仿宋"/>
          <w:sz w:val="28"/>
          <w:szCs w:val="28"/>
        </w:rPr>
        <w:t>表1聚碳酸酯（PC）饮用水罐检验项目</w:t>
      </w:r>
    </w:p>
    <w:tbl>
      <w:tblPr>
        <w:tblStyle w:val="5"/>
        <w:tblW w:w="8621" w:type="dxa"/>
        <w:jc w:val="center"/>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693"/>
        <w:gridCol w:w="2591"/>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auto"/>
              <w:jc w:val="center"/>
              <w:rPr>
                <w:rFonts w:hint="eastAsia" w:ascii="仿宋" w:hAnsi="仿宋" w:eastAsia="仿宋" w:cs="仿宋"/>
                <w:sz w:val="28"/>
                <w:szCs w:val="28"/>
              </w:rPr>
            </w:pPr>
            <w:r>
              <w:rPr>
                <w:rFonts w:hint="eastAsia" w:ascii="仿宋" w:hAnsi="仿宋" w:eastAsia="仿宋" w:cs="仿宋"/>
                <w:sz w:val="28"/>
                <w:szCs w:val="28"/>
              </w:rPr>
              <w:t>序号</w:t>
            </w:r>
          </w:p>
        </w:tc>
        <w:tc>
          <w:tcPr>
            <w:tcW w:w="269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仿宋" w:hAnsi="仿宋" w:eastAsia="仿宋" w:cs="仿宋"/>
                <w:sz w:val="28"/>
                <w:szCs w:val="28"/>
                <w:lang w:eastAsia="zh-CN"/>
              </w:rPr>
            </w:pPr>
            <w:r>
              <w:rPr>
                <w:rFonts w:hint="eastAsia" w:ascii="仿宋" w:hAnsi="仿宋" w:eastAsia="仿宋" w:cs="仿宋"/>
                <w:sz w:val="28"/>
                <w:szCs w:val="28"/>
              </w:rPr>
              <w:t>检验项目</w:t>
            </w:r>
          </w:p>
        </w:tc>
        <w:tc>
          <w:tcPr>
            <w:tcW w:w="259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仿宋" w:hAnsi="仿宋" w:eastAsia="仿宋" w:cs="仿宋"/>
                <w:sz w:val="28"/>
                <w:szCs w:val="28"/>
              </w:rPr>
            </w:pPr>
            <w:r>
              <w:rPr>
                <w:rFonts w:hint="eastAsia" w:ascii="仿宋" w:hAnsi="仿宋" w:eastAsia="仿宋" w:cs="仿宋"/>
                <w:sz w:val="28"/>
                <w:szCs w:val="28"/>
              </w:rPr>
              <w:t>检验依据</w:t>
            </w:r>
          </w:p>
        </w:tc>
        <w:tc>
          <w:tcPr>
            <w:tcW w:w="250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仿宋" w:hAnsi="仿宋" w:eastAsia="仿宋" w:cs="仿宋"/>
                <w:sz w:val="28"/>
                <w:szCs w:val="28"/>
              </w:rPr>
            </w:pPr>
            <w:r>
              <w:rPr>
                <w:rFonts w:hint="eastAsia" w:ascii="仿宋" w:hAnsi="仿宋" w:eastAsia="仿宋" w:cs="仿宋"/>
                <w:sz w:val="28"/>
                <w:szCs w:val="28"/>
              </w:rPr>
              <w:t>检验方法标准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4"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密封性能</w:t>
            </w:r>
          </w:p>
        </w:tc>
        <w:tc>
          <w:tcPr>
            <w:tcW w:w="2591"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QB/T 2460-1999</w:t>
            </w:r>
          </w:p>
        </w:tc>
        <w:tc>
          <w:tcPr>
            <w:tcW w:w="2507"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QB/T 2460-1999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6"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2</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跌落性能</w:t>
            </w:r>
          </w:p>
        </w:tc>
        <w:tc>
          <w:tcPr>
            <w:tcW w:w="2591"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QB/T 2460-1999</w:t>
            </w:r>
          </w:p>
        </w:tc>
        <w:tc>
          <w:tcPr>
            <w:tcW w:w="2507"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QB/T 2460-1999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0"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3</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感官指标</w:t>
            </w:r>
          </w:p>
        </w:tc>
        <w:tc>
          <w:tcPr>
            <w:tcW w:w="2591"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GB4806.7-2016</w:t>
            </w:r>
          </w:p>
        </w:tc>
        <w:tc>
          <w:tcPr>
            <w:tcW w:w="2507"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GB4806.7-2016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0"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4</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总迁移量</w:t>
            </w:r>
          </w:p>
        </w:tc>
        <w:tc>
          <w:tcPr>
            <w:tcW w:w="2591"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GB4806.7-2016</w:t>
            </w:r>
          </w:p>
        </w:tc>
        <w:tc>
          <w:tcPr>
            <w:tcW w:w="2507"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GB 31604.8-2016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0"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5</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高锰酸钾消耗量</w:t>
            </w:r>
          </w:p>
        </w:tc>
        <w:tc>
          <w:tcPr>
            <w:tcW w:w="2591"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GB4806.7-2016</w:t>
            </w:r>
          </w:p>
        </w:tc>
        <w:tc>
          <w:tcPr>
            <w:tcW w:w="2507"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0"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6</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重金属（以Pb计）</w:t>
            </w:r>
          </w:p>
        </w:tc>
        <w:tc>
          <w:tcPr>
            <w:tcW w:w="2591"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GB4806.7-2016</w:t>
            </w:r>
          </w:p>
        </w:tc>
        <w:tc>
          <w:tcPr>
            <w:tcW w:w="2507"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0"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7</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脱色试验</w:t>
            </w:r>
          </w:p>
        </w:tc>
        <w:tc>
          <w:tcPr>
            <w:tcW w:w="2591"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GB4806.7-2016</w:t>
            </w:r>
          </w:p>
        </w:tc>
        <w:tc>
          <w:tcPr>
            <w:tcW w:w="2507"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GB 31604.7-2016</w:t>
            </w:r>
          </w:p>
        </w:tc>
      </w:tr>
    </w:tbl>
    <w:p>
      <w:pPr>
        <w:pStyle w:val="6"/>
        <w:adjustRightInd/>
        <w:snapToGrid/>
        <w:spacing w:beforeLines="0" w:afterLines="0" w:line="240" w:lineRule="auto"/>
        <w:ind w:left="0" w:leftChars="0" w:firstLine="0" w:firstLineChars="0"/>
        <w:jc w:val="center"/>
        <w:rPr>
          <w:rFonts w:hint="eastAsia" w:ascii="仿宋" w:hAnsi="仿宋" w:eastAsia="仿宋" w:cs="仿宋"/>
          <w:kern w:val="2"/>
          <w:sz w:val="32"/>
          <w:szCs w:val="32"/>
        </w:rPr>
      </w:pPr>
      <w:r>
        <w:rPr>
          <w:rFonts w:hint="eastAsia" w:ascii="仿宋" w:hAnsi="仿宋" w:eastAsia="仿宋" w:cs="仿宋"/>
          <w:sz w:val="32"/>
          <w:szCs w:val="32"/>
        </w:rPr>
        <w:t>表2塑料防盗瓶盖检验项目</w:t>
      </w:r>
    </w:p>
    <w:tbl>
      <w:tblPr>
        <w:tblStyle w:val="5"/>
        <w:tblW w:w="8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2596"/>
        <w:gridCol w:w="2591"/>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7"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序号</w:t>
            </w:r>
          </w:p>
        </w:tc>
        <w:tc>
          <w:tcPr>
            <w:tcW w:w="2596"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sz w:val="28"/>
                <w:szCs w:val="28"/>
                <w:lang w:eastAsia="zh-CN"/>
              </w:rPr>
            </w:pPr>
            <w:r>
              <w:rPr>
                <w:rFonts w:hint="eastAsia" w:ascii="仿宋" w:hAnsi="仿宋" w:eastAsia="仿宋" w:cs="仿宋"/>
                <w:sz w:val="28"/>
                <w:szCs w:val="28"/>
              </w:rPr>
              <w:t>检验项目</w:t>
            </w:r>
          </w:p>
        </w:tc>
        <w:tc>
          <w:tcPr>
            <w:tcW w:w="2591"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检验依据</w:t>
            </w:r>
          </w:p>
        </w:tc>
        <w:tc>
          <w:tcPr>
            <w:tcW w:w="2507"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检验方法标准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4"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2596"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密封性能</w:t>
            </w:r>
          </w:p>
        </w:tc>
        <w:tc>
          <w:tcPr>
            <w:tcW w:w="2591"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GB/T 17876-2010</w:t>
            </w:r>
          </w:p>
        </w:tc>
        <w:tc>
          <w:tcPr>
            <w:tcW w:w="2507"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GB/T 17876-2010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6"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2</w:t>
            </w:r>
          </w:p>
        </w:tc>
        <w:tc>
          <w:tcPr>
            <w:tcW w:w="2596"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热稳定性能</w:t>
            </w:r>
          </w:p>
        </w:tc>
        <w:tc>
          <w:tcPr>
            <w:tcW w:w="2591"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GB/T 17876-2010</w:t>
            </w:r>
          </w:p>
        </w:tc>
        <w:tc>
          <w:tcPr>
            <w:tcW w:w="2507"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GB/T 17876-2010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0"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3</w:t>
            </w:r>
          </w:p>
        </w:tc>
        <w:tc>
          <w:tcPr>
            <w:tcW w:w="2596"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跌落性能</w:t>
            </w:r>
          </w:p>
        </w:tc>
        <w:tc>
          <w:tcPr>
            <w:tcW w:w="2591"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GB/T 17876-2010</w:t>
            </w:r>
          </w:p>
        </w:tc>
        <w:tc>
          <w:tcPr>
            <w:tcW w:w="2507"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GB/T 17876-2010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0"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4</w:t>
            </w:r>
          </w:p>
        </w:tc>
        <w:tc>
          <w:tcPr>
            <w:tcW w:w="2596"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耐冲击性能</w:t>
            </w:r>
          </w:p>
        </w:tc>
        <w:tc>
          <w:tcPr>
            <w:tcW w:w="2591"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GB/T 17876-2010</w:t>
            </w:r>
          </w:p>
        </w:tc>
        <w:tc>
          <w:tcPr>
            <w:tcW w:w="2507"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GB/T 17876-2010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0"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5</w:t>
            </w:r>
          </w:p>
        </w:tc>
        <w:tc>
          <w:tcPr>
            <w:tcW w:w="2596"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开启扭矩性能</w:t>
            </w:r>
          </w:p>
        </w:tc>
        <w:tc>
          <w:tcPr>
            <w:tcW w:w="2591"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GB/T 17876-2010</w:t>
            </w:r>
          </w:p>
        </w:tc>
        <w:tc>
          <w:tcPr>
            <w:tcW w:w="2507"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GB/T 17876-2010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0"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6</w:t>
            </w:r>
          </w:p>
        </w:tc>
        <w:tc>
          <w:tcPr>
            <w:tcW w:w="2596"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防盗环物理性能</w:t>
            </w:r>
          </w:p>
        </w:tc>
        <w:tc>
          <w:tcPr>
            <w:tcW w:w="2591"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GB/T 17876-2010</w:t>
            </w:r>
          </w:p>
        </w:tc>
        <w:tc>
          <w:tcPr>
            <w:tcW w:w="2507"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GB/T 17876-2010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0"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7</w:t>
            </w:r>
          </w:p>
        </w:tc>
        <w:tc>
          <w:tcPr>
            <w:tcW w:w="2596"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溢脂性能</w:t>
            </w:r>
          </w:p>
        </w:tc>
        <w:tc>
          <w:tcPr>
            <w:tcW w:w="2591"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GB/T 17876-2010</w:t>
            </w:r>
          </w:p>
        </w:tc>
        <w:tc>
          <w:tcPr>
            <w:tcW w:w="2507"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GB/T 17876-2010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0"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8</w:t>
            </w:r>
          </w:p>
        </w:tc>
        <w:tc>
          <w:tcPr>
            <w:tcW w:w="2596"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安全开启性能</w:t>
            </w:r>
          </w:p>
        </w:tc>
        <w:tc>
          <w:tcPr>
            <w:tcW w:w="2591"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GB/T 17876-2010</w:t>
            </w:r>
          </w:p>
        </w:tc>
        <w:tc>
          <w:tcPr>
            <w:tcW w:w="2507"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GB/T 17876-2010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0"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9</w:t>
            </w:r>
          </w:p>
        </w:tc>
        <w:tc>
          <w:tcPr>
            <w:tcW w:w="2596"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感官指标</w:t>
            </w:r>
          </w:p>
        </w:tc>
        <w:tc>
          <w:tcPr>
            <w:tcW w:w="2591"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GB4806.7-2016</w:t>
            </w:r>
          </w:p>
        </w:tc>
        <w:tc>
          <w:tcPr>
            <w:tcW w:w="2507"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GB4806.7-2016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0"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10</w:t>
            </w:r>
          </w:p>
        </w:tc>
        <w:tc>
          <w:tcPr>
            <w:tcW w:w="2596"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总迁移量</w:t>
            </w:r>
          </w:p>
        </w:tc>
        <w:tc>
          <w:tcPr>
            <w:tcW w:w="2591"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GB4806.7-2016</w:t>
            </w:r>
          </w:p>
        </w:tc>
        <w:tc>
          <w:tcPr>
            <w:tcW w:w="2507"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GB 31604.8-2016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0"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11</w:t>
            </w:r>
          </w:p>
        </w:tc>
        <w:tc>
          <w:tcPr>
            <w:tcW w:w="2596"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高锰酸钾消耗量</w:t>
            </w:r>
          </w:p>
        </w:tc>
        <w:tc>
          <w:tcPr>
            <w:tcW w:w="2591"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GB4806.7-2016</w:t>
            </w:r>
          </w:p>
        </w:tc>
        <w:tc>
          <w:tcPr>
            <w:tcW w:w="2507"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0"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12</w:t>
            </w:r>
          </w:p>
        </w:tc>
        <w:tc>
          <w:tcPr>
            <w:tcW w:w="2596"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重金属（以Pb计）</w:t>
            </w:r>
          </w:p>
        </w:tc>
        <w:tc>
          <w:tcPr>
            <w:tcW w:w="2591"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GB4806.7-2016</w:t>
            </w:r>
          </w:p>
        </w:tc>
        <w:tc>
          <w:tcPr>
            <w:tcW w:w="2507"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0"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13</w:t>
            </w:r>
          </w:p>
        </w:tc>
        <w:tc>
          <w:tcPr>
            <w:tcW w:w="2596"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脱色试验</w:t>
            </w:r>
          </w:p>
        </w:tc>
        <w:tc>
          <w:tcPr>
            <w:tcW w:w="2591"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GB4806.7-2016</w:t>
            </w:r>
          </w:p>
        </w:tc>
        <w:tc>
          <w:tcPr>
            <w:tcW w:w="2507"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GB 31604.7-2016</w:t>
            </w:r>
          </w:p>
        </w:tc>
      </w:tr>
    </w:tbl>
    <w:p>
      <w:pPr>
        <w:adjustRightInd/>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执行企业标准、团体标准、地方标准的产品，检验项目参照上述内容执行。</w:t>
      </w:r>
    </w:p>
    <w:p>
      <w:pPr>
        <w:snapToGrid/>
        <w:spacing w:beforeLines="0" w:afterLines="0" w:line="240" w:lineRule="auto"/>
        <w:ind w:left="0" w:leftChars="0" w:firstLine="525" w:firstLineChars="171"/>
        <w:jc w:val="both"/>
        <w:rPr>
          <w:rFonts w:hint="eastAsia" w:ascii="仿宋" w:hAnsi="仿宋" w:eastAsia="仿宋" w:cs="仿宋"/>
          <w:color w:val="000000"/>
          <w:sz w:val="32"/>
          <w:szCs w:val="32"/>
        </w:rPr>
      </w:pPr>
      <w:r>
        <w:rPr>
          <w:rFonts w:hint="eastAsia" w:ascii="仿宋" w:hAnsi="仿宋" w:eastAsia="仿宋" w:cs="仿宋"/>
          <w:color w:val="000000"/>
          <w:sz w:val="32"/>
          <w:szCs w:val="32"/>
        </w:rPr>
        <w:t>凡是注日期的文件，其随后所有的修改单（不包括勘误的内容）或修订版不适用于本细则。凡是不注日期的文件，其最新版本适用于本细则。</w:t>
      </w:r>
    </w:p>
    <w:p>
      <w:pPr>
        <w:adjustRightInd/>
        <w:snapToGrid/>
        <w:spacing w:beforeLines="0" w:afterLines="0" w:line="240" w:lineRule="auto"/>
        <w:ind w:left="0" w:leftChars="0"/>
        <w:jc w:val="both"/>
        <w:outlineLvl w:val="1"/>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楷体" w:hAnsi="楷体" w:eastAsia="楷体" w:cs="楷体"/>
          <w:b/>
          <w:bCs/>
          <w:color w:val="000000"/>
          <w:sz w:val="32"/>
          <w:szCs w:val="32"/>
          <w:lang w:eastAsia="zh-CN"/>
        </w:rPr>
        <w:t>（三）</w:t>
      </w:r>
      <w:r>
        <w:rPr>
          <w:rFonts w:hint="eastAsia" w:ascii="仿宋" w:hAnsi="仿宋" w:eastAsia="楷体" w:cs="仿宋"/>
          <w:b/>
          <w:sz w:val="32"/>
          <w:szCs w:val="32"/>
          <w:lang w:eastAsia="zh-CN"/>
        </w:rPr>
        <w:t>判定规则</w:t>
      </w:r>
    </w:p>
    <w:p>
      <w:pPr>
        <w:adjustRightInd/>
        <w:snapToGrid/>
        <w:spacing w:beforeLines="0" w:afterLines="0" w:line="240" w:lineRule="auto"/>
        <w:ind w:left="0" w:leftChars="0"/>
        <w:jc w:val="both"/>
        <w:rPr>
          <w:rFonts w:hint="eastAsia" w:ascii="仿宋" w:hAnsi="仿宋" w:eastAsia="仿宋" w:cs="仿宋"/>
          <w:b/>
          <w:bCs/>
          <w:color w:val="000000"/>
          <w:sz w:val="32"/>
          <w:szCs w:val="32"/>
        </w:rPr>
      </w:pPr>
      <w:r>
        <w:rPr>
          <w:rFonts w:hint="eastAsia" w:ascii="仿宋" w:hAnsi="仿宋" w:eastAsia="仿宋" w:cs="仿宋"/>
          <w:color w:val="000000"/>
          <w:sz w:val="32"/>
          <w:szCs w:val="32"/>
          <w:lang w:eastAsia="zh-CN"/>
        </w:rPr>
        <w:t xml:space="preserve">    </w:t>
      </w:r>
      <w:r>
        <w:rPr>
          <w:rFonts w:hint="eastAsia" w:ascii="仿宋" w:hAnsi="仿宋" w:eastAsia="仿宋" w:cs="仿宋"/>
          <w:b/>
          <w:bCs/>
          <w:color w:val="000000"/>
          <w:sz w:val="32"/>
          <w:szCs w:val="32"/>
          <w:lang w:eastAsia="zh-CN"/>
        </w:rPr>
        <w:t>1</w:t>
      </w:r>
      <w:r>
        <w:rPr>
          <w:rFonts w:hint="eastAsia" w:ascii="仿宋" w:hAnsi="仿宋" w:eastAsia="仿宋" w:cs="仿宋"/>
          <w:b/>
          <w:bCs/>
          <w:color w:val="000000"/>
          <w:sz w:val="32"/>
          <w:szCs w:val="32"/>
          <w:lang w:val="en-US" w:eastAsia="zh-CN"/>
        </w:rPr>
        <w:t>.</w:t>
      </w:r>
      <w:r>
        <w:rPr>
          <w:rFonts w:hint="eastAsia" w:ascii="仿宋" w:hAnsi="仿宋" w:eastAsia="仿宋" w:cs="仿宋"/>
          <w:b/>
          <w:bCs/>
          <w:color w:val="000000"/>
          <w:sz w:val="32"/>
          <w:szCs w:val="32"/>
        </w:rPr>
        <w:t>依据标准</w:t>
      </w:r>
    </w:p>
    <w:p>
      <w:pPr>
        <w:adjustRightInd/>
        <w:snapToGrid/>
        <w:spacing w:beforeLines="0" w:afterLines="0" w:line="240" w:lineRule="auto"/>
        <w:ind w:left="0" w:leftChars="0" w:firstLine="614" w:firstLineChars="200"/>
        <w:jc w:val="both"/>
        <w:rPr>
          <w:rFonts w:hint="eastAsia" w:ascii="仿宋" w:hAnsi="仿宋" w:eastAsia="仿宋" w:cs="仿宋"/>
          <w:sz w:val="32"/>
          <w:szCs w:val="32"/>
        </w:rPr>
      </w:pPr>
      <w:r>
        <w:rPr>
          <w:rFonts w:hint="eastAsia" w:ascii="仿宋" w:hAnsi="仿宋" w:eastAsia="仿宋" w:cs="仿宋"/>
          <w:sz w:val="32"/>
          <w:szCs w:val="32"/>
        </w:rPr>
        <w:t>QB/T 2460-1999聚碳酸酯（PC）饮用水罐</w:t>
      </w:r>
    </w:p>
    <w:p>
      <w:pPr>
        <w:adjustRightInd/>
        <w:snapToGrid/>
        <w:spacing w:beforeLines="0" w:afterLines="0" w:line="240" w:lineRule="auto"/>
        <w:ind w:left="0" w:leftChars="0" w:firstLine="614" w:firstLineChars="200"/>
        <w:jc w:val="both"/>
        <w:rPr>
          <w:rFonts w:hint="eastAsia" w:ascii="仿宋" w:hAnsi="仿宋" w:eastAsia="仿宋" w:cs="仿宋"/>
          <w:sz w:val="32"/>
          <w:szCs w:val="32"/>
        </w:rPr>
      </w:pPr>
      <w:r>
        <w:rPr>
          <w:rFonts w:hint="eastAsia" w:ascii="仿宋" w:hAnsi="仿宋" w:eastAsia="仿宋" w:cs="仿宋"/>
          <w:sz w:val="32"/>
          <w:szCs w:val="32"/>
        </w:rPr>
        <w:t>GB/T 17876-2010塑料防盗瓶盖</w:t>
      </w:r>
    </w:p>
    <w:p>
      <w:pPr>
        <w:adjustRightInd/>
        <w:snapToGrid/>
        <w:spacing w:beforeLines="0" w:afterLines="0" w:line="240" w:lineRule="auto"/>
        <w:ind w:left="0" w:leftChars="0" w:firstLine="614" w:firstLineChars="200"/>
        <w:jc w:val="both"/>
        <w:rPr>
          <w:rFonts w:hint="eastAsia" w:ascii="仿宋" w:hAnsi="仿宋" w:eastAsia="仿宋" w:cs="仿宋"/>
          <w:sz w:val="32"/>
          <w:szCs w:val="32"/>
        </w:rPr>
      </w:pPr>
      <w:r>
        <w:rPr>
          <w:rFonts w:hint="eastAsia" w:ascii="仿宋" w:hAnsi="仿宋" w:eastAsia="仿宋" w:cs="仿宋"/>
          <w:sz w:val="32"/>
          <w:szCs w:val="32"/>
        </w:rPr>
        <w:t>现行有效的企业标准、团体标准、地方标准及产品明示质量要求</w:t>
      </w:r>
    </w:p>
    <w:p>
      <w:pPr>
        <w:adjustRightInd/>
        <w:snapToGrid/>
        <w:spacing w:beforeLines="0" w:afterLines="0" w:line="240" w:lineRule="auto"/>
        <w:ind w:left="0" w:leftChars="0" w:firstLine="614" w:firstLineChars="200"/>
        <w:jc w:val="both"/>
        <w:rPr>
          <w:rFonts w:hint="eastAsia" w:ascii="仿宋" w:hAnsi="仿宋" w:eastAsia="仿宋" w:cs="仿宋"/>
          <w:b/>
          <w:bCs/>
          <w:color w:val="000000"/>
          <w:sz w:val="32"/>
          <w:szCs w:val="32"/>
        </w:rPr>
      </w:pPr>
      <w:r>
        <w:rPr>
          <w:rFonts w:hint="eastAsia" w:ascii="仿宋" w:hAnsi="仿宋" w:eastAsia="仿宋" w:cs="仿宋"/>
          <w:b/>
          <w:bCs/>
          <w:color w:val="000000"/>
          <w:sz w:val="32"/>
          <w:szCs w:val="32"/>
          <w:lang w:eastAsia="zh-CN"/>
        </w:rPr>
        <w:t>2</w:t>
      </w:r>
      <w:r>
        <w:rPr>
          <w:rFonts w:hint="eastAsia" w:ascii="仿宋" w:hAnsi="仿宋" w:eastAsia="仿宋" w:cs="仿宋"/>
          <w:b/>
          <w:bCs/>
          <w:color w:val="000000"/>
          <w:sz w:val="32"/>
          <w:szCs w:val="32"/>
          <w:lang w:val="en-US" w:eastAsia="zh-CN"/>
        </w:rPr>
        <w:t>.</w:t>
      </w:r>
      <w:r>
        <w:rPr>
          <w:rFonts w:hint="eastAsia" w:ascii="仿宋" w:hAnsi="仿宋" w:eastAsia="仿宋" w:cs="仿宋"/>
          <w:b/>
          <w:bCs/>
          <w:color w:val="000000"/>
          <w:sz w:val="32"/>
          <w:szCs w:val="32"/>
        </w:rPr>
        <w:t>判定原则</w:t>
      </w:r>
    </w:p>
    <w:p>
      <w:pPr>
        <w:adjustRightInd/>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经检验，检验项目全部合格，判定为被抽查产品合格；检验项目中任一项或一项以上不合格，判定为被抽查产品不合格。</w:t>
      </w:r>
    </w:p>
    <w:p>
      <w:pPr>
        <w:adjustRightInd/>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若被检产品明示的质量要求高于本细则中检验项目依据的标准要求时，应按被检产品明示的质量要求判定。</w:t>
      </w:r>
    </w:p>
    <w:p>
      <w:pPr>
        <w:adjustRightInd/>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若被检产品明示的质量要求低于本细则中检验项目依据的强制性标准要求时，应按照强制性标准要求判定。</w:t>
      </w:r>
    </w:p>
    <w:p>
      <w:pPr>
        <w:adjustRightInd/>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若被检产品明示的质量要求低于或包含本细则中检验项目依据的推荐性标准要求时，应以被检产品明示的质量要求判定。</w:t>
      </w:r>
    </w:p>
    <w:p>
      <w:pPr>
        <w:adjustRightInd/>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若被检产品明示的质量要求缺少本细则中检验项目依据的强制性标准要求时，应按照强制性标准要求判定。</w:t>
      </w:r>
    </w:p>
    <w:p>
      <w:pPr>
        <w:adjustRightInd/>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若被检产品明示的质量要求缺少本细则中检验项目依据的推荐性标准要求时，该项目不参与判定。</w:t>
      </w:r>
    </w:p>
    <w:p>
      <w:pPr>
        <w:adjustRightInd/>
        <w:snapToGrid/>
        <w:spacing w:beforeLines="0" w:afterLines="0" w:line="240" w:lineRule="auto"/>
        <w:ind w:left="0" w:leftChars="0"/>
        <w:jc w:val="both"/>
        <w:rPr>
          <w:rFonts w:hint="eastAsia" w:ascii="黑体" w:hAnsi="黑体" w:eastAsia="黑体" w:cs="黑体"/>
          <w:b/>
          <w:bCs/>
          <w:color w:val="000000"/>
          <w:sz w:val="32"/>
          <w:szCs w:val="32"/>
        </w:rPr>
      </w:pPr>
      <w:r>
        <w:rPr>
          <w:rFonts w:hint="eastAsia" w:ascii="黑体" w:hAnsi="黑体" w:eastAsia="黑体" w:cs="黑体"/>
          <w:b/>
          <w:bCs/>
          <w:color w:val="000000"/>
          <w:sz w:val="32"/>
          <w:szCs w:val="32"/>
          <w:lang w:val="en-US" w:eastAsia="zh-CN"/>
        </w:rPr>
        <w:t xml:space="preserve">    </w:t>
      </w:r>
      <w:r>
        <w:rPr>
          <w:rFonts w:hint="eastAsia" w:ascii="黑体" w:hAnsi="黑体" w:eastAsia="黑体" w:cs="黑体"/>
          <w:b/>
          <w:bCs/>
          <w:color w:val="000000"/>
          <w:sz w:val="32"/>
          <w:szCs w:val="32"/>
          <w:lang w:eastAsia="zh-CN"/>
        </w:rPr>
        <w:t>六．</w:t>
      </w:r>
      <w:r>
        <w:rPr>
          <w:rFonts w:hint="eastAsia" w:ascii="黑体" w:hAnsi="黑体" w:eastAsia="黑体" w:cs="黑体"/>
          <w:b/>
          <w:bCs/>
          <w:color w:val="000000"/>
          <w:sz w:val="32"/>
          <w:szCs w:val="32"/>
        </w:rPr>
        <w:t>食品接触用纸和纸板材料产品质量监督抽查实施细则</w:t>
      </w:r>
    </w:p>
    <w:p>
      <w:pPr>
        <w:snapToGrid/>
        <w:spacing w:beforeLines="0" w:afterLines="0" w:line="240" w:lineRule="auto"/>
        <w:ind w:left="0" w:leftChars="0"/>
        <w:jc w:val="both"/>
        <w:outlineLvl w:val="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楷体" w:hAnsi="楷体" w:eastAsia="楷体" w:cs="楷体"/>
          <w:b/>
          <w:bCs/>
          <w:color w:val="000000"/>
          <w:sz w:val="32"/>
          <w:szCs w:val="32"/>
          <w:lang w:eastAsia="zh-CN"/>
        </w:rPr>
        <w:t>（一）</w:t>
      </w:r>
      <w:r>
        <w:rPr>
          <w:rFonts w:hint="eastAsia" w:ascii="仿宋" w:hAnsi="仿宋" w:eastAsia="楷体" w:cs="仿宋"/>
          <w:b/>
          <w:color w:val="000000"/>
          <w:sz w:val="32"/>
          <w:szCs w:val="32"/>
          <w:lang w:eastAsia="zh-CN"/>
        </w:rPr>
        <w:t>抽样方法</w:t>
      </w:r>
    </w:p>
    <w:p>
      <w:pPr>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以随机抽样的方式在被抽样生产者、销售者的待销产品中抽取。</w:t>
      </w:r>
    </w:p>
    <w:p>
      <w:pPr>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随机数一般可使用随机数表等方法产生。</w:t>
      </w:r>
    </w:p>
    <w:p>
      <w:pPr>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每批次产品抽取150张（片、只），其中100张（片、只）作为检验样品，50只作为备用样品。若产品最小销售包装为密封包装且每包数量不是50张（片、只），为避免抽样时破坏原包装，可适当调整抽样数量，保证检样不少于100张（片、只），备样不少于50张（片、只）。每批次产品抽查样品总质量应不少于300g，其中检样、备样按比例2:1抽取。</w:t>
      </w:r>
    </w:p>
    <w:p>
      <w:pPr>
        <w:snapToGrid/>
        <w:spacing w:beforeLines="0" w:afterLines="0" w:line="240" w:lineRule="auto"/>
        <w:ind w:left="0" w:leftChars="0"/>
        <w:jc w:val="both"/>
        <w:outlineLvl w:val="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楷体" w:hAnsi="楷体" w:eastAsia="楷体" w:cs="楷体"/>
          <w:b/>
          <w:bCs/>
          <w:color w:val="000000"/>
          <w:sz w:val="32"/>
          <w:szCs w:val="32"/>
          <w:lang w:eastAsia="zh-CN"/>
        </w:rPr>
        <w:t>（二）</w:t>
      </w:r>
      <w:r>
        <w:rPr>
          <w:rFonts w:hint="eastAsia" w:ascii="仿宋" w:hAnsi="仿宋" w:eastAsia="楷体" w:cs="仿宋"/>
          <w:b/>
          <w:color w:val="000000"/>
          <w:sz w:val="32"/>
          <w:szCs w:val="32"/>
          <w:lang w:eastAsia="zh-CN"/>
        </w:rPr>
        <w:t>检验依据</w:t>
      </w:r>
    </w:p>
    <w:p>
      <w:pPr>
        <w:spacing w:beforeLines="0" w:afterLines="0" w:line="240" w:lineRule="auto"/>
        <w:ind w:left="0" w:leftChars="0"/>
        <w:jc w:val="center"/>
        <w:rPr>
          <w:rFonts w:hint="eastAsia" w:ascii="仿宋" w:hAnsi="仿宋" w:eastAsia="仿宋" w:cs="仿宋"/>
          <w:sz w:val="32"/>
          <w:szCs w:val="32"/>
        </w:rPr>
      </w:pPr>
      <w:r>
        <w:rPr>
          <w:rFonts w:hint="eastAsia" w:ascii="仿宋" w:hAnsi="仿宋" w:eastAsia="仿宋" w:cs="仿宋"/>
          <w:sz w:val="32"/>
          <w:szCs w:val="32"/>
        </w:rPr>
        <w:t>表1半透明纸</w:t>
      </w:r>
    </w:p>
    <w:tbl>
      <w:tblPr>
        <w:tblStyle w:val="5"/>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3874"/>
        <w:gridCol w:w="4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blHeader/>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序号</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检验项目</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1</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感官</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4806.8-2016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2</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铅</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31604.34-2016第一部分或GB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3</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砷</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31604.38-2016第一部分或GB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4</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甲醛</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5</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荧光性物质</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6</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大肠菌群</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14934-2016 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7</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沙门氏菌</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14934-2016 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8</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霉菌</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4789.15-2016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9</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耐破指数</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GB/T 454-2002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10</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撕裂指数（纵向）</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GB/T 455-2002</w:t>
            </w:r>
          </w:p>
        </w:tc>
      </w:tr>
    </w:tbl>
    <w:p>
      <w:pPr>
        <w:spacing w:beforeLines="0" w:afterLines="0" w:line="240" w:lineRule="auto"/>
        <w:ind w:left="0" w:leftChars="0"/>
        <w:jc w:val="center"/>
        <w:rPr>
          <w:rFonts w:hint="eastAsia" w:ascii="仿宋" w:hAnsi="仿宋" w:eastAsia="仿宋" w:cs="仿宋"/>
          <w:sz w:val="32"/>
          <w:szCs w:val="32"/>
        </w:rPr>
      </w:pPr>
      <w:r>
        <w:rPr>
          <w:rFonts w:hint="eastAsia" w:ascii="仿宋" w:hAnsi="仿宋" w:eastAsia="仿宋" w:cs="仿宋"/>
          <w:sz w:val="32"/>
          <w:szCs w:val="32"/>
        </w:rPr>
        <w:t>表2 食品包装用羊皮纸</w:t>
      </w:r>
    </w:p>
    <w:tbl>
      <w:tblPr>
        <w:tblStyle w:val="5"/>
        <w:tblW w:w="92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603"/>
        <w:gridCol w:w="1272"/>
        <w:gridCol w:w="4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blHeader/>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序号</w:t>
            </w:r>
          </w:p>
        </w:tc>
        <w:tc>
          <w:tcPr>
            <w:tcW w:w="3875" w:type="dxa"/>
            <w:gridSpan w:val="2"/>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检验项目</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1</w:t>
            </w:r>
          </w:p>
        </w:tc>
        <w:tc>
          <w:tcPr>
            <w:tcW w:w="3875" w:type="dxa"/>
            <w:gridSpan w:val="2"/>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感官</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4806.8-2016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2</w:t>
            </w:r>
          </w:p>
        </w:tc>
        <w:tc>
          <w:tcPr>
            <w:tcW w:w="3875" w:type="dxa"/>
            <w:gridSpan w:val="2"/>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铅</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31604.34-2016第一部分或GB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3</w:t>
            </w:r>
          </w:p>
        </w:tc>
        <w:tc>
          <w:tcPr>
            <w:tcW w:w="3875" w:type="dxa"/>
            <w:gridSpan w:val="2"/>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砷</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31604.38-2016第一部分或GB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4</w:t>
            </w:r>
          </w:p>
        </w:tc>
        <w:tc>
          <w:tcPr>
            <w:tcW w:w="3875" w:type="dxa"/>
            <w:gridSpan w:val="2"/>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甲醛</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5</w:t>
            </w:r>
          </w:p>
        </w:tc>
        <w:tc>
          <w:tcPr>
            <w:tcW w:w="3875" w:type="dxa"/>
            <w:gridSpan w:val="2"/>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荧光性物质</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6</w:t>
            </w:r>
          </w:p>
        </w:tc>
        <w:tc>
          <w:tcPr>
            <w:tcW w:w="3875" w:type="dxa"/>
            <w:gridSpan w:val="2"/>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大肠菌群</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14934-2016 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7</w:t>
            </w:r>
          </w:p>
        </w:tc>
        <w:tc>
          <w:tcPr>
            <w:tcW w:w="3875" w:type="dxa"/>
            <w:gridSpan w:val="2"/>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沙门氏菌</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14934-2016 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8</w:t>
            </w:r>
          </w:p>
        </w:tc>
        <w:tc>
          <w:tcPr>
            <w:tcW w:w="3875" w:type="dxa"/>
            <w:gridSpan w:val="2"/>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霉菌</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4789.15-2016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9</w:t>
            </w:r>
          </w:p>
        </w:tc>
        <w:tc>
          <w:tcPr>
            <w:tcW w:w="3875" w:type="dxa"/>
            <w:gridSpan w:val="2"/>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抗张指数（纵横平均）</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GB/T 12914-2008恒速拉伸法或GB/T 12914-2018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24" w:type="dxa"/>
            <w:vMerge w:val="restart"/>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10</w:t>
            </w:r>
          </w:p>
        </w:tc>
        <w:tc>
          <w:tcPr>
            <w:tcW w:w="2603" w:type="dxa"/>
            <w:vMerge w:val="restart"/>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耐破指数</w:t>
            </w:r>
          </w:p>
        </w:tc>
        <w:tc>
          <w:tcPr>
            <w:tcW w:w="1272"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干</w:t>
            </w:r>
          </w:p>
        </w:tc>
        <w:tc>
          <w:tcPr>
            <w:tcW w:w="4586" w:type="dxa"/>
            <w:vAlign w:val="center"/>
          </w:tcPr>
          <w:p>
            <w:pPr>
              <w:adjustRightInd/>
              <w:snapToGrid/>
              <w:spacing w:beforeLines="0" w:afterLines="0" w:line="24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GB/T 454-2002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24" w:type="dxa"/>
            <w:vMerge w:val="continue"/>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p>
        </w:tc>
        <w:tc>
          <w:tcPr>
            <w:tcW w:w="2603" w:type="dxa"/>
            <w:vMerge w:val="continue"/>
            <w:vAlign w:val="center"/>
          </w:tcPr>
          <w:p>
            <w:pPr>
              <w:adjustRightInd/>
              <w:snapToGrid/>
              <w:spacing w:beforeLines="0" w:afterLines="0" w:line="240" w:lineRule="auto"/>
              <w:ind w:left="0" w:leftChars="0"/>
              <w:jc w:val="center"/>
              <w:rPr>
                <w:rFonts w:hint="eastAsia" w:ascii="仿宋" w:hAnsi="仿宋" w:eastAsia="仿宋" w:cs="仿宋"/>
                <w:sz w:val="28"/>
                <w:szCs w:val="28"/>
              </w:rPr>
            </w:pPr>
          </w:p>
        </w:tc>
        <w:tc>
          <w:tcPr>
            <w:tcW w:w="1272"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湿</w:t>
            </w:r>
          </w:p>
        </w:tc>
        <w:tc>
          <w:tcPr>
            <w:tcW w:w="4586" w:type="dxa"/>
            <w:vAlign w:val="center"/>
          </w:tcPr>
          <w:p>
            <w:pPr>
              <w:adjustRightInd/>
              <w:snapToGrid/>
              <w:spacing w:beforeLines="0" w:afterLines="0" w:line="24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GB/T 465.1-2008</w:t>
            </w:r>
          </w:p>
        </w:tc>
      </w:tr>
    </w:tbl>
    <w:p>
      <w:pPr>
        <w:spacing w:beforeLines="0" w:afterLines="0" w:line="240" w:lineRule="auto"/>
        <w:ind w:left="0" w:leftChars="0"/>
        <w:jc w:val="center"/>
        <w:rPr>
          <w:rFonts w:hint="eastAsia" w:ascii="仿宋" w:hAnsi="仿宋" w:eastAsia="仿宋" w:cs="仿宋"/>
          <w:sz w:val="32"/>
          <w:szCs w:val="32"/>
        </w:rPr>
      </w:pPr>
      <w:r>
        <w:rPr>
          <w:rFonts w:hint="eastAsia" w:ascii="仿宋" w:hAnsi="仿宋" w:eastAsia="仿宋" w:cs="仿宋"/>
          <w:sz w:val="32"/>
          <w:szCs w:val="32"/>
        </w:rPr>
        <w:t>表3 精细过滤纸板和支撑过滤纸板</w:t>
      </w:r>
    </w:p>
    <w:tbl>
      <w:tblPr>
        <w:tblStyle w:val="5"/>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3874"/>
        <w:gridCol w:w="4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blHeader/>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序号</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检验项目</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1</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感官要求</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4806.8-2016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2</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铅</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31604.34-2016第一部分或GB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3</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砷</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31604.38-2016第一部分或GB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4</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甲醛</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5</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荧光性物质</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6</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总迁移量</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7</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高锰酸钾消耗量</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8</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重金属（以Pb计）</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9</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大肠菌群</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14934-2016 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10</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沙门氏菌</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14934-2016 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11</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霉菌</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4789.15-2016</w:t>
            </w:r>
          </w:p>
        </w:tc>
      </w:tr>
    </w:tbl>
    <w:p>
      <w:pPr>
        <w:spacing w:beforeLines="0" w:afterLines="0" w:line="240" w:lineRule="auto"/>
        <w:ind w:left="0" w:leftChars="0"/>
        <w:jc w:val="center"/>
        <w:rPr>
          <w:rFonts w:hint="eastAsia" w:ascii="仿宋" w:hAnsi="仿宋" w:eastAsia="仿宋" w:cs="仿宋"/>
          <w:sz w:val="32"/>
          <w:szCs w:val="32"/>
        </w:rPr>
      </w:pPr>
      <w:r>
        <w:rPr>
          <w:rFonts w:hint="eastAsia" w:ascii="仿宋" w:hAnsi="仿宋" w:eastAsia="仿宋" w:cs="仿宋"/>
          <w:sz w:val="32"/>
          <w:szCs w:val="32"/>
        </w:rPr>
        <w:t>表4 热封型茶叶滤纸</w:t>
      </w:r>
    </w:p>
    <w:tbl>
      <w:tblPr>
        <w:tblStyle w:val="5"/>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3874"/>
        <w:gridCol w:w="4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blHeader/>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序号</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检验项目</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1</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感官要求</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4806.8-2016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2</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铅</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31604.34-2016第一部分或GB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3</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砷</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31604.38-2016第一部分或GB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4</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甲醛</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5</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荧光性物质</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6</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总迁移量</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7</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高锰酸钾消耗量</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8</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重金属（以Pb计）</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9</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大肠菌群</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14934-2016 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10</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沙门氏菌</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14934-2016 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11</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霉菌</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4789.15-2016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12</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抗张强度（纵/横向）</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GB/T 12914-2008恒速拉伸法或GB/T 12914-2018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13</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纵向湿抗张强度</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GB/T 465.2-2008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14</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热封强度</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GB/T 25436-2010附录A</w:t>
            </w:r>
          </w:p>
        </w:tc>
      </w:tr>
    </w:tbl>
    <w:p>
      <w:pPr>
        <w:spacing w:beforeLines="0" w:afterLines="0" w:line="240" w:lineRule="auto"/>
        <w:ind w:left="0" w:leftChars="0"/>
        <w:jc w:val="center"/>
        <w:rPr>
          <w:rFonts w:hint="eastAsia" w:ascii="仿宋" w:hAnsi="仿宋" w:eastAsia="仿宋" w:cs="仿宋"/>
          <w:sz w:val="32"/>
          <w:szCs w:val="32"/>
        </w:rPr>
      </w:pPr>
      <w:r>
        <w:rPr>
          <w:rFonts w:hint="eastAsia" w:ascii="仿宋" w:hAnsi="仿宋" w:eastAsia="仿宋" w:cs="仿宋"/>
          <w:sz w:val="32"/>
          <w:szCs w:val="32"/>
        </w:rPr>
        <w:t>表5非热封型茶叶滤纸</w:t>
      </w:r>
    </w:p>
    <w:tbl>
      <w:tblPr>
        <w:tblStyle w:val="5"/>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3874"/>
        <w:gridCol w:w="4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tblHeader/>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序号</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检验项目</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1</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感官要求</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4806.8-2016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2</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铅</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31604.34-2016第一部分或GB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3</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砷</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31604.38-2016第一部分或GB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4</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甲醛</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5</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荧光性物质</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6</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总迁移量</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7</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高锰酸钾消耗量</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8</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重金属（以Pb计）</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9</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大肠菌群</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14934-2016 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10</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沙门氏菌</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14934-2016 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11</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霉菌</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4789.15-2016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12</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抗张强度（纵/横向）</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GB/T 12914-2008恒速拉伸法或GB/T 12914-2018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13</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纵向湿抗张强度</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GB/T 465.2-2008</w:t>
            </w:r>
          </w:p>
        </w:tc>
      </w:tr>
    </w:tbl>
    <w:p>
      <w:pPr>
        <w:spacing w:beforeLines="0" w:afterLines="0" w:line="240" w:lineRule="auto"/>
        <w:ind w:left="0" w:leftChars="0"/>
        <w:jc w:val="center"/>
        <w:rPr>
          <w:rFonts w:hint="eastAsia" w:ascii="仿宋" w:hAnsi="仿宋" w:eastAsia="仿宋" w:cs="仿宋"/>
          <w:sz w:val="32"/>
          <w:szCs w:val="32"/>
        </w:rPr>
      </w:pPr>
      <w:r>
        <w:rPr>
          <w:rFonts w:hint="eastAsia" w:ascii="仿宋" w:hAnsi="仿宋" w:eastAsia="仿宋" w:cs="仿宋"/>
          <w:sz w:val="32"/>
          <w:szCs w:val="32"/>
        </w:rPr>
        <w:t>表6食品包装纸板</w:t>
      </w:r>
    </w:p>
    <w:tbl>
      <w:tblPr>
        <w:tblStyle w:val="5"/>
        <w:tblW w:w="92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3875"/>
        <w:gridCol w:w="4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blHeader/>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序号</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检验项目</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1</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感官</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4806.8-2016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2</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铅</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31604.34-2016第一部分或GB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3</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砷</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31604.38-2016第一部分或GB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4</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甲醛</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5</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荧光性物质</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6</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大肠菌群</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14934-2016 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7</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沙门氏菌</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14934-2016 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8</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霉菌</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4789.15-2016</w:t>
            </w:r>
          </w:p>
        </w:tc>
      </w:tr>
    </w:tbl>
    <w:p>
      <w:pPr>
        <w:spacing w:beforeLines="0" w:afterLines="0" w:line="240" w:lineRule="auto"/>
        <w:ind w:left="0" w:leftChars="0"/>
        <w:jc w:val="center"/>
        <w:rPr>
          <w:rFonts w:hint="eastAsia" w:ascii="仿宋" w:hAnsi="仿宋" w:eastAsia="仿宋" w:cs="仿宋"/>
          <w:sz w:val="32"/>
          <w:szCs w:val="32"/>
        </w:rPr>
      </w:pPr>
      <w:r>
        <w:rPr>
          <w:rFonts w:hint="eastAsia" w:ascii="仿宋" w:hAnsi="仿宋" w:eastAsia="仿宋" w:cs="仿宋"/>
          <w:sz w:val="32"/>
          <w:szCs w:val="32"/>
        </w:rPr>
        <w:t>表7 食品包装纸</w:t>
      </w:r>
    </w:p>
    <w:tbl>
      <w:tblPr>
        <w:tblStyle w:val="5"/>
        <w:tblW w:w="92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3875"/>
        <w:gridCol w:w="4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序号</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检验项目</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1</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感官</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4806.8-2016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2</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铅</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31604.34-2016第一部分或</w:t>
            </w:r>
          </w:p>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3</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砷</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31604.38-2016第一部分或</w:t>
            </w:r>
          </w:p>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4</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甲醛</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5</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荧光性物质</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6</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大肠菌群</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14934-2016 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序号</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检验项目</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7</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沙门氏菌</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14934-2016 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8</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霉菌</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4789.15-2016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9</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抗张指数</w:t>
            </w:r>
          </w:p>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(纵横平均)</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GB/T 12914-2008恒速拉伸法或</w:t>
            </w:r>
          </w:p>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GB/T 12914-2018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10</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撕裂指数(纵向)</w:t>
            </w:r>
          </w:p>
        </w:tc>
        <w:tc>
          <w:tcPr>
            <w:tcW w:w="4585" w:type="dxa"/>
            <w:vAlign w:val="center"/>
          </w:tcPr>
          <w:p>
            <w:pPr>
              <w:adjustRightInd/>
              <w:snapToGrid/>
              <w:spacing w:beforeLines="0" w:afterLines="0" w:line="24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GB/T 455-2002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11</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耐破指数</w:t>
            </w:r>
          </w:p>
        </w:tc>
        <w:tc>
          <w:tcPr>
            <w:tcW w:w="4585" w:type="dxa"/>
            <w:vAlign w:val="center"/>
          </w:tcPr>
          <w:p>
            <w:pPr>
              <w:adjustRightInd/>
              <w:snapToGrid/>
              <w:spacing w:beforeLines="0" w:afterLines="0" w:line="24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GB/T 454-2002</w:t>
            </w:r>
          </w:p>
        </w:tc>
      </w:tr>
    </w:tbl>
    <w:p>
      <w:pPr>
        <w:spacing w:beforeLines="0" w:afterLines="0" w:line="240" w:lineRule="auto"/>
        <w:ind w:left="0" w:leftChars="0"/>
        <w:jc w:val="center"/>
        <w:rPr>
          <w:rFonts w:hint="eastAsia" w:ascii="仿宋" w:hAnsi="仿宋" w:eastAsia="仿宋" w:cs="仿宋"/>
          <w:sz w:val="32"/>
          <w:szCs w:val="32"/>
        </w:rPr>
      </w:pPr>
      <w:r>
        <w:rPr>
          <w:rFonts w:hint="eastAsia" w:ascii="仿宋" w:hAnsi="仿宋" w:eastAsia="仿宋" w:cs="仿宋"/>
          <w:sz w:val="32"/>
          <w:szCs w:val="32"/>
        </w:rPr>
        <w:t>表8 鸡皮纸</w:t>
      </w:r>
    </w:p>
    <w:tbl>
      <w:tblPr>
        <w:tblStyle w:val="5"/>
        <w:tblW w:w="92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3875"/>
        <w:gridCol w:w="4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blHeader/>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序号</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检验项目</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1</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感官</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4806.8-2016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2</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铅</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31604.34-2016第一部分或GB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3</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砷</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31604.38-2016第一部分或GB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4</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甲醛</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5</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荧光性物质</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6</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大肠菌群</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14934-2016 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7</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沙门氏菌</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14934-2016 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8</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霉菌</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4789.15-2016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9</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湿抗张强度（纵横向平均）</w:t>
            </w:r>
          </w:p>
        </w:tc>
        <w:tc>
          <w:tcPr>
            <w:tcW w:w="4585" w:type="dxa"/>
            <w:vAlign w:val="center"/>
          </w:tcPr>
          <w:p>
            <w:pPr>
              <w:adjustRightInd/>
              <w:snapToGrid/>
              <w:spacing w:beforeLines="0" w:afterLines="0" w:line="400" w:lineRule="exact"/>
              <w:ind w:left="0" w:leftChars="0"/>
              <w:jc w:val="center"/>
              <w:rPr>
                <w:rFonts w:hint="eastAsia" w:ascii="仿宋" w:hAnsi="仿宋" w:eastAsia="仿宋" w:cs="仿宋"/>
                <w:sz w:val="28"/>
                <w:szCs w:val="28"/>
              </w:rPr>
            </w:pPr>
            <w:r>
              <w:rPr>
                <w:rFonts w:hint="eastAsia" w:ascii="仿宋" w:hAnsi="仿宋" w:eastAsia="仿宋" w:cs="仿宋"/>
                <w:sz w:val="28"/>
                <w:szCs w:val="28"/>
              </w:rPr>
              <w:t>QB/T 1016-2006 5.3</w:t>
            </w:r>
          </w:p>
          <w:p>
            <w:pPr>
              <w:adjustRightInd/>
              <w:snapToGrid/>
              <w:spacing w:beforeLines="0" w:afterLines="0" w:line="400" w:lineRule="exact"/>
              <w:ind w:left="0" w:leftChars="0"/>
              <w:jc w:val="center"/>
              <w:rPr>
                <w:rFonts w:hint="eastAsia" w:ascii="仿宋" w:hAnsi="仿宋" w:eastAsia="仿宋" w:cs="仿宋"/>
                <w:sz w:val="28"/>
                <w:szCs w:val="28"/>
              </w:rPr>
            </w:pPr>
            <w:r>
              <w:rPr>
                <w:rFonts w:hint="eastAsia" w:ascii="仿宋" w:hAnsi="仿宋" w:eastAsia="仿宋" w:cs="仿宋"/>
                <w:sz w:val="28"/>
                <w:szCs w:val="28"/>
              </w:rPr>
              <w:t>GB/T 12914-2008 恒速拉伸法或</w:t>
            </w:r>
          </w:p>
          <w:p>
            <w:pPr>
              <w:adjustRightInd/>
              <w:snapToGrid/>
              <w:spacing w:beforeLines="0" w:afterLines="0" w:line="400" w:lineRule="exact"/>
              <w:ind w:left="0" w:leftChars="0"/>
              <w:jc w:val="center"/>
              <w:rPr>
                <w:rFonts w:hint="eastAsia" w:ascii="仿宋" w:hAnsi="仿宋" w:eastAsia="仿宋" w:cs="仿宋"/>
                <w:sz w:val="28"/>
                <w:szCs w:val="28"/>
              </w:rPr>
            </w:pPr>
            <w:r>
              <w:rPr>
                <w:rFonts w:hint="eastAsia" w:ascii="仿宋" w:hAnsi="仿宋" w:eastAsia="仿宋" w:cs="仿宋"/>
                <w:sz w:val="28"/>
                <w:szCs w:val="28"/>
              </w:rPr>
              <w:t>GB/T 12914-2018</w:t>
            </w:r>
          </w:p>
          <w:p>
            <w:pPr>
              <w:adjustRightInd/>
              <w:snapToGrid/>
              <w:spacing w:beforeLines="0" w:afterLines="0" w:line="400" w:lineRule="exact"/>
              <w:ind w:left="0" w:leftChars="0"/>
              <w:jc w:val="center"/>
              <w:rPr>
                <w:rFonts w:hint="eastAsia" w:ascii="仿宋" w:hAnsi="仿宋" w:eastAsia="仿宋" w:cs="仿宋"/>
                <w:sz w:val="28"/>
                <w:szCs w:val="28"/>
              </w:rPr>
            </w:pPr>
            <w:r>
              <w:rPr>
                <w:rFonts w:hint="eastAsia" w:ascii="仿宋" w:hAnsi="仿宋" w:eastAsia="仿宋" w:cs="仿宋"/>
                <w:sz w:val="28"/>
                <w:szCs w:val="28"/>
              </w:rPr>
              <w:t>GB/T 465.2-2008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10</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耐破度</w:t>
            </w:r>
          </w:p>
        </w:tc>
        <w:tc>
          <w:tcPr>
            <w:tcW w:w="4585" w:type="dxa"/>
            <w:vAlign w:val="center"/>
          </w:tcPr>
          <w:p>
            <w:pPr>
              <w:adjustRightInd/>
              <w:snapToGrid/>
              <w:spacing w:beforeLines="0" w:afterLines="0" w:line="24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GB/T 454-2002</w:t>
            </w:r>
          </w:p>
        </w:tc>
      </w:tr>
    </w:tbl>
    <w:p>
      <w:pPr>
        <w:spacing w:beforeLines="0" w:afterLines="0" w:line="240" w:lineRule="auto"/>
        <w:ind w:left="0" w:leftChars="0"/>
        <w:jc w:val="center"/>
        <w:rPr>
          <w:rFonts w:hint="eastAsia" w:ascii="仿宋" w:hAnsi="仿宋" w:eastAsia="仿宋" w:cs="仿宋"/>
          <w:sz w:val="32"/>
          <w:szCs w:val="32"/>
        </w:rPr>
      </w:pPr>
      <w:r>
        <w:rPr>
          <w:rFonts w:hint="eastAsia" w:ascii="仿宋" w:hAnsi="仿宋" w:eastAsia="仿宋" w:cs="仿宋"/>
          <w:sz w:val="32"/>
          <w:szCs w:val="32"/>
        </w:rPr>
        <w:t>表9铝箔衬纸</w:t>
      </w:r>
    </w:p>
    <w:tbl>
      <w:tblPr>
        <w:tblStyle w:val="5"/>
        <w:tblW w:w="92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3875"/>
        <w:gridCol w:w="4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序号</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检验项目</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1</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感官</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4806.8-2016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2</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铅</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31604.34-2016第一部分或GB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3</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砷</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31604.38-2016第一部分或GB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4</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甲醛</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5</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荧光性物质</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6</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大肠菌群</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14934-2016 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7</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沙门氏菌</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14934-2016 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8</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霉菌</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4789.15-2016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序号</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检验项目</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9</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纵向抗张强度</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GB/T 12914-2008 恒速拉伸法或GB/T 12914-2018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10</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纵向耐折度</w:t>
            </w:r>
          </w:p>
        </w:tc>
        <w:tc>
          <w:tcPr>
            <w:tcW w:w="4585" w:type="dxa"/>
            <w:vAlign w:val="center"/>
          </w:tcPr>
          <w:p>
            <w:pPr>
              <w:adjustRightInd/>
              <w:snapToGrid/>
              <w:spacing w:beforeLines="0" w:afterLines="0" w:line="24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GB/T 457-2008 肖伯尔法</w:t>
            </w:r>
          </w:p>
        </w:tc>
      </w:tr>
    </w:tbl>
    <w:p>
      <w:pPr>
        <w:spacing w:beforeLines="0" w:afterLines="0" w:line="240" w:lineRule="auto"/>
        <w:ind w:left="0" w:leftChars="0"/>
        <w:jc w:val="center"/>
        <w:rPr>
          <w:rFonts w:hint="eastAsia" w:ascii="仿宋" w:hAnsi="仿宋" w:eastAsia="仿宋" w:cs="仿宋"/>
          <w:sz w:val="32"/>
          <w:szCs w:val="32"/>
        </w:rPr>
      </w:pPr>
      <w:r>
        <w:rPr>
          <w:rFonts w:hint="eastAsia" w:ascii="仿宋" w:hAnsi="仿宋" w:eastAsia="仿宋" w:cs="仿宋"/>
          <w:sz w:val="32"/>
          <w:szCs w:val="32"/>
        </w:rPr>
        <w:t>表10纸杯原纸</w:t>
      </w:r>
    </w:p>
    <w:tbl>
      <w:tblPr>
        <w:tblStyle w:val="5"/>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3874"/>
        <w:gridCol w:w="4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序号</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检验项目</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1</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感官</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4806.8-2016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2</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铅</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31604.34-2016第一部分或GB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3</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砷</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31604.38-2016第一部分或GB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4</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甲醛</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5</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荧光性物质</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6</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大肠菌群</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14934-2016 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7</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沙门氏菌</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14934-2016 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8</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霉菌</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4789.15-2016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9</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抗张指数(纵横平均)</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GB/T 12914-2008 恒速拉伸法或GB/T 12914-2018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序号</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检验项目</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10</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横向耐折度</w:t>
            </w:r>
          </w:p>
        </w:tc>
        <w:tc>
          <w:tcPr>
            <w:tcW w:w="4586" w:type="dxa"/>
            <w:vAlign w:val="center"/>
          </w:tcPr>
          <w:p>
            <w:pPr>
              <w:adjustRightInd/>
              <w:snapToGrid/>
              <w:spacing w:beforeLines="0" w:afterLines="0" w:line="24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GB/T 457-2008 MIT法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11</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边渗透</w:t>
            </w:r>
          </w:p>
        </w:tc>
        <w:tc>
          <w:tcPr>
            <w:tcW w:w="4586" w:type="dxa"/>
            <w:vAlign w:val="center"/>
          </w:tcPr>
          <w:p>
            <w:pPr>
              <w:adjustRightInd/>
              <w:snapToGrid/>
              <w:spacing w:beforeLines="0" w:afterLines="0" w:line="24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QB/T 4032-2010 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12</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挺度</w:t>
            </w:r>
          </w:p>
        </w:tc>
        <w:tc>
          <w:tcPr>
            <w:tcW w:w="4586" w:type="dxa"/>
            <w:vAlign w:val="center"/>
          </w:tcPr>
          <w:p>
            <w:pPr>
              <w:adjustRightInd/>
              <w:snapToGrid/>
              <w:spacing w:beforeLines="0" w:afterLines="0" w:line="240" w:lineRule="auto"/>
              <w:ind w:left="0" w:leftChars="0" w:firstLine="0" w:firstLineChars="0"/>
              <w:jc w:val="center"/>
              <w:rPr>
                <w:rFonts w:hint="eastAsia" w:ascii="仿宋" w:hAnsi="仿宋" w:eastAsia="仿宋" w:cs="仿宋"/>
                <w:strike w:val="0"/>
                <w:sz w:val="28"/>
                <w:szCs w:val="28"/>
              </w:rPr>
            </w:pPr>
            <w:r>
              <w:rPr>
                <w:rFonts w:hint="eastAsia" w:ascii="仿宋" w:hAnsi="仿宋" w:eastAsia="仿宋" w:cs="仿宋"/>
                <w:sz w:val="28"/>
                <w:szCs w:val="28"/>
              </w:rPr>
              <w:t>GB/T 22364-2008 静态弯曲法</w:t>
            </w:r>
          </w:p>
        </w:tc>
      </w:tr>
    </w:tbl>
    <w:p>
      <w:pPr>
        <w:spacing w:beforeLines="0" w:afterLines="0" w:line="240" w:lineRule="auto"/>
        <w:ind w:left="0" w:leftChars="0"/>
        <w:jc w:val="center"/>
        <w:rPr>
          <w:rFonts w:hint="eastAsia" w:ascii="仿宋" w:hAnsi="仿宋" w:eastAsia="仿宋" w:cs="仿宋"/>
          <w:sz w:val="32"/>
          <w:szCs w:val="32"/>
        </w:rPr>
      </w:pPr>
      <w:r>
        <w:rPr>
          <w:rFonts w:hint="eastAsia" w:ascii="仿宋" w:hAnsi="仿宋" w:eastAsia="仿宋" w:cs="仿宋"/>
          <w:sz w:val="32"/>
          <w:szCs w:val="32"/>
        </w:rPr>
        <w:t>表11 餐盒原纸</w:t>
      </w:r>
    </w:p>
    <w:tbl>
      <w:tblPr>
        <w:tblStyle w:val="5"/>
        <w:tblW w:w="92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3875"/>
        <w:gridCol w:w="4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2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序号</w:t>
            </w:r>
          </w:p>
        </w:tc>
        <w:tc>
          <w:tcPr>
            <w:tcW w:w="387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检验项目</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2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jc w:val="center"/>
              <w:textAlignment w:val="auto"/>
              <w:outlineLvl w:val="9"/>
              <w:rPr>
                <w:rFonts w:hint="eastAsia" w:ascii="仿宋" w:hAnsi="仿宋" w:eastAsia="仿宋" w:cs="仿宋"/>
                <w:kern w:val="2"/>
                <w:sz w:val="28"/>
                <w:szCs w:val="28"/>
              </w:rPr>
            </w:pPr>
            <w:r>
              <w:rPr>
                <w:rFonts w:hint="eastAsia" w:ascii="仿宋" w:hAnsi="仿宋" w:eastAsia="仿宋" w:cs="仿宋"/>
                <w:sz w:val="28"/>
                <w:szCs w:val="28"/>
              </w:rPr>
              <w:t>1</w:t>
            </w:r>
          </w:p>
        </w:tc>
        <w:tc>
          <w:tcPr>
            <w:tcW w:w="387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感官</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GB 4806.8-2016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2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jc w:val="center"/>
              <w:textAlignment w:val="auto"/>
              <w:outlineLvl w:val="9"/>
              <w:rPr>
                <w:rFonts w:hint="eastAsia" w:ascii="仿宋" w:hAnsi="仿宋" w:eastAsia="仿宋" w:cs="仿宋"/>
                <w:kern w:val="2"/>
                <w:sz w:val="28"/>
                <w:szCs w:val="28"/>
              </w:rPr>
            </w:pPr>
            <w:r>
              <w:rPr>
                <w:rFonts w:hint="eastAsia" w:ascii="仿宋" w:hAnsi="仿宋" w:eastAsia="仿宋" w:cs="仿宋"/>
                <w:sz w:val="28"/>
                <w:szCs w:val="28"/>
              </w:rPr>
              <w:t>2</w:t>
            </w:r>
          </w:p>
        </w:tc>
        <w:tc>
          <w:tcPr>
            <w:tcW w:w="387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铅</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GB 31604.34-2016第一部分或GB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2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jc w:val="center"/>
              <w:textAlignment w:val="auto"/>
              <w:outlineLvl w:val="9"/>
              <w:rPr>
                <w:rFonts w:hint="eastAsia" w:ascii="仿宋" w:hAnsi="仿宋" w:eastAsia="仿宋" w:cs="仿宋"/>
                <w:kern w:val="2"/>
                <w:sz w:val="28"/>
                <w:szCs w:val="28"/>
              </w:rPr>
            </w:pPr>
            <w:r>
              <w:rPr>
                <w:rFonts w:hint="eastAsia" w:ascii="仿宋" w:hAnsi="仿宋" w:eastAsia="仿宋" w:cs="仿宋"/>
                <w:sz w:val="28"/>
                <w:szCs w:val="28"/>
              </w:rPr>
              <w:t>3</w:t>
            </w:r>
          </w:p>
        </w:tc>
        <w:tc>
          <w:tcPr>
            <w:tcW w:w="387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砷</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GB 31604.38-2016第一部分或GB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2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jc w:val="center"/>
              <w:textAlignment w:val="auto"/>
              <w:outlineLvl w:val="9"/>
              <w:rPr>
                <w:rFonts w:hint="eastAsia" w:ascii="仿宋" w:hAnsi="仿宋" w:eastAsia="仿宋" w:cs="仿宋"/>
                <w:kern w:val="2"/>
                <w:sz w:val="28"/>
                <w:szCs w:val="28"/>
              </w:rPr>
            </w:pPr>
            <w:r>
              <w:rPr>
                <w:rFonts w:hint="eastAsia" w:ascii="仿宋" w:hAnsi="仿宋" w:eastAsia="仿宋" w:cs="仿宋"/>
                <w:sz w:val="28"/>
                <w:szCs w:val="28"/>
              </w:rPr>
              <w:t>4</w:t>
            </w:r>
          </w:p>
        </w:tc>
        <w:tc>
          <w:tcPr>
            <w:tcW w:w="387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甲醛</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GB 31604.48-2016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2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jc w:val="center"/>
              <w:textAlignment w:val="auto"/>
              <w:outlineLvl w:val="9"/>
              <w:rPr>
                <w:rFonts w:hint="eastAsia" w:ascii="仿宋" w:hAnsi="仿宋" w:eastAsia="仿宋" w:cs="仿宋"/>
                <w:kern w:val="2"/>
                <w:sz w:val="28"/>
                <w:szCs w:val="28"/>
              </w:rPr>
            </w:pPr>
            <w:r>
              <w:rPr>
                <w:rFonts w:hint="eastAsia" w:ascii="仿宋" w:hAnsi="仿宋" w:eastAsia="仿宋" w:cs="仿宋"/>
                <w:sz w:val="28"/>
                <w:szCs w:val="28"/>
              </w:rPr>
              <w:t>5</w:t>
            </w:r>
          </w:p>
        </w:tc>
        <w:tc>
          <w:tcPr>
            <w:tcW w:w="387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荧光性物质</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GB 31604.47-2016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2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6</w:t>
            </w:r>
          </w:p>
        </w:tc>
        <w:tc>
          <w:tcPr>
            <w:tcW w:w="387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大肠菌群</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GB 14934-2016 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2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7</w:t>
            </w:r>
          </w:p>
        </w:tc>
        <w:tc>
          <w:tcPr>
            <w:tcW w:w="387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沙门氏菌</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GB 14934-2016 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2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8</w:t>
            </w:r>
          </w:p>
        </w:tc>
        <w:tc>
          <w:tcPr>
            <w:tcW w:w="387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霉菌</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GB 4789.15-2016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2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9</w:t>
            </w:r>
          </w:p>
        </w:tc>
        <w:tc>
          <w:tcPr>
            <w:tcW w:w="387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横向耐折度</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firstLine="0" w:firstLineChars="0"/>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GB/T 457-2008 MIT法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2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10</w:t>
            </w:r>
          </w:p>
        </w:tc>
        <w:tc>
          <w:tcPr>
            <w:tcW w:w="387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边渗透</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firstLine="0" w:firstLineChars="0"/>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QB/T 4033-2010 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2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11</w:t>
            </w:r>
          </w:p>
        </w:tc>
        <w:tc>
          <w:tcPr>
            <w:tcW w:w="387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挺度</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firstLine="0" w:firstLineChars="0"/>
              <w:jc w:val="center"/>
              <w:textAlignment w:val="auto"/>
              <w:outlineLvl w:val="9"/>
              <w:rPr>
                <w:rFonts w:hint="eastAsia" w:ascii="仿宋" w:hAnsi="仿宋" w:eastAsia="仿宋" w:cs="仿宋"/>
                <w:strike w:val="0"/>
                <w:sz w:val="28"/>
                <w:szCs w:val="28"/>
              </w:rPr>
            </w:pPr>
            <w:r>
              <w:rPr>
                <w:rFonts w:hint="eastAsia" w:ascii="仿宋" w:hAnsi="仿宋" w:eastAsia="仿宋" w:cs="仿宋"/>
                <w:sz w:val="28"/>
                <w:szCs w:val="28"/>
              </w:rPr>
              <w:t>GB/T 22364-2008 静态弯曲法</w:t>
            </w:r>
          </w:p>
        </w:tc>
      </w:tr>
    </w:tbl>
    <w:p>
      <w:pPr>
        <w:spacing w:beforeLines="0" w:afterLines="0" w:line="240" w:lineRule="auto"/>
        <w:ind w:left="0" w:leftChars="0"/>
        <w:jc w:val="center"/>
        <w:rPr>
          <w:rFonts w:hint="eastAsia" w:ascii="仿宋" w:hAnsi="仿宋" w:eastAsia="仿宋" w:cs="仿宋"/>
          <w:sz w:val="32"/>
          <w:szCs w:val="32"/>
        </w:rPr>
      </w:pPr>
      <w:r>
        <w:rPr>
          <w:rFonts w:hint="eastAsia" w:ascii="仿宋" w:hAnsi="仿宋" w:eastAsia="仿宋" w:cs="仿宋"/>
          <w:sz w:val="32"/>
          <w:szCs w:val="32"/>
        </w:rPr>
        <w:t>表12 食品包装用淋膜纸和纸板</w:t>
      </w:r>
    </w:p>
    <w:tbl>
      <w:tblPr>
        <w:tblStyle w:val="5"/>
        <w:tblW w:w="92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3875"/>
        <w:gridCol w:w="4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blHeader/>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序号</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检验项目</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1</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感官要求</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4806.8-2016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2</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铅</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31604.34-2016第一部分或GB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3</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砷</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31604.38-2016第一部分或GB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4</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甲醛</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5</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荧光性物质</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6</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总迁移量</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7</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高锰酸钾消耗量</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8</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重金属（以Pb计）</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9</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大肠菌群</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14934-2016 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10</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沙门氏菌</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14934-2016 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11</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霉菌</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4789.15-2016</w:t>
            </w:r>
          </w:p>
        </w:tc>
      </w:tr>
    </w:tbl>
    <w:p>
      <w:pPr>
        <w:spacing w:beforeLines="0" w:afterLines="0" w:line="240" w:lineRule="auto"/>
        <w:ind w:left="0" w:leftChars="0"/>
        <w:jc w:val="center"/>
        <w:rPr>
          <w:rFonts w:hint="eastAsia" w:ascii="仿宋" w:hAnsi="仿宋" w:eastAsia="仿宋" w:cs="仿宋"/>
          <w:sz w:val="32"/>
          <w:szCs w:val="32"/>
        </w:rPr>
      </w:pPr>
      <w:r>
        <w:rPr>
          <w:rFonts w:hint="eastAsia" w:ascii="仿宋" w:hAnsi="仿宋" w:eastAsia="仿宋" w:cs="仿宋"/>
          <w:sz w:val="32"/>
          <w:szCs w:val="32"/>
        </w:rPr>
        <w:t>表13咖啡袋滤纸</w:t>
      </w:r>
    </w:p>
    <w:tbl>
      <w:tblPr>
        <w:tblStyle w:val="5"/>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3874"/>
        <w:gridCol w:w="4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blHeader/>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序号</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检验项目</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1</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感官要求</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4806.8-2016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2</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铅</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31604.34-2016第一部分或</w:t>
            </w:r>
          </w:p>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3</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砷</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31604.38-2016第一部分或GB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4</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甲醛</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5</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荧光性物质</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6</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总迁移量</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7</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高锰酸钾消耗量</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8</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重金属（以Pb计）</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9</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大肠菌群</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14934-2016 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10</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沙门氏菌</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14934-2016 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11</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霉菌</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4789.15-2016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12</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抗张强度（纵/横向）</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GB/T 12914-2008 恒速拉伸法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6"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13</w:t>
            </w:r>
          </w:p>
        </w:tc>
        <w:tc>
          <w:tcPr>
            <w:tcW w:w="387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纵向湿抗张强度</w:t>
            </w:r>
          </w:p>
        </w:tc>
        <w:tc>
          <w:tcPr>
            <w:tcW w:w="4586"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GB/T 465.2-2008</w:t>
            </w:r>
          </w:p>
        </w:tc>
      </w:tr>
    </w:tbl>
    <w:p>
      <w:pPr>
        <w:spacing w:beforeLines="0" w:afterLines="0" w:line="240" w:lineRule="auto"/>
        <w:ind w:left="0" w:leftChars="0"/>
        <w:jc w:val="center"/>
        <w:rPr>
          <w:rFonts w:hint="eastAsia" w:ascii="仿宋" w:hAnsi="仿宋" w:eastAsia="仿宋" w:cs="仿宋"/>
          <w:sz w:val="32"/>
          <w:szCs w:val="32"/>
        </w:rPr>
      </w:pPr>
      <w:r>
        <w:rPr>
          <w:rFonts w:hint="eastAsia" w:ascii="仿宋" w:hAnsi="仿宋" w:eastAsia="仿宋" w:cs="仿宋"/>
          <w:sz w:val="32"/>
          <w:szCs w:val="32"/>
        </w:rPr>
        <w:t>表14真空镀铝原纸</w:t>
      </w:r>
    </w:p>
    <w:tbl>
      <w:tblPr>
        <w:tblStyle w:val="5"/>
        <w:tblW w:w="92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3875"/>
        <w:gridCol w:w="4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blHeader/>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序号</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检验项目</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1</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感官</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4806.8-2016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2</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铅</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31604.34-2016第一部分或GB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3</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砷</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31604.38-2016第一部分或GB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4</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甲醛</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5</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荧光性物质</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6</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大肠菌群</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14934-2016 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7</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沙门氏菌</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14934-2016 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8</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霉菌</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4789.15-2016</w:t>
            </w:r>
          </w:p>
        </w:tc>
      </w:tr>
    </w:tbl>
    <w:p>
      <w:pPr>
        <w:spacing w:beforeLines="0" w:afterLines="0" w:line="240" w:lineRule="auto"/>
        <w:ind w:left="0" w:leftChars="0"/>
        <w:jc w:val="center"/>
        <w:rPr>
          <w:rFonts w:hint="eastAsia" w:ascii="仿宋" w:hAnsi="仿宋" w:eastAsia="仿宋" w:cs="仿宋"/>
          <w:sz w:val="32"/>
          <w:szCs w:val="32"/>
        </w:rPr>
      </w:pPr>
      <w:r>
        <w:rPr>
          <w:rFonts w:hint="eastAsia" w:ascii="仿宋" w:hAnsi="仿宋" w:eastAsia="仿宋" w:cs="仿宋"/>
          <w:sz w:val="32"/>
          <w:szCs w:val="32"/>
        </w:rPr>
        <w:t>表15真空镀铝纸</w:t>
      </w:r>
    </w:p>
    <w:tbl>
      <w:tblPr>
        <w:tblStyle w:val="5"/>
        <w:tblW w:w="92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3875"/>
        <w:gridCol w:w="4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blHeader/>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序号</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检验项目</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1</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感官</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4806.8-2016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2</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铅</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31604.34-2016第一部分或GB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3</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砷</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31604.38-2016第一部分或GB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4</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甲醛</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5</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荧光性物质</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6</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大肠菌群</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14934-2016 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7</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沙门氏菌</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14934-2016 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8</w:t>
            </w:r>
          </w:p>
        </w:tc>
        <w:tc>
          <w:tcPr>
            <w:tcW w:w="387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霉菌</w:t>
            </w:r>
          </w:p>
        </w:tc>
        <w:tc>
          <w:tcPr>
            <w:tcW w:w="458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4789.15-2016</w:t>
            </w:r>
          </w:p>
        </w:tc>
      </w:tr>
    </w:tbl>
    <w:p>
      <w:pPr>
        <w:adjustRightInd/>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执行企业标准、团体标准、地方标准的产品，检验项目参照上述内容执行。</w:t>
      </w:r>
    </w:p>
    <w:p>
      <w:pPr>
        <w:snapToGrid/>
        <w:spacing w:beforeLines="0" w:afterLines="0" w:line="240" w:lineRule="auto"/>
        <w:ind w:left="0" w:leftChars="0" w:firstLine="525" w:firstLineChars="171"/>
        <w:jc w:val="both"/>
        <w:rPr>
          <w:rFonts w:hint="eastAsia" w:ascii="仿宋" w:hAnsi="仿宋" w:eastAsia="仿宋" w:cs="仿宋"/>
          <w:color w:val="000000"/>
          <w:sz w:val="32"/>
          <w:szCs w:val="32"/>
        </w:rPr>
      </w:pPr>
      <w:r>
        <w:rPr>
          <w:rFonts w:hint="eastAsia" w:ascii="仿宋" w:hAnsi="仿宋" w:eastAsia="仿宋" w:cs="仿宋"/>
          <w:color w:val="000000"/>
          <w:sz w:val="32"/>
          <w:szCs w:val="32"/>
        </w:rPr>
        <w:t>凡是注日期的文件，其随后所有的修改单（不包括勘误的内容）或修订版不适用于本细则。凡是不注日期的文件，其最新版本适用于本细则。</w:t>
      </w:r>
    </w:p>
    <w:p>
      <w:pPr>
        <w:spacing w:beforeLines="0" w:afterLines="0" w:line="240" w:lineRule="auto"/>
        <w:ind w:left="0" w:leftChars="0"/>
        <w:jc w:val="both"/>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楷体" w:hAnsi="楷体" w:eastAsia="楷体" w:cs="楷体"/>
          <w:b/>
          <w:bCs/>
          <w:color w:val="000000"/>
          <w:sz w:val="32"/>
          <w:szCs w:val="32"/>
          <w:lang w:eastAsia="zh-CN"/>
        </w:rPr>
        <w:t>（三）</w:t>
      </w:r>
      <w:r>
        <w:rPr>
          <w:rFonts w:hint="eastAsia" w:ascii="仿宋" w:hAnsi="仿宋" w:eastAsia="楷体" w:cs="仿宋"/>
          <w:b/>
          <w:color w:val="000000"/>
          <w:sz w:val="32"/>
          <w:szCs w:val="32"/>
          <w:lang w:eastAsia="zh-CN"/>
        </w:rPr>
        <w:t>判定规则</w:t>
      </w:r>
    </w:p>
    <w:p>
      <w:pPr>
        <w:snapToGrid/>
        <w:spacing w:beforeLines="0" w:afterLines="0" w:line="240" w:lineRule="auto"/>
        <w:ind w:left="0" w:leftChars="0"/>
        <w:jc w:val="both"/>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 xml:space="preserve">    </w:t>
      </w:r>
      <w:r>
        <w:rPr>
          <w:rFonts w:hint="eastAsia" w:ascii="仿宋" w:hAnsi="仿宋" w:eastAsia="仿宋" w:cs="仿宋"/>
          <w:b/>
          <w:bCs/>
          <w:color w:val="000000"/>
          <w:sz w:val="32"/>
          <w:szCs w:val="32"/>
          <w:lang w:eastAsia="zh-CN"/>
        </w:rPr>
        <w:t>1</w:t>
      </w:r>
      <w:r>
        <w:rPr>
          <w:rFonts w:hint="eastAsia" w:ascii="仿宋" w:hAnsi="仿宋" w:eastAsia="仿宋" w:cs="仿宋"/>
          <w:b/>
          <w:bCs/>
          <w:color w:val="000000"/>
          <w:sz w:val="32"/>
          <w:szCs w:val="32"/>
          <w:lang w:val="en-US" w:eastAsia="zh-CN"/>
        </w:rPr>
        <w:t>.</w:t>
      </w:r>
      <w:r>
        <w:rPr>
          <w:rFonts w:hint="eastAsia" w:ascii="仿宋" w:hAnsi="仿宋" w:eastAsia="仿宋" w:cs="仿宋"/>
          <w:b/>
          <w:bCs/>
          <w:color w:val="000000"/>
          <w:sz w:val="32"/>
          <w:szCs w:val="32"/>
        </w:rPr>
        <w:t>依据标准</w:t>
      </w:r>
    </w:p>
    <w:p>
      <w:pPr>
        <w:spacing w:beforeLines="0" w:afterLines="0" w:line="240" w:lineRule="auto"/>
        <w:ind w:left="0" w:leftChars="0" w:firstLine="614" w:firstLineChars="200"/>
        <w:jc w:val="both"/>
        <w:rPr>
          <w:rFonts w:hint="eastAsia" w:ascii="仿宋" w:hAnsi="仿宋" w:eastAsia="仿宋" w:cs="仿宋"/>
          <w:iCs/>
          <w:sz w:val="32"/>
          <w:szCs w:val="32"/>
        </w:rPr>
      </w:pPr>
      <w:r>
        <w:rPr>
          <w:rFonts w:hint="eastAsia" w:ascii="仿宋" w:hAnsi="仿宋" w:eastAsia="仿宋" w:cs="仿宋"/>
          <w:iCs/>
          <w:sz w:val="32"/>
          <w:szCs w:val="32"/>
        </w:rPr>
        <w:t>GB 4806.7-2016 食品安全国家标准 食品接触用塑料材料及制品</w:t>
      </w:r>
    </w:p>
    <w:p>
      <w:pPr>
        <w:spacing w:beforeLines="0" w:afterLines="0" w:line="240" w:lineRule="auto"/>
        <w:ind w:left="0" w:leftChars="0" w:firstLine="614" w:firstLineChars="200"/>
        <w:jc w:val="both"/>
        <w:rPr>
          <w:rFonts w:hint="eastAsia" w:ascii="仿宋" w:hAnsi="仿宋" w:eastAsia="仿宋" w:cs="仿宋"/>
          <w:iCs/>
          <w:sz w:val="32"/>
          <w:szCs w:val="32"/>
        </w:rPr>
      </w:pPr>
      <w:r>
        <w:rPr>
          <w:rFonts w:hint="eastAsia" w:ascii="仿宋" w:hAnsi="仿宋" w:eastAsia="仿宋" w:cs="仿宋"/>
          <w:iCs/>
          <w:sz w:val="32"/>
          <w:szCs w:val="32"/>
        </w:rPr>
        <w:t>GB 4806.8-2016 食品安全国家标准 食品接触用纸和纸板材料及制品</w:t>
      </w:r>
    </w:p>
    <w:p>
      <w:pPr>
        <w:spacing w:beforeLines="0" w:afterLines="0" w:line="240" w:lineRule="auto"/>
        <w:ind w:left="0" w:leftChars="0" w:firstLine="614" w:firstLineChars="200"/>
        <w:jc w:val="both"/>
        <w:rPr>
          <w:rFonts w:hint="eastAsia" w:ascii="仿宋" w:hAnsi="仿宋" w:eastAsia="仿宋" w:cs="仿宋"/>
          <w:iCs/>
          <w:sz w:val="32"/>
          <w:szCs w:val="32"/>
        </w:rPr>
      </w:pPr>
      <w:r>
        <w:rPr>
          <w:rFonts w:hint="eastAsia" w:ascii="仿宋" w:hAnsi="仿宋" w:eastAsia="仿宋" w:cs="仿宋"/>
          <w:iCs/>
          <w:sz w:val="32"/>
          <w:szCs w:val="32"/>
        </w:rPr>
        <w:t>GB/T 22812-2008 半透明纸</w:t>
      </w:r>
    </w:p>
    <w:p>
      <w:pPr>
        <w:spacing w:beforeLines="0" w:afterLines="0" w:line="240" w:lineRule="auto"/>
        <w:ind w:left="0" w:leftChars="0" w:firstLine="614" w:firstLineChars="200"/>
        <w:jc w:val="both"/>
        <w:rPr>
          <w:rFonts w:hint="eastAsia" w:ascii="仿宋" w:hAnsi="仿宋" w:eastAsia="仿宋" w:cs="仿宋"/>
          <w:iCs/>
          <w:sz w:val="32"/>
          <w:szCs w:val="32"/>
        </w:rPr>
      </w:pPr>
      <w:r>
        <w:rPr>
          <w:rFonts w:hint="eastAsia" w:ascii="仿宋" w:hAnsi="仿宋" w:eastAsia="仿宋" w:cs="仿宋"/>
          <w:iCs/>
          <w:sz w:val="32"/>
          <w:szCs w:val="32"/>
        </w:rPr>
        <w:t>GB/T 24696-2009 食品包装用羊皮纸</w:t>
      </w:r>
    </w:p>
    <w:p>
      <w:pPr>
        <w:spacing w:beforeLines="0" w:afterLines="0" w:line="240" w:lineRule="auto"/>
        <w:ind w:left="0" w:leftChars="0" w:firstLine="614" w:firstLineChars="200"/>
        <w:jc w:val="both"/>
        <w:rPr>
          <w:rFonts w:hint="eastAsia" w:ascii="仿宋" w:hAnsi="仿宋" w:eastAsia="仿宋" w:cs="仿宋"/>
          <w:iCs/>
          <w:sz w:val="32"/>
          <w:szCs w:val="32"/>
        </w:rPr>
      </w:pPr>
      <w:r>
        <w:rPr>
          <w:rFonts w:hint="eastAsia" w:ascii="仿宋" w:hAnsi="仿宋" w:eastAsia="仿宋" w:cs="仿宋"/>
          <w:iCs/>
          <w:sz w:val="32"/>
          <w:szCs w:val="32"/>
        </w:rPr>
        <w:t>GB/T 25436-2010 热封型茶叶滤纸</w:t>
      </w:r>
    </w:p>
    <w:p>
      <w:pPr>
        <w:spacing w:beforeLines="0" w:afterLines="0" w:line="240" w:lineRule="auto"/>
        <w:ind w:left="0" w:leftChars="0" w:firstLine="614" w:firstLineChars="200"/>
        <w:jc w:val="both"/>
        <w:rPr>
          <w:rFonts w:hint="eastAsia" w:ascii="仿宋" w:hAnsi="仿宋" w:eastAsia="仿宋" w:cs="仿宋"/>
          <w:iCs/>
          <w:sz w:val="32"/>
          <w:szCs w:val="32"/>
        </w:rPr>
      </w:pPr>
      <w:r>
        <w:rPr>
          <w:rFonts w:hint="eastAsia" w:ascii="仿宋" w:hAnsi="仿宋" w:eastAsia="仿宋" w:cs="仿宋"/>
          <w:iCs/>
          <w:sz w:val="32"/>
          <w:szCs w:val="32"/>
        </w:rPr>
        <w:t>GB/T 28121-2011 非热封型茶叶滤纸</w:t>
      </w:r>
    </w:p>
    <w:p>
      <w:pPr>
        <w:spacing w:beforeLines="0" w:afterLines="0" w:line="240" w:lineRule="auto"/>
        <w:ind w:left="0" w:leftChars="0" w:firstLine="614" w:firstLineChars="200"/>
        <w:jc w:val="both"/>
        <w:rPr>
          <w:rFonts w:hint="eastAsia" w:ascii="仿宋" w:hAnsi="仿宋" w:eastAsia="仿宋" w:cs="仿宋"/>
          <w:iCs/>
          <w:sz w:val="32"/>
          <w:szCs w:val="32"/>
        </w:rPr>
      </w:pPr>
      <w:r>
        <w:rPr>
          <w:rFonts w:hint="eastAsia" w:ascii="仿宋" w:hAnsi="仿宋" w:eastAsia="仿宋" w:cs="仿宋"/>
          <w:iCs/>
          <w:sz w:val="32"/>
          <w:szCs w:val="32"/>
        </w:rPr>
        <w:t>QB/T 1014-2010 食品包装纸</w:t>
      </w:r>
    </w:p>
    <w:p>
      <w:pPr>
        <w:spacing w:beforeLines="0" w:afterLines="0" w:line="240" w:lineRule="auto"/>
        <w:ind w:left="0" w:leftChars="0" w:firstLine="614" w:firstLineChars="200"/>
        <w:jc w:val="both"/>
        <w:rPr>
          <w:rFonts w:hint="eastAsia" w:ascii="仿宋" w:hAnsi="仿宋" w:eastAsia="仿宋" w:cs="仿宋"/>
          <w:iCs/>
          <w:sz w:val="32"/>
          <w:szCs w:val="32"/>
        </w:rPr>
      </w:pPr>
      <w:r>
        <w:rPr>
          <w:rFonts w:hint="eastAsia" w:ascii="仿宋" w:hAnsi="仿宋" w:eastAsia="仿宋" w:cs="仿宋"/>
          <w:iCs/>
          <w:sz w:val="32"/>
          <w:szCs w:val="32"/>
        </w:rPr>
        <w:t>QB/T 1016-2006 鸡皮纸</w:t>
      </w:r>
    </w:p>
    <w:p>
      <w:pPr>
        <w:spacing w:beforeLines="0" w:afterLines="0" w:line="240" w:lineRule="auto"/>
        <w:ind w:left="0" w:leftChars="0" w:firstLine="614" w:firstLineChars="200"/>
        <w:jc w:val="both"/>
        <w:rPr>
          <w:rFonts w:hint="eastAsia" w:ascii="仿宋" w:hAnsi="仿宋" w:eastAsia="仿宋" w:cs="仿宋"/>
          <w:iCs/>
          <w:sz w:val="32"/>
          <w:szCs w:val="32"/>
        </w:rPr>
      </w:pPr>
      <w:r>
        <w:rPr>
          <w:rFonts w:hint="eastAsia" w:ascii="仿宋" w:hAnsi="仿宋" w:eastAsia="仿宋" w:cs="仿宋"/>
          <w:iCs/>
          <w:sz w:val="32"/>
          <w:szCs w:val="32"/>
        </w:rPr>
        <w:t>QB/T 1704-2010 铝箔衬纸</w:t>
      </w:r>
    </w:p>
    <w:p>
      <w:pPr>
        <w:spacing w:beforeLines="0" w:afterLines="0" w:line="240" w:lineRule="auto"/>
        <w:ind w:left="0" w:leftChars="0" w:firstLine="614" w:firstLineChars="200"/>
        <w:jc w:val="both"/>
        <w:rPr>
          <w:rFonts w:hint="eastAsia" w:ascii="仿宋" w:hAnsi="仿宋" w:eastAsia="仿宋" w:cs="仿宋"/>
          <w:iCs/>
          <w:sz w:val="32"/>
          <w:szCs w:val="32"/>
        </w:rPr>
      </w:pPr>
      <w:r>
        <w:rPr>
          <w:rFonts w:hint="eastAsia" w:ascii="仿宋" w:hAnsi="仿宋" w:eastAsia="仿宋" w:cs="仿宋"/>
          <w:iCs/>
          <w:sz w:val="32"/>
          <w:szCs w:val="32"/>
        </w:rPr>
        <w:t>QB/T 4032-2010 纸杯原纸</w:t>
      </w:r>
    </w:p>
    <w:p>
      <w:pPr>
        <w:spacing w:beforeLines="0" w:afterLines="0" w:line="240" w:lineRule="auto"/>
        <w:ind w:left="0" w:leftChars="0" w:firstLine="614" w:firstLineChars="200"/>
        <w:jc w:val="both"/>
        <w:rPr>
          <w:rFonts w:hint="eastAsia" w:ascii="仿宋" w:hAnsi="仿宋" w:eastAsia="仿宋" w:cs="仿宋"/>
          <w:iCs/>
          <w:sz w:val="32"/>
          <w:szCs w:val="32"/>
        </w:rPr>
      </w:pPr>
      <w:r>
        <w:rPr>
          <w:rFonts w:hint="eastAsia" w:ascii="仿宋" w:hAnsi="仿宋" w:eastAsia="仿宋" w:cs="仿宋"/>
          <w:iCs/>
          <w:sz w:val="32"/>
          <w:szCs w:val="32"/>
        </w:rPr>
        <w:t>QB/T 4033-2010 餐盒原纸</w:t>
      </w:r>
    </w:p>
    <w:p>
      <w:pPr>
        <w:spacing w:beforeLines="0" w:afterLines="0" w:line="240" w:lineRule="auto"/>
        <w:ind w:left="0" w:leftChars="0" w:firstLine="614" w:firstLineChars="200"/>
        <w:jc w:val="both"/>
        <w:rPr>
          <w:rFonts w:hint="eastAsia" w:ascii="仿宋" w:hAnsi="仿宋" w:eastAsia="仿宋" w:cs="仿宋"/>
          <w:iCs/>
          <w:sz w:val="32"/>
          <w:szCs w:val="32"/>
        </w:rPr>
      </w:pPr>
      <w:r>
        <w:rPr>
          <w:rFonts w:hint="eastAsia" w:ascii="仿宋" w:hAnsi="仿宋" w:eastAsia="仿宋" w:cs="仿宋"/>
          <w:iCs/>
          <w:sz w:val="32"/>
          <w:szCs w:val="32"/>
        </w:rPr>
        <w:t>QB/T 5050-2017 咖啡袋滤纸</w:t>
      </w:r>
    </w:p>
    <w:p>
      <w:pPr>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现行有效的企业标准、团体标准、地方标准及产品明示质量要求</w:t>
      </w:r>
    </w:p>
    <w:p>
      <w:pPr>
        <w:snapToGrid/>
        <w:spacing w:beforeLines="0" w:afterLines="0" w:line="240" w:lineRule="auto"/>
        <w:ind w:left="0" w:leftChars="0" w:firstLine="614" w:firstLineChars="200"/>
        <w:jc w:val="both"/>
        <w:outlineLvl w:val="0"/>
        <w:rPr>
          <w:rFonts w:hint="eastAsia" w:ascii="仿宋" w:hAnsi="仿宋" w:eastAsia="仿宋" w:cs="仿宋"/>
          <w:b/>
          <w:bCs/>
          <w:color w:val="000000"/>
          <w:sz w:val="32"/>
          <w:szCs w:val="32"/>
        </w:rPr>
      </w:pPr>
      <w:r>
        <w:rPr>
          <w:rFonts w:hint="eastAsia" w:ascii="仿宋" w:hAnsi="仿宋" w:eastAsia="仿宋" w:cs="仿宋"/>
          <w:b/>
          <w:bCs/>
          <w:color w:val="000000"/>
          <w:sz w:val="32"/>
          <w:szCs w:val="32"/>
          <w:lang w:eastAsia="zh-CN"/>
        </w:rPr>
        <w:t>2</w:t>
      </w:r>
      <w:r>
        <w:rPr>
          <w:rFonts w:hint="eastAsia" w:ascii="仿宋" w:hAnsi="仿宋" w:eastAsia="仿宋" w:cs="仿宋"/>
          <w:b/>
          <w:bCs/>
          <w:color w:val="000000"/>
          <w:sz w:val="32"/>
          <w:szCs w:val="32"/>
          <w:lang w:val="en-US" w:eastAsia="zh-CN"/>
        </w:rPr>
        <w:t>.</w:t>
      </w:r>
      <w:r>
        <w:rPr>
          <w:rFonts w:hint="eastAsia" w:ascii="仿宋" w:hAnsi="仿宋" w:eastAsia="仿宋" w:cs="仿宋"/>
          <w:b/>
          <w:bCs/>
          <w:color w:val="000000"/>
          <w:sz w:val="32"/>
          <w:szCs w:val="32"/>
        </w:rPr>
        <w:t>判定原则</w:t>
      </w:r>
    </w:p>
    <w:p>
      <w:pPr>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经检验，检验项目全部合格，判定为被抽查产品合格；检验项目中任一项或一项以上不合格，判定为被抽查产品不合格。</w:t>
      </w:r>
    </w:p>
    <w:p>
      <w:pPr>
        <w:snapToGrid/>
        <w:spacing w:beforeLines="0" w:afterLines="0" w:line="240" w:lineRule="auto"/>
        <w:ind w:left="0" w:leftChars="0" w:firstLine="611" w:firstLineChars="199"/>
        <w:jc w:val="both"/>
        <w:rPr>
          <w:rFonts w:hint="eastAsia" w:ascii="仿宋" w:hAnsi="仿宋" w:eastAsia="仿宋" w:cs="仿宋"/>
          <w:color w:val="000000"/>
          <w:sz w:val="32"/>
          <w:szCs w:val="32"/>
        </w:rPr>
      </w:pPr>
      <w:r>
        <w:rPr>
          <w:rFonts w:hint="eastAsia" w:ascii="仿宋" w:hAnsi="仿宋" w:eastAsia="仿宋" w:cs="仿宋"/>
          <w:color w:val="000000"/>
          <w:sz w:val="32"/>
          <w:szCs w:val="32"/>
        </w:rPr>
        <w:t>若被检产品明示的质量要求高于本细则中检验项目依据的标准要求时，应按被检产品明示的质量要求判定。</w:t>
      </w:r>
    </w:p>
    <w:p>
      <w:pPr>
        <w:snapToGrid/>
        <w:spacing w:beforeLines="0" w:afterLines="0" w:line="240" w:lineRule="auto"/>
        <w:ind w:left="0" w:leftChars="0" w:firstLine="611" w:firstLineChars="199"/>
        <w:jc w:val="both"/>
        <w:rPr>
          <w:rFonts w:hint="eastAsia" w:ascii="仿宋" w:hAnsi="仿宋" w:eastAsia="仿宋" w:cs="仿宋"/>
          <w:color w:val="000000"/>
          <w:sz w:val="32"/>
          <w:szCs w:val="32"/>
        </w:rPr>
      </w:pPr>
      <w:r>
        <w:rPr>
          <w:rFonts w:hint="eastAsia" w:ascii="仿宋" w:hAnsi="仿宋" w:eastAsia="仿宋" w:cs="仿宋"/>
          <w:color w:val="000000"/>
          <w:sz w:val="32"/>
          <w:szCs w:val="32"/>
        </w:rPr>
        <w:t>若被检产品明示的质量要求低于本细则中检验项目依据的强制性标准要求时，应按照强制性标准要求判定。</w:t>
      </w:r>
    </w:p>
    <w:p>
      <w:pPr>
        <w:snapToGrid/>
        <w:spacing w:beforeLines="0" w:afterLines="0" w:line="240" w:lineRule="auto"/>
        <w:ind w:left="0" w:leftChars="0" w:firstLine="611" w:firstLineChars="199"/>
        <w:jc w:val="both"/>
        <w:rPr>
          <w:rFonts w:hint="eastAsia" w:ascii="仿宋" w:hAnsi="仿宋" w:eastAsia="仿宋" w:cs="仿宋"/>
          <w:color w:val="000000"/>
          <w:sz w:val="32"/>
          <w:szCs w:val="32"/>
        </w:rPr>
      </w:pPr>
      <w:r>
        <w:rPr>
          <w:rFonts w:hint="eastAsia" w:ascii="仿宋" w:hAnsi="仿宋" w:eastAsia="仿宋" w:cs="仿宋"/>
          <w:color w:val="000000"/>
          <w:sz w:val="32"/>
          <w:szCs w:val="32"/>
        </w:rPr>
        <w:t>若被检产品明示的质量要求低于或包含本细则中检验项目依据的推荐性标准要求时，应以被检产品明示的质量要求判定。</w:t>
      </w:r>
    </w:p>
    <w:p>
      <w:pPr>
        <w:snapToGrid/>
        <w:spacing w:beforeLines="0" w:afterLines="0" w:line="240" w:lineRule="auto"/>
        <w:ind w:left="0" w:leftChars="0" w:firstLine="611" w:firstLineChars="199"/>
        <w:jc w:val="both"/>
        <w:rPr>
          <w:rFonts w:hint="eastAsia" w:ascii="仿宋" w:hAnsi="仿宋" w:eastAsia="仿宋" w:cs="仿宋"/>
          <w:color w:val="000000"/>
          <w:sz w:val="32"/>
          <w:szCs w:val="32"/>
        </w:rPr>
      </w:pPr>
      <w:r>
        <w:rPr>
          <w:rFonts w:hint="eastAsia" w:ascii="仿宋" w:hAnsi="仿宋" w:eastAsia="仿宋" w:cs="仿宋"/>
          <w:color w:val="000000"/>
          <w:sz w:val="32"/>
          <w:szCs w:val="32"/>
        </w:rPr>
        <w:t>若被检产品明示的质量要求缺少本细则中检验项目依据的强制性标准要求时，应按照强制性标准要求判定。</w:t>
      </w:r>
    </w:p>
    <w:p>
      <w:pPr>
        <w:snapToGrid/>
        <w:spacing w:beforeLines="0" w:afterLines="0" w:line="240" w:lineRule="auto"/>
        <w:ind w:left="0" w:leftChars="0" w:firstLine="611" w:firstLineChars="199"/>
        <w:jc w:val="both"/>
        <w:rPr>
          <w:rFonts w:hint="eastAsia" w:ascii="仿宋" w:hAnsi="仿宋" w:eastAsia="仿宋" w:cs="仿宋"/>
          <w:color w:val="000000"/>
          <w:sz w:val="32"/>
          <w:szCs w:val="32"/>
        </w:rPr>
      </w:pPr>
      <w:r>
        <w:rPr>
          <w:rFonts w:hint="eastAsia" w:ascii="仿宋" w:hAnsi="仿宋" w:eastAsia="仿宋" w:cs="仿宋"/>
          <w:color w:val="000000"/>
          <w:sz w:val="32"/>
          <w:szCs w:val="32"/>
        </w:rPr>
        <w:t>若被检产品明示的质量要求缺少本细则中检验项目依据的推荐性标准要求时，该项目不参与判定。</w:t>
      </w:r>
    </w:p>
    <w:p>
      <w:pPr>
        <w:snapToGrid/>
        <w:spacing w:beforeLines="0" w:afterLines="0" w:line="240" w:lineRule="auto"/>
        <w:ind w:left="0" w:leftChars="0" w:firstLine="611" w:firstLineChars="199"/>
        <w:jc w:val="both"/>
        <w:rPr>
          <w:rFonts w:hint="eastAsia" w:ascii="仿宋" w:hAnsi="仿宋" w:eastAsia="仿宋" w:cs="仿宋"/>
          <w:color w:val="000000"/>
          <w:sz w:val="32"/>
          <w:szCs w:val="32"/>
        </w:rPr>
      </w:pPr>
      <w:r>
        <w:rPr>
          <w:rFonts w:hint="eastAsia" w:ascii="仿宋" w:hAnsi="仿宋" w:eastAsia="仿宋" w:cs="仿宋"/>
          <w:color w:val="000000"/>
          <w:sz w:val="32"/>
          <w:szCs w:val="32"/>
        </w:rPr>
        <w:t>依据卫健委《健康相关产品国家卫生监督抽检规定》</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卫监督发〔2005〕515号</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第十九条“产品微生物指标超标的不予复检” 及GB 4789.1-2016 《食品安全国家标准 食品微生物学检验 总则》第7.3条“检验结果报告后，剩余样品和同批产品不进行微生物项目的复检”的规定，微生物（大肠菌群、沙门氏菌、霉菌）项目不合格不复检。</w:t>
      </w:r>
    </w:p>
    <w:p>
      <w:pPr>
        <w:adjustRightInd/>
        <w:snapToGrid/>
        <w:spacing w:beforeLines="0" w:afterLines="0" w:line="240" w:lineRule="auto"/>
        <w:ind w:left="0" w:leftChars="0" w:firstLine="614" w:firstLineChars="200"/>
        <w:jc w:val="both"/>
        <w:rPr>
          <w:rFonts w:hint="eastAsia" w:ascii="黑体" w:hAnsi="黑体" w:eastAsia="黑体" w:cs="黑体"/>
          <w:b/>
          <w:bCs/>
          <w:color w:val="000000"/>
          <w:sz w:val="32"/>
          <w:szCs w:val="32"/>
        </w:rPr>
      </w:pPr>
      <w:r>
        <w:rPr>
          <w:rFonts w:hint="eastAsia" w:ascii="黑体" w:hAnsi="黑体" w:eastAsia="黑体" w:cs="黑体"/>
          <w:b/>
          <w:bCs/>
          <w:color w:val="000000"/>
          <w:sz w:val="32"/>
          <w:szCs w:val="32"/>
          <w:lang w:eastAsia="zh-CN"/>
        </w:rPr>
        <w:t>七、</w:t>
      </w:r>
      <w:r>
        <w:rPr>
          <w:rFonts w:hint="eastAsia" w:ascii="黑体" w:hAnsi="黑体" w:eastAsia="黑体" w:cs="黑体"/>
          <w:b/>
          <w:bCs/>
          <w:color w:val="000000"/>
          <w:sz w:val="32"/>
          <w:szCs w:val="32"/>
        </w:rPr>
        <w:t>食品接触用纸容器产品质量监督抽查实施细则</w:t>
      </w:r>
    </w:p>
    <w:p>
      <w:pPr>
        <w:adjustRightInd/>
        <w:snapToGrid/>
        <w:spacing w:beforeLines="0" w:afterLines="0" w:line="240" w:lineRule="auto"/>
        <w:ind w:left="0" w:leftChars="0"/>
        <w:jc w:val="both"/>
        <w:outlineLvl w:val="1"/>
        <w:rPr>
          <w:rFonts w:hint="eastAsia" w:ascii="楷体" w:hAnsi="楷体" w:eastAsia="楷体" w:cs="楷体"/>
          <w:b/>
          <w:bCs/>
          <w:sz w:val="32"/>
          <w:szCs w:val="32"/>
        </w:rPr>
      </w:pPr>
      <w:r>
        <w:rPr>
          <w:rFonts w:hint="eastAsia" w:ascii="仿宋" w:hAnsi="仿宋" w:eastAsia="仿宋" w:cs="仿宋"/>
          <w:color w:val="000000"/>
          <w:sz w:val="32"/>
          <w:szCs w:val="32"/>
          <w:lang w:val="en-US" w:eastAsia="zh-CN"/>
        </w:rPr>
        <w:t xml:space="preserve">    </w:t>
      </w:r>
      <w:r>
        <w:rPr>
          <w:rFonts w:hint="eastAsia" w:ascii="楷体" w:hAnsi="楷体" w:eastAsia="楷体" w:cs="楷体"/>
          <w:b/>
          <w:bCs/>
          <w:color w:val="000000"/>
          <w:sz w:val="32"/>
          <w:szCs w:val="32"/>
          <w:lang w:eastAsia="zh-CN"/>
        </w:rPr>
        <w:t>（一）</w:t>
      </w:r>
      <w:r>
        <w:rPr>
          <w:rFonts w:hint="eastAsia" w:ascii="楷体" w:hAnsi="楷体" w:eastAsia="楷体" w:cs="楷体"/>
          <w:b/>
          <w:bCs/>
          <w:sz w:val="32"/>
          <w:szCs w:val="32"/>
        </w:rPr>
        <w:t>抽样方法</w:t>
      </w:r>
    </w:p>
    <w:p>
      <w:pPr>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以随机抽样的方式在被抽样生产者、销售者的待销产品中抽取。</w:t>
      </w:r>
    </w:p>
    <w:p>
      <w:pPr>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随机数一般可使用随机数表等方法产生。</w:t>
      </w:r>
    </w:p>
    <w:p>
      <w:pPr>
        <w:snapToGrid/>
        <w:spacing w:beforeLines="0" w:afterLines="0" w:line="240" w:lineRule="auto"/>
        <w:ind w:left="0" w:leftChars="0" w:firstLine="614" w:firstLineChars="200"/>
        <w:jc w:val="center"/>
        <w:rPr>
          <w:rFonts w:hint="eastAsia" w:ascii="仿宋" w:hAnsi="仿宋" w:eastAsia="仿宋" w:cs="仿宋"/>
          <w:color w:val="000000"/>
          <w:sz w:val="32"/>
          <w:szCs w:val="32"/>
        </w:rPr>
      </w:pPr>
      <w:r>
        <w:rPr>
          <w:rFonts w:hint="eastAsia" w:ascii="仿宋" w:hAnsi="仿宋" w:eastAsia="仿宋" w:cs="仿宋"/>
          <w:color w:val="000000"/>
          <w:sz w:val="32"/>
          <w:szCs w:val="32"/>
        </w:rPr>
        <w:t>表1 抽取样品数量</w:t>
      </w:r>
    </w:p>
    <w:tbl>
      <w:tblPr>
        <w:tblStyle w:val="5"/>
        <w:tblW w:w="92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711"/>
        <w:gridCol w:w="2002"/>
        <w:gridCol w:w="2223"/>
        <w:gridCol w:w="1665"/>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blHeader/>
          <w:jc w:val="center"/>
        </w:trPr>
        <w:tc>
          <w:tcPr>
            <w:tcW w:w="1021" w:type="dxa"/>
            <w:vAlign w:val="center"/>
          </w:tcPr>
          <w:p>
            <w:pPr>
              <w:autoSpaceDE/>
              <w:autoSpaceDN/>
              <w:adjustRightInd/>
              <w:snapToGrid/>
              <w:spacing w:beforeLines="0" w:afterLines="0" w:line="400" w:lineRule="exact"/>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序号</w:t>
            </w:r>
          </w:p>
        </w:tc>
        <w:tc>
          <w:tcPr>
            <w:tcW w:w="2713" w:type="dxa"/>
            <w:gridSpan w:val="2"/>
            <w:vAlign w:val="center"/>
          </w:tcPr>
          <w:p>
            <w:pPr>
              <w:autoSpaceDE/>
              <w:autoSpaceDN/>
              <w:adjustRightInd/>
              <w:snapToGrid/>
              <w:spacing w:beforeLines="0" w:afterLines="0" w:line="400" w:lineRule="exact"/>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产品名称</w:t>
            </w:r>
          </w:p>
        </w:tc>
        <w:tc>
          <w:tcPr>
            <w:tcW w:w="2223" w:type="dxa"/>
            <w:vAlign w:val="center"/>
          </w:tcPr>
          <w:p>
            <w:pPr>
              <w:autoSpaceDE/>
              <w:autoSpaceDN/>
              <w:adjustRightInd/>
              <w:snapToGrid/>
              <w:spacing w:beforeLines="0" w:afterLines="0" w:line="400" w:lineRule="exact"/>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抽样数量（只/支）</w:t>
            </w:r>
          </w:p>
        </w:tc>
        <w:tc>
          <w:tcPr>
            <w:tcW w:w="1665" w:type="dxa"/>
            <w:vAlign w:val="center"/>
          </w:tcPr>
          <w:p>
            <w:pPr>
              <w:adjustRightInd/>
              <w:snapToGrid/>
              <w:spacing w:beforeLines="0" w:afterLines="0" w:line="400" w:lineRule="exact"/>
              <w:ind w:left="0" w:leftChars="0"/>
              <w:jc w:val="center"/>
              <w:rPr>
                <w:rFonts w:hint="eastAsia" w:ascii="仿宋" w:hAnsi="仿宋" w:eastAsia="仿宋" w:cs="仿宋"/>
                <w:kern w:val="2"/>
                <w:sz w:val="28"/>
                <w:szCs w:val="28"/>
              </w:rPr>
            </w:pPr>
            <w:r>
              <w:rPr>
                <w:rFonts w:hint="eastAsia" w:ascii="仿宋" w:hAnsi="仿宋" w:eastAsia="仿宋" w:cs="仿宋"/>
                <w:color w:val="000000"/>
                <w:sz w:val="28"/>
                <w:szCs w:val="28"/>
              </w:rPr>
              <w:t>检验样品数量</w:t>
            </w:r>
            <w:r>
              <w:rPr>
                <w:rFonts w:hint="eastAsia" w:ascii="仿宋" w:hAnsi="仿宋" w:eastAsia="仿宋" w:cs="仿宋"/>
                <w:kern w:val="2"/>
                <w:sz w:val="28"/>
                <w:szCs w:val="28"/>
              </w:rPr>
              <w:t>（只/支）</w:t>
            </w:r>
          </w:p>
        </w:tc>
        <w:tc>
          <w:tcPr>
            <w:tcW w:w="1607" w:type="dxa"/>
            <w:vAlign w:val="center"/>
          </w:tcPr>
          <w:p>
            <w:pPr>
              <w:adjustRightInd/>
              <w:snapToGrid/>
              <w:spacing w:beforeLines="0" w:afterLines="0" w:line="400" w:lineRule="exact"/>
              <w:ind w:left="0" w:leftChars="0"/>
              <w:jc w:val="center"/>
              <w:rPr>
                <w:rFonts w:hint="eastAsia" w:ascii="仿宋" w:hAnsi="仿宋" w:eastAsia="仿宋" w:cs="仿宋"/>
                <w:kern w:val="2"/>
                <w:sz w:val="28"/>
                <w:szCs w:val="28"/>
              </w:rPr>
            </w:pPr>
            <w:r>
              <w:rPr>
                <w:rFonts w:hint="eastAsia" w:ascii="仿宋" w:hAnsi="仿宋" w:eastAsia="仿宋" w:cs="仿宋"/>
                <w:color w:val="000000"/>
                <w:sz w:val="28"/>
                <w:szCs w:val="28"/>
              </w:rPr>
              <w:t>备用样品数量</w:t>
            </w:r>
            <w:r>
              <w:rPr>
                <w:rFonts w:hint="eastAsia" w:ascii="仿宋" w:hAnsi="仿宋" w:eastAsia="仿宋" w:cs="仿宋"/>
                <w:kern w:val="2"/>
                <w:sz w:val="28"/>
                <w:szCs w:val="28"/>
              </w:rPr>
              <w:t>（只/支）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21" w:type="dxa"/>
            <w:vAlign w:val="center"/>
          </w:tcPr>
          <w:p>
            <w:pPr>
              <w:autoSpaceDE/>
              <w:autoSpaceDN/>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1</w:t>
            </w:r>
          </w:p>
        </w:tc>
        <w:tc>
          <w:tcPr>
            <w:tcW w:w="2713" w:type="dxa"/>
            <w:gridSpan w:val="2"/>
            <w:vAlign w:val="center"/>
          </w:tcPr>
          <w:p>
            <w:pPr>
              <w:autoSpaceDE/>
              <w:autoSpaceDN/>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纸餐具</w:t>
            </w:r>
          </w:p>
        </w:tc>
        <w:tc>
          <w:tcPr>
            <w:tcW w:w="2223" w:type="dxa"/>
            <w:vAlign w:val="center"/>
          </w:tcPr>
          <w:p>
            <w:pPr>
              <w:autoSpaceDE/>
              <w:autoSpaceDN/>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70</w:t>
            </w:r>
          </w:p>
        </w:tc>
        <w:tc>
          <w:tcPr>
            <w:tcW w:w="1665" w:type="dxa"/>
            <w:vAlign w:val="center"/>
          </w:tcPr>
          <w:p>
            <w:pPr>
              <w:autoSpaceDE/>
              <w:autoSpaceDN/>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50</w:t>
            </w:r>
          </w:p>
        </w:tc>
        <w:tc>
          <w:tcPr>
            <w:tcW w:w="1607" w:type="dxa"/>
            <w:vAlign w:val="center"/>
          </w:tcPr>
          <w:p>
            <w:pPr>
              <w:autoSpaceDE/>
              <w:autoSpaceDN/>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21" w:type="dxa"/>
            <w:vAlign w:val="center"/>
          </w:tcPr>
          <w:p>
            <w:pPr>
              <w:autoSpaceDE/>
              <w:autoSpaceDN/>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2</w:t>
            </w:r>
          </w:p>
        </w:tc>
        <w:tc>
          <w:tcPr>
            <w:tcW w:w="2713" w:type="dxa"/>
            <w:gridSpan w:val="2"/>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纸盒</w:t>
            </w:r>
          </w:p>
        </w:tc>
        <w:tc>
          <w:tcPr>
            <w:tcW w:w="2223" w:type="dxa"/>
            <w:vAlign w:val="center"/>
          </w:tcPr>
          <w:p>
            <w:pPr>
              <w:autoSpaceDE/>
              <w:autoSpaceDN/>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40</w:t>
            </w:r>
          </w:p>
        </w:tc>
        <w:tc>
          <w:tcPr>
            <w:tcW w:w="1665" w:type="dxa"/>
            <w:vAlign w:val="center"/>
          </w:tcPr>
          <w:p>
            <w:pPr>
              <w:autoSpaceDE/>
              <w:autoSpaceDN/>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30</w:t>
            </w:r>
          </w:p>
        </w:tc>
        <w:tc>
          <w:tcPr>
            <w:tcW w:w="1607" w:type="dxa"/>
            <w:vAlign w:val="center"/>
          </w:tcPr>
          <w:p>
            <w:pPr>
              <w:autoSpaceDE/>
              <w:autoSpaceDN/>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21" w:type="dxa"/>
            <w:vAlign w:val="center"/>
          </w:tcPr>
          <w:p>
            <w:pPr>
              <w:autoSpaceDE/>
              <w:autoSpaceDN/>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3</w:t>
            </w:r>
          </w:p>
        </w:tc>
        <w:tc>
          <w:tcPr>
            <w:tcW w:w="2713" w:type="dxa"/>
            <w:gridSpan w:val="2"/>
            <w:vAlign w:val="center"/>
          </w:tcPr>
          <w:p>
            <w:pPr>
              <w:autoSpaceDE/>
              <w:autoSpaceDN/>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纸袋</w:t>
            </w:r>
          </w:p>
        </w:tc>
        <w:tc>
          <w:tcPr>
            <w:tcW w:w="222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jc w:val="both"/>
              <w:textAlignment w:val="auto"/>
              <w:outlineLvl w:val="9"/>
              <w:rPr>
                <w:rFonts w:hint="eastAsia" w:ascii="仿宋" w:hAnsi="仿宋" w:eastAsia="仿宋" w:cs="仿宋"/>
                <w:kern w:val="2"/>
                <w:sz w:val="28"/>
                <w:szCs w:val="28"/>
              </w:rPr>
            </w:pPr>
            <w:r>
              <w:rPr>
                <w:rFonts w:hint="eastAsia" w:ascii="仿宋" w:hAnsi="仿宋" w:eastAsia="仿宋" w:cs="仿宋"/>
                <w:kern w:val="2"/>
                <w:sz w:val="28"/>
                <w:szCs w:val="28"/>
              </w:rPr>
              <w:t>60（若样品过小、过大时，应调整抽样量满足总质量不少于0.25kg,不多于3kg，检验、备样按比例：2:1抽取）</w:t>
            </w:r>
          </w:p>
        </w:tc>
        <w:tc>
          <w:tcPr>
            <w:tcW w:w="1665" w:type="dxa"/>
            <w:vAlign w:val="center"/>
          </w:tcPr>
          <w:p>
            <w:pPr>
              <w:autoSpaceDE/>
              <w:autoSpaceDN/>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40</w:t>
            </w:r>
          </w:p>
        </w:tc>
        <w:tc>
          <w:tcPr>
            <w:tcW w:w="1607" w:type="dxa"/>
            <w:vAlign w:val="center"/>
          </w:tcPr>
          <w:p>
            <w:pPr>
              <w:autoSpaceDE/>
              <w:autoSpaceDN/>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21" w:type="dxa"/>
            <w:vMerge w:val="restart"/>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4</w:t>
            </w:r>
          </w:p>
        </w:tc>
        <w:tc>
          <w:tcPr>
            <w:tcW w:w="711" w:type="dxa"/>
            <w:vMerge w:val="restart"/>
            <w:vAlign w:val="center"/>
          </w:tcPr>
          <w:p>
            <w:pPr>
              <w:autoSpaceDE/>
              <w:autoSpaceDN/>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纸罐</w:t>
            </w:r>
          </w:p>
        </w:tc>
        <w:tc>
          <w:tcPr>
            <w:tcW w:w="2002" w:type="dxa"/>
            <w:vAlign w:val="center"/>
          </w:tcPr>
          <w:p>
            <w:pPr>
              <w:autoSpaceDE/>
              <w:autoSpaceDN/>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纸板类罐</w:t>
            </w:r>
          </w:p>
        </w:tc>
        <w:tc>
          <w:tcPr>
            <w:tcW w:w="2223" w:type="dxa"/>
            <w:vAlign w:val="center"/>
          </w:tcPr>
          <w:p>
            <w:pPr>
              <w:autoSpaceDE/>
              <w:autoSpaceDN/>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30</w:t>
            </w:r>
          </w:p>
        </w:tc>
        <w:tc>
          <w:tcPr>
            <w:tcW w:w="1665" w:type="dxa"/>
            <w:vAlign w:val="center"/>
          </w:tcPr>
          <w:p>
            <w:pPr>
              <w:autoSpaceDE/>
              <w:autoSpaceDN/>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25</w:t>
            </w:r>
          </w:p>
        </w:tc>
        <w:tc>
          <w:tcPr>
            <w:tcW w:w="1607" w:type="dxa"/>
            <w:vAlign w:val="center"/>
          </w:tcPr>
          <w:p>
            <w:pPr>
              <w:autoSpaceDE/>
              <w:autoSpaceDN/>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21" w:type="dxa"/>
            <w:vMerge w:val="continue"/>
            <w:vAlign w:val="center"/>
          </w:tcPr>
          <w:p>
            <w:pPr>
              <w:autoSpaceDE/>
              <w:autoSpaceDN/>
              <w:adjustRightInd/>
              <w:snapToGrid/>
              <w:spacing w:beforeLines="0" w:afterLines="0" w:line="240" w:lineRule="auto"/>
              <w:ind w:left="0" w:leftChars="0"/>
              <w:jc w:val="center"/>
              <w:rPr>
                <w:rFonts w:hint="eastAsia" w:ascii="仿宋" w:hAnsi="仿宋" w:eastAsia="仿宋" w:cs="仿宋"/>
                <w:kern w:val="2"/>
                <w:sz w:val="28"/>
                <w:szCs w:val="28"/>
              </w:rPr>
            </w:pPr>
          </w:p>
        </w:tc>
        <w:tc>
          <w:tcPr>
            <w:tcW w:w="711" w:type="dxa"/>
            <w:vMerge w:val="continue"/>
            <w:vAlign w:val="center"/>
          </w:tcPr>
          <w:p>
            <w:pPr>
              <w:autoSpaceDE/>
              <w:autoSpaceDN/>
              <w:adjustRightInd/>
              <w:snapToGrid/>
              <w:spacing w:beforeLines="0" w:afterLines="0" w:line="240" w:lineRule="auto"/>
              <w:ind w:left="0" w:leftChars="0"/>
              <w:jc w:val="center"/>
              <w:rPr>
                <w:rFonts w:hint="eastAsia" w:ascii="仿宋" w:hAnsi="仿宋" w:eastAsia="仿宋" w:cs="仿宋"/>
                <w:kern w:val="2"/>
                <w:sz w:val="28"/>
                <w:szCs w:val="28"/>
              </w:rPr>
            </w:pPr>
          </w:p>
        </w:tc>
        <w:tc>
          <w:tcPr>
            <w:tcW w:w="2002" w:type="dxa"/>
            <w:vAlign w:val="center"/>
          </w:tcPr>
          <w:p>
            <w:pPr>
              <w:autoSpaceDE/>
              <w:autoSpaceDN/>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圆柱形复合罐</w:t>
            </w:r>
          </w:p>
        </w:tc>
        <w:tc>
          <w:tcPr>
            <w:tcW w:w="2223" w:type="dxa"/>
            <w:vAlign w:val="center"/>
          </w:tcPr>
          <w:p>
            <w:pPr>
              <w:autoSpaceDE/>
              <w:autoSpaceDN/>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50</w:t>
            </w:r>
          </w:p>
        </w:tc>
        <w:tc>
          <w:tcPr>
            <w:tcW w:w="1665" w:type="dxa"/>
            <w:vAlign w:val="center"/>
          </w:tcPr>
          <w:p>
            <w:pPr>
              <w:autoSpaceDE/>
              <w:autoSpaceDN/>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40</w:t>
            </w:r>
          </w:p>
        </w:tc>
        <w:tc>
          <w:tcPr>
            <w:tcW w:w="1607" w:type="dxa"/>
            <w:vAlign w:val="center"/>
          </w:tcPr>
          <w:p>
            <w:pPr>
              <w:autoSpaceDE/>
              <w:autoSpaceDN/>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21" w:type="dxa"/>
            <w:vAlign w:val="center"/>
          </w:tcPr>
          <w:p>
            <w:pPr>
              <w:autoSpaceDE/>
              <w:autoSpaceDN/>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5</w:t>
            </w:r>
          </w:p>
        </w:tc>
        <w:tc>
          <w:tcPr>
            <w:tcW w:w="2713" w:type="dxa"/>
            <w:gridSpan w:val="2"/>
            <w:vAlign w:val="center"/>
          </w:tcPr>
          <w:p>
            <w:pPr>
              <w:autoSpaceDE/>
              <w:autoSpaceDN/>
              <w:adjustRightInd/>
              <w:snapToGrid/>
              <w:spacing w:beforeLines="0" w:afterLines="0" w:line="240" w:lineRule="auto"/>
              <w:ind w:left="0" w:leftChars="0"/>
              <w:jc w:val="center"/>
              <w:rPr>
                <w:rFonts w:hint="eastAsia" w:ascii="仿宋" w:hAnsi="仿宋" w:eastAsia="仿宋" w:cs="仿宋"/>
                <w:kern w:val="2"/>
                <w:sz w:val="28"/>
                <w:szCs w:val="28"/>
                <w:lang w:eastAsia="zh-CN"/>
              </w:rPr>
            </w:pPr>
            <w:r>
              <w:rPr>
                <w:rFonts w:hint="eastAsia" w:ascii="仿宋" w:hAnsi="仿宋" w:eastAsia="仿宋" w:cs="仿宋"/>
                <w:kern w:val="2"/>
                <w:sz w:val="28"/>
                <w:szCs w:val="28"/>
              </w:rPr>
              <w:t>纸</w:t>
            </w:r>
            <w:r>
              <w:rPr>
                <w:rFonts w:hint="eastAsia" w:ascii="仿宋" w:hAnsi="仿宋" w:eastAsia="仿宋" w:cs="仿宋"/>
                <w:kern w:val="2"/>
                <w:sz w:val="28"/>
                <w:szCs w:val="28"/>
                <w:lang w:eastAsia="zh-CN"/>
              </w:rPr>
              <w:t>杯</w:t>
            </w:r>
          </w:p>
        </w:tc>
        <w:tc>
          <w:tcPr>
            <w:tcW w:w="2223" w:type="dxa"/>
            <w:vAlign w:val="center"/>
          </w:tcPr>
          <w:p>
            <w:pPr>
              <w:autoSpaceDE/>
              <w:autoSpaceDN/>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lang w:val="en-US" w:eastAsia="zh-CN"/>
              </w:rPr>
              <w:t>1</w:t>
            </w:r>
            <w:r>
              <w:rPr>
                <w:rFonts w:hint="eastAsia" w:ascii="仿宋" w:hAnsi="仿宋" w:eastAsia="仿宋" w:cs="仿宋"/>
                <w:kern w:val="2"/>
                <w:sz w:val="28"/>
                <w:szCs w:val="28"/>
              </w:rPr>
              <w:t>00</w:t>
            </w:r>
          </w:p>
        </w:tc>
        <w:tc>
          <w:tcPr>
            <w:tcW w:w="1665" w:type="dxa"/>
            <w:vAlign w:val="center"/>
          </w:tcPr>
          <w:p>
            <w:pPr>
              <w:autoSpaceDE/>
              <w:autoSpaceDN/>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lang w:val="en-US" w:eastAsia="zh-CN"/>
              </w:rPr>
              <w:t>5</w:t>
            </w:r>
            <w:r>
              <w:rPr>
                <w:rFonts w:hint="eastAsia" w:ascii="仿宋" w:hAnsi="仿宋" w:eastAsia="仿宋" w:cs="仿宋"/>
                <w:kern w:val="2"/>
                <w:sz w:val="28"/>
                <w:szCs w:val="28"/>
              </w:rPr>
              <w:t>0</w:t>
            </w:r>
          </w:p>
        </w:tc>
        <w:tc>
          <w:tcPr>
            <w:tcW w:w="1607" w:type="dxa"/>
            <w:vAlign w:val="center"/>
          </w:tcPr>
          <w:p>
            <w:pPr>
              <w:autoSpaceDE/>
              <w:autoSpaceDN/>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lang w:val="en-US" w:eastAsia="zh-CN"/>
              </w:rPr>
              <w:t>5</w:t>
            </w:r>
            <w:r>
              <w:rPr>
                <w:rFonts w:hint="eastAsia" w:ascii="仿宋" w:hAnsi="仿宋" w:eastAsia="仿宋" w:cs="仿宋"/>
                <w:kern w:val="2"/>
                <w:sz w:val="28"/>
                <w:szCs w:val="28"/>
              </w:rPr>
              <w:t>0</w:t>
            </w:r>
          </w:p>
        </w:tc>
      </w:tr>
    </w:tbl>
    <w:p>
      <w:pPr>
        <w:snapToGrid/>
        <w:spacing w:before="0" w:beforeLines="0" w:afterLines="0" w:line="240" w:lineRule="auto"/>
        <w:ind w:left="0" w:leftChars="0"/>
        <w:jc w:val="both"/>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楷体" w:hAnsi="楷体" w:eastAsia="楷体" w:cs="楷体"/>
          <w:b/>
          <w:bCs/>
          <w:color w:val="000000"/>
          <w:sz w:val="32"/>
          <w:szCs w:val="32"/>
          <w:lang w:eastAsia="zh-CN"/>
        </w:rPr>
        <w:t>（二）</w:t>
      </w:r>
      <w:r>
        <w:rPr>
          <w:rFonts w:hint="eastAsia" w:ascii="仿宋" w:hAnsi="仿宋" w:eastAsia="楷体" w:cs="仿宋"/>
          <w:b/>
          <w:color w:val="000000"/>
          <w:sz w:val="32"/>
          <w:szCs w:val="32"/>
          <w:lang w:eastAsia="zh-CN"/>
        </w:rPr>
        <w:t>检验依据</w:t>
      </w:r>
    </w:p>
    <w:p>
      <w:pPr>
        <w:adjustRightInd/>
        <w:snapToGrid/>
        <w:spacing w:beforeLines="0" w:afterLines="0" w:line="240" w:lineRule="auto"/>
        <w:ind w:left="0" w:leftChars="0"/>
        <w:jc w:val="center"/>
        <w:rPr>
          <w:rFonts w:hint="eastAsia" w:ascii="仿宋" w:hAnsi="仿宋" w:eastAsia="仿宋" w:cs="仿宋"/>
          <w:sz w:val="32"/>
          <w:szCs w:val="32"/>
        </w:rPr>
      </w:pPr>
      <w:r>
        <w:rPr>
          <w:rFonts w:hint="eastAsia" w:ascii="仿宋" w:hAnsi="仿宋" w:eastAsia="仿宋" w:cs="仿宋"/>
          <w:sz w:val="32"/>
          <w:szCs w:val="32"/>
        </w:rPr>
        <w:t>表2 纸餐具（淋膜纸餐具）</w:t>
      </w:r>
    </w:p>
    <w:tbl>
      <w:tblPr>
        <w:tblStyle w:val="5"/>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3305"/>
        <w:gridCol w:w="4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blHeader/>
          <w:jc w:val="center"/>
        </w:trPr>
        <w:tc>
          <w:tcPr>
            <w:tcW w:w="1053"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序号</w:t>
            </w:r>
          </w:p>
        </w:tc>
        <w:tc>
          <w:tcPr>
            <w:tcW w:w="330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检验项目</w:t>
            </w:r>
          </w:p>
        </w:tc>
        <w:tc>
          <w:tcPr>
            <w:tcW w:w="4928"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53"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1</w:t>
            </w:r>
          </w:p>
        </w:tc>
        <w:tc>
          <w:tcPr>
            <w:tcW w:w="330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感官要求</w:t>
            </w:r>
          </w:p>
        </w:tc>
        <w:tc>
          <w:tcPr>
            <w:tcW w:w="4928"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4806.8-2016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53"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2</w:t>
            </w:r>
          </w:p>
        </w:tc>
        <w:tc>
          <w:tcPr>
            <w:tcW w:w="330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铅</w:t>
            </w:r>
          </w:p>
        </w:tc>
        <w:tc>
          <w:tcPr>
            <w:tcW w:w="4928"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31604.34-2016第一部分</w:t>
            </w:r>
          </w:p>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或GB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53"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3</w:t>
            </w:r>
          </w:p>
        </w:tc>
        <w:tc>
          <w:tcPr>
            <w:tcW w:w="330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砷</w:t>
            </w:r>
          </w:p>
        </w:tc>
        <w:tc>
          <w:tcPr>
            <w:tcW w:w="4928"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31604.38-2016第一部分</w:t>
            </w:r>
          </w:p>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或GB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53"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4</w:t>
            </w:r>
          </w:p>
        </w:tc>
        <w:tc>
          <w:tcPr>
            <w:tcW w:w="330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甲醛</w:t>
            </w:r>
          </w:p>
        </w:tc>
        <w:tc>
          <w:tcPr>
            <w:tcW w:w="4928"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53"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5</w:t>
            </w:r>
          </w:p>
        </w:tc>
        <w:tc>
          <w:tcPr>
            <w:tcW w:w="330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荧光性物质</w:t>
            </w:r>
          </w:p>
        </w:tc>
        <w:tc>
          <w:tcPr>
            <w:tcW w:w="4928"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53"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6</w:t>
            </w:r>
          </w:p>
        </w:tc>
        <w:tc>
          <w:tcPr>
            <w:tcW w:w="330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总迁移量</w:t>
            </w:r>
          </w:p>
        </w:tc>
        <w:tc>
          <w:tcPr>
            <w:tcW w:w="4928"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53"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7</w:t>
            </w:r>
          </w:p>
        </w:tc>
        <w:tc>
          <w:tcPr>
            <w:tcW w:w="330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高锰酸钾消耗量</w:t>
            </w:r>
          </w:p>
        </w:tc>
        <w:tc>
          <w:tcPr>
            <w:tcW w:w="4928"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53"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8</w:t>
            </w:r>
          </w:p>
        </w:tc>
        <w:tc>
          <w:tcPr>
            <w:tcW w:w="330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重金属（以Pb计）</w:t>
            </w:r>
          </w:p>
        </w:tc>
        <w:tc>
          <w:tcPr>
            <w:tcW w:w="4928"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53"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9</w:t>
            </w:r>
          </w:p>
        </w:tc>
        <w:tc>
          <w:tcPr>
            <w:tcW w:w="330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大肠菌群</w:t>
            </w:r>
          </w:p>
        </w:tc>
        <w:tc>
          <w:tcPr>
            <w:tcW w:w="4928"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14934-2016 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53"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10</w:t>
            </w:r>
          </w:p>
        </w:tc>
        <w:tc>
          <w:tcPr>
            <w:tcW w:w="330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沙门氏菌</w:t>
            </w:r>
          </w:p>
        </w:tc>
        <w:tc>
          <w:tcPr>
            <w:tcW w:w="4928"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14934-2016 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53"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11</w:t>
            </w:r>
          </w:p>
        </w:tc>
        <w:tc>
          <w:tcPr>
            <w:tcW w:w="330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霉菌</w:t>
            </w:r>
          </w:p>
        </w:tc>
        <w:tc>
          <w:tcPr>
            <w:tcW w:w="4928"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4789.15-2016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53"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12</w:t>
            </w:r>
          </w:p>
        </w:tc>
        <w:tc>
          <w:tcPr>
            <w:tcW w:w="330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耐温试验（95℃±5℃的油、水，30min）</w:t>
            </w:r>
          </w:p>
        </w:tc>
        <w:tc>
          <w:tcPr>
            <w:tcW w:w="4928"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GB/T 27589-2011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53"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13</w:t>
            </w:r>
          </w:p>
        </w:tc>
        <w:tc>
          <w:tcPr>
            <w:tcW w:w="330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渗漏性能（95℃±5℃水、油）</w:t>
            </w:r>
          </w:p>
        </w:tc>
        <w:tc>
          <w:tcPr>
            <w:tcW w:w="4928"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GB/T 27591-2011 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53"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14</w:t>
            </w:r>
          </w:p>
        </w:tc>
        <w:tc>
          <w:tcPr>
            <w:tcW w:w="330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渗漏性能（90℃±5℃水、95℃±5℃油）</w:t>
            </w:r>
          </w:p>
        </w:tc>
        <w:tc>
          <w:tcPr>
            <w:tcW w:w="4928"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QB/T 2898-2007  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53"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15</w:t>
            </w:r>
          </w:p>
        </w:tc>
        <w:tc>
          <w:tcPr>
            <w:tcW w:w="330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抗压强度</w:t>
            </w:r>
          </w:p>
        </w:tc>
        <w:tc>
          <w:tcPr>
            <w:tcW w:w="4928"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GB/T 27591-2011 4.5</w:t>
            </w:r>
          </w:p>
        </w:tc>
      </w:tr>
    </w:tbl>
    <w:p>
      <w:pPr>
        <w:adjustRightInd/>
        <w:snapToGrid/>
        <w:spacing w:beforeLines="0" w:afterLines="0" w:line="240" w:lineRule="auto"/>
        <w:ind w:left="0" w:leftChars="0"/>
        <w:jc w:val="center"/>
        <w:rPr>
          <w:rFonts w:hint="eastAsia" w:ascii="仿宋" w:hAnsi="仿宋" w:eastAsia="仿宋" w:cs="仿宋"/>
          <w:sz w:val="32"/>
          <w:szCs w:val="32"/>
        </w:rPr>
      </w:pPr>
      <w:r>
        <w:rPr>
          <w:rFonts w:hint="eastAsia" w:ascii="仿宋" w:hAnsi="仿宋" w:eastAsia="仿宋" w:cs="仿宋"/>
          <w:sz w:val="32"/>
          <w:szCs w:val="32"/>
        </w:rPr>
        <w:t>表3纸餐具（纸浆模塑餐具）</w:t>
      </w:r>
    </w:p>
    <w:tbl>
      <w:tblPr>
        <w:tblStyle w:val="5"/>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3311"/>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blHeader/>
          <w:jc w:val="center"/>
        </w:trPr>
        <w:tc>
          <w:tcPr>
            <w:tcW w:w="1048"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序号</w:t>
            </w:r>
          </w:p>
        </w:tc>
        <w:tc>
          <w:tcPr>
            <w:tcW w:w="3311"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检验项目</w:t>
            </w:r>
          </w:p>
        </w:tc>
        <w:tc>
          <w:tcPr>
            <w:tcW w:w="492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48"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1</w:t>
            </w:r>
          </w:p>
        </w:tc>
        <w:tc>
          <w:tcPr>
            <w:tcW w:w="3311"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感官要求</w:t>
            </w:r>
          </w:p>
        </w:tc>
        <w:tc>
          <w:tcPr>
            <w:tcW w:w="492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4806.8-2016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48"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2</w:t>
            </w:r>
          </w:p>
        </w:tc>
        <w:tc>
          <w:tcPr>
            <w:tcW w:w="3311"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铅</w:t>
            </w:r>
          </w:p>
        </w:tc>
        <w:tc>
          <w:tcPr>
            <w:tcW w:w="492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31604.34-2016第一部分</w:t>
            </w:r>
          </w:p>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或GB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48"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3</w:t>
            </w:r>
          </w:p>
        </w:tc>
        <w:tc>
          <w:tcPr>
            <w:tcW w:w="3311"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砷</w:t>
            </w:r>
          </w:p>
        </w:tc>
        <w:tc>
          <w:tcPr>
            <w:tcW w:w="492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31604.38-2016第一部分</w:t>
            </w:r>
          </w:p>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或GB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48"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4</w:t>
            </w:r>
          </w:p>
        </w:tc>
        <w:tc>
          <w:tcPr>
            <w:tcW w:w="3311"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甲醛</w:t>
            </w:r>
          </w:p>
        </w:tc>
        <w:tc>
          <w:tcPr>
            <w:tcW w:w="492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48"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5</w:t>
            </w:r>
          </w:p>
        </w:tc>
        <w:tc>
          <w:tcPr>
            <w:tcW w:w="3311"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荧光性物质</w:t>
            </w:r>
          </w:p>
        </w:tc>
        <w:tc>
          <w:tcPr>
            <w:tcW w:w="492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48"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6</w:t>
            </w:r>
          </w:p>
        </w:tc>
        <w:tc>
          <w:tcPr>
            <w:tcW w:w="3311"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总迁移量</w:t>
            </w:r>
          </w:p>
        </w:tc>
        <w:tc>
          <w:tcPr>
            <w:tcW w:w="492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48"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7</w:t>
            </w:r>
          </w:p>
        </w:tc>
        <w:tc>
          <w:tcPr>
            <w:tcW w:w="3311"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高锰酸钾消耗量</w:t>
            </w:r>
          </w:p>
        </w:tc>
        <w:tc>
          <w:tcPr>
            <w:tcW w:w="492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48"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8</w:t>
            </w:r>
          </w:p>
        </w:tc>
        <w:tc>
          <w:tcPr>
            <w:tcW w:w="3311"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重金属（以Pb计）</w:t>
            </w:r>
          </w:p>
        </w:tc>
        <w:tc>
          <w:tcPr>
            <w:tcW w:w="492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48"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9</w:t>
            </w:r>
          </w:p>
        </w:tc>
        <w:tc>
          <w:tcPr>
            <w:tcW w:w="3311"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大肠菌群</w:t>
            </w:r>
          </w:p>
        </w:tc>
        <w:tc>
          <w:tcPr>
            <w:tcW w:w="492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14934-2016 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48"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10</w:t>
            </w:r>
          </w:p>
        </w:tc>
        <w:tc>
          <w:tcPr>
            <w:tcW w:w="3311"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沙门氏菌</w:t>
            </w:r>
          </w:p>
        </w:tc>
        <w:tc>
          <w:tcPr>
            <w:tcW w:w="492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14934-2016 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48"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11</w:t>
            </w:r>
          </w:p>
        </w:tc>
        <w:tc>
          <w:tcPr>
            <w:tcW w:w="3311"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霉菌</w:t>
            </w:r>
          </w:p>
        </w:tc>
        <w:tc>
          <w:tcPr>
            <w:tcW w:w="492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4789.15-2016</w:t>
            </w:r>
          </w:p>
        </w:tc>
      </w:tr>
    </w:tbl>
    <w:p>
      <w:pPr>
        <w:adjustRightInd/>
        <w:snapToGrid/>
        <w:spacing w:beforeLines="0" w:afterLines="0" w:line="240" w:lineRule="auto"/>
        <w:ind w:left="0" w:leftChars="0"/>
        <w:jc w:val="center"/>
        <w:rPr>
          <w:rFonts w:hint="eastAsia" w:ascii="仿宋" w:hAnsi="仿宋" w:eastAsia="仿宋" w:cs="仿宋"/>
          <w:sz w:val="32"/>
          <w:szCs w:val="32"/>
        </w:rPr>
      </w:pPr>
      <w:r>
        <w:rPr>
          <w:rFonts w:hint="eastAsia" w:ascii="仿宋" w:hAnsi="仿宋" w:eastAsia="仿宋" w:cs="仿宋"/>
          <w:sz w:val="32"/>
          <w:szCs w:val="32"/>
        </w:rPr>
        <w:t>表4 纸餐具（纸板餐具）</w:t>
      </w:r>
    </w:p>
    <w:tbl>
      <w:tblPr>
        <w:tblStyle w:val="5"/>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3311"/>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blHeader/>
          <w:jc w:val="center"/>
        </w:trPr>
        <w:tc>
          <w:tcPr>
            <w:tcW w:w="1048"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序号</w:t>
            </w:r>
          </w:p>
        </w:tc>
        <w:tc>
          <w:tcPr>
            <w:tcW w:w="3311"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检验项目</w:t>
            </w:r>
          </w:p>
        </w:tc>
        <w:tc>
          <w:tcPr>
            <w:tcW w:w="492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48"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1</w:t>
            </w:r>
          </w:p>
        </w:tc>
        <w:tc>
          <w:tcPr>
            <w:tcW w:w="3311"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感官要求</w:t>
            </w:r>
          </w:p>
        </w:tc>
        <w:tc>
          <w:tcPr>
            <w:tcW w:w="492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4806.8-2016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48"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2</w:t>
            </w:r>
          </w:p>
        </w:tc>
        <w:tc>
          <w:tcPr>
            <w:tcW w:w="3311"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铅</w:t>
            </w:r>
          </w:p>
        </w:tc>
        <w:tc>
          <w:tcPr>
            <w:tcW w:w="492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31604.34-2016第一部分</w:t>
            </w:r>
          </w:p>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或GB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48"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3</w:t>
            </w:r>
          </w:p>
        </w:tc>
        <w:tc>
          <w:tcPr>
            <w:tcW w:w="3311"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砷</w:t>
            </w:r>
          </w:p>
        </w:tc>
        <w:tc>
          <w:tcPr>
            <w:tcW w:w="492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31604.38-2016</w:t>
            </w:r>
          </w:p>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第一部分</w:t>
            </w:r>
          </w:p>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或GB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48"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4</w:t>
            </w:r>
          </w:p>
        </w:tc>
        <w:tc>
          <w:tcPr>
            <w:tcW w:w="3311"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甲醛</w:t>
            </w:r>
          </w:p>
        </w:tc>
        <w:tc>
          <w:tcPr>
            <w:tcW w:w="492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48"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5</w:t>
            </w:r>
          </w:p>
        </w:tc>
        <w:tc>
          <w:tcPr>
            <w:tcW w:w="3311"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荧光性物质</w:t>
            </w:r>
          </w:p>
        </w:tc>
        <w:tc>
          <w:tcPr>
            <w:tcW w:w="492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48"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6</w:t>
            </w:r>
          </w:p>
        </w:tc>
        <w:tc>
          <w:tcPr>
            <w:tcW w:w="3311"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总迁移量</w:t>
            </w:r>
          </w:p>
        </w:tc>
        <w:tc>
          <w:tcPr>
            <w:tcW w:w="492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48"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7</w:t>
            </w:r>
          </w:p>
        </w:tc>
        <w:tc>
          <w:tcPr>
            <w:tcW w:w="3311"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高锰酸钾消耗量</w:t>
            </w:r>
          </w:p>
        </w:tc>
        <w:tc>
          <w:tcPr>
            <w:tcW w:w="492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48"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8</w:t>
            </w:r>
          </w:p>
        </w:tc>
        <w:tc>
          <w:tcPr>
            <w:tcW w:w="3311"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重金属（以Pb计）</w:t>
            </w:r>
          </w:p>
        </w:tc>
        <w:tc>
          <w:tcPr>
            <w:tcW w:w="492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48"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9</w:t>
            </w:r>
          </w:p>
        </w:tc>
        <w:tc>
          <w:tcPr>
            <w:tcW w:w="3311"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大肠菌群</w:t>
            </w:r>
          </w:p>
        </w:tc>
        <w:tc>
          <w:tcPr>
            <w:tcW w:w="492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14934-2016 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48"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10</w:t>
            </w:r>
          </w:p>
        </w:tc>
        <w:tc>
          <w:tcPr>
            <w:tcW w:w="3311"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沙门氏菌</w:t>
            </w:r>
          </w:p>
        </w:tc>
        <w:tc>
          <w:tcPr>
            <w:tcW w:w="492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14934-2016 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48"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11</w:t>
            </w:r>
          </w:p>
        </w:tc>
        <w:tc>
          <w:tcPr>
            <w:tcW w:w="3311"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霉菌</w:t>
            </w:r>
          </w:p>
        </w:tc>
        <w:tc>
          <w:tcPr>
            <w:tcW w:w="492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4789.15-2016</w:t>
            </w:r>
          </w:p>
        </w:tc>
      </w:tr>
    </w:tbl>
    <w:p>
      <w:pPr>
        <w:adjustRightInd/>
        <w:snapToGrid/>
        <w:spacing w:beforeLines="0" w:afterLines="0" w:line="240" w:lineRule="auto"/>
        <w:ind w:left="0" w:leftChars="0"/>
        <w:jc w:val="center"/>
        <w:rPr>
          <w:rFonts w:hint="eastAsia" w:ascii="仿宋" w:hAnsi="仿宋" w:eastAsia="仿宋" w:cs="仿宋"/>
          <w:sz w:val="32"/>
          <w:szCs w:val="32"/>
        </w:rPr>
      </w:pPr>
      <w:r>
        <w:rPr>
          <w:rFonts w:hint="eastAsia" w:ascii="仿宋" w:hAnsi="仿宋" w:eastAsia="仿宋" w:cs="仿宋"/>
          <w:sz w:val="32"/>
          <w:szCs w:val="32"/>
        </w:rPr>
        <w:t>表5 纸盒</w:t>
      </w:r>
    </w:p>
    <w:tbl>
      <w:tblPr>
        <w:tblStyle w:val="5"/>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3311"/>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blHeader/>
          <w:jc w:val="center"/>
        </w:trPr>
        <w:tc>
          <w:tcPr>
            <w:tcW w:w="1048"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序号</w:t>
            </w:r>
          </w:p>
        </w:tc>
        <w:tc>
          <w:tcPr>
            <w:tcW w:w="3311"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检验项目</w:t>
            </w:r>
          </w:p>
        </w:tc>
        <w:tc>
          <w:tcPr>
            <w:tcW w:w="492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48"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1</w:t>
            </w:r>
          </w:p>
        </w:tc>
        <w:tc>
          <w:tcPr>
            <w:tcW w:w="3311"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感官要求</w:t>
            </w:r>
          </w:p>
        </w:tc>
        <w:tc>
          <w:tcPr>
            <w:tcW w:w="492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4806.8-2016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48"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2</w:t>
            </w:r>
          </w:p>
        </w:tc>
        <w:tc>
          <w:tcPr>
            <w:tcW w:w="3311"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铅</w:t>
            </w:r>
          </w:p>
        </w:tc>
        <w:tc>
          <w:tcPr>
            <w:tcW w:w="492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31604.34-2016第一部分</w:t>
            </w:r>
          </w:p>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或GB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48"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3</w:t>
            </w:r>
          </w:p>
        </w:tc>
        <w:tc>
          <w:tcPr>
            <w:tcW w:w="3311"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砷</w:t>
            </w:r>
          </w:p>
        </w:tc>
        <w:tc>
          <w:tcPr>
            <w:tcW w:w="492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31604.38-2016第一部分</w:t>
            </w:r>
          </w:p>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或GB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48"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4</w:t>
            </w:r>
          </w:p>
        </w:tc>
        <w:tc>
          <w:tcPr>
            <w:tcW w:w="3311"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甲醛</w:t>
            </w:r>
          </w:p>
        </w:tc>
        <w:tc>
          <w:tcPr>
            <w:tcW w:w="492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48"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5</w:t>
            </w:r>
          </w:p>
        </w:tc>
        <w:tc>
          <w:tcPr>
            <w:tcW w:w="3311"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荧光性物质</w:t>
            </w:r>
          </w:p>
        </w:tc>
        <w:tc>
          <w:tcPr>
            <w:tcW w:w="492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48"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6</w:t>
            </w:r>
          </w:p>
        </w:tc>
        <w:tc>
          <w:tcPr>
            <w:tcW w:w="3311"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总迁移量</w:t>
            </w:r>
          </w:p>
        </w:tc>
        <w:tc>
          <w:tcPr>
            <w:tcW w:w="492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48"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7</w:t>
            </w:r>
          </w:p>
        </w:tc>
        <w:tc>
          <w:tcPr>
            <w:tcW w:w="3311"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高锰酸钾消耗量</w:t>
            </w:r>
          </w:p>
        </w:tc>
        <w:tc>
          <w:tcPr>
            <w:tcW w:w="492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48"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8</w:t>
            </w:r>
          </w:p>
        </w:tc>
        <w:tc>
          <w:tcPr>
            <w:tcW w:w="3311"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重金属（以Pb计）</w:t>
            </w:r>
          </w:p>
        </w:tc>
        <w:tc>
          <w:tcPr>
            <w:tcW w:w="492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48"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9</w:t>
            </w:r>
          </w:p>
        </w:tc>
        <w:tc>
          <w:tcPr>
            <w:tcW w:w="3311"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大肠菌群</w:t>
            </w:r>
          </w:p>
        </w:tc>
        <w:tc>
          <w:tcPr>
            <w:tcW w:w="492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14934-2016 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48"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10</w:t>
            </w:r>
          </w:p>
        </w:tc>
        <w:tc>
          <w:tcPr>
            <w:tcW w:w="3311"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沙门氏菌</w:t>
            </w:r>
          </w:p>
        </w:tc>
        <w:tc>
          <w:tcPr>
            <w:tcW w:w="492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14934-2016 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48"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11</w:t>
            </w:r>
          </w:p>
        </w:tc>
        <w:tc>
          <w:tcPr>
            <w:tcW w:w="3311"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霉菌</w:t>
            </w:r>
          </w:p>
        </w:tc>
        <w:tc>
          <w:tcPr>
            <w:tcW w:w="492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4789.15-2016</w:t>
            </w:r>
          </w:p>
        </w:tc>
      </w:tr>
    </w:tbl>
    <w:p>
      <w:pPr>
        <w:adjustRightInd/>
        <w:snapToGrid/>
        <w:spacing w:beforeLines="0" w:afterLines="0" w:line="240" w:lineRule="auto"/>
        <w:ind w:left="0" w:leftChars="0"/>
        <w:jc w:val="center"/>
        <w:rPr>
          <w:rFonts w:hint="eastAsia" w:ascii="仿宋" w:hAnsi="仿宋" w:eastAsia="仿宋" w:cs="仿宋"/>
          <w:sz w:val="32"/>
          <w:szCs w:val="32"/>
        </w:rPr>
      </w:pPr>
      <w:r>
        <w:rPr>
          <w:rFonts w:hint="eastAsia" w:ascii="仿宋" w:hAnsi="仿宋" w:eastAsia="仿宋" w:cs="仿宋"/>
          <w:sz w:val="32"/>
          <w:szCs w:val="32"/>
        </w:rPr>
        <w:t>表6 纸袋</w:t>
      </w:r>
    </w:p>
    <w:tbl>
      <w:tblPr>
        <w:tblStyle w:val="5"/>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3311"/>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blHeader/>
          <w:jc w:val="center"/>
        </w:trPr>
        <w:tc>
          <w:tcPr>
            <w:tcW w:w="1048"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序号</w:t>
            </w:r>
          </w:p>
        </w:tc>
        <w:tc>
          <w:tcPr>
            <w:tcW w:w="3311"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检验项目</w:t>
            </w:r>
          </w:p>
        </w:tc>
        <w:tc>
          <w:tcPr>
            <w:tcW w:w="492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48"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1</w:t>
            </w:r>
          </w:p>
        </w:tc>
        <w:tc>
          <w:tcPr>
            <w:tcW w:w="3311"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感官要求</w:t>
            </w:r>
          </w:p>
        </w:tc>
        <w:tc>
          <w:tcPr>
            <w:tcW w:w="492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4806.8-2016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48"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2</w:t>
            </w:r>
          </w:p>
        </w:tc>
        <w:tc>
          <w:tcPr>
            <w:tcW w:w="3311"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铅</w:t>
            </w:r>
          </w:p>
        </w:tc>
        <w:tc>
          <w:tcPr>
            <w:tcW w:w="492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31604.34-2016第一部分</w:t>
            </w:r>
          </w:p>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或GB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48"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3</w:t>
            </w:r>
          </w:p>
        </w:tc>
        <w:tc>
          <w:tcPr>
            <w:tcW w:w="3311"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砷</w:t>
            </w:r>
          </w:p>
        </w:tc>
        <w:tc>
          <w:tcPr>
            <w:tcW w:w="492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31604.38-2016第一部分</w:t>
            </w:r>
          </w:p>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或GB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48"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4</w:t>
            </w:r>
          </w:p>
        </w:tc>
        <w:tc>
          <w:tcPr>
            <w:tcW w:w="3311"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甲醛</w:t>
            </w:r>
          </w:p>
        </w:tc>
        <w:tc>
          <w:tcPr>
            <w:tcW w:w="492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48"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5</w:t>
            </w:r>
          </w:p>
        </w:tc>
        <w:tc>
          <w:tcPr>
            <w:tcW w:w="3311"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荧光性物质</w:t>
            </w:r>
          </w:p>
        </w:tc>
        <w:tc>
          <w:tcPr>
            <w:tcW w:w="492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48"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6</w:t>
            </w:r>
          </w:p>
        </w:tc>
        <w:tc>
          <w:tcPr>
            <w:tcW w:w="3311"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总迁移量</w:t>
            </w:r>
          </w:p>
        </w:tc>
        <w:tc>
          <w:tcPr>
            <w:tcW w:w="492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48"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7</w:t>
            </w:r>
          </w:p>
        </w:tc>
        <w:tc>
          <w:tcPr>
            <w:tcW w:w="3311"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高锰酸钾消耗量</w:t>
            </w:r>
          </w:p>
        </w:tc>
        <w:tc>
          <w:tcPr>
            <w:tcW w:w="492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48"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8</w:t>
            </w:r>
          </w:p>
        </w:tc>
        <w:tc>
          <w:tcPr>
            <w:tcW w:w="3311"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重金属（以Pb计）</w:t>
            </w:r>
          </w:p>
        </w:tc>
        <w:tc>
          <w:tcPr>
            <w:tcW w:w="492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48"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9</w:t>
            </w:r>
          </w:p>
        </w:tc>
        <w:tc>
          <w:tcPr>
            <w:tcW w:w="3311"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大肠菌群</w:t>
            </w:r>
          </w:p>
        </w:tc>
        <w:tc>
          <w:tcPr>
            <w:tcW w:w="492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14934-2016 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48"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10</w:t>
            </w:r>
          </w:p>
        </w:tc>
        <w:tc>
          <w:tcPr>
            <w:tcW w:w="3311"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沙门氏菌</w:t>
            </w:r>
          </w:p>
        </w:tc>
        <w:tc>
          <w:tcPr>
            <w:tcW w:w="492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14934-2016 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48"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11</w:t>
            </w:r>
          </w:p>
        </w:tc>
        <w:tc>
          <w:tcPr>
            <w:tcW w:w="3311"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霉菌</w:t>
            </w:r>
          </w:p>
        </w:tc>
        <w:tc>
          <w:tcPr>
            <w:tcW w:w="492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4789.15-2016</w:t>
            </w:r>
          </w:p>
        </w:tc>
      </w:tr>
    </w:tbl>
    <w:p>
      <w:pPr>
        <w:adjustRightInd/>
        <w:snapToGrid/>
        <w:spacing w:beforeLines="0" w:afterLines="0" w:line="240" w:lineRule="auto"/>
        <w:ind w:left="0" w:leftChars="0"/>
        <w:jc w:val="center"/>
        <w:rPr>
          <w:rFonts w:hint="eastAsia" w:ascii="仿宋" w:hAnsi="仿宋" w:eastAsia="仿宋" w:cs="仿宋"/>
          <w:sz w:val="32"/>
          <w:szCs w:val="32"/>
        </w:rPr>
      </w:pPr>
      <w:r>
        <w:rPr>
          <w:rFonts w:hint="eastAsia" w:ascii="仿宋" w:hAnsi="仿宋" w:eastAsia="仿宋" w:cs="仿宋"/>
          <w:sz w:val="32"/>
          <w:szCs w:val="32"/>
        </w:rPr>
        <w:t>表7 纸罐（纸板类罐）</w:t>
      </w:r>
    </w:p>
    <w:tbl>
      <w:tblPr>
        <w:tblStyle w:val="5"/>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3311"/>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blHeader/>
          <w:jc w:val="center"/>
        </w:trPr>
        <w:tc>
          <w:tcPr>
            <w:tcW w:w="1048"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序号</w:t>
            </w:r>
          </w:p>
        </w:tc>
        <w:tc>
          <w:tcPr>
            <w:tcW w:w="3311"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检验项目</w:t>
            </w:r>
          </w:p>
        </w:tc>
        <w:tc>
          <w:tcPr>
            <w:tcW w:w="492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48"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1</w:t>
            </w:r>
          </w:p>
        </w:tc>
        <w:tc>
          <w:tcPr>
            <w:tcW w:w="3311"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感官</w:t>
            </w:r>
          </w:p>
        </w:tc>
        <w:tc>
          <w:tcPr>
            <w:tcW w:w="492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4806.8-2016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48"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2</w:t>
            </w:r>
          </w:p>
        </w:tc>
        <w:tc>
          <w:tcPr>
            <w:tcW w:w="3311"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铅</w:t>
            </w:r>
          </w:p>
        </w:tc>
        <w:tc>
          <w:tcPr>
            <w:tcW w:w="492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31604.34-2016第一部分</w:t>
            </w:r>
          </w:p>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或GB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48"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3</w:t>
            </w:r>
          </w:p>
        </w:tc>
        <w:tc>
          <w:tcPr>
            <w:tcW w:w="3311"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砷</w:t>
            </w:r>
          </w:p>
        </w:tc>
        <w:tc>
          <w:tcPr>
            <w:tcW w:w="492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31604.38-2016第一部分</w:t>
            </w:r>
          </w:p>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或GB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48"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4</w:t>
            </w:r>
          </w:p>
        </w:tc>
        <w:tc>
          <w:tcPr>
            <w:tcW w:w="3311"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甲醛</w:t>
            </w:r>
          </w:p>
        </w:tc>
        <w:tc>
          <w:tcPr>
            <w:tcW w:w="492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48"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5</w:t>
            </w:r>
          </w:p>
        </w:tc>
        <w:tc>
          <w:tcPr>
            <w:tcW w:w="3311"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荧光性物质</w:t>
            </w:r>
          </w:p>
        </w:tc>
        <w:tc>
          <w:tcPr>
            <w:tcW w:w="492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48"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6</w:t>
            </w:r>
          </w:p>
        </w:tc>
        <w:tc>
          <w:tcPr>
            <w:tcW w:w="3311"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大肠菌群</w:t>
            </w:r>
          </w:p>
        </w:tc>
        <w:tc>
          <w:tcPr>
            <w:tcW w:w="492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14934-2016 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48"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7</w:t>
            </w:r>
          </w:p>
        </w:tc>
        <w:tc>
          <w:tcPr>
            <w:tcW w:w="3311"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沙门氏菌</w:t>
            </w:r>
          </w:p>
        </w:tc>
        <w:tc>
          <w:tcPr>
            <w:tcW w:w="492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14934-2016 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48"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8</w:t>
            </w:r>
          </w:p>
        </w:tc>
        <w:tc>
          <w:tcPr>
            <w:tcW w:w="3311"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霉菌</w:t>
            </w:r>
          </w:p>
        </w:tc>
        <w:tc>
          <w:tcPr>
            <w:tcW w:w="492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4789.15-2016</w:t>
            </w:r>
          </w:p>
        </w:tc>
      </w:tr>
    </w:tbl>
    <w:p>
      <w:pPr>
        <w:adjustRightInd/>
        <w:snapToGrid/>
        <w:spacing w:beforeLines="0" w:afterLines="0" w:line="240" w:lineRule="auto"/>
        <w:ind w:left="0" w:leftChars="0"/>
        <w:jc w:val="center"/>
        <w:rPr>
          <w:rFonts w:hint="eastAsia" w:ascii="仿宋" w:hAnsi="仿宋" w:eastAsia="仿宋" w:cs="仿宋"/>
          <w:sz w:val="32"/>
          <w:szCs w:val="32"/>
        </w:rPr>
      </w:pPr>
      <w:r>
        <w:rPr>
          <w:rFonts w:hint="eastAsia" w:ascii="仿宋" w:hAnsi="仿宋" w:eastAsia="仿宋" w:cs="仿宋"/>
          <w:sz w:val="32"/>
          <w:szCs w:val="32"/>
        </w:rPr>
        <w:t>表8 纸罐（圆柱形复合罐）</w:t>
      </w:r>
    </w:p>
    <w:tbl>
      <w:tblPr>
        <w:tblStyle w:val="5"/>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3311"/>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blHeader/>
          <w:jc w:val="center"/>
        </w:trPr>
        <w:tc>
          <w:tcPr>
            <w:tcW w:w="1048"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序号</w:t>
            </w:r>
          </w:p>
        </w:tc>
        <w:tc>
          <w:tcPr>
            <w:tcW w:w="3311"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检验项目</w:t>
            </w:r>
          </w:p>
        </w:tc>
        <w:tc>
          <w:tcPr>
            <w:tcW w:w="492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48"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1</w:t>
            </w:r>
          </w:p>
        </w:tc>
        <w:tc>
          <w:tcPr>
            <w:tcW w:w="3311"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感官</w:t>
            </w:r>
          </w:p>
        </w:tc>
        <w:tc>
          <w:tcPr>
            <w:tcW w:w="492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4806.8-2016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48"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2</w:t>
            </w:r>
          </w:p>
        </w:tc>
        <w:tc>
          <w:tcPr>
            <w:tcW w:w="3311"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大肠菌群</w:t>
            </w:r>
          </w:p>
        </w:tc>
        <w:tc>
          <w:tcPr>
            <w:tcW w:w="492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14934-2016 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48"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3</w:t>
            </w:r>
          </w:p>
        </w:tc>
        <w:tc>
          <w:tcPr>
            <w:tcW w:w="3311"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沙门氏菌</w:t>
            </w:r>
          </w:p>
        </w:tc>
        <w:tc>
          <w:tcPr>
            <w:tcW w:w="492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14934-2016 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48"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4</w:t>
            </w:r>
          </w:p>
        </w:tc>
        <w:tc>
          <w:tcPr>
            <w:tcW w:w="3311"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霉菌</w:t>
            </w:r>
          </w:p>
        </w:tc>
        <w:tc>
          <w:tcPr>
            <w:tcW w:w="492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4789.15-2016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48"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5</w:t>
            </w:r>
          </w:p>
        </w:tc>
        <w:tc>
          <w:tcPr>
            <w:tcW w:w="3311"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端盖脱离力</w:t>
            </w:r>
          </w:p>
        </w:tc>
        <w:tc>
          <w:tcPr>
            <w:tcW w:w="492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GB/T 10440-2008 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48"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6</w:t>
            </w:r>
          </w:p>
        </w:tc>
        <w:tc>
          <w:tcPr>
            <w:tcW w:w="3311"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轴向压溃力</w:t>
            </w:r>
          </w:p>
        </w:tc>
        <w:tc>
          <w:tcPr>
            <w:tcW w:w="492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GB/T 10440-2008 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48"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7</w:t>
            </w:r>
          </w:p>
        </w:tc>
        <w:tc>
          <w:tcPr>
            <w:tcW w:w="3311"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快速泄漏试验</w:t>
            </w:r>
          </w:p>
        </w:tc>
        <w:tc>
          <w:tcPr>
            <w:tcW w:w="4927"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GB/T 10440-2008 5.6</w:t>
            </w:r>
          </w:p>
        </w:tc>
      </w:tr>
    </w:tbl>
    <w:p>
      <w:pPr>
        <w:adjustRightInd/>
        <w:snapToGrid/>
        <w:spacing w:beforeLines="0" w:afterLines="0" w:line="240" w:lineRule="auto"/>
        <w:ind w:left="0" w:leftChars="0"/>
        <w:jc w:val="center"/>
        <w:rPr>
          <w:rFonts w:hint="eastAsia" w:ascii="仿宋" w:hAnsi="仿宋" w:eastAsia="仿宋" w:cs="仿宋"/>
          <w:sz w:val="32"/>
          <w:szCs w:val="32"/>
        </w:rPr>
      </w:pPr>
      <w:r>
        <w:rPr>
          <w:rFonts w:hint="eastAsia" w:ascii="仿宋" w:hAnsi="仿宋" w:eastAsia="仿宋" w:cs="仿宋"/>
          <w:sz w:val="32"/>
          <w:szCs w:val="32"/>
        </w:rPr>
        <w:t>表9 纸杯</w:t>
      </w:r>
    </w:p>
    <w:tbl>
      <w:tblPr>
        <w:tblStyle w:val="5"/>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3895"/>
        <w:gridCol w:w="4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blHeader/>
          <w:jc w:val="center"/>
        </w:trPr>
        <w:tc>
          <w:tcPr>
            <w:tcW w:w="969" w:type="dxa"/>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序号</w:t>
            </w:r>
          </w:p>
        </w:tc>
        <w:tc>
          <w:tcPr>
            <w:tcW w:w="3895" w:type="dxa"/>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检验项目</w:t>
            </w:r>
          </w:p>
        </w:tc>
        <w:tc>
          <w:tcPr>
            <w:tcW w:w="4422" w:type="dxa"/>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69"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1</w:t>
            </w:r>
          </w:p>
        </w:tc>
        <w:tc>
          <w:tcPr>
            <w:tcW w:w="389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感官要求</w:t>
            </w:r>
          </w:p>
        </w:tc>
        <w:tc>
          <w:tcPr>
            <w:tcW w:w="4422"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4806.8-2016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69"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2</w:t>
            </w:r>
          </w:p>
        </w:tc>
        <w:tc>
          <w:tcPr>
            <w:tcW w:w="389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铅</w:t>
            </w:r>
          </w:p>
        </w:tc>
        <w:tc>
          <w:tcPr>
            <w:tcW w:w="4422"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31604.34-2016第一部分</w:t>
            </w:r>
          </w:p>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或GB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69"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3</w:t>
            </w:r>
          </w:p>
        </w:tc>
        <w:tc>
          <w:tcPr>
            <w:tcW w:w="389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砷</w:t>
            </w:r>
          </w:p>
        </w:tc>
        <w:tc>
          <w:tcPr>
            <w:tcW w:w="4422"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31604.38-2016第一部分</w:t>
            </w:r>
          </w:p>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或GB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69"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4</w:t>
            </w:r>
          </w:p>
        </w:tc>
        <w:tc>
          <w:tcPr>
            <w:tcW w:w="389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甲醛</w:t>
            </w:r>
          </w:p>
        </w:tc>
        <w:tc>
          <w:tcPr>
            <w:tcW w:w="4422"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69"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sz w:val="28"/>
                <w:szCs w:val="28"/>
              </w:rPr>
              <w:t>5</w:t>
            </w:r>
          </w:p>
        </w:tc>
        <w:tc>
          <w:tcPr>
            <w:tcW w:w="389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荧光性物质</w:t>
            </w:r>
          </w:p>
        </w:tc>
        <w:tc>
          <w:tcPr>
            <w:tcW w:w="4422"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69"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6</w:t>
            </w:r>
          </w:p>
        </w:tc>
        <w:tc>
          <w:tcPr>
            <w:tcW w:w="389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总迁移量</w:t>
            </w:r>
          </w:p>
        </w:tc>
        <w:tc>
          <w:tcPr>
            <w:tcW w:w="4422"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69"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7</w:t>
            </w:r>
          </w:p>
        </w:tc>
        <w:tc>
          <w:tcPr>
            <w:tcW w:w="389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高锰酸钾消耗量</w:t>
            </w:r>
          </w:p>
        </w:tc>
        <w:tc>
          <w:tcPr>
            <w:tcW w:w="4422"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69"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8</w:t>
            </w:r>
          </w:p>
        </w:tc>
        <w:tc>
          <w:tcPr>
            <w:tcW w:w="389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重金属（以Pb计）</w:t>
            </w:r>
          </w:p>
        </w:tc>
        <w:tc>
          <w:tcPr>
            <w:tcW w:w="4422"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69"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9</w:t>
            </w:r>
          </w:p>
        </w:tc>
        <w:tc>
          <w:tcPr>
            <w:tcW w:w="389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大肠菌群</w:t>
            </w:r>
          </w:p>
        </w:tc>
        <w:tc>
          <w:tcPr>
            <w:tcW w:w="4422"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14934-2016 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69"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10</w:t>
            </w:r>
          </w:p>
        </w:tc>
        <w:tc>
          <w:tcPr>
            <w:tcW w:w="389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沙门氏菌</w:t>
            </w:r>
          </w:p>
        </w:tc>
        <w:tc>
          <w:tcPr>
            <w:tcW w:w="4422"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14934-2016 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69" w:type="dxa"/>
            <w:vAlign w:val="center"/>
          </w:tcPr>
          <w:p>
            <w:pPr>
              <w:adjustRightInd/>
              <w:snapToGrid/>
              <w:spacing w:beforeLines="0" w:afterLines="0" w:line="240" w:lineRule="auto"/>
              <w:ind w:left="0" w:leftChars="0"/>
              <w:jc w:val="center"/>
              <w:rPr>
                <w:rFonts w:hint="eastAsia" w:ascii="仿宋" w:hAnsi="仿宋" w:eastAsia="仿宋" w:cs="仿宋"/>
                <w:kern w:val="2"/>
                <w:sz w:val="28"/>
                <w:szCs w:val="28"/>
              </w:rPr>
            </w:pPr>
            <w:r>
              <w:rPr>
                <w:rFonts w:hint="eastAsia" w:ascii="仿宋" w:hAnsi="仿宋" w:eastAsia="仿宋" w:cs="仿宋"/>
                <w:kern w:val="2"/>
                <w:sz w:val="28"/>
                <w:szCs w:val="28"/>
              </w:rPr>
              <w:t>11</w:t>
            </w:r>
          </w:p>
        </w:tc>
        <w:tc>
          <w:tcPr>
            <w:tcW w:w="389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霉菌</w:t>
            </w:r>
          </w:p>
        </w:tc>
        <w:tc>
          <w:tcPr>
            <w:tcW w:w="4422"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4789.15-2016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69"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12</w:t>
            </w:r>
          </w:p>
        </w:tc>
        <w:tc>
          <w:tcPr>
            <w:tcW w:w="389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感官指标</w:t>
            </w:r>
          </w:p>
        </w:tc>
        <w:tc>
          <w:tcPr>
            <w:tcW w:w="4422"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GB/T 27590-2011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69"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13</w:t>
            </w:r>
          </w:p>
        </w:tc>
        <w:tc>
          <w:tcPr>
            <w:tcW w:w="389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渗漏性能</w:t>
            </w:r>
          </w:p>
        </w:tc>
        <w:tc>
          <w:tcPr>
            <w:tcW w:w="4422"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GB/T 27590-2011 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69"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14</w:t>
            </w:r>
          </w:p>
        </w:tc>
        <w:tc>
          <w:tcPr>
            <w:tcW w:w="389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杯身挺度</w:t>
            </w:r>
          </w:p>
        </w:tc>
        <w:tc>
          <w:tcPr>
            <w:tcW w:w="4422"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GB/T 27590-2011 5.4.2</w:t>
            </w:r>
          </w:p>
        </w:tc>
      </w:tr>
    </w:tbl>
    <w:p>
      <w:pPr>
        <w:adjustRightInd/>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执行企业标准、团体标准、地方标准的产品，检验项目参照上述内容执行。</w:t>
      </w:r>
    </w:p>
    <w:p>
      <w:pPr>
        <w:snapToGrid/>
        <w:spacing w:beforeLines="0" w:afterLines="0" w:line="240" w:lineRule="auto"/>
        <w:ind w:left="0" w:leftChars="0" w:firstLine="525" w:firstLineChars="171"/>
        <w:jc w:val="both"/>
        <w:rPr>
          <w:rFonts w:hint="eastAsia" w:ascii="仿宋" w:hAnsi="仿宋" w:eastAsia="仿宋" w:cs="仿宋"/>
          <w:color w:val="000000"/>
          <w:sz w:val="32"/>
          <w:szCs w:val="32"/>
        </w:rPr>
      </w:pPr>
      <w:r>
        <w:rPr>
          <w:rFonts w:hint="eastAsia" w:ascii="仿宋" w:hAnsi="仿宋" w:eastAsia="仿宋" w:cs="仿宋"/>
          <w:color w:val="000000"/>
          <w:sz w:val="32"/>
          <w:szCs w:val="32"/>
        </w:rPr>
        <w:t>凡是注日期的文件，其随后所有的修改单（不包括勘误的内容）或修订版不适用于本细则。凡是不注日期的文件，其最新版本适用于本细则。</w:t>
      </w:r>
    </w:p>
    <w:p>
      <w:pPr>
        <w:spacing w:beforeLines="0" w:afterLines="0" w:line="240" w:lineRule="auto"/>
        <w:ind w:left="0" w:leftChars="0"/>
        <w:jc w:val="both"/>
        <w:rPr>
          <w:rFonts w:hint="eastAsia" w:ascii="仿宋" w:hAnsi="仿宋" w:eastAsia="仿宋" w:cs="仿宋"/>
          <w:b/>
          <w:bCs/>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b/>
          <w:bCs/>
          <w:color w:val="000000"/>
          <w:sz w:val="32"/>
          <w:szCs w:val="32"/>
          <w:lang w:val="en-US" w:eastAsia="zh-CN"/>
        </w:rPr>
        <w:t xml:space="preserve"> </w:t>
      </w:r>
      <w:r>
        <w:rPr>
          <w:rFonts w:hint="eastAsia" w:ascii="楷体" w:hAnsi="楷体" w:eastAsia="楷体" w:cs="楷体"/>
          <w:b/>
          <w:bCs/>
          <w:color w:val="000000"/>
          <w:sz w:val="32"/>
          <w:szCs w:val="32"/>
          <w:lang w:eastAsia="zh-CN"/>
        </w:rPr>
        <w:t>（三）</w:t>
      </w:r>
      <w:r>
        <w:rPr>
          <w:rFonts w:hint="eastAsia" w:ascii="仿宋" w:hAnsi="仿宋" w:eastAsia="楷体" w:cs="仿宋"/>
          <w:b/>
          <w:bCs/>
          <w:color w:val="000000"/>
          <w:sz w:val="32"/>
          <w:szCs w:val="32"/>
          <w:lang w:eastAsia="zh-CN"/>
        </w:rPr>
        <w:t>判定规则</w:t>
      </w:r>
    </w:p>
    <w:p>
      <w:pPr>
        <w:snapToGrid/>
        <w:spacing w:beforeLines="0" w:afterLines="0" w:line="240" w:lineRule="auto"/>
        <w:ind w:left="0" w:leftChars="0"/>
        <w:jc w:val="both"/>
        <w:rPr>
          <w:rFonts w:hint="eastAsia" w:ascii="仿宋" w:hAnsi="仿宋" w:eastAsia="仿宋" w:cs="仿宋"/>
          <w:b/>
          <w:bCs/>
          <w:color w:val="000000"/>
          <w:sz w:val="32"/>
          <w:szCs w:val="32"/>
        </w:rPr>
      </w:pPr>
      <w:r>
        <w:rPr>
          <w:rFonts w:hint="eastAsia" w:ascii="仿宋" w:hAnsi="仿宋" w:eastAsia="仿宋" w:cs="仿宋"/>
          <w:b/>
          <w:bCs/>
          <w:color w:val="000000"/>
          <w:sz w:val="32"/>
          <w:szCs w:val="32"/>
          <w:lang w:eastAsia="zh-CN"/>
        </w:rPr>
        <w:t xml:space="preserve">    1</w:t>
      </w:r>
      <w:r>
        <w:rPr>
          <w:rFonts w:hint="eastAsia" w:ascii="仿宋" w:hAnsi="仿宋" w:eastAsia="仿宋" w:cs="仿宋"/>
          <w:b/>
          <w:bCs/>
          <w:color w:val="000000"/>
          <w:sz w:val="32"/>
          <w:szCs w:val="32"/>
          <w:lang w:val="en-US" w:eastAsia="zh-CN"/>
        </w:rPr>
        <w:t>.</w:t>
      </w:r>
      <w:r>
        <w:rPr>
          <w:rFonts w:hint="eastAsia" w:ascii="仿宋" w:hAnsi="仿宋" w:eastAsia="仿宋" w:cs="仿宋"/>
          <w:b/>
          <w:bCs/>
          <w:color w:val="000000"/>
          <w:sz w:val="32"/>
          <w:szCs w:val="32"/>
        </w:rPr>
        <w:t>依据标准</w:t>
      </w:r>
    </w:p>
    <w:p>
      <w:pPr>
        <w:adjustRightInd/>
        <w:snapToGrid/>
        <w:spacing w:beforeLines="0" w:afterLines="0" w:line="240" w:lineRule="auto"/>
        <w:ind w:left="0" w:leftChars="0" w:firstLine="614" w:firstLineChars="200"/>
        <w:jc w:val="both"/>
        <w:rPr>
          <w:rFonts w:hint="eastAsia" w:ascii="仿宋" w:hAnsi="仿宋" w:eastAsia="仿宋" w:cs="仿宋"/>
          <w:sz w:val="32"/>
          <w:szCs w:val="32"/>
        </w:rPr>
      </w:pPr>
      <w:r>
        <w:rPr>
          <w:rFonts w:hint="eastAsia" w:ascii="仿宋" w:hAnsi="仿宋" w:eastAsia="仿宋" w:cs="仿宋"/>
          <w:sz w:val="32"/>
          <w:szCs w:val="32"/>
        </w:rPr>
        <w:t>GB/T 27589-2011 纸餐盒</w:t>
      </w:r>
    </w:p>
    <w:p>
      <w:pPr>
        <w:adjustRightInd/>
        <w:snapToGrid/>
        <w:spacing w:beforeLines="0" w:afterLines="0" w:line="240" w:lineRule="auto"/>
        <w:ind w:left="0" w:leftChars="0" w:firstLine="614" w:firstLineChars="200"/>
        <w:jc w:val="both"/>
        <w:rPr>
          <w:rFonts w:hint="eastAsia" w:ascii="仿宋" w:hAnsi="仿宋" w:eastAsia="仿宋" w:cs="仿宋"/>
          <w:sz w:val="32"/>
          <w:szCs w:val="32"/>
        </w:rPr>
      </w:pPr>
      <w:r>
        <w:rPr>
          <w:rFonts w:hint="eastAsia" w:ascii="仿宋" w:hAnsi="仿宋" w:eastAsia="仿宋" w:cs="仿宋"/>
          <w:sz w:val="32"/>
          <w:szCs w:val="32"/>
        </w:rPr>
        <w:t>GB/T 27591-2011 纸碗</w:t>
      </w:r>
    </w:p>
    <w:p>
      <w:pPr>
        <w:adjustRightInd/>
        <w:snapToGrid/>
        <w:spacing w:beforeLines="0" w:afterLines="0" w:line="240" w:lineRule="auto"/>
        <w:ind w:left="0" w:leftChars="0" w:firstLine="614" w:firstLineChars="200"/>
        <w:jc w:val="both"/>
        <w:rPr>
          <w:rFonts w:hint="eastAsia" w:ascii="仿宋" w:hAnsi="仿宋" w:eastAsia="仿宋" w:cs="仿宋"/>
          <w:sz w:val="32"/>
          <w:szCs w:val="32"/>
        </w:rPr>
      </w:pPr>
      <w:r>
        <w:rPr>
          <w:rFonts w:hint="eastAsia" w:ascii="仿宋" w:hAnsi="仿宋" w:eastAsia="仿宋" w:cs="仿宋"/>
          <w:sz w:val="32"/>
          <w:szCs w:val="32"/>
        </w:rPr>
        <w:t>QB/T 2898-2007 餐用纸制品</w:t>
      </w:r>
    </w:p>
    <w:p>
      <w:pPr>
        <w:adjustRightInd/>
        <w:snapToGrid/>
        <w:spacing w:beforeLines="0" w:afterLines="0" w:line="240" w:lineRule="auto"/>
        <w:ind w:left="0" w:leftChars="0" w:firstLine="614" w:firstLineChars="200"/>
        <w:jc w:val="both"/>
        <w:rPr>
          <w:rFonts w:hint="eastAsia" w:ascii="仿宋" w:hAnsi="仿宋" w:eastAsia="仿宋" w:cs="仿宋"/>
          <w:sz w:val="32"/>
          <w:szCs w:val="32"/>
        </w:rPr>
      </w:pPr>
      <w:r>
        <w:rPr>
          <w:rFonts w:hint="eastAsia" w:ascii="仿宋" w:hAnsi="仿宋" w:eastAsia="仿宋" w:cs="仿宋"/>
          <w:sz w:val="32"/>
          <w:szCs w:val="32"/>
        </w:rPr>
        <w:t>GB/T 10440-2008 圆柱形复合罐</w:t>
      </w:r>
    </w:p>
    <w:p>
      <w:pPr>
        <w:adjustRightInd/>
        <w:snapToGrid/>
        <w:spacing w:beforeLines="0" w:afterLines="0" w:line="240" w:lineRule="auto"/>
        <w:ind w:left="0" w:leftChars="0" w:firstLine="614" w:firstLineChars="200"/>
        <w:jc w:val="both"/>
        <w:rPr>
          <w:rFonts w:hint="eastAsia" w:ascii="仿宋" w:hAnsi="仿宋" w:eastAsia="仿宋" w:cs="仿宋"/>
          <w:sz w:val="32"/>
          <w:szCs w:val="32"/>
        </w:rPr>
      </w:pPr>
      <w:r>
        <w:rPr>
          <w:rFonts w:hint="eastAsia" w:ascii="仿宋" w:hAnsi="仿宋" w:eastAsia="仿宋" w:cs="仿宋"/>
          <w:sz w:val="32"/>
          <w:szCs w:val="32"/>
        </w:rPr>
        <w:t>GB 4806.7-2016 食品安全国家标准 食品接触用塑料材料及制品</w:t>
      </w:r>
    </w:p>
    <w:p>
      <w:pPr>
        <w:adjustRightInd/>
        <w:snapToGrid/>
        <w:spacing w:beforeLines="0" w:afterLines="0" w:line="240" w:lineRule="auto"/>
        <w:ind w:left="0" w:leftChars="0" w:firstLine="614" w:firstLineChars="200"/>
        <w:jc w:val="both"/>
        <w:rPr>
          <w:rFonts w:hint="eastAsia" w:ascii="仿宋" w:hAnsi="仿宋" w:eastAsia="仿宋" w:cs="仿宋"/>
          <w:sz w:val="32"/>
          <w:szCs w:val="32"/>
        </w:rPr>
      </w:pPr>
      <w:r>
        <w:rPr>
          <w:rFonts w:hint="eastAsia" w:ascii="仿宋" w:hAnsi="仿宋" w:eastAsia="仿宋" w:cs="仿宋"/>
          <w:sz w:val="32"/>
          <w:szCs w:val="32"/>
        </w:rPr>
        <w:t>GB 4806.8-2016 食品安全国家标准 食品接触用纸和纸板材料及制品</w:t>
      </w:r>
    </w:p>
    <w:p>
      <w:pPr>
        <w:snapToGrid/>
        <w:spacing w:beforeLines="0" w:afterLines="0" w:line="240" w:lineRule="auto"/>
        <w:ind w:left="0" w:leftChars="0" w:firstLine="614" w:firstLineChars="200"/>
        <w:jc w:val="both"/>
        <w:rPr>
          <w:rFonts w:hint="eastAsia" w:ascii="仿宋" w:hAnsi="仿宋" w:eastAsia="仿宋" w:cs="仿宋"/>
          <w:sz w:val="32"/>
          <w:szCs w:val="32"/>
        </w:rPr>
      </w:pPr>
      <w:r>
        <w:rPr>
          <w:rFonts w:hint="eastAsia" w:ascii="仿宋" w:hAnsi="仿宋" w:eastAsia="仿宋" w:cs="仿宋"/>
          <w:sz w:val="32"/>
          <w:szCs w:val="32"/>
        </w:rPr>
        <w:t>GB 4806.7-2016 食品安全国家标准 食品接触用塑料材料及制品</w:t>
      </w:r>
    </w:p>
    <w:p>
      <w:pPr>
        <w:snapToGrid/>
        <w:spacing w:beforeLines="0" w:afterLines="0" w:line="240" w:lineRule="auto"/>
        <w:ind w:left="0" w:leftChars="0" w:firstLine="614" w:firstLineChars="200"/>
        <w:jc w:val="both"/>
        <w:rPr>
          <w:rFonts w:hint="eastAsia" w:ascii="仿宋" w:hAnsi="仿宋" w:eastAsia="仿宋" w:cs="仿宋"/>
          <w:sz w:val="32"/>
          <w:szCs w:val="32"/>
        </w:rPr>
      </w:pPr>
      <w:r>
        <w:rPr>
          <w:rFonts w:hint="eastAsia" w:ascii="仿宋" w:hAnsi="仿宋" w:eastAsia="仿宋" w:cs="仿宋"/>
          <w:sz w:val="32"/>
          <w:szCs w:val="32"/>
        </w:rPr>
        <w:t>GB 4806.8-2016 食品安全国家标准 食品接触用纸和纸板材料及制品</w:t>
      </w:r>
    </w:p>
    <w:p>
      <w:pPr>
        <w:snapToGrid/>
        <w:spacing w:beforeLines="0" w:afterLines="0" w:line="240" w:lineRule="auto"/>
        <w:ind w:left="0" w:leftChars="0" w:firstLine="614" w:firstLineChars="200"/>
        <w:jc w:val="both"/>
        <w:rPr>
          <w:rFonts w:hint="eastAsia" w:ascii="仿宋" w:hAnsi="仿宋" w:eastAsia="仿宋" w:cs="仿宋"/>
          <w:sz w:val="32"/>
          <w:szCs w:val="32"/>
        </w:rPr>
      </w:pPr>
      <w:r>
        <w:rPr>
          <w:rFonts w:hint="eastAsia" w:ascii="仿宋" w:hAnsi="仿宋" w:eastAsia="仿宋" w:cs="仿宋"/>
          <w:sz w:val="32"/>
          <w:szCs w:val="32"/>
        </w:rPr>
        <w:t>GB/T 27590-2011 纸杯</w:t>
      </w:r>
    </w:p>
    <w:p>
      <w:pPr>
        <w:snapToGrid/>
        <w:spacing w:beforeLines="0" w:afterLines="0" w:line="240" w:lineRule="auto"/>
        <w:ind w:left="0" w:leftChars="0" w:firstLine="525" w:firstLineChars="171"/>
        <w:jc w:val="both"/>
        <w:rPr>
          <w:rFonts w:hint="eastAsia" w:ascii="仿宋" w:hAnsi="仿宋" w:eastAsia="仿宋" w:cs="仿宋"/>
          <w:color w:val="000000"/>
          <w:sz w:val="32"/>
          <w:szCs w:val="32"/>
        </w:rPr>
      </w:pPr>
      <w:r>
        <w:rPr>
          <w:rFonts w:hint="eastAsia" w:ascii="仿宋" w:hAnsi="仿宋" w:eastAsia="仿宋" w:cs="仿宋"/>
          <w:sz w:val="32"/>
          <w:szCs w:val="32"/>
        </w:rPr>
        <w:t>现行有效的企业标准、团体标准、</w:t>
      </w:r>
      <w:r>
        <w:rPr>
          <w:rFonts w:hint="eastAsia" w:ascii="仿宋" w:hAnsi="仿宋" w:eastAsia="仿宋" w:cs="仿宋"/>
          <w:color w:val="000000"/>
          <w:sz w:val="32"/>
          <w:szCs w:val="32"/>
        </w:rPr>
        <w:t>地方标准及产品明示质量要求</w:t>
      </w:r>
    </w:p>
    <w:p>
      <w:pPr>
        <w:snapToGrid/>
        <w:spacing w:beforeLines="0" w:afterLines="0" w:line="240" w:lineRule="auto"/>
        <w:ind w:left="0" w:leftChars="0" w:firstLine="614" w:firstLineChars="200"/>
        <w:jc w:val="both"/>
        <w:rPr>
          <w:rFonts w:hint="eastAsia" w:ascii="仿宋" w:hAnsi="仿宋" w:eastAsia="仿宋" w:cs="仿宋"/>
          <w:b/>
          <w:bCs/>
          <w:color w:val="000000"/>
          <w:sz w:val="32"/>
          <w:szCs w:val="32"/>
        </w:rPr>
      </w:pPr>
      <w:r>
        <w:rPr>
          <w:rFonts w:hint="eastAsia" w:ascii="仿宋" w:hAnsi="仿宋" w:eastAsia="仿宋" w:cs="仿宋"/>
          <w:b/>
          <w:bCs/>
          <w:color w:val="000000"/>
          <w:sz w:val="32"/>
          <w:szCs w:val="32"/>
          <w:lang w:eastAsia="zh-CN"/>
        </w:rPr>
        <w:t>2</w:t>
      </w:r>
      <w:r>
        <w:rPr>
          <w:rFonts w:hint="eastAsia" w:ascii="仿宋" w:hAnsi="仿宋" w:eastAsia="仿宋" w:cs="仿宋"/>
          <w:b/>
          <w:bCs/>
          <w:color w:val="000000"/>
          <w:sz w:val="32"/>
          <w:szCs w:val="32"/>
          <w:lang w:val="en-US" w:eastAsia="zh-CN"/>
        </w:rPr>
        <w:t>.</w:t>
      </w:r>
      <w:r>
        <w:rPr>
          <w:rFonts w:hint="eastAsia" w:ascii="仿宋" w:hAnsi="仿宋" w:eastAsia="仿宋" w:cs="仿宋"/>
          <w:b/>
          <w:bCs/>
          <w:color w:val="000000"/>
          <w:sz w:val="32"/>
          <w:szCs w:val="32"/>
        </w:rPr>
        <w:t>判定原则</w:t>
      </w:r>
    </w:p>
    <w:p>
      <w:pPr>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经检验，检验项目全部合格，判定为被抽查产品合格；检验项目中任一项或一项以上不合格，判定为被抽查产品不合格。</w:t>
      </w:r>
    </w:p>
    <w:p>
      <w:pPr>
        <w:snapToGrid/>
        <w:spacing w:beforeLines="0" w:afterLines="0" w:line="240" w:lineRule="auto"/>
        <w:ind w:left="0" w:leftChars="0" w:firstLine="611" w:firstLineChars="199"/>
        <w:jc w:val="both"/>
        <w:rPr>
          <w:rFonts w:hint="eastAsia" w:ascii="仿宋" w:hAnsi="仿宋" w:eastAsia="仿宋" w:cs="仿宋"/>
          <w:color w:val="000000"/>
          <w:sz w:val="32"/>
          <w:szCs w:val="32"/>
        </w:rPr>
      </w:pPr>
      <w:r>
        <w:rPr>
          <w:rFonts w:hint="eastAsia" w:ascii="仿宋" w:hAnsi="仿宋" w:eastAsia="仿宋" w:cs="仿宋"/>
          <w:color w:val="000000"/>
          <w:sz w:val="32"/>
          <w:szCs w:val="32"/>
        </w:rPr>
        <w:t>若被检产品明示的质量要求高于本细则中检验项目依据的标准要求时，应按被检产品明示的质量要求判定。</w:t>
      </w:r>
    </w:p>
    <w:p>
      <w:pPr>
        <w:snapToGrid/>
        <w:spacing w:beforeLines="0" w:afterLines="0" w:line="240" w:lineRule="auto"/>
        <w:ind w:left="0" w:leftChars="0" w:firstLine="611" w:firstLineChars="199"/>
        <w:jc w:val="both"/>
        <w:rPr>
          <w:rFonts w:hint="eastAsia" w:ascii="仿宋" w:hAnsi="仿宋" w:eastAsia="仿宋" w:cs="仿宋"/>
          <w:color w:val="000000"/>
          <w:sz w:val="32"/>
          <w:szCs w:val="32"/>
        </w:rPr>
      </w:pPr>
      <w:r>
        <w:rPr>
          <w:rFonts w:hint="eastAsia" w:ascii="仿宋" w:hAnsi="仿宋" w:eastAsia="仿宋" w:cs="仿宋"/>
          <w:color w:val="000000"/>
          <w:sz w:val="32"/>
          <w:szCs w:val="32"/>
        </w:rPr>
        <w:t>若被检产品明示的质量要求低于本细则中检验项目依据的强制性标准要求时，应按照强制性标准要求判定。</w:t>
      </w:r>
    </w:p>
    <w:p>
      <w:pPr>
        <w:snapToGrid/>
        <w:spacing w:beforeLines="0" w:afterLines="0" w:line="240" w:lineRule="auto"/>
        <w:ind w:left="0" w:leftChars="0" w:firstLine="611" w:firstLineChars="199"/>
        <w:jc w:val="both"/>
        <w:rPr>
          <w:rFonts w:hint="eastAsia" w:ascii="仿宋" w:hAnsi="仿宋" w:eastAsia="仿宋" w:cs="仿宋"/>
          <w:color w:val="000000"/>
          <w:sz w:val="32"/>
          <w:szCs w:val="32"/>
        </w:rPr>
      </w:pPr>
      <w:r>
        <w:rPr>
          <w:rFonts w:hint="eastAsia" w:ascii="仿宋" w:hAnsi="仿宋" w:eastAsia="仿宋" w:cs="仿宋"/>
          <w:color w:val="000000"/>
          <w:sz w:val="32"/>
          <w:szCs w:val="32"/>
        </w:rPr>
        <w:t>若被检产品明示的质量要求低于或包含本细则中检验项目依据的推荐性标准要求时，应以被检产品明示的质量要求判定。</w:t>
      </w:r>
    </w:p>
    <w:p>
      <w:pPr>
        <w:snapToGrid/>
        <w:spacing w:beforeLines="0" w:afterLines="0" w:line="240" w:lineRule="auto"/>
        <w:ind w:left="0" w:leftChars="0" w:firstLine="611" w:firstLineChars="199"/>
        <w:jc w:val="both"/>
        <w:rPr>
          <w:rFonts w:hint="eastAsia" w:ascii="仿宋" w:hAnsi="仿宋" w:eastAsia="仿宋" w:cs="仿宋"/>
          <w:color w:val="000000"/>
          <w:sz w:val="32"/>
          <w:szCs w:val="32"/>
        </w:rPr>
      </w:pPr>
      <w:r>
        <w:rPr>
          <w:rFonts w:hint="eastAsia" w:ascii="仿宋" w:hAnsi="仿宋" w:eastAsia="仿宋" w:cs="仿宋"/>
          <w:color w:val="000000"/>
          <w:sz w:val="32"/>
          <w:szCs w:val="32"/>
        </w:rPr>
        <w:t>若被检产品明示的质量要求缺少本细则中检验项目依据的强制性标准要求时，应按照强制性标准要求判定。</w:t>
      </w:r>
    </w:p>
    <w:p>
      <w:pPr>
        <w:snapToGrid/>
        <w:spacing w:beforeLines="0" w:afterLines="0" w:line="240" w:lineRule="auto"/>
        <w:ind w:left="0" w:leftChars="0" w:firstLine="611" w:firstLineChars="199"/>
        <w:jc w:val="both"/>
        <w:rPr>
          <w:rFonts w:hint="eastAsia" w:ascii="仿宋" w:hAnsi="仿宋" w:eastAsia="仿宋" w:cs="仿宋"/>
          <w:color w:val="000000"/>
          <w:sz w:val="32"/>
          <w:szCs w:val="32"/>
        </w:rPr>
      </w:pPr>
      <w:r>
        <w:rPr>
          <w:rFonts w:hint="eastAsia" w:ascii="仿宋" w:hAnsi="仿宋" w:eastAsia="仿宋" w:cs="仿宋"/>
          <w:color w:val="000000"/>
          <w:sz w:val="32"/>
          <w:szCs w:val="32"/>
        </w:rPr>
        <w:t>若被检产品明示的质量要求缺少本细则中检验项目依据的推荐性标准要求时，该项目不参与判定。</w:t>
      </w:r>
    </w:p>
    <w:p>
      <w:pPr>
        <w:snapToGrid/>
        <w:spacing w:beforeLines="0" w:afterLines="0" w:line="240" w:lineRule="auto"/>
        <w:ind w:left="0" w:leftChars="0" w:firstLine="611" w:firstLineChars="199"/>
        <w:jc w:val="both"/>
        <w:rPr>
          <w:rFonts w:hint="eastAsia" w:ascii="仿宋" w:hAnsi="仿宋" w:eastAsia="仿宋" w:cs="仿宋"/>
          <w:color w:val="000000"/>
          <w:sz w:val="32"/>
          <w:szCs w:val="32"/>
        </w:rPr>
      </w:pPr>
      <w:r>
        <w:rPr>
          <w:rFonts w:hint="eastAsia" w:ascii="仿宋" w:hAnsi="仿宋" w:eastAsia="仿宋" w:cs="仿宋"/>
          <w:color w:val="000000"/>
          <w:sz w:val="32"/>
          <w:szCs w:val="32"/>
        </w:rPr>
        <w:t>依据卫健委《健康相关产品国家卫生监督抽检规定》</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卫监督发〔2005〕515号</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第十九条“产品微生物指标超标的不予复检” 及GB 4789.1-2016 《食品安全国家标准 食品微生物学检验 总则》第7.3条“检验结果报告后，剩余样品和同批产品不进行微生物项目的复检”的规定，微生物（大肠菌群、沙门氏菌、霉菌）项目不合格不复检。</w:t>
      </w:r>
    </w:p>
    <w:p>
      <w:pPr>
        <w:adjustRightInd/>
        <w:snapToGrid/>
        <w:spacing w:beforeLines="0" w:afterLines="0" w:line="240" w:lineRule="auto"/>
        <w:ind w:left="0" w:leftChars="0" w:firstLine="614" w:firstLineChars="200"/>
        <w:jc w:val="both"/>
        <w:rPr>
          <w:rFonts w:hint="eastAsia" w:ascii="黑体" w:hAnsi="黑体" w:eastAsia="黑体" w:cs="黑体"/>
          <w:b/>
          <w:bCs/>
          <w:color w:val="000000"/>
          <w:sz w:val="32"/>
          <w:szCs w:val="32"/>
        </w:rPr>
      </w:pPr>
      <w:r>
        <w:rPr>
          <w:rFonts w:hint="eastAsia" w:ascii="黑体" w:hAnsi="黑体" w:eastAsia="黑体" w:cs="黑体"/>
          <w:b/>
          <w:bCs/>
          <w:color w:val="000000"/>
          <w:sz w:val="32"/>
          <w:szCs w:val="32"/>
          <w:lang w:eastAsia="zh-CN"/>
        </w:rPr>
        <w:t>八、</w:t>
      </w:r>
      <w:r>
        <w:rPr>
          <w:rFonts w:hint="eastAsia" w:ascii="黑体" w:hAnsi="黑体" w:eastAsia="黑体" w:cs="黑体"/>
          <w:b/>
          <w:bCs/>
          <w:color w:val="000000"/>
          <w:sz w:val="32"/>
          <w:szCs w:val="32"/>
        </w:rPr>
        <w:t>餐具洗涤剂产品质量监督抽查实施细则</w:t>
      </w:r>
    </w:p>
    <w:p>
      <w:pPr>
        <w:snapToGrid/>
        <w:spacing w:beforeLines="0" w:afterLines="0" w:line="240" w:lineRule="auto"/>
        <w:ind w:left="0" w:leftChars="0"/>
        <w:jc w:val="both"/>
        <w:rPr>
          <w:rFonts w:hint="eastAsia" w:ascii="仿宋" w:hAnsi="仿宋" w:eastAsia="仿宋" w:cs="仿宋"/>
          <w:color w:val="000000"/>
          <w:sz w:val="32"/>
          <w:szCs w:val="32"/>
        </w:rPr>
      </w:pPr>
      <w:r>
        <w:rPr>
          <w:rFonts w:hint="eastAsia" w:ascii="黑体" w:hAnsi="黑体" w:eastAsia="黑体" w:cs="黑体"/>
          <w:b/>
          <w:bCs/>
          <w:color w:val="000000"/>
          <w:sz w:val="32"/>
          <w:szCs w:val="32"/>
          <w:lang w:val="en-US" w:eastAsia="zh-CN"/>
        </w:rPr>
        <w:t xml:space="preserve">    </w:t>
      </w:r>
      <w:r>
        <w:rPr>
          <w:rFonts w:hint="eastAsia" w:ascii="楷体" w:hAnsi="楷体" w:eastAsia="楷体" w:cs="楷体"/>
          <w:b/>
          <w:bCs/>
          <w:color w:val="000000"/>
          <w:sz w:val="32"/>
          <w:szCs w:val="32"/>
          <w:lang w:eastAsia="zh-CN"/>
        </w:rPr>
        <w:t>（一）</w:t>
      </w:r>
      <w:r>
        <w:rPr>
          <w:rFonts w:hint="eastAsia" w:ascii="仿宋" w:hAnsi="仿宋" w:eastAsia="楷体" w:cs="仿宋"/>
          <w:b/>
          <w:color w:val="000000"/>
          <w:sz w:val="32"/>
          <w:szCs w:val="32"/>
          <w:lang w:eastAsia="zh-CN"/>
        </w:rPr>
        <w:t>抽样方法</w:t>
      </w:r>
    </w:p>
    <w:p>
      <w:pPr>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以随机抽样的方式在被抽样生产者、销售者的待销产品中抽取。</w:t>
      </w:r>
    </w:p>
    <w:p>
      <w:pPr>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随机数一般可使用随机数表等方法产生。</w:t>
      </w:r>
    </w:p>
    <w:p>
      <w:pPr>
        <w:snapToGrid/>
        <w:spacing w:beforeLines="0" w:afterLines="0" w:line="240" w:lineRule="auto"/>
        <w:ind w:left="0" w:leftChars="0" w:firstLine="614" w:firstLineChars="200"/>
        <w:jc w:val="center"/>
        <w:rPr>
          <w:rFonts w:hint="eastAsia" w:ascii="仿宋" w:hAnsi="仿宋" w:eastAsia="仿宋" w:cs="仿宋"/>
          <w:color w:val="000000"/>
          <w:sz w:val="32"/>
          <w:szCs w:val="32"/>
        </w:rPr>
      </w:pPr>
      <w:r>
        <w:rPr>
          <w:rFonts w:hint="eastAsia" w:ascii="仿宋" w:hAnsi="仿宋" w:eastAsia="仿宋" w:cs="仿宋"/>
          <w:color w:val="000000"/>
          <w:sz w:val="32"/>
          <w:szCs w:val="32"/>
        </w:rPr>
        <w:t>表1 抽取样品数量</w:t>
      </w:r>
    </w:p>
    <w:tbl>
      <w:tblPr>
        <w:tblStyle w:val="5"/>
        <w:tblW w:w="9358" w:type="dxa"/>
        <w:jc w:val="center"/>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2999"/>
        <w:gridCol w:w="2666"/>
        <w:gridCol w:w="1387"/>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8" w:hRule="atLeast"/>
          <w:tblHeader/>
          <w:jc w:val="center"/>
        </w:trPr>
        <w:tc>
          <w:tcPr>
            <w:tcW w:w="848"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序号</w:t>
            </w:r>
          </w:p>
        </w:tc>
        <w:tc>
          <w:tcPr>
            <w:tcW w:w="2999" w:type="dxa"/>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sz w:val="28"/>
                <w:szCs w:val="28"/>
              </w:rPr>
              <w:t>产品种类</w:t>
            </w:r>
          </w:p>
        </w:tc>
        <w:tc>
          <w:tcPr>
            <w:tcW w:w="2666" w:type="dxa"/>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抽样数量（个）</w:t>
            </w:r>
          </w:p>
        </w:tc>
        <w:tc>
          <w:tcPr>
            <w:tcW w:w="138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jc w:val="center"/>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检验样品数量（个）</w:t>
            </w:r>
          </w:p>
        </w:tc>
        <w:tc>
          <w:tcPr>
            <w:tcW w:w="145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jc w:val="center"/>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备用样品数量（个）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blHeader/>
          <w:jc w:val="center"/>
        </w:trPr>
        <w:tc>
          <w:tcPr>
            <w:tcW w:w="848"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1</w:t>
            </w:r>
          </w:p>
        </w:tc>
        <w:tc>
          <w:tcPr>
            <w:tcW w:w="299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ind w:left="0" w:leftChars="0"/>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包装规格＜2kg（L）</w:t>
            </w:r>
          </w:p>
        </w:tc>
        <w:tc>
          <w:tcPr>
            <w:tcW w:w="266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ind w:left="0" w:leftChars="0"/>
              <w:jc w:val="center"/>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不少于2kg且不少于6个独立包装</w:t>
            </w:r>
          </w:p>
        </w:tc>
        <w:tc>
          <w:tcPr>
            <w:tcW w:w="1387" w:type="dxa"/>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4</w:t>
            </w:r>
          </w:p>
        </w:tc>
        <w:tc>
          <w:tcPr>
            <w:tcW w:w="1458" w:type="dxa"/>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blHeader/>
          <w:jc w:val="center"/>
        </w:trPr>
        <w:tc>
          <w:tcPr>
            <w:tcW w:w="848"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2</w:t>
            </w:r>
          </w:p>
        </w:tc>
        <w:tc>
          <w:tcPr>
            <w:tcW w:w="299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ind w:left="0" w:leftChars="0"/>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包装规格≥2kg（L）且＜10kg（L）的独立包装</w:t>
            </w:r>
          </w:p>
        </w:tc>
        <w:tc>
          <w:tcPr>
            <w:tcW w:w="266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ind w:left="0" w:leftChars="0"/>
              <w:jc w:val="center"/>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不少于3个独立包装</w:t>
            </w:r>
          </w:p>
        </w:tc>
        <w:tc>
          <w:tcPr>
            <w:tcW w:w="1387" w:type="dxa"/>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2</w:t>
            </w:r>
          </w:p>
        </w:tc>
        <w:tc>
          <w:tcPr>
            <w:tcW w:w="1458" w:type="dxa"/>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0" w:hRule="atLeast"/>
          <w:tblHeader/>
          <w:jc w:val="center"/>
        </w:trPr>
        <w:tc>
          <w:tcPr>
            <w:tcW w:w="848"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3</w:t>
            </w:r>
          </w:p>
        </w:tc>
        <w:tc>
          <w:tcPr>
            <w:tcW w:w="299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ind w:left="0" w:leftChars="0"/>
              <w:jc w:val="center"/>
              <w:textAlignment w:val="auto"/>
              <w:outlineLvl w:val="9"/>
              <w:rPr>
                <w:rFonts w:hint="eastAsia" w:ascii="仿宋" w:hAnsi="仿宋" w:eastAsia="仿宋" w:cs="仿宋"/>
                <w:sz w:val="28"/>
                <w:szCs w:val="28"/>
              </w:rPr>
            </w:pPr>
            <w:r>
              <w:rPr>
                <w:rFonts w:hint="eastAsia" w:ascii="仿宋" w:hAnsi="仿宋" w:eastAsia="仿宋" w:cs="仿宋"/>
                <w:spacing w:val="-11"/>
                <w:sz w:val="28"/>
                <w:szCs w:val="28"/>
              </w:rPr>
              <w:t>包装规格≥10kg的大包装</w:t>
            </w:r>
          </w:p>
        </w:tc>
        <w:tc>
          <w:tcPr>
            <w:tcW w:w="266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ind w:left="0" w:leftChars="0"/>
              <w:jc w:val="center"/>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3个大包装，从每个大包装产品中分别分装成相应小包装样品，每一个小包装量不少于1kg（L）</w:t>
            </w:r>
          </w:p>
        </w:tc>
        <w:tc>
          <w:tcPr>
            <w:tcW w:w="1387" w:type="dxa"/>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2</w:t>
            </w:r>
          </w:p>
        </w:tc>
        <w:tc>
          <w:tcPr>
            <w:tcW w:w="1458" w:type="dxa"/>
            <w:vAlign w:val="center"/>
          </w:tcPr>
          <w:p>
            <w:pPr>
              <w:adjustRightInd/>
              <w:snapToGrid/>
              <w:spacing w:beforeLines="0" w:afterLines="0" w:line="240" w:lineRule="auto"/>
              <w:ind w:left="0" w:left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r>
    </w:tbl>
    <w:p>
      <w:pPr>
        <w:adjustRightInd/>
        <w:snapToGrid/>
        <w:spacing w:beforeLines="0" w:afterLines="0" w:line="240" w:lineRule="auto"/>
        <w:ind w:left="0" w:leftChars="0" w:firstLine="614" w:firstLineChars="200"/>
        <w:jc w:val="both"/>
        <w:rPr>
          <w:rFonts w:hint="eastAsia" w:ascii="仿宋" w:hAnsi="仿宋" w:eastAsia="仿宋" w:cs="仿宋"/>
          <w:sz w:val="32"/>
          <w:szCs w:val="32"/>
        </w:rPr>
      </w:pPr>
      <w:r>
        <w:rPr>
          <w:rFonts w:hint="eastAsia" w:ascii="楷体" w:hAnsi="楷体" w:eastAsia="楷体" w:cs="楷体"/>
          <w:b/>
          <w:bCs/>
          <w:color w:val="000000"/>
          <w:sz w:val="32"/>
          <w:szCs w:val="32"/>
          <w:lang w:eastAsia="zh-CN"/>
        </w:rPr>
        <w:t>（二）</w:t>
      </w:r>
      <w:r>
        <w:rPr>
          <w:rFonts w:hint="eastAsia" w:ascii="仿宋" w:hAnsi="仿宋" w:eastAsia="楷体" w:cs="仿宋"/>
          <w:b/>
          <w:color w:val="000000"/>
          <w:sz w:val="32"/>
          <w:szCs w:val="32"/>
          <w:lang w:eastAsia="zh-CN"/>
        </w:rPr>
        <w:t>检验依据</w:t>
      </w:r>
    </w:p>
    <w:p>
      <w:pPr>
        <w:adjustRightInd/>
        <w:snapToGrid/>
        <w:spacing w:beforeLines="0" w:afterLines="0" w:line="240" w:lineRule="auto"/>
        <w:ind w:left="0" w:leftChars="0" w:firstLine="420"/>
        <w:jc w:val="center"/>
        <w:rPr>
          <w:rFonts w:hint="eastAsia" w:ascii="仿宋" w:hAnsi="仿宋" w:eastAsia="仿宋" w:cs="仿宋"/>
          <w:sz w:val="32"/>
          <w:szCs w:val="32"/>
        </w:rPr>
      </w:pPr>
      <w:r>
        <w:rPr>
          <w:rFonts w:hint="eastAsia" w:ascii="仿宋" w:hAnsi="仿宋" w:eastAsia="仿宋" w:cs="仿宋"/>
          <w:sz w:val="32"/>
          <w:szCs w:val="32"/>
        </w:rPr>
        <w:t>表2 手洗餐具用洗涤剂（含果蔬清洗剂）</w:t>
      </w:r>
    </w:p>
    <w:tbl>
      <w:tblPr>
        <w:tblStyle w:val="5"/>
        <w:tblW w:w="91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3813"/>
        <w:gridCol w:w="4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9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序号</w:t>
            </w:r>
          </w:p>
        </w:tc>
        <w:tc>
          <w:tcPr>
            <w:tcW w:w="3813"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检验项目</w:t>
            </w:r>
          </w:p>
        </w:tc>
        <w:tc>
          <w:tcPr>
            <w:tcW w:w="422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color w:val="000000"/>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9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1</w:t>
            </w:r>
          </w:p>
        </w:tc>
        <w:tc>
          <w:tcPr>
            <w:tcW w:w="3813"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总活性物含量</w:t>
            </w:r>
          </w:p>
        </w:tc>
        <w:tc>
          <w:tcPr>
            <w:tcW w:w="422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GB/T 9985-2000 4.3</w:t>
            </w:r>
          </w:p>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GB/T 13173-2008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9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2</w:t>
            </w:r>
          </w:p>
        </w:tc>
        <w:tc>
          <w:tcPr>
            <w:tcW w:w="3813"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pH</w:t>
            </w:r>
          </w:p>
        </w:tc>
        <w:tc>
          <w:tcPr>
            <w:tcW w:w="422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GB/T 6368-2008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9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3</w:t>
            </w:r>
          </w:p>
        </w:tc>
        <w:tc>
          <w:tcPr>
            <w:tcW w:w="3813"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荧光增白剂</w:t>
            </w:r>
          </w:p>
        </w:tc>
        <w:tc>
          <w:tcPr>
            <w:tcW w:w="422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GB/T 9985-2000</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9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4</w:t>
            </w:r>
          </w:p>
        </w:tc>
        <w:tc>
          <w:tcPr>
            <w:tcW w:w="3813"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甲醇含量</w:t>
            </w:r>
          </w:p>
        </w:tc>
        <w:tc>
          <w:tcPr>
            <w:tcW w:w="422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GB/T 30795-2014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9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5</w:t>
            </w:r>
          </w:p>
        </w:tc>
        <w:tc>
          <w:tcPr>
            <w:tcW w:w="3813"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甲醛</w:t>
            </w:r>
          </w:p>
        </w:tc>
        <w:tc>
          <w:tcPr>
            <w:tcW w:w="422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GB/T 9985-2000</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附录E</w:t>
            </w:r>
          </w:p>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GB/T 30796-2014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9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6</w:t>
            </w:r>
          </w:p>
        </w:tc>
        <w:tc>
          <w:tcPr>
            <w:tcW w:w="3813"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砷（As）</w:t>
            </w:r>
          </w:p>
        </w:tc>
        <w:tc>
          <w:tcPr>
            <w:tcW w:w="422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GB/T 30797-2014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9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7</w:t>
            </w:r>
          </w:p>
        </w:tc>
        <w:tc>
          <w:tcPr>
            <w:tcW w:w="3813"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重金属（以Pb计）</w:t>
            </w:r>
          </w:p>
        </w:tc>
        <w:tc>
          <w:tcPr>
            <w:tcW w:w="422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GB/T 30799-2014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9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8</w:t>
            </w:r>
          </w:p>
        </w:tc>
        <w:tc>
          <w:tcPr>
            <w:tcW w:w="3813"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菌落总数</w:t>
            </w:r>
          </w:p>
        </w:tc>
        <w:tc>
          <w:tcPr>
            <w:tcW w:w="422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4789.2-2016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94"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9</w:t>
            </w:r>
          </w:p>
        </w:tc>
        <w:tc>
          <w:tcPr>
            <w:tcW w:w="3813"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大肠菌群</w:t>
            </w:r>
          </w:p>
        </w:tc>
        <w:tc>
          <w:tcPr>
            <w:tcW w:w="4225" w:type="dxa"/>
            <w:vAlign w:val="center"/>
          </w:tcPr>
          <w:p>
            <w:pPr>
              <w:adjustRightInd/>
              <w:snapToGrid/>
              <w:spacing w:beforeLines="0" w:afterLines="0" w:line="24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GB 4789.3-2016</w:t>
            </w:r>
          </w:p>
        </w:tc>
      </w:tr>
    </w:tbl>
    <w:p>
      <w:pPr>
        <w:adjustRightInd/>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执行企业标准、团体标准、地方标准的产品，检验项目参照上述内容执行。</w:t>
      </w:r>
    </w:p>
    <w:p>
      <w:pPr>
        <w:snapToGrid/>
        <w:spacing w:beforeLines="0" w:afterLines="0" w:line="240" w:lineRule="auto"/>
        <w:ind w:left="0" w:leftChars="0" w:firstLine="525" w:firstLineChars="171"/>
        <w:jc w:val="both"/>
        <w:rPr>
          <w:rFonts w:hint="eastAsia" w:ascii="仿宋" w:hAnsi="仿宋" w:eastAsia="仿宋" w:cs="仿宋"/>
          <w:color w:val="000000"/>
          <w:sz w:val="32"/>
          <w:szCs w:val="32"/>
        </w:rPr>
      </w:pPr>
      <w:r>
        <w:rPr>
          <w:rFonts w:hint="eastAsia" w:ascii="仿宋" w:hAnsi="仿宋" w:eastAsia="仿宋" w:cs="仿宋"/>
          <w:color w:val="000000"/>
          <w:sz w:val="32"/>
          <w:szCs w:val="32"/>
        </w:rPr>
        <w:t>凡是注日期的文件，其随后所有的修改单（不包括勘误的内容）或修订版不适用于本细则。凡是不注日期的文件，其最新版本适用于本细则。</w:t>
      </w:r>
    </w:p>
    <w:p>
      <w:pPr>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楷体" w:hAnsi="楷体" w:eastAsia="楷体" w:cs="楷体"/>
          <w:b/>
          <w:bCs/>
          <w:color w:val="000000"/>
          <w:sz w:val="32"/>
          <w:szCs w:val="32"/>
          <w:lang w:eastAsia="zh-CN"/>
        </w:rPr>
        <w:t>（三）</w:t>
      </w:r>
      <w:r>
        <w:rPr>
          <w:rFonts w:hint="eastAsia" w:ascii="仿宋" w:hAnsi="仿宋" w:eastAsia="楷体" w:cs="仿宋"/>
          <w:b/>
          <w:color w:val="000000"/>
          <w:sz w:val="32"/>
          <w:szCs w:val="32"/>
          <w:lang w:eastAsia="zh-CN"/>
        </w:rPr>
        <w:t>判定规则</w:t>
      </w:r>
    </w:p>
    <w:p>
      <w:pPr>
        <w:snapToGrid/>
        <w:spacing w:beforeLines="0" w:afterLines="0" w:line="240" w:lineRule="auto"/>
        <w:ind w:left="0" w:leftChars="0"/>
        <w:jc w:val="both"/>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 xml:space="preserve">  </w:t>
      </w:r>
      <w:r>
        <w:rPr>
          <w:rFonts w:hint="eastAsia" w:ascii="仿宋" w:hAnsi="仿宋" w:eastAsia="仿宋" w:cs="仿宋"/>
          <w:b/>
          <w:bCs/>
          <w:color w:val="000000"/>
          <w:sz w:val="32"/>
          <w:szCs w:val="32"/>
          <w:lang w:eastAsia="zh-CN"/>
        </w:rPr>
        <w:t xml:space="preserve">  1</w:t>
      </w:r>
      <w:r>
        <w:rPr>
          <w:rFonts w:hint="eastAsia" w:ascii="仿宋" w:hAnsi="仿宋" w:eastAsia="仿宋" w:cs="仿宋"/>
          <w:b/>
          <w:bCs/>
          <w:color w:val="000000"/>
          <w:sz w:val="32"/>
          <w:szCs w:val="32"/>
          <w:lang w:val="en-US" w:eastAsia="zh-CN"/>
        </w:rPr>
        <w:t>.</w:t>
      </w:r>
      <w:r>
        <w:rPr>
          <w:rFonts w:hint="eastAsia" w:ascii="仿宋" w:hAnsi="仿宋" w:eastAsia="仿宋" w:cs="仿宋"/>
          <w:b/>
          <w:bCs/>
          <w:color w:val="000000"/>
          <w:sz w:val="32"/>
          <w:szCs w:val="32"/>
        </w:rPr>
        <w:t>依据标准</w:t>
      </w:r>
    </w:p>
    <w:p>
      <w:pPr>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GB 14930.1-2015 食品安全国家标准 洗涤剂</w:t>
      </w:r>
    </w:p>
    <w:p>
      <w:pPr>
        <w:tabs>
          <w:tab w:val="left" w:pos="3812"/>
        </w:tabs>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GB/T 9985-2000 手洗餐具用洗涤剂</w:t>
      </w:r>
    </w:p>
    <w:p>
      <w:pPr>
        <w:snapToGrid/>
        <w:spacing w:beforeLines="0" w:afterLines="0" w:line="240" w:lineRule="auto"/>
        <w:ind w:left="0" w:leftChars="0" w:firstLine="525" w:firstLineChars="171"/>
        <w:jc w:val="both"/>
        <w:rPr>
          <w:rFonts w:hint="eastAsia" w:ascii="仿宋" w:hAnsi="仿宋" w:eastAsia="仿宋" w:cs="仿宋"/>
          <w:color w:val="000000"/>
          <w:sz w:val="32"/>
          <w:szCs w:val="32"/>
        </w:rPr>
      </w:pPr>
      <w:r>
        <w:rPr>
          <w:rFonts w:hint="eastAsia" w:ascii="仿宋" w:hAnsi="仿宋" w:eastAsia="仿宋" w:cs="仿宋"/>
          <w:color w:val="000000"/>
          <w:sz w:val="32"/>
          <w:szCs w:val="32"/>
        </w:rPr>
        <w:t>现行有效的企业标准、团体标准、地方标准及产品明示质量要求</w:t>
      </w:r>
    </w:p>
    <w:p>
      <w:pPr>
        <w:snapToGrid/>
        <w:spacing w:beforeLines="0" w:afterLines="0" w:line="240" w:lineRule="auto"/>
        <w:ind w:left="0" w:leftChars="0" w:firstLine="614" w:firstLineChars="200"/>
        <w:jc w:val="both"/>
        <w:rPr>
          <w:rFonts w:hint="eastAsia" w:ascii="仿宋" w:hAnsi="仿宋" w:eastAsia="仿宋" w:cs="仿宋"/>
          <w:b/>
          <w:bCs/>
          <w:color w:val="000000"/>
          <w:sz w:val="32"/>
          <w:szCs w:val="32"/>
        </w:rPr>
      </w:pPr>
      <w:r>
        <w:rPr>
          <w:rFonts w:hint="eastAsia" w:ascii="仿宋" w:hAnsi="仿宋" w:eastAsia="仿宋" w:cs="仿宋"/>
          <w:b/>
          <w:bCs/>
          <w:color w:val="000000"/>
          <w:sz w:val="32"/>
          <w:szCs w:val="32"/>
          <w:lang w:eastAsia="zh-CN"/>
        </w:rPr>
        <w:t>2</w:t>
      </w:r>
      <w:r>
        <w:rPr>
          <w:rFonts w:hint="eastAsia" w:ascii="仿宋" w:hAnsi="仿宋" w:eastAsia="仿宋" w:cs="仿宋"/>
          <w:b/>
          <w:bCs/>
          <w:color w:val="000000"/>
          <w:sz w:val="32"/>
          <w:szCs w:val="32"/>
          <w:lang w:val="en-US" w:eastAsia="zh-CN"/>
        </w:rPr>
        <w:t>.</w:t>
      </w:r>
      <w:r>
        <w:rPr>
          <w:rFonts w:hint="eastAsia" w:ascii="仿宋" w:hAnsi="仿宋" w:eastAsia="仿宋" w:cs="仿宋"/>
          <w:b/>
          <w:bCs/>
          <w:color w:val="000000"/>
          <w:sz w:val="32"/>
          <w:szCs w:val="32"/>
        </w:rPr>
        <w:t>判定原则</w:t>
      </w:r>
    </w:p>
    <w:p>
      <w:pPr>
        <w:snapToGrid/>
        <w:spacing w:beforeLines="0" w:afterLines="0" w:line="240" w:lineRule="auto"/>
        <w:ind w:left="0" w:leftChars="0" w:firstLine="614"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经检验，检验项目全部合格，判定为被抽查产品合格；检验项目中任一项或一项以上不合格，判定为被抽查产品不合格。</w:t>
      </w:r>
    </w:p>
    <w:p>
      <w:pPr>
        <w:snapToGrid/>
        <w:spacing w:beforeLines="0" w:afterLines="0" w:line="240" w:lineRule="auto"/>
        <w:ind w:left="0" w:leftChars="0" w:firstLine="611" w:firstLineChars="199"/>
        <w:jc w:val="both"/>
        <w:rPr>
          <w:rFonts w:hint="eastAsia" w:ascii="仿宋" w:hAnsi="仿宋" w:eastAsia="仿宋" w:cs="仿宋"/>
          <w:color w:val="000000"/>
          <w:sz w:val="32"/>
          <w:szCs w:val="32"/>
        </w:rPr>
      </w:pPr>
      <w:r>
        <w:rPr>
          <w:rFonts w:hint="eastAsia" w:ascii="仿宋" w:hAnsi="仿宋" w:eastAsia="仿宋" w:cs="仿宋"/>
          <w:color w:val="000000"/>
          <w:sz w:val="32"/>
          <w:szCs w:val="32"/>
        </w:rPr>
        <w:t>若被检产品明示的质量要求高于本细则中检验项目依据的标准要求时，应按被检产品明示的质量要求判定。</w:t>
      </w:r>
    </w:p>
    <w:p>
      <w:pPr>
        <w:snapToGrid/>
        <w:spacing w:beforeLines="0" w:afterLines="0" w:line="240" w:lineRule="auto"/>
        <w:ind w:left="0" w:leftChars="0" w:firstLine="611" w:firstLineChars="199"/>
        <w:jc w:val="both"/>
        <w:rPr>
          <w:rFonts w:hint="eastAsia" w:ascii="仿宋" w:hAnsi="仿宋" w:eastAsia="仿宋" w:cs="仿宋"/>
          <w:color w:val="000000"/>
          <w:sz w:val="32"/>
          <w:szCs w:val="32"/>
        </w:rPr>
      </w:pPr>
      <w:r>
        <w:rPr>
          <w:rFonts w:hint="eastAsia" w:ascii="仿宋" w:hAnsi="仿宋" w:eastAsia="仿宋" w:cs="仿宋"/>
          <w:color w:val="000000"/>
          <w:sz w:val="32"/>
          <w:szCs w:val="32"/>
        </w:rPr>
        <w:t>若被检产品明示的质量要求低于本细则中检验项目依据的强制性标准要求时，应按照强制性标准要求判定。</w:t>
      </w:r>
    </w:p>
    <w:p>
      <w:pPr>
        <w:snapToGrid/>
        <w:spacing w:beforeLines="0" w:afterLines="0" w:line="240" w:lineRule="auto"/>
        <w:ind w:left="0" w:leftChars="0" w:firstLine="611" w:firstLineChars="199"/>
        <w:jc w:val="both"/>
        <w:rPr>
          <w:rFonts w:hint="eastAsia" w:ascii="仿宋" w:hAnsi="仿宋" w:eastAsia="仿宋" w:cs="仿宋"/>
          <w:color w:val="000000"/>
          <w:sz w:val="32"/>
          <w:szCs w:val="32"/>
        </w:rPr>
      </w:pPr>
      <w:r>
        <w:rPr>
          <w:rFonts w:hint="eastAsia" w:ascii="仿宋" w:hAnsi="仿宋" w:eastAsia="仿宋" w:cs="仿宋"/>
          <w:color w:val="000000"/>
          <w:sz w:val="32"/>
          <w:szCs w:val="32"/>
        </w:rPr>
        <w:t>若被检产品明示的质量要求低于或包含本细则中检验项目依据的推荐性标准要求时，应以被检产品明示的质量要求判定。</w:t>
      </w:r>
    </w:p>
    <w:p>
      <w:pPr>
        <w:snapToGrid/>
        <w:spacing w:beforeLines="0" w:afterLines="0" w:line="240" w:lineRule="auto"/>
        <w:ind w:left="0" w:leftChars="0" w:firstLine="611" w:firstLineChars="199"/>
        <w:jc w:val="both"/>
        <w:rPr>
          <w:rFonts w:hint="eastAsia" w:ascii="仿宋" w:hAnsi="仿宋" w:eastAsia="仿宋" w:cs="仿宋"/>
          <w:color w:val="000000"/>
          <w:sz w:val="32"/>
          <w:szCs w:val="32"/>
        </w:rPr>
      </w:pPr>
      <w:r>
        <w:rPr>
          <w:rFonts w:hint="eastAsia" w:ascii="仿宋" w:hAnsi="仿宋" w:eastAsia="仿宋" w:cs="仿宋"/>
          <w:color w:val="000000"/>
          <w:sz w:val="32"/>
          <w:szCs w:val="32"/>
        </w:rPr>
        <w:t>若被检产品明示的质量要求缺少本细则中检验项目依据的强制性标准要求时，应按照强制性标准要求判定。</w:t>
      </w:r>
    </w:p>
    <w:p>
      <w:pPr>
        <w:snapToGrid/>
        <w:spacing w:beforeLines="0" w:afterLines="0" w:line="240" w:lineRule="auto"/>
        <w:ind w:left="0" w:leftChars="0" w:firstLine="611" w:firstLineChars="199"/>
        <w:jc w:val="both"/>
        <w:rPr>
          <w:rFonts w:hint="eastAsia" w:ascii="仿宋" w:hAnsi="仿宋" w:eastAsia="仿宋" w:cs="仿宋"/>
          <w:color w:val="000000"/>
          <w:sz w:val="32"/>
          <w:szCs w:val="32"/>
        </w:rPr>
      </w:pPr>
      <w:r>
        <w:rPr>
          <w:rFonts w:hint="eastAsia" w:ascii="仿宋" w:hAnsi="仿宋" w:eastAsia="仿宋" w:cs="仿宋"/>
          <w:color w:val="000000"/>
          <w:sz w:val="32"/>
          <w:szCs w:val="32"/>
        </w:rPr>
        <w:t>若被检产品明示的质量要求缺少本细则中检验项目依据的推荐性标准要求时，该项目不参与判定。</w:t>
      </w:r>
    </w:p>
    <w:p>
      <w:pPr>
        <w:snapToGrid/>
        <w:spacing w:beforeLines="0" w:afterLines="0" w:line="240" w:lineRule="auto"/>
        <w:ind w:firstLine="0" w:firstLineChars="0"/>
        <w:jc w:val="both"/>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依据《健康相关产品国家卫生监督抽检规定》</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卫监督发〔2005〕515号</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第十九条“产品微生物指标超标的不予复检”及GB 4789.1-2016 《食品安全国家标准 食品微生物学检验 总则》第7.3条“检验结果报告后，剩余样品和同批产品不进行微生物项目复检”的规定，微生物项目（菌落总数、大肠菌群）不合格</w:t>
      </w:r>
      <w:r>
        <w:rPr>
          <w:rFonts w:hint="eastAsia" w:ascii="仿宋" w:hAnsi="仿宋" w:eastAsia="仿宋" w:cs="仿宋"/>
          <w:color w:val="000000"/>
          <w:sz w:val="32"/>
          <w:szCs w:val="32"/>
          <w:lang w:eastAsia="zh-CN"/>
        </w:rPr>
        <w:t>不</w:t>
      </w:r>
      <w:r>
        <w:rPr>
          <w:rFonts w:hint="eastAsia" w:ascii="仿宋" w:hAnsi="仿宋" w:eastAsia="仿宋" w:cs="仿宋"/>
          <w:color w:val="000000"/>
          <w:sz w:val="32"/>
          <w:szCs w:val="32"/>
        </w:rPr>
        <w:t>复</w:t>
      </w:r>
      <w:r>
        <w:rPr>
          <w:rFonts w:hint="eastAsia" w:ascii="仿宋" w:hAnsi="仿宋" w:eastAsia="仿宋" w:cs="仿宋"/>
          <w:color w:val="000000"/>
          <w:sz w:val="32"/>
          <w:szCs w:val="32"/>
          <w:lang w:eastAsia="zh-CN"/>
        </w:rPr>
        <w:t>检。</w:t>
      </w:r>
    </w:p>
    <w:p>
      <w:pPr>
        <w:pStyle w:val="7"/>
        <w:tabs>
          <w:tab w:val="clear" w:pos="6237"/>
        </w:tabs>
        <w:adjustRightInd/>
        <w:spacing w:line="700" w:lineRule="exact"/>
        <w:rPr>
          <w:rFonts w:hint="eastAsia"/>
        </w:rPr>
      </w:pPr>
    </w:p>
    <w:p/>
    <w:sectPr>
      <w:footerReference r:id="rId4" w:type="default"/>
      <w:pgSz w:w="11906" w:h="16838"/>
      <w:pgMar w:top="2098" w:right="1474" w:bottom="1984" w:left="1588" w:header="851" w:footer="1587" w:gutter="0"/>
      <w:pgNumType w:fmt="numberInDash"/>
      <w:cols w:space="720" w:num="1"/>
      <w:rtlGutter w:val="0"/>
      <w:docGrid w:type="linesAndChars" w:linePitch="579" w:charSpace="-27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鼎简书宋二">
    <w:altName w:val="宋体"/>
    <w:panose1 w:val="0201060901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79375">
                        <a:noFill/>
                      </a:ln>
                    </wps:spPr>
                    <wps:txbx>
                      <w:txbxContent>
                        <w:p>
                          <w:pPr>
                            <w:pStyle w:val="3"/>
                            <w:rPr>
                              <w:rFonts w:hint="eastAsia" w:eastAsia="宋体"/>
                              <w:lang w:eastAsia="zh-CN"/>
                            </w:rPr>
                          </w:pPr>
                          <w:r>
                            <w:rPr>
                              <w:rFonts w:hint="eastAsia" w:ascii="宋体" w:hAnsi="宋体" w:eastAsia="宋体" w:cs="宋体"/>
                              <w:b/>
                              <w:bCs/>
                              <w:sz w:val="28"/>
                              <w:szCs w:val="28"/>
                              <w:lang w:eastAsia="zh-CN"/>
                            </w:rPr>
                            <w:fldChar w:fldCharType="begin"/>
                          </w:r>
                          <w:r>
                            <w:rPr>
                              <w:rFonts w:hint="eastAsia" w:ascii="宋体" w:hAnsi="宋体" w:eastAsia="宋体" w:cs="宋体"/>
                              <w:b/>
                              <w:bCs/>
                              <w:sz w:val="28"/>
                              <w:szCs w:val="28"/>
                              <w:lang w:eastAsia="zh-CN"/>
                            </w:rPr>
                            <w:instrText xml:space="preserve"> PAGE  \* MERGEFORMAT </w:instrText>
                          </w:r>
                          <w:r>
                            <w:rPr>
                              <w:rFonts w:hint="eastAsia" w:ascii="宋体" w:hAnsi="宋体" w:eastAsia="宋体" w:cs="宋体"/>
                              <w:b/>
                              <w:bCs/>
                              <w:sz w:val="28"/>
                              <w:szCs w:val="28"/>
                              <w:lang w:eastAsia="zh-CN"/>
                            </w:rPr>
                            <w:fldChar w:fldCharType="separate"/>
                          </w:r>
                          <w:r>
                            <w:rPr>
                              <w:rFonts w:hint="eastAsia" w:ascii="宋体" w:hAnsi="宋体" w:eastAsia="宋体" w:cs="宋体"/>
                              <w:b/>
                              <w:bCs/>
                              <w:sz w:val="28"/>
                              <w:szCs w:val="28"/>
                              <w:lang w:eastAsia="zh-CN"/>
                            </w:rPr>
                            <w:t>1</w:t>
                          </w:r>
                          <w:r>
                            <w:rPr>
                              <w:rFonts w:hint="eastAsia" w:ascii="宋体" w:hAnsi="宋体" w:eastAsia="宋体" w:cs="宋体"/>
                              <w:b/>
                              <w:bCs/>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Di2C27TAAAABQEAAA8AAAAAAAAAAQAgAAAAIgAAAGRycy9kb3ducmV2LnhtbFBLAQIUABQAAAAI&#10;AIdO4kBpU99ruQEAAFUDAAAOAAAAAAAAAAEAIAAAACIBAABkcnMvZTJvRG9jLnhtbFBLBQYAAAAA&#10;BgAGAFkBAABNBQAAAAA=&#10;">
              <v:fill on="f" focussize="0,0"/>
              <v:stroke on="f" weight="6.25pt"/>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b/>
                        <w:bCs/>
                        <w:sz w:val="28"/>
                        <w:szCs w:val="28"/>
                        <w:lang w:eastAsia="zh-CN"/>
                      </w:rPr>
                      <w:fldChar w:fldCharType="begin"/>
                    </w:r>
                    <w:r>
                      <w:rPr>
                        <w:rFonts w:hint="eastAsia" w:ascii="宋体" w:hAnsi="宋体" w:eastAsia="宋体" w:cs="宋体"/>
                        <w:b/>
                        <w:bCs/>
                        <w:sz w:val="28"/>
                        <w:szCs w:val="28"/>
                        <w:lang w:eastAsia="zh-CN"/>
                      </w:rPr>
                      <w:instrText xml:space="preserve"> PAGE  \* MERGEFORMAT </w:instrText>
                    </w:r>
                    <w:r>
                      <w:rPr>
                        <w:rFonts w:hint="eastAsia" w:ascii="宋体" w:hAnsi="宋体" w:eastAsia="宋体" w:cs="宋体"/>
                        <w:b/>
                        <w:bCs/>
                        <w:sz w:val="28"/>
                        <w:szCs w:val="28"/>
                        <w:lang w:eastAsia="zh-CN"/>
                      </w:rPr>
                      <w:fldChar w:fldCharType="separate"/>
                    </w:r>
                    <w:r>
                      <w:rPr>
                        <w:rFonts w:hint="eastAsia" w:ascii="宋体" w:hAnsi="宋体" w:eastAsia="宋体" w:cs="宋体"/>
                        <w:b/>
                        <w:bCs/>
                        <w:sz w:val="28"/>
                        <w:szCs w:val="28"/>
                        <w:lang w:eastAsia="zh-CN"/>
                      </w:rPr>
                      <w:t>1</w:t>
                    </w:r>
                    <w:r>
                      <w:rPr>
                        <w:rFonts w:hint="eastAsia" w:ascii="宋体" w:hAnsi="宋体" w:eastAsia="宋体" w:cs="宋体"/>
                        <w:b/>
                        <w:bCs/>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79375">
                        <a:noFill/>
                      </a:ln>
                    </wps:spPr>
                    <wps:txbx>
                      <w:txbxContent>
                        <w:p>
                          <w:pPr>
                            <w:pStyle w:val="3"/>
                            <w:rPr>
                              <w:rFonts w:hint="eastAsia" w:eastAsia="宋体"/>
                              <w:lang w:eastAsia="zh-CN"/>
                            </w:rPr>
                          </w:pPr>
                          <w:r>
                            <w:rPr>
                              <w:rFonts w:hint="eastAsia" w:ascii="宋体" w:hAnsi="宋体" w:eastAsia="宋体" w:cs="宋体"/>
                              <w:b/>
                              <w:bCs/>
                              <w:sz w:val="28"/>
                              <w:szCs w:val="28"/>
                              <w:lang w:eastAsia="zh-CN"/>
                            </w:rPr>
                            <w:fldChar w:fldCharType="begin"/>
                          </w:r>
                          <w:r>
                            <w:rPr>
                              <w:rFonts w:hint="eastAsia" w:ascii="宋体" w:hAnsi="宋体" w:eastAsia="宋体" w:cs="宋体"/>
                              <w:b/>
                              <w:bCs/>
                              <w:sz w:val="28"/>
                              <w:szCs w:val="28"/>
                              <w:lang w:eastAsia="zh-CN"/>
                            </w:rPr>
                            <w:instrText xml:space="preserve"> PAGE  \* MERGEFORMAT </w:instrText>
                          </w:r>
                          <w:r>
                            <w:rPr>
                              <w:rFonts w:hint="eastAsia" w:ascii="宋体" w:hAnsi="宋体" w:eastAsia="宋体" w:cs="宋体"/>
                              <w:b/>
                              <w:bCs/>
                              <w:sz w:val="28"/>
                              <w:szCs w:val="28"/>
                              <w:lang w:eastAsia="zh-CN"/>
                            </w:rPr>
                            <w:fldChar w:fldCharType="separate"/>
                          </w:r>
                          <w:r>
                            <w:rPr>
                              <w:rFonts w:hint="eastAsia" w:ascii="宋体" w:hAnsi="宋体" w:eastAsia="宋体" w:cs="宋体"/>
                              <w:b/>
                              <w:bCs/>
                              <w:sz w:val="28"/>
                              <w:szCs w:val="28"/>
                              <w:lang w:eastAsia="zh-CN"/>
                            </w:rPr>
                            <w:t>1</w:t>
                          </w:r>
                          <w:r>
                            <w:rPr>
                              <w:rFonts w:hint="eastAsia" w:ascii="宋体" w:hAnsi="宋体" w:eastAsia="宋体" w:cs="宋体"/>
                              <w:b/>
                              <w:bCs/>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Di2C27TAAAABQEAAA8AAAAAAAAAAQAgAAAAIgAAAGRycy9kb3ducmV2LnhtbFBLAQIUABQAAAAI&#10;AIdO4kBXBOgjuQEAAFUDAAAOAAAAAAAAAAEAIAAAACIBAABkcnMvZTJvRG9jLnhtbFBLBQYAAAAA&#10;BgAGAFkBAABNBQAAAAA=&#10;">
              <v:fill on="f" focussize="0,0"/>
              <v:stroke on="f" weight="6.25pt"/>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b/>
                        <w:bCs/>
                        <w:sz w:val="28"/>
                        <w:szCs w:val="28"/>
                        <w:lang w:eastAsia="zh-CN"/>
                      </w:rPr>
                      <w:fldChar w:fldCharType="begin"/>
                    </w:r>
                    <w:r>
                      <w:rPr>
                        <w:rFonts w:hint="eastAsia" w:ascii="宋体" w:hAnsi="宋体" w:eastAsia="宋体" w:cs="宋体"/>
                        <w:b/>
                        <w:bCs/>
                        <w:sz w:val="28"/>
                        <w:szCs w:val="28"/>
                        <w:lang w:eastAsia="zh-CN"/>
                      </w:rPr>
                      <w:instrText xml:space="preserve"> PAGE  \* MERGEFORMAT </w:instrText>
                    </w:r>
                    <w:r>
                      <w:rPr>
                        <w:rFonts w:hint="eastAsia" w:ascii="宋体" w:hAnsi="宋体" w:eastAsia="宋体" w:cs="宋体"/>
                        <w:b/>
                        <w:bCs/>
                        <w:sz w:val="28"/>
                        <w:szCs w:val="28"/>
                        <w:lang w:eastAsia="zh-CN"/>
                      </w:rPr>
                      <w:fldChar w:fldCharType="separate"/>
                    </w:r>
                    <w:r>
                      <w:rPr>
                        <w:rFonts w:hint="eastAsia" w:ascii="宋体" w:hAnsi="宋体" w:eastAsia="宋体" w:cs="宋体"/>
                        <w:b/>
                        <w:bCs/>
                        <w:sz w:val="28"/>
                        <w:szCs w:val="28"/>
                        <w:lang w:eastAsia="zh-CN"/>
                      </w:rPr>
                      <w:t>1</w:t>
                    </w:r>
                    <w:r>
                      <w:rPr>
                        <w:rFonts w:hint="eastAsia" w:ascii="宋体" w:hAnsi="宋体" w:eastAsia="宋体" w:cs="宋体"/>
                        <w:b/>
                        <w:bCs/>
                        <w:sz w:val="28"/>
                        <w:szCs w:val="28"/>
                        <w:lang w:eastAsia="zh-CN"/>
                      </w:rPr>
                      <w:fldChar w:fldCharType="end"/>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904806"/>
    <w:rsid w:val="2231635D"/>
    <w:rsid w:val="749048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unhideWhenUsed/>
    <w:qFormat/>
    <w:uiPriority w:val="99"/>
    <w:pPr>
      <w:jc w:val="left"/>
    </w:pPr>
    <w:rPr>
      <w:rFonts w:ascii="Times New Roman" w:hAnsi="Times New Roman" w:eastAsia="宋体" w:cs="Times New Roman"/>
    </w:rPr>
  </w:style>
  <w:style w:type="paragraph" w:styleId="3">
    <w:name w:val="footer"/>
    <w:basedOn w:val="1"/>
    <w:qFormat/>
    <w:uiPriority w:val="99"/>
    <w:pPr>
      <w:tabs>
        <w:tab w:val="center" w:pos="4153"/>
        <w:tab w:val="right" w:pos="8306"/>
      </w:tabs>
      <w:snapToGrid w:val="0"/>
      <w:jc w:val="left"/>
    </w:pPr>
    <w:rPr>
      <w:sz w:val="18"/>
      <w:szCs w:val="18"/>
    </w:rPr>
  </w:style>
  <w:style w:type="paragraph" w:customStyle="1" w:styleId="6">
    <w:name w:val="肥料正文"/>
    <w:basedOn w:val="1"/>
    <w:qFormat/>
    <w:uiPriority w:val="0"/>
    <w:pPr>
      <w:adjustRightInd w:val="0"/>
      <w:snapToGrid w:val="0"/>
      <w:spacing w:line="317" w:lineRule="auto"/>
      <w:ind w:firstLine="200" w:firstLineChars="200"/>
      <w:jc w:val="center"/>
    </w:pPr>
    <w:rPr>
      <w:rFonts w:ascii="Times New Roman" w:hAnsi="Times New Roman" w:eastAsia="汉鼎简书宋二" w:cs="Times New Roman"/>
      <w:snapToGrid w:val="0"/>
      <w:spacing w:val="2"/>
      <w:kern w:val="0"/>
      <w:sz w:val="22"/>
      <w:szCs w:val="24"/>
    </w:rPr>
  </w:style>
  <w:style w:type="paragraph" w:customStyle="1" w:styleId="7">
    <w:name w:val="落款"/>
    <w:basedOn w:val="1"/>
    <w:qFormat/>
    <w:uiPriority w:val="99"/>
    <w:pPr>
      <w:tabs>
        <w:tab w:val="center" w:pos="6237"/>
      </w:tabs>
      <w:adjustRightInd w:val="0"/>
    </w:pPr>
    <w:rPr>
      <w:rFonts w:ascii="Times New Roman" w:hAnsi="Times New Roman" w:eastAsia="仿宋_GB2312"/>
      <w:sz w:val="3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2020-07-02T02:15:00Z</dcterms:created>
  <dc:creator>朱晓明</dc:creator>
  <cp:lastModifiedBy>朱晓明</cp:lastModifiedBy>
  <dcterms:modified xsi:type="dcterms:W3CDTF">2020-07-02T02:16:50Z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