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pageBreakBefore w:val="0"/>
        <w:widowControl w:val="0"/>
        <w:suppressAutoHyphens/>
        <w:kinsoku/>
        <w:topLinePunct w:val="0"/>
        <w:autoSpaceDN/>
        <w:bidi w:val="0"/>
        <w:adjustRightInd/>
        <w:snapToGrid w:val="0"/>
        <w:spacing w:line="560" w:lineRule="exact"/>
        <w:textAlignment w:val="auto"/>
        <w:rPr>
          <w:rFonts w:ascii="仿宋_GB2312" w:eastAsia="仿宋_GB2312" w:hint="eastAsia"/>
          <w:b/>
          <w:color w:val="000000"/>
          <w:sz w:val="36"/>
          <w:szCs w:val="36"/>
        </w:rPr>
      </w:pPr>
      <w:r>
        <w:rPr>
          <w:rFonts w:ascii="仿宋_GB2312" w:eastAsia="仿宋_GB2312" w:hint="eastAsia"/>
          <w:b/>
          <w:color w:val="000000"/>
          <w:sz w:val="24"/>
          <w:szCs w:val="24"/>
          <w:lang w:val="en-US" w:eastAsia="zh-CN"/>
        </w:rPr>
        <w:t xml:space="preserve"> </w:t>
      </w:r>
      <w:r>
        <w:rPr>
          <w:rFonts w:ascii="宋体" w:eastAsia="宋体" w:cs="宋体" w:hint="eastAsia"/>
          <w:b/>
          <w:color w:val="000000"/>
          <w:sz w:val="32"/>
          <w:szCs w:val="32"/>
          <w:lang w:val="en-US" w:eastAsia="zh-CN"/>
        </w:rPr>
        <w:t>HF-2024-</w:t>
      </w:r>
      <w:r>
        <w:rPr>
          <w:rFonts w:ascii="宋体" w:eastAsia="宋体" w:cs="宋体"/>
          <w:b/>
          <w:color w:val="000000"/>
          <w:sz w:val="32"/>
          <w:szCs w:val="32"/>
          <w:lang w:val="en-US" w:eastAsia="zh-CN"/>
        </w:rPr>
        <w:t>002</w:t>
      </w:r>
      <w:r>
        <w:rPr>
          <w:rFonts w:ascii="宋体" w:eastAsia="宋体" w:cs="宋体" w:hint="eastAsia"/>
          <w:b/>
          <w:color w:val="000000"/>
          <w:sz w:val="32"/>
          <w:szCs w:val="32"/>
          <w:lang w:val="en-US" w:eastAsia="zh-CN"/>
        </w:rPr>
        <w:t xml:space="preserve">   </w:t>
      </w:r>
      <w:r>
        <w:rPr>
          <w:rFonts w:ascii="宋体" w:eastAsia="宋体" w:cs="宋体" w:hint="eastAsia"/>
          <w:b/>
          <w:color w:val="000000"/>
          <w:sz w:val="32"/>
          <w:szCs w:val="32"/>
        </w:rPr>
        <w:t xml:space="preserve">         </w:t>
      </w:r>
      <w:r>
        <w:rPr>
          <w:rFonts w:ascii="宋体" w:eastAsia="宋体" w:cs="宋体" w:hint="eastAsia"/>
          <w:b/>
          <w:color w:val="000000"/>
          <w:sz w:val="32"/>
          <w:szCs w:val="32"/>
          <w:lang w:val="en-US" w:eastAsia="zh-CN"/>
        </w:rPr>
        <w:t xml:space="preserve">      </w:t>
      </w:r>
      <w:r>
        <w:rPr>
          <w:rFonts w:ascii="宋体" w:cs="宋体" w:hint="eastAsia"/>
          <w:b/>
          <w:color w:val="000000"/>
          <w:sz w:val="32"/>
          <w:szCs w:val="32"/>
          <w:lang w:val="en-US" w:eastAsia="zh-CN"/>
        </w:rPr>
        <w:t xml:space="preserve">     </w:t>
      </w:r>
      <w:r>
        <w:rPr>
          <w:rFonts w:ascii="宋体" w:eastAsia="宋体" w:cs="宋体" w:hint="eastAsia"/>
          <w:b/>
          <w:color w:val="000000"/>
          <w:sz w:val="32"/>
          <w:szCs w:val="32"/>
          <w:lang w:val="en-US" w:eastAsia="zh-CN"/>
        </w:rPr>
        <w:t xml:space="preserve">  </w:t>
      </w:r>
      <w:r>
        <w:rPr>
          <w:rFonts w:ascii="宋体" w:eastAsia="宋体" w:cs="宋体" w:hint="eastAsia"/>
          <w:b/>
          <w:color w:val="000000"/>
          <w:sz w:val="32"/>
          <w:szCs w:val="32"/>
          <w:lang w:bidi="ar-SA"/>
        </w:rPr>
        <w:t>合同编号：</w:t>
      </w:r>
    </w:p>
    <w:p>
      <w:pPr>
        <w:pageBreakBefore w:val="0"/>
        <w:widowControl w:val="0"/>
        <w:suppressAutoHyphens/>
        <w:kinsoku/>
        <w:topLinePunct w:val="0"/>
        <w:autoSpaceDN/>
        <w:bidi w:val="0"/>
        <w:adjustRightInd/>
        <w:snapToGrid w:val="0"/>
        <w:spacing w:line="560" w:lineRule="exact"/>
        <w:textAlignment w:val="auto"/>
        <w:rPr>
          <w:rFonts w:ascii="宋体" w:eastAsia="宋体" w:hint="eastAsia"/>
          <w:b/>
          <w:color w:val="000000"/>
          <w:sz w:val="36"/>
          <w:szCs w:val="36"/>
          <w:lang w:bidi="ar-SA"/>
        </w:rPr>
      </w:pPr>
    </w:p>
    <w:p>
      <w:pPr>
        <w:pageBreakBefore w:val="0"/>
        <w:widowControl w:val="0"/>
        <w:suppressAutoHyphens/>
        <w:kinsoku/>
        <w:topLinePunct w:val="0"/>
        <w:autoSpaceDN/>
        <w:bidi w:val="0"/>
        <w:adjustRightInd/>
        <w:snapToGrid w:val="0"/>
        <w:spacing w:line="560" w:lineRule="exact"/>
        <w:textAlignment w:val="auto"/>
        <w:rPr>
          <w:rFonts w:ascii="宋体" w:eastAsia="宋体" w:hint="eastAsia"/>
          <w:b/>
          <w:color w:val="000000"/>
          <w:sz w:val="36"/>
          <w:szCs w:val="36"/>
          <w:lang w:bidi="ar-SA"/>
        </w:rPr>
      </w:pPr>
    </w:p>
    <w:p>
      <w:pPr>
        <w:pageBreakBefore w:val="0"/>
        <w:widowControl w:val="0"/>
        <w:tabs>
          <w:tab w:val="left" w:pos="6750"/>
        </w:tabs>
        <w:suppressAutoHyphens/>
        <w:kinsoku/>
        <w:topLinePunct w:val="0"/>
        <w:autoSpaceDN/>
        <w:bidi w:val="0"/>
        <w:adjustRightInd/>
        <w:snapToGrid w:val="0"/>
        <w:spacing w:line="360" w:lineRule="auto"/>
        <w:textAlignment w:val="auto"/>
        <w:rPr>
          <w:rFonts w:ascii="宋体" w:eastAsia="宋体" w:cs="宋体" w:hint="eastAsia"/>
          <w:b/>
          <w:color w:val="000000"/>
          <w:sz w:val="36"/>
          <w:szCs w:val="36"/>
          <w:lang w:bidi="ar-SA"/>
        </w:rPr>
      </w:pPr>
      <w:r>
        <w:rPr>
          <w:rFonts w:ascii="宋体" w:eastAsia="宋体" w:cs="宋体" w:hint="eastAsia"/>
          <w:b/>
          <w:color w:val="000000"/>
          <w:sz w:val="36"/>
          <w:szCs w:val="36"/>
          <w:lang w:bidi="ar-SA"/>
        </w:rPr>
        <w:tab/>
      </w:r>
    </w:p>
    <w:p>
      <w:pPr>
        <w:pageBreakBefore w:val="0"/>
        <w:widowControl w:val="0"/>
        <w:suppressAutoHyphens/>
        <w:kinsoku/>
        <w:topLinePunct w:val="0"/>
        <w:autoSpaceDN/>
        <w:bidi w:val="0"/>
        <w:adjustRightInd/>
        <w:snapToGrid w:val="0"/>
        <w:spacing w:line="360" w:lineRule="auto"/>
        <w:jc w:val="center"/>
        <w:textAlignment w:val="auto"/>
        <w:rPr>
          <w:rFonts w:ascii="宋体" w:eastAsia="宋体" w:cs="宋体" w:hint="eastAsia"/>
          <w:b/>
          <w:color w:val="000000"/>
          <w:sz w:val="52"/>
          <w:szCs w:val="52"/>
          <w:lang w:val="en-US" w:eastAsia="zh-CN" w:bidi="ar-SA"/>
        </w:rPr>
      </w:pPr>
      <w:r>
        <w:rPr>
          <w:rFonts w:ascii="宋体" w:eastAsia="宋体" w:cs="宋体" w:hint="eastAsia"/>
          <w:b/>
          <w:color w:val="000000"/>
          <w:sz w:val="52"/>
          <w:szCs w:val="52"/>
          <w:lang w:val="en-US" w:eastAsia="zh-CN" w:bidi="ar-SA"/>
        </w:rPr>
        <w:t>黑龙江省</w:t>
      </w:r>
      <w:r>
        <w:rPr>
          <w:rFonts w:ascii="宋体" w:eastAsia="宋体" w:cs="宋体" w:hint="eastAsia"/>
          <w:b/>
          <w:color w:val="000000"/>
          <w:sz w:val="52"/>
          <w:szCs w:val="52"/>
          <w:lang w:bidi="ar-SA"/>
        </w:rPr>
        <w:t>物业服务合同</w:t>
      </w:r>
    </w:p>
    <w:p>
      <w:pPr>
        <w:pageBreakBefore w:val="0"/>
        <w:widowControl w:val="0"/>
        <w:suppressAutoHyphens/>
        <w:kinsoku/>
        <w:topLinePunct w:val="0"/>
        <w:autoSpaceDN/>
        <w:bidi w:val="0"/>
        <w:adjustRightInd/>
        <w:snapToGrid w:val="0"/>
        <w:spacing w:line="360" w:lineRule="auto"/>
        <w:jc w:val="center"/>
        <w:textAlignment w:val="auto"/>
        <w:rPr>
          <w:rFonts w:ascii="宋体" w:eastAsia="宋体" w:cs="宋体" w:hint="eastAsia"/>
          <w:b/>
          <w:color w:val="000000"/>
          <w:sz w:val="52"/>
          <w:szCs w:val="52"/>
          <w:lang w:bidi="ar-SA"/>
        </w:rPr>
      </w:pPr>
      <w:r>
        <w:rPr>
          <w:rFonts w:ascii="宋体" w:eastAsia="宋体" w:cs="宋体" w:hint="eastAsia"/>
          <w:b/>
          <w:color w:val="000000"/>
          <w:sz w:val="52"/>
          <w:szCs w:val="52"/>
          <w:lang w:bidi="ar-SA"/>
        </w:rPr>
        <w:t>（示范文本）</w:t>
      </w:r>
    </w:p>
    <w:p>
      <w:pPr>
        <w:pageBreakBefore w:val="0"/>
        <w:widowControl w:val="0"/>
        <w:suppressAutoHyphens/>
        <w:kinsoku/>
        <w:topLinePunct w:val="0"/>
        <w:autoSpaceDN/>
        <w:bidi w:val="0"/>
        <w:adjustRightInd/>
        <w:snapToGrid w:val="0"/>
        <w:spacing w:line="360" w:lineRule="auto"/>
        <w:jc w:val="center"/>
        <w:textAlignment w:val="auto"/>
        <w:rPr>
          <w:rFonts w:ascii="仿宋" w:eastAsia="仿宋" w:cs="仿宋" w:hint="eastAsia"/>
          <w:b w:val="0"/>
          <w:bCs/>
          <w:color w:val="000000"/>
          <w:sz w:val="52"/>
          <w:szCs w:val="52"/>
          <w:lang w:eastAsia="zh-CN" w:bidi="ar-SA"/>
        </w:rPr>
      </w:pPr>
    </w:p>
    <w:p>
      <w:pPr>
        <w:pStyle w:val="28"/>
        <w:keepNext w:val="0"/>
        <w:keepLines w:val="0"/>
        <w:pageBreakBefore w:val="0"/>
        <w:widowControl/>
        <w:suppressAutoHyphens w:val="0"/>
        <w:kinsoku/>
        <w:wordWrap w:val="0"/>
        <w:overflowPunct/>
        <w:topLinePunct w:val="0"/>
        <w:autoSpaceDE/>
        <w:autoSpaceDN/>
        <w:bidi w:val="0"/>
        <w:adjustRightInd/>
        <w:spacing w:before="0" w:beforeAutospacing="0" w:after="0" w:afterAutospacing="0" w:line="360" w:lineRule="auto"/>
        <w:ind w:left="0" w:right="0"/>
        <w:jc w:val="center"/>
        <w:textAlignment w:val="auto"/>
        <w:outlineLvl w:val="9"/>
        <w:rPr>
          <w:rFonts w:ascii="宋体" w:eastAsia="宋体" w:cs="宋体" w:hint="eastAsia"/>
          <w:sz w:val="36"/>
          <w:szCs w:val="36"/>
          <w:lang w:bidi="ar-SA"/>
        </w:rPr>
      </w:pPr>
      <w:r>
        <w:rPr>
          <w:rFonts w:ascii="宋体" w:eastAsia="宋体" w:cs="宋体" w:hint="eastAsia"/>
          <w:b/>
          <w:color w:val="000000"/>
          <w:sz w:val="36"/>
          <w:szCs w:val="36"/>
          <w:lang w:bidi="ar-SA"/>
        </w:rPr>
        <w:t xml:space="preserve">   </w:t>
      </w:r>
    </w:p>
    <w:p>
      <w:pPr>
        <w:pStyle w:val="28"/>
        <w:keepNext w:val="0"/>
        <w:keepLines w:val="0"/>
        <w:pageBreakBefore w:val="0"/>
        <w:widowControl/>
        <w:suppressAutoHyphens w:val="0"/>
        <w:kinsoku/>
        <w:wordWrap w:val="0"/>
        <w:overflowPunct/>
        <w:topLinePunct w:val="0"/>
        <w:autoSpaceDE/>
        <w:autoSpaceDN/>
        <w:bidi w:val="0"/>
        <w:adjustRightInd/>
        <w:spacing w:before="0" w:beforeAutospacing="0" w:after="0" w:afterAutospacing="0" w:line="360" w:lineRule="auto"/>
        <w:ind w:left="0" w:right="0"/>
        <w:jc w:val="center"/>
        <w:textAlignment w:val="auto"/>
        <w:outlineLvl w:val="9"/>
        <w:rPr>
          <w:rFonts w:ascii="宋体" w:eastAsia="宋体" w:cs="宋体" w:hint="eastAsia"/>
          <w:sz w:val="36"/>
          <w:szCs w:val="36"/>
          <w:lang w:bidi="ar-SA"/>
        </w:rPr>
      </w:pPr>
    </w:p>
    <w:p>
      <w:pPr>
        <w:pStyle w:val="28"/>
        <w:keepNext w:val="0"/>
        <w:keepLines w:val="0"/>
        <w:pageBreakBefore w:val="0"/>
        <w:widowControl/>
        <w:suppressAutoHyphens w:val="0"/>
        <w:kinsoku/>
        <w:wordWrap w:val="0"/>
        <w:overflowPunct/>
        <w:topLinePunct w:val="0"/>
        <w:autoSpaceDE/>
        <w:autoSpaceDN/>
        <w:bidi w:val="0"/>
        <w:adjustRightInd/>
        <w:spacing w:before="0" w:beforeAutospacing="0" w:after="0" w:afterAutospacing="0" w:line="360" w:lineRule="auto"/>
        <w:ind w:left="0" w:right="0"/>
        <w:jc w:val="center"/>
        <w:textAlignment w:val="auto"/>
        <w:outlineLvl w:val="9"/>
        <w:rPr>
          <w:rFonts w:ascii="宋体" w:eastAsia="宋体" w:cs="宋体" w:hint="eastAsia"/>
          <w:sz w:val="36"/>
          <w:szCs w:val="36"/>
          <w:lang w:bidi="ar-SA"/>
        </w:rPr>
      </w:pPr>
    </w:p>
    <w:p>
      <w:pPr>
        <w:pStyle w:val="28"/>
        <w:keepNext w:val="0"/>
        <w:keepLines w:val="0"/>
        <w:pageBreakBefore w:val="0"/>
        <w:widowControl/>
        <w:suppressAutoHyphens w:val="0"/>
        <w:kinsoku/>
        <w:wordWrap w:val="0"/>
        <w:overflowPunct/>
        <w:topLinePunct w:val="0"/>
        <w:autoSpaceDE/>
        <w:autoSpaceDN/>
        <w:bidi w:val="0"/>
        <w:adjustRightInd/>
        <w:spacing w:before="0" w:beforeAutospacing="0" w:after="0" w:afterAutospacing="0" w:line="360" w:lineRule="auto"/>
        <w:ind w:left="0" w:right="0"/>
        <w:jc w:val="center"/>
        <w:textAlignment w:val="auto"/>
        <w:outlineLvl w:val="9"/>
        <w:rPr>
          <w:rFonts w:ascii="宋体" w:eastAsia="宋体" w:cs="宋体" w:hint="eastAsia"/>
          <w:sz w:val="36"/>
          <w:szCs w:val="36"/>
          <w:lang w:bidi="ar-SA"/>
        </w:rPr>
      </w:pPr>
    </w:p>
    <w:p>
      <w:pPr>
        <w:pStyle w:val="28"/>
        <w:keepNext w:val="0"/>
        <w:keepLines w:val="0"/>
        <w:pageBreakBefore w:val="0"/>
        <w:widowControl/>
        <w:suppressAutoHyphens w:val="0"/>
        <w:kinsoku/>
        <w:wordWrap w:val="0"/>
        <w:overflowPunct/>
        <w:topLinePunct w:val="0"/>
        <w:autoSpaceDE/>
        <w:autoSpaceDN/>
        <w:bidi w:val="0"/>
        <w:adjustRightInd/>
        <w:spacing w:before="0" w:beforeAutospacing="0" w:after="0" w:afterAutospacing="0" w:line="360" w:lineRule="auto"/>
        <w:ind w:left="0" w:right="0"/>
        <w:jc w:val="center"/>
        <w:textAlignment w:val="auto"/>
        <w:outlineLvl w:val="9"/>
        <w:rPr>
          <w:rFonts w:ascii="宋体" w:eastAsia="宋体" w:cs="宋体" w:hint="eastAsia"/>
          <w:sz w:val="36"/>
          <w:szCs w:val="36"/>
          <w:lang w:bidi="ar-SA"/>
        </w:rPr>
      </w:pPr>
    </w:p>
    <w:p>
      <w:pPr>
        <w:pStyle w:val="28"/>
        <w:keepNext w:val="0"/>
        <w:keepLines w:val="0"/>
        <w:pageBreakBefore w:val="0"/>
        <w:widowControl/>
        <w:suppressAutoHyphens w:val="0"/>
        <w:kinsoku/>
        <w:wordWrap w:val="0"/>
        <w:overflowPunct/>
        <w:topLinePunct w:val="0"/>
        <w:autoSpaceDE/>
        <w:autoSpaceDN/>
        <w:bidi w:val="0"/>
        <w:adjustRightInd/>
        <w:spacing w:before="0" w:beforeAutospacing="0" w:after="0" w:afterAutospacing="0" w:line="360" w:lineRule="auto"/>
        <w:ind w:left="0" w:right="0"/>
        <w:jc w:val="center"/>
        <w:textAlignment w:val="auto"/>
        <w:outlineLvl w:val="9"/>
        <w:rPr>
          <w:rFonts w:ascii="宋体" w:eastAsia="宋体" w:cs="宋体" w:hint="eastAsia"/>
          <w:sz w:val="36"/>
          <w:szCs w:val="36"/>
          <w:lang w:bidi="ar-SA"/>
        </w:rPr>
      </w:pPr>
    </w:p>
    <w:p>
      <w:pPr>
        <w:pStyle w:val="28"/>
        <w:keepNext w:val="0"/>
        <w:keepLines w:val="0"/>
        <w:pageBreakBefore w:val="0"/>
        <w:widowControl/>
        <w:suppressAutoHyphens w:val="0"/>
        <w:kinsoku/>
        <w:wordWrap w:val="0"/>
        <w:overflowPunct/>
        <w:topLinePunct w:val="0"/>
        <w:autoSpaceDE/>
        <w:autoSpaceDN/>
        <w:bidi w:val="0"/>
        <w:adjustRightInd/>
        <w:spacing w:before="0" w:beforeAutospacing="0" w:after="0" w:afterAutospacing="0" w:line="360" w:lineRule="auto"/>
        <w:ind w:left="0" w:right="0"/>
        <w:jc w:val="center"/>
        <w:textAlignment w:val="auto"/>
        <w:outlineLvl w:val="9"/>
        <w:rPr>
          <w:rFonts w:ascii="宋体" w:eastAsia="宋体" w:cs="宋体" w:hint="eastAsia"/>
          <w:sz w:val="36"/>
          <w:szCs w:val="36"/>
          <w:lang w:bidi="ar-SA"/>
        </w:rPr>
      </w:pPr>
    </w:p>
    <w:p>
      <w:pPr>
        <w:pStyle w:val="28"/>
        <w:keepNext w:val="0"/>
        <w:keepLines w:val="0"/>
        <w:pageBreakBefore w:val="0"/>
        <w:widowControl/>
        <w:suppressAutoHyphens w:val="0"/>
        <w:kinsoku/>
        <w:wordWrap w:val="0"/>
        <w:overflowPunct/>
        <w:topLinePunct w:val="0"/>
        <w:autoSpaceDE/>
        <w:autoSpaceDN/>
        <w:bidi w:val="0"/>
        <w:adjustRightInd/>
        <w:spacing w:before="0" w:beforeAutospacing="0" w:after="0" w:afterAutospacing="0" w:line="360" w:lineRule="auto"/>
        <w:ind w:left="0" w:right="0"/>
        <w:jc w:val="both"/>
        <w:textAlignment w:val="auto"/>
        <w:outlineLvl w:val="9"/>
        <w:rPr>
          <w:rFonts w:ascii="宋体" w:eastAsia="宋体" w:cs="宋体" w:hint="eastAsia"/>
          <w:sz w:val="36"/>
          <w:szCs w:val="36"/>
          <w:lang w:bidi="ar-SA"/>
        </w:rPr>
      </w:pPr>
    </w:p>
    <w:p>
      <w:pPr>
        <w:pStyle w:val="30"/>
        <w:keepNext w:val="0"/>
        <w:keepLines w:val="0"/>
        <w:pageBreakBefore w:val="0"/>
        <w:widowControl w:val="0"/>
        <w:kinsoku/>
        <w:wordWrap/>
        <w:overflowPunct/>
        <w:topLinePunct w:val="0"/>
        <w:autoSpaceDE/>
        <w:autoSpaceDN/>
        <w:bidi w:val="0"/>
        <w:adjustRightInd/>
        <w:snapToGrid/>
        <w:spacing w:line="360" w:lineRule="auto"/>
        <w:ind w:right="0" w:firstLineChars="500" w:firstLine="1800"/>
        <w:jc w:val="both"/>
        <w:textAlignment w:val="auto"/>
        <w:outlineLvl w:val="9"/>
        <w:rPr>
          <w:rFonts w:ascii="宋体" w:eastAsia="宋体" w:cs="宋体" w:hint="eastAsia"/>
          <w:b/>
          <w:bCs/>
          <w:kern w:val="0"/>
          <w:sz w:val="36"/>
          <w:szCs w:val="36"/>
          <w:lang w:eastAsia="zh-CN" w:bidi="ar-SA"/>
        </w:rPr>
      </w:pPr>
      <w:r>
        <w:rPr>
          <w:rFonts w:ascii="宋体" w:eastAsia="宋体" w:cs="宋体" w:hint="eastAsia"/>
          <w:b/>
          <w:bCs/>
          <w:kern w:val="0"/>
          <w:sz w:val="36"/>
          <w:szCs w:val="36"/>
          <w:lang w:eastAsia="zh-CN" w:bidi="ar-SA"/>
        </w:rPr>
        <w:t>黑龙江省住房和城乡建设厅</w:t>
      </w:r>
    </w:p>
    <w:p>
      <w:pPr>
        <w:pStyle w:val="30"/>
        <w:keepNext w:val="0"/>
        <w:keepLines w:val="0"/>
        <w:pageBreakBefore w:val="0"/>
        <w:widowControl w:val="0"/>
        <w:kinsoku/>
        <w:wordWrap/>
        <w:overflowPunct/>
        <w:topLinePunct w:val="0"/>
        <w:autoSpaceDE/>
        <w:autoSpaceDN/>
        <w:bidi w:val="0"/>
        <w:adjustRightInd/>
        <w:snapToGrid/>
        <w:spacing w:line="360" w:lineRule="auto"/>
        <w:ind w:left="0" w:right="0" w:firstLine="0"/>
        <w:jc w:val="center"/>
        <w:textAlignment w:val="auto"/>
        <w:outlineLvl w:val="9"/>
        <w:rPr>
          <w:rFonts w:ascii="宋体" w:eastAsia="宋体" w:cs="宋体" w:hint="eastAsia"/>
          <w:b/>
          <w:bCs/>
          <w:kern w:val="0"/>
          <w:sz w:val="36"/>
          <w:szCs w:val="36"/>
          <w:lang w:val="en-US" w:eastAsia="zh-CN" w:bidi="ar-SA"/>
        </w:rPr>
      </w:pPr>
      <w:r>
        <w:rPr>
          <w:rFonts w:ascii="宋体" w:eastAsia="宋体" w:cs="宋体" w:hint="eastAsia"/>
          <w:b/>
          <w:bCs/>
          <w:kern w:val="0"/>
          <w:sz w:val="36"/>
          <w:szCs w:val="36"/>
          <w:lang w:val="en-US" w:eastAsia="zh-CN" w:bidi="ar-SA"/>
        </w:rPr>
        <w:t xml:space="preserve">                    </w:t>
      </w:r>
      <w:r>
        <w:rPr>
          <w:rFonts w:ascii="宋体" w:cs="宋体" w:hint="eastAsia"/>
          <w:b/>
          <w:bCs/>
          <w:kern w:val="0"/>
          <w:sz w:val="36"/>
          <w:szCs w:val="36"/>
          <w:lang w:val="en-US" w:eastAsia="zh-CN" w:bidi="ar-SA"/>
        </w:rPr>
        <w:t xml:space="preserve">      </w:t>
      </w:r>
      <w:r>
        <w:rPr>
          <w:rFonts w:ascii="宋体" w:eastAsia="宋体" w:cs="宋体" w:hint="eastAsia"/>
          <w:b/>
          <w:bCs/>
          <w:kern w:val="0"/>
          <w:sz w:val="36"/>
          <w:szCs w:val="36"/>
          <w:lang w:val="en-US" w:eastAsia="zh-CN" w:bidi="ar-SA"/>
        </w:rPr>
        <w:t xml:space="preserve"> </w:t>
      </w:r>
      <w:r>
        <w:rPr>
          <w:rFonts w:ascii="宋体" w:eastAsia="宋体" w:cs="宋体" w:hint="eastAsia"/>
          <w:b/>
          <w:bCs/>
          <w:kern w:val="0"/>
          <w:sz w:val="36"/>
          <w:szCs w:val="36"/>
          <w:lang w:eastAsia="zh-CN" w:bidi="ar-SA"/>
        </w:rPr>
        <w:t>制定</w:t>
      </w:r>
    </w:p>
    <w:p>
      <w:pPr>
        <w:pStyle w:val="30"/>
        <w:keepNext w:val="0"/>
        <w:keepLines w:val="0"/>
        <w:pageBreakBefore w:val="0"/>
        <w:widowControl w:val="0"/>
        <w:kinsoku/>
        <w:wordWrap/>
        <w:overflowPunct/>
        <w:topLinePunct w:val="0"/>
        <w:autoSpaceDE/>
        <w:autoSpaceDN/>
        <w:bidi w:val="0"/>
        <w:adjustRightInd/>
        <w:snapToGrid/>
        <w:spacing w:line="360" w:lineRule="auto"/>
        <w:ind w:right="0" w:firstLineChars="500" w:firstLine="1800"/>
        <w:jc w:val="both"/>
        <w:textAlignment w:val="auto"/>
        <w:outlineLvl w:val="9"/>
        <w:rPr>
          <w:rFonts w:ascii="宋体" w:eastAsia="宋体" w:cs="宋体" w:hint="eastAsia"/>
          <w:b/>
          <w:bCs/>
          <w:kern w:val="0"/>
          <w:sz w:val="36"/>
          <w:szCs w:val="36"/>
          <w:lang w:eastAsia="zh-CN" w:bidi="ar-SA"/>
        </w:rPr>
      </w:pPr>
      <w:r>
        <w:rPr>
          <w:rFonts w:ascii="宋体" w:eastAsia="宋体" w:cs="宋体" w:hint="eastAsia"/>
          <w:b/>
          <w:bCs/>
          <w:kern w:val="0"/>
          <w:sz w:val="36"/>
          <w:szCs w:val="36"/>
          <w:lang w:eastAsia="zh-CN" w:bidi="ar-SA"/>
        </w:rPr>
        <w:t>黑龙江省</w:t>
      </w:r>
      <w:r>
        <w:rPr>
          <w:rFonts w:ascii="宋体" w:eastAsia="宋体" w:cs="宋体" w:hint="eastAsia"/>
          <w:b/>
          <w:bCs/>
          <w:kern w:val="0"/>
          <w:sz w:val="36"/>
          <w:szCs w:val="36"/>
          <w:lang w:val="en-US" w:eastAsia="zh-CN" w:bidi="ar-SA"/>
        </w:rPr>
        <w:t>市场监督</w:t>
      </w:r>
      <w:r>
        <w:rPr>
          <w:rFonts w:ascii="宋体" w:eastAsia="宋体" w:cs="宋体" w:hint="eastAsia"/>
          <w:b/>
          <w:bCs/>
          <w:kern w:val="0"/>
          <w:sz w:val="36"/>
          <w:szCs w:val="36"/>
          <w:lang w:eastAsia="zh-CN" w:bidi="ar-SA"/>
        </w:rPr>
        <w:t>管理局</w:t>
      </w:r>
    </w:p>
    <w:p>
      <w:pPr>
        <w:pStyle w:val="30"/>
        <w:keepNext w:val="0"/>
        <w:keepLines w:val="0"/>
        <w:pageBreakBefore w:val="0"/>
        <w:widowControl w:val="0"/>
        <w:kinsoku/>
        <w:wordWrap/>
        <w:overflowPunct/>
        <w:topLinePunct w:val="0"/>
        <w:autoSpaceDE/>
        <w:autoSpaceDN/>
        <w:bidi w:val="0"/>
        <w:adjustRightInd/>
        <w:snapToGrid/>
        <w:spacing w:line="360" w:lineRule="auto"/>
        <w:ind w:right="0" w:firstLineChars="300" w:firstLine="1320"/>
        <w:jc w:val="both"/>
        <w:textAlignment w:val="auto"/>
        <w:outlineLvl w:val="9"/>
        <w:rPr>
          <w:rFonts w:ascii="宋体" w:eastAsia="宋体" w:cs="宋体" w:hint="eastAsia"/>
          <w:b/>
          <w:bCs/>
          <w:kern w:val="0"/>
          <w:sz w:val="44"/>
          <w:szCs w:val="44"/>
          <w:lang w:eastAsia="zh-CN" w:bidi="ar-SA"/>
        </w:rPr>
      </w:pPr>
    </w:p>
    <w:p>
      <w:pPr>
        <w:pStyle w:val="30"/>
        <w:keepNext w:val="0"/>
        <w:keepLines w:val="0"/>
        <w:pageBreakBefore w:val="0"/>
        <w:widowControl w:val="0"/>
        <w:kinsoku/>
        <w:wordWrap/>
        <w:overflowPunct/>
        <w:topLinePunct w:val="0"/>
        <w:autoSpaceDE/>
        <w:autoSpaceDN/>
        <w:bidi w:val="0"/>
        <w:adjustRightInd/>
        <w:snapToGrid/>
        <w:spacing w:line="360" w:lineRule="auto"/>
        <w:ind w:right="0" w:firstLineChars="500" w:firstLine="1800"/>
        <w:jc w:val="both"/>
        <w:textAlignment w:val="auto"/>
        <w:outlineLvl w:val="9"/>
        <w:rPr>
          <w:rFonts w:ascii="宋体" w:eastAsia="宋体" w:cs="宋体" w:hint="eastAsia"/>
          <w:b/>
          <w:bCs/>
          <w:kern w:val="0"/>
          <w:sz w:val="36"/>
          <w:szCs w:val="36"/>
          <w:lang w:eastAsia="zh-CN" w:bidi="ar-SA"/>
        </w:rPr>
      </w:pPr>
    </w:p>
    <w:p>
      <w:pPr>
        <w:keepNext w:val="0"/>
        <w:keepLines w:val="0"/>
        <w:pageBreakBefore w:val="0"/>
        <w:widowControl w:val="0"/>
        <w:suppressAutoHyphens/>
        <w:kinsoku/>
        <w:wordWrap/>
        <w:overflowPunct/>
        <w:topLinePunct w:val="0"/>
        <w:autoSpaceDE/>
        <w:autoSpaceDN/>
        <w:bidi w:val="0"/>
        <w:adjustRightInd/>
        <w:snapToGrid w:val="0"/>
        <w:spacing w:line="360" w:lineRule="auto"/>
        <w:ind w:left="0" w:right="0"/>
        <w:jc w:val="center"/>
        <w:textAlignment w:val="auto"/>
        <w:outlineLvl w:val="9"/>
        <w:rPr>
          <w:rFonts w:ascii="宋体" w:cs="宋体" w:hint="eastAsia"/>
          <w:b/>
          <w:bCs/>
          <w:color w:val="000000"/>
          <w:sz w:val="36"/>
          <w:szCs w:val="36"/>
        </w:rPr>
      </w:pPr>
      <w:r>
        <w:rPr>
          <w:rFonts w:ascii="宋体" w:cs="仿宋" w:hint="eastAsia"/>
          <w:b/>
          <w:bCs/>
          <w:spacing w:val="0"/>
          <w:position w:val="0"/>
          <w:sz w:val="36"/>
          <w:szCs w:val="36"/>
          <w:highlight w:val="auto"/>
        </w:rPr>
        <w:t>使</w:t>
      </w:r>
      <w:r>
        <w:rPr>
          <w:rFonts w:ascii="宋体" w:cs="仿宋" w:hint="eastAsia"/>
          <w:b/>
          <w:bCs/>
          <w:spacing w:val="0"/>
          <w:position w:val="0"/>
          <w:sz w:val="36"/>
          <w:szCs w:val="36"/>
          <w:lang w:val="en-US" w:eastAsia="zh-CN"/>
          <w:highlight w:val="auto"/>
        </w:rPr>
        <w:t xml:space="preserve"> </w:t>
      </w:r>
      <w:r>
        <w:rPr>
          <w:rFonts w:ascii="宋体" w:cs="仿宋" w:hint="eastAsia"/>
          <w:b/>
          <w:bCs/>
          <w:spacing w:val="0"/>
          <w:position w:val="0"/>
          <w:sz w:val="36"/>
          <w:szCs w:val="36"/>
          <w:highlight w:val="auto"/>
        </w:rPr>
        <w:t>用</w:t>
      </w:r>
      <w:r>
        <w:rPr>
          <w:rFonts w:ascii="宋体" w:cs="仿宋" w:hint="eastAsia"/>
          <w:b/>
          <w:bCs/>
          <w:spacing w:val="0"/>
          <w:position w:val="0"/>
          <w:sz w:val="36"/>
          <w:szCs w:val="36"/>
          <w:lang w:val="en-US" w:eastAsia="zh-CN"/>
          <w:highlight w:val="auto"/>
        </w:rPr>
        <w:t xml:space="preserve"> </w:t>
      </w:r>
      <w:r>
        <w:rPr>
          <w:rFonts w:ascii="宋体" w:cs="仿宋" w:hint="eastAsia"/>
          <w:b/>
          <w:bCs/>
          <w:color w:val="000000"/>
          <w:sz w:val="36"/>
          <w:szCs w:val="36"/>
        </w:rPr>
        <w:t>说 明</w:t>
      </w:r>
    </w:p>
    <w:p>
      <w:pPr>
        <w:keepNext w:val="0"/>
        <w:keepLines w:val="0"/>
        <w:pageBreakBefore w:val="0"/>
        <w:widowControl w:val="0"/>
        <w:suppressAutoHyphens/>
        <w:kinsoku/>
        <w:wordWrap/>
        <w:overflowPunct/>
        <w:topLinePunct w:val="0"/>
        <w:autoSpaceDE/>
        <w:autoSpaceDN/>
        <w:bidi w:val="0"/>
        <w:adjustRightInd/>
        <w:snapToGrid w:val="0"/>
        <w:spacing w:line="360" w:lineRule="auto"/>
        <w:ind w:left="0" w:right="0" w:firstLine="560"/>
        <w:textAlignment w:val="auto"/>
        <w:outlineLvl w:val="9"/>
        <w:rPr>
          <w:rFonts w:ascii="宋体" w:eastAsia="宋体" w:cs="宋体" w:hint="eastAsia"/>
          <w:color w:val="000000"/>
          <w:sz w:val="32"/>
          <w:szCs w:val="32"/>
        </w:rPr>
      </w:pPr>
    </w:p>
    <w:p>
      <w:pPr>
        <w:keepNext w:val="0"/>
        <w:keepLines w:val="0"/>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outlineLvl w:val="9"/>
        <w:rPr>
          <w:rFonts w:ascii="楷体" w:eastAsia="楷体" w:cs="仿宋" w:hint="eastAsia"/>
          <w:color w:val="000000"/>
          <w:sz w:val="28"/>
          <w:szCs w:val="28"/>
          <w:lang w:val="en-US" w:eastAsia="zh-CN"/>
        </w:rPr>
      </w:pPr>
      <w:r>
        <w:rPr>
          <w:rFonts w:ascii="楷体" w:eastAsia="楷体" w:cs="仿宋" w:hint="eastAsia"/>
          <w:color w:val="000000"/>
          <w:sz w:val="28"/>
          <w:szCs w:val="28"/>
          <w:lang w:val="en-US" w:eastAsia="zh-CN"/>
        </w:rPr>
        <w:t>1.本合同文本为示范文本，由黑龙江省住房和城乡建设厅与黑龙江省市场监督管理局共同制定，在黑龙江省内推行，供业主大会、业主委员会、物业管理委员会、业主等其他产权人与物业服务人签约时参照使用，参照本合同示范文本订立合同的，应当删除“示范文本”字样。</w:t>
      </w:r>
    </w:p>
    <w:p>
      <w:pPr>
        <w:keepNext w:val="0"/>
        <w:keepLines w:val="0"/>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outlineLvl w:val="9"/>
        <w:rPr>
          <w:rFonts w:ascii="楷体" w:eastAsia="楷体" w:cs="仿宋" w:hint="eastAsia"/>
          <w:color w:val="000000"/>
          <w:sz w:val="28"/>
          <w:szCs w:val="28"/>
          <w:lang w:val="en-US" w:eastAsia="zh-CN"/>
        </w:rPr>
      </w:pPr>
      <w:r>
        <w:rPr>
          <w:rFonts w:ascii="楷体" w:eastAsia="楷体" w:cs="仿宋" w:hint="eastAsia"/>
          <w:color w:val="000000"/>
          <w:sz w:val="28"/>
          <w:szCs w:val="28"/>
          <w:lang w:val="en-US" w:eastAsia="zh-CN"/>
        </w:rPr>
        <w:t>2.本合同文本中所称物业服务，是指业主通过选聘物业服务人，由物业服务人按照合同约定，对物业服务区域内的房屋及其配套的设施设备和相关场地进行维修、养护、管理，维护环境卫生和相关秩序等，并由业主支付费用的服务活动。物业服务人包括物业服务企业和其他管理人。</w:t>
      </w:r>
    </w:p>
    <w:p>
      <w:pPr>
        <w:keepNext w:val="0"/>
        <w:keepLines w:val="0"/>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outlineLvl w:val="9"/>
        <w:rPr>
          <w:rFonts w:ascii="楷体" w:eastAsia="楷体" w:cs="仿宋" w:hint="eastAsia"/>
          <w:color w:val="000000"/>
          <w:sz w:val="28"/>
          <w:szCs w:val="28"/>
          <w:lang w:val="en-US" w:eastAsia="zh-CN"/>
        </w:rPr>
      </w:pPr>
      <w:r>
        <w:rPr>
          <w:rFonts w:ascii="楷体" w:eastAsia="楷体" w:cs="仿宋" w:hint="eastAsia"/>
          <w:color w:val="000000"/>
          <w:sz w:val="28"/>
          <w:szCs w:val="28"/>
          <w:lang w:val="en-US" w:eastAsia="zh-CN"/>
        </w:rPr>
        <w:t>3.本合同文本[ ]中选择内容、空格部位填写及其他需要删除或添加的内容，双方当事人应当协商确定。[ ]中选择内容，以划√方式选定；对于实际情况未发生或双方当事人不作约定的，应当在空格部位打×，以示删除。</w:t>
      </w:r>
    </w:p>
    <w:p>
      <w:pPr>
        <w:keepNext w:val="0"/>
        <w:keepLines w:val="0"/>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outlineLvl w:val="9"/>
        <w:rPr>
          <w:rFonts w:ascii="楷体" w:eastAsia="楷体" w:cs="仿宋" w:hint="eastAsia"/>
          <w:color w:val="000000"/>
          <w:sz w:val="28"/>
          <w:szCs w:val="28"/>
          <w:lang w:val="en-US" w:eastAsia="zh-CN"/>
        </w:rPr>
      </w:pPr>
      <w:r>
        <w:rPr>
          <w:rFonts w:ascii="楷体" w:eastAsia="楷体" w:cs="仿宋" w:hint="eastAsia"/>
          <w:color w:val="000000"/>
          <w:sz w:val="28"/>
          <w:szCs w:val="28"/>
          <w:lang w:val="en-US" w:eastAsia="zh-CN"/>
        </w:rPr>
        <w:t>4.合同双方当事人可以对本合同示范文本的内容另行约定，但另行约定的内容不得排除或限制业主或物业使用人权利、加重业主或物业使用人责任、减轻或者免除应当由物业服务人承担的责任。</w:t>
      </w:r>
    </w:p>
    <w:p>
      <w:pPr>
        <w:keepNext w:val="0"/>
        <w:keepLines w:val="0"/>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outlineLvl w:val="9"/>
        <w:rPr>
          <w:rFonts w:ascii="楷体" w:eastAsia="楷体" w:cs="仿宋" w:hint="eastAsia"/>
          <w:color w:val="000000"/>
          <w:sz w:val="28"/>
          <w:szCs w:val="28"/>
          <w:lang w:val="en-US" w:eastAsia="zh-CN"/>
        </w:rPr>
      </w:pPr>
      <w:r>
        <w:rPr>
          <w:rFonts w:ascii="楷体" w:eastAsia="楷体" w:cs="仿宋" w:hint="eastAsia"/>
          <w:color w:val="000000"/>
          <w:sz w:val="28"/>
          <w:szCs w:val="28"/>
          <w:lang w:val="en-US" w:eastAsia="zh-CN"/>
        </w:rPr>
        <w:t xml:space="preserve">5.双方当事人签订本合同时，应当出示身份证明、信用证明等相关证明文件。订立合同前双方当事人应认真核对、充分理解合同内容，合同一经签署，对双方均具有法律约束力。合同文本制定机关不负责对当事人订立的合同进行解释。 </w:t>
      </w:r>
    </w:p>
    <w:p>
      <w:pPr>
        <w:keepNext w:val="0"/>
        <w:keepLines w:val="0"/>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outlineLvl w:val="9"/>
        <w:rPr>
          <w:rFonts w:ascii="楷体" w:eastAsia="楷体" w:cs="楷体" w:hint="eastAsia"/>
          <w:color w:val="000000"/>
          <w:sz w:val="28"/>
          <w:szCs w:val="28"/>
          <w:lang w:val="en-US" w:eastAsia="zh-CN"/>
        </w:rPr>
      </w:pPr>
    </w:p>
    <w:p>
      <w:pPr>
        <w:pStyle w:val="24"/>
        <w:keepNext/>
        <w:keepLines/>
        <w:pageBreakBefore w:val="0"/>
        <w:widowControl w:val="0"/>
        <w:suppressAutoHyphens/>
        <w:kinsoku/>
        <w:wordWrap/>
        <w:overflowPunct/>
        <w:topLinePunct w:val="0"/>
        <w:autoSpaceDE/>
        <w:autoSpaceDN/>
        <w:bidi w:val="0"/>
        <w:adjustRightInd/>
        <w:spacing w:before="156" w:after="156" w:line="360" w:lineRule="auto"/>
        <w:ind w:right="0"/>
        <w:jc w:val="center"/>
        <w:textAlignment w:val="auto"/>
        <w:rPr>
          <w:rFonts w:ascii="宋体" w:cs="黑体" w:hint="eastAsia"/>
          <w:color w:val="000000"/>
          <w:kern w:val="2"/>
          <w:sz w:val="36"/>
          <w:szCs w:val="36"/>
          <w:lang w:val="en-US" w:eastAsia="zh-CN" w:bidi="ar-SA"/>
        </w:rPr>
      </w:pPr>
      <w:r>
        <w:rPr>
          <w:rFonts w:ascii="宋体" w:cs="仿宋" w:hint="eastAsia"/>
          <w:color w:val="000000"/>
          <w:kern w:val="2"/>
          <w:sz w:val="36"/>
          <w:szCs w:val="36"/>
          <w:lang w:val="en-US" w:eastAsia="zh-CN" w:bidi="ar-SA"/>
        </w:rPr>
        <w:t>黑龙江省</w:t>
      </w:r>
      <w:r>
        <w:rPr>
          <w:rFonts w:ascii="宋体" w:cs="仿宋" w:hint="eastAsia"/>
          <w:color w:val="000000"/>
          <w:kern w:val="2"/>
          <w:sz w:val="36"/>
          <w:szCs w:val="36"/>
          <w:lang w:bidi="ar-SA"/>
        </w:rPr>
        <w:t>物业服务合同</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宋体" w:eastAsia="宋体" w:cs="宋体" w:hint="eastAsia"/>
          <w:bCs/>
          <w:color w:val="000000"/>
          <w:sz w:val="32"/>
          <w:szCs w:val="32"/>
          <w:lang w:val="en-US" w:eastAsia="zh-CN" w:bidi="ar-SA"/>
        </w:rPr>
      </w:pP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Cs/>
          <w:color w:val="auto"/>
          <w:sz w:val="28"/>
          <w:szCs w:val="28"/>
          <w:lang w:val="en-US" w:eastAsia="zh-CN" w:bidi="ar-SA"/>
          <w:highlight w:val="auto"/>
        </w:rPr>
      </w:pPr>
      <w:r>
        <w:rPr>
          <w:rFonts w:ascii="仿宋" w:eastAsia="仿宋" w:cs="仿宋" w:hint="eastAsia"/>
          <w:b/>
          <w:bCs w:val="0"/>
          <w:color w:val="auto"/>
          <w:sz w:val="28"/>
          <w:szCs w:val="28"/>
          <w:lang w:val="en-US" w:eastAsia="zh-CN" w:bidi="ar-SA"/>
          <w:highlight w:val="auto"/>
        </w:rPr>
        <w:t>甲方</w:t>
      </w:r>
      <w:r>
        <w:rPr>
          <w:rFonts w:ascii="仿宋" w:eastAsia="仿宋" w:cs="仿宋" w:hint="eastAsia"/>
          <w:bCs/>
          <w:color w:val="auto"/>
          <w:sz w:val="28"/>
          <w:szCs w:val="28"/>
          <w:lang w:val="en-US" w:eastAsia="zh-CN" w:bidi="ar-SA"/>
          <w:highlight w:val="auto"/>
        </w:rPr>
        <w:t>（[业主大会]/[业主委员会]/ [物业管理委员会]</w:t>
      </w:r>
      <w:r>
        <w:rPr>
          <w:rFonts w:ascii="仿宋" w:eastAsia="仿宋" w:cs="仿宋" w:hint="eastAsia"/>
          <w:bCs/>
          <w:color w:val="FF0000"/>
          <w:sz w:val="28"/>
          <w:szCs w:val="28"/>
          <w:lang w:val="en-US" w:eastAsia="zh-CN" w:bidi="ar-SA"/>
          <w:highlight w:val="auto"/>
        </w:rPr>
        <w:t xml:space="preserve"> </w:t>
      </w:r>
      <w:r>
        <w:rPr>
          <w:rFonts w:ascii="仿宋" w:eastAsia="仿宋" w:cs="仿宋" w:hint="eastAsia"/>
          <w:bCs/>
          <w:color w:val="auto"/>
          <w:sz w:val="28"/>
          <w:szCs w:val="28"/>
          <w:lang w:val="en-US" w:eastAsia="zh-CN" w:bidi="ar-SA"/>
          <w:highlight w:val="auto"/>
        </w:rPr>
        <w:t>/[业主]/[其他]）</w:t>
      </w:r>
      <w:r>
        <w:rPr>
          <w:rFonts w:ascii="仿宋" w:eastAsia="仿宋" w:cs="仿宋" w:hint="eastAsia"/>
          <w:color w:val="auto"/>
          <w:sz w:val="28"/>
          <w:szCs w:val="28"/>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lang w:eastAsia="zh-CN"/>
          <w:highlight w:val="auto"/>
        </w:rPr>
        <w:t>甲方代表</w:t>
      </w:r>
      <w:r>
        <w:rPr>
          <w:rFonts w:ascii="仿宋" w:eastAsia="仿宋" w:cs="仿宋" w:hint="eastAsia"/>
          <w:color w:val="auto"/>
          <w:sz w:val="28"/>
          <w:szCs w:val="28"/>
          <w:highlight w:val="auto"/>
        </w:rPr>
        <w:t>：</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身份证号：</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联系电话：</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highlight w:val="auto"/>
        </w:rPr>
        <w:t>通讯地址：</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bCs/>
          <w:color w:val="auto"/>
          <w:sz w:val="28"/>
          <w:szCs w:val="28"/>
          <w:highlight w:val="auto"/>
        </w:rPr>
      </w:pPr>
      <w:r>
        <w:rPr>
          <w:rFonts w:ascii="仿宋" w:eastAsia="仿宋" w:cs="仿宋" w:hint="eastAsia"/>
          <w:b/>
          <w:bCs/>
          <w:color w:val="auto"/>
          <w:sz w:val="28"/>
          <w:szCs w:val="28"/>
          <w:highlight w:val="auto"/>
        </w:rPr>
        <w:t>乙方</w:t>
      </w:r>
      <w:r>
        <w:rPr>
          <w:rFonts w:ascii="仿宋" w:eastAsia="仿宋" w:cs="仿宋" w:hint="eastAsia"/>
          <w:color w:val="auto"/>
          <w:sz w:val="28"/>
          <w:szCs w:val="28"/>
          <w:lang w:eastAsia="zh-CN"/>
          <w:highlight w:val="auto"/>
        </w:rPr>
        <w:t>（</w:t>
      </w:r>
      <w:r>
        <w:rPr>
          <w:rFonts w:ascii="仿宋" w:eastAsia="仿宋" w:cs="仿宋" w:hint="eastAsia"/>
          <w:color w:val="auto"/>
          <w:sz w:val="28"/>
          <w:szCs w:val="28"/>
          <w:highlight w:val="auto"/>
        </w:rPr>
        <w:t>物业服务人</w:t>
      </w:r>
      <w:r>
        <w:rPr>
          <w:rFonts w:ascii="仿宋" w:eastAsia="仿宋" w:cs="仿宋" w:hint="eastAsia"/>
          <w:color w:val="auto"/>
          <w:sz w:val="28"/>
          <w:szCs w:val="28"/>
          <w:lang w:eastAsia="zh-CN"/>
          <w:highlight w:val="auto"/>
        </w:rPr>
        <w:t>）：</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统一社会信用代码：</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法定代表人：</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联系电话：</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委托代理人：</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联系电话：</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通讯地址：</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甲方以</w:t>
      </w:r>
      <w:r>
        <w:rPr>
          <w:rFonts w:ascii="仿宋" w:eastAsia="仿宋" w:cs="仿宋" w:hint="eastAsia"/>
          <w:b/>
          <w:bCs/>
          <w:color w:val="auto"/>
          <w:sz w:val="28"/>
          <w:szCs w:val="28"/>
          <w:highlight w:val="auto"/>
        </w:rPr>
        <w:t>[</w:t>
      </w:r>
      <w:r>
        <w:rPr>
          <w:rFonts w:ascii="仿宋" w:eastAsia="仿宋" w:cs="仿宋" w:hint="eastAsia"/>
          <w:color w:val="auto"/>
          <w:sz w:val="28"/>
          <w:szCs w:val="28"/>
          <w:highlight w:val="auto"/>
        </w:rPr>
        <w:t>公开招标方式</w:t>
      </w:r>
      <w:r>
        <w:rPr>
          <w:rFonts w:ascii="仿宋" w:eastAsia="仿宋" w:cs="仿宋" w:hint="eastAsia"/>
          <w:b/>
          <w:bCs/>
          <w:color w:val="auto"/>
          <w:sz w:val="28"/>
          <w:szCs w:val="28"/>
          <w:highlight w:val="auto"/>
        </w:rPr>
        <w:t>][</w:t>
      </w:r>
      <w:r>
        <w:rPr>
          <w:rFonts w:ascii="仿宋" w:eastAsia="仿宋" w:cs="仿宋" w:hint="eastAsia"/>
          <w:color w:val="auto"/>
          <w:sz w:val="28"/>
          <w:szCs w:val="28"/>
          <w:highlight w:val="auto"/>
        </w:rPr>
        <w:t>邀请招标方式</w:t>
      </w:r>
      <w:r>
        <w:rPr>
          <w:rFonts w:ascii="仿宋" w:eastAsia="仿宋" w:cs="仿宋" w:hint="eastAsia"/>
          <w:b/>
          <w:bCs/>
          <w:color w:val="auto"/>
          <w:sz w:val="28"/>
          <w:szCs w:val="28"/>
          <w:highlight w:val="auto"/>
        </w:rPr>
        <w:t>][</w:t>
      </w:r>
      <w:r>
        <w:rPr>
          <w:rFonts w:ascii="仿宋" w:eastAsia="仿宋" w:cs="仿宋" w:hint="eastAsia"/>
          <w:color w:val="auto"/>
          <w:sz w:val="28"/>
          <w:szCs w:val="28"/>
          <w:highlight w:val="auto"/>
        </w:rPr>
        <w:t>协议方式</w:t>
      </w:r>
      <w:r>
        <w:rPr>
          <w:rFonts w:ascii="仿宋" w:eastAsia="仿宋" w:cs="仿宋" w:hint="eastAsia"/>
          <w:b/>
          <w:bCs/>
          <w:color w:val="auto"/>
          <w:sz w:val="28"/>
          <w:szCs w:val="28"/>
          <w:highlight w:val="auto"/>
        </w:rPr>
        <w:t>]</w:t>
      </w:r>
      <w:r>
        <w:rPr>
          <w:rFonts w:ascii="仿宋" w:eastAsia="仿宋" w:cs="仿宋" w:hint="eastAsia"/>
          <w:color w:val="auto"/>
          <w:sz w:val="28"/>
          <w:szCs w:val="28"/>
          <w:highlight w:val="auto"/>
        </w:rPr>
        <w:t>选聘乙方提供物业服务,根据《</w:t>
      </w:r>
      <w:r>
        <w:rPr>
          <w:rFonts w:ascii="仿宋" w:eastAsia="仿宋" w:cs="仿宋" w:hint="eastAsia"/>
          <w:color w:val="auto"/>
          <w:sz w:val="28"/>
          <w:szCs w:val="28"/>
          <w:lang w:eastAsia="zh-CN"/>
          <w:highlight w:val="auto"/>
        </w:rPr>
        <w:t>中华人民共和国</w:t>
      </w:r>
      <w:r>
        <w:rPr>
          <w:rFonts w:ascii="仿宋" w:eastAsia="仿宋" w:cs="仿宋" w:hint="eastAsia"/>
          <w:color w:val="auto"/>
          <w:sz w:val="28"/>
          <w:szCs w:val="28"/>
          <w:highlight w:val="auto"/>
        </w:rPr>
        <w:t>民法典》《物业管理条例》《</w:t>
      </w:r>
      <w:r>
        <w:rPr>
          <w:rFonts w:ascii="仿宋" w:eastAsia="仿宋" w:cs="仿宋" w:hint="eastAsia"/>
          <w:color w:val="auto"/>
          <w:sz w:val="28"/>
          <w:szCs w:val="28"/>
          <w:lang w:val="en-US" w:eastAsia="zh-CN"/>
          <w:highlight w:val="auto"/>
        </w:rPr>
        <w:t>黑龙江省住宅</w:t>
      </w:r>
      <w:r>
        <w:rPr>
          <w:rFonts w:ascii="仿宋" w:eastAsia="仿宋" w:cs="仿宋" w:hint="eastAsia"/>
          <w:color w:val="auto"/>
          <w:sz w:val="28"/>
          <w:szCs w:val="28"/>
          <w:highlight w:val="auto"/>
        </w:rPr>
        <w:t>物业管理条例》等有关法律、法规的规定，甲、乙双方在自愿、平等、公平、诚实信用的基础上，就物业服务有关事宜协商一致，订立本合同。本合同对本</w:t>
      </w:r>
      <w:r>
        <w:rPr>
          <w:rFonts w:ascii="仿宋" w:eastAsia="仿宋" w:cs="仿宋" w:hint="eastAsia"/>
          <w:color w:val="auto"/>
          <w:sz w:val="28"/>
          <w:szCs w:val="28"/>
          <w:lang w:eastAsia="zh-CN"/>
          <w:highlight w:val="auto"/>
        </w:rPr>
        <w:t>物业管理区域</w:t>
      </w:r>
      <w:r>
        <w:rPr>
          <w:rFonts w:ascii="仿宋" w:eastAsia="仿宋" w:cs="仿宋" w:hint="eastAsia"/>
          <w:color w:val="auto"/>
          <w:sz w:val="28"/>
          <w:szCs w:val="28"/>
          <w:highlight w:val="auto"/>
        </w:rPr>
        <w:t>内物业服务人和业主具有法律约束力</w:t>
      </w:r>
      <w:r>
        <w:rPr>
          <w:rFonts w:ascii="仿宋" w:eastAsia="仿宋" w:cs="仿宋" w:hint="eastAsia"/>
          <w:color w:val="auto"/>
          <w:sz w:val="28"/>
          <w:szCs w:val="28"/>
          <w:lang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jc w:val="center"/>
        <w:textAlignment w:val="auto"/>
        <w:rPr>
          <w:rFonts w:ascii="仿宋" w:eastAsia="仿宋" w:cs="仿宋" w:hint="eastAsia"/>
          <w:color w:val="auto"/>
          <w:sz w:val="28"/>
          <w:szCs w:val="28"/>
          <w:lang w:bidi="ar-SA"/>
          <w:highlight w:val="auto"/>
        </w:rPr>
      </w:pPr>
    </w:p>
    <w:p>
      <w:pPr>
        <w:pageBreakBefore w:val="0"/>
        <w:widowControl w:val="0"/>
        <w:suppressAutoHyphens/>
        <w:kinsoku/>
        <w:wordWrap/>
        <w:overflowPunct/>
        <w:topLinePunct w:val="0"/>
        <w:autoSpaceDE/>
        <w:autoSpaceDN/>
        <w:bidi w:val="0"/>
        <w:adjustRightInd/>
        <w:snapToGrid w:val="0"/>
        <w:spacing w:line="360" w:lineRule="auto"/>
        <w:ind w:right="0"/>
        <w:jc w:val="center"/>
        <w:textAlignment w:val="auto"/>
        <w:rPr>
          <w:rFonts w:ascii="黑体" w:eastAsia="黑体" w:cs="仿宋" w:hint="eastAsia"/>
          <w:color w:val="auto"/>
          <w:sz w:val="28"/>
          <w:szCs w:val="28"/>
          <w:lang w:bidi="ar-SA"/>
          <w:highlight w:val="auto"/>
        </w:rPr>
      </w:pPr>
      <w:r>
        <w:rPr>
          <w:rFonts w:ascii="黑体" w:eastAsia="黑体" w:cs="仿宋" w:hint="eastAsia"/>
          <w:color w:val="auto"/>
          <w:sz w:val="28"/>
          <w:szCs w:val="28"/>
          <w:lang w:bidi="ar-SA"/>
          <w:highlight w:val="auto"/>
        </w:rPr>
        <w:t>第一</w:t>
      </w:r>
      <w:r>
        <w:rPr>
          <w:rFonts w:ascii="黑体" w:eastAsia="黑体" w:cs="仿宋" w:hint="eastAsia"/>
          <w:color w:val="auto"/>
          <w:sz w:val="28"/>
          <w:szCs w:val="28"/>
          <w:lang w:val="en-US" w:eastAsia="zh-CN" w:bidi="ar-SA"/>
          <w:highlight w:val="auto"/>
        </w:rPr>
        <w:t>章</w:t>
      </w:r>
      <w:r>
        <w:rPr>
          <w:rFonts w:ascii="黑体" w:eastAsia="黑体" w:cs="仿宋" w:hint="eastAsia"/>
          <w:color w:val="auto"/>
          <w:sz w:val="28"/>
          <w:szCs w:val="28"/>
          <w:lang w:bidi="ar-SA"/>
          <w:highlight w:val="auto"/>
        </w:rPr>
        <w:t xml:space="preserve">  物业项目基本情况</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bidi="ar-SA"/>
          <w:highlight w:val="auto"/>
        </w:rPr>
      </w:pPr>
      <w:r>
        <w:rPr>
          <w:rFonts w:ascii="仿宋" w:eastAsia="仿宋" w:cs="仿宋" w:hint="eastAsia"/>
          <w:b/>
          <w:bCs/>
          <w:color w:val="auto"/>
          <w:sz w:val="28"/>
          <w:szCs w:val="28"/>
          <w:lang w:bidi="ar-SA"/>
          <w:highlight w:val="auto"/>
        </w:rPr>
        <w:t>第一条</w:t>
      </w:r>
      <w:r>
        <w:rPr>
          <w:rFonts w:ascii="仿宋" w:eastAsia="仿宋" w:cs="仿宋" w:hint="eastAsia"/>
          <w:color w:val="auto"/>
          <w:sz w:val="28"/>
          <w:szCs w:val="28"/>
          <w:lang w:val="en-US" w:eastAsia="zh-CN" w:bidi="ar-SA"/>
          <w:highlight w:val="auto"/>
        </w:rPr>
        <w:t xml:space="preserve">  </w:t>
      </w:r>
      <w:r>
        <w:rPr>
          <w:rFonts w:ascii="仿宋" w:eastAsia="仿宋" w:cs="仿宋" w:hint="eastAsia"/>
          <w:color w:val="auto"/>
          <w:sz w:val="28"/>
          <w:szCs w:val="28"/>
          <w:highlight w:val="auto"/>
        </w:rPr>
        <w:t>本物业项目（以下简称“本物业”）基本情况如下：</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名称:[地名核准名称][暂定名]</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lang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类型:[普通住宅][办公]［</w:t>
      </w:r>
      <w:r>
        <w:rPr>
          <w:rFonts w:ascii="仿宋" w:eastAsia="仿宋" w:cs="仿宋" w:hint="eastAsia"/>
          <w:color w:val="auto"/>
          <w:sz w:val="28"/>
          <w:szCs w:val="28"/>
          <w:lang w:val="en-US" w:eastAsia="zh-CN"/>
          <w:highlight w:val="auto"/>
        </w:rPr>
        <w:t>商业</w:t>
      </w:r>
      <w:r>
        <w:rPr>
          <w:rFonts w:ascii="仿宋" w:eastAsia="仿宋" w:cs="仿宋" w:hint="eastAsia"/>
          <w:color w:val="auto"/>
          <w:sz w:val="28"/>
          <w:szCs w:val="28"/>
          <w:highlight w:val="auto"/>
        </w:rPr>
        <w:t>］［其他］</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lang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宋体" w:eastAsia="宋体" w:hint="eastAsia"/>
          <w:color w:val="auto"/>
          <w:sz w:val="28"/>
          <w:szCs w:val="28"/>
          <w:lang w:eastAsia="zh-CN"/>
          <w:highlight w:val="auto"/>
        </w:rPr>
      </w:pPr>
      <w:r>
        <w:rPr>
          <w:rFonts w:ascii="仿宋" w:eastAsia="仿宋" w:cs="仿宋" w:hint="eastAsia"/>
          <w:color w:val="auto"/>
          <w:sz w:val="28"/>
          <w:szCs w:val="28"/>
          <w:lang w:val="en-US" w:eastAsia="zh-CN"/>
          <w:highlight w:val="auto"/>
        </w:rPr>
        <w:t>坐落位置：</w:t>
      </w:r>
      <w:r>
        <w:rPr>
          <w:rFonts w:ascii="仿宋" w:eastAsia="仿宋" w:cs="仿宋" w:hint="eastAsia"/>
          <w:color w:val="auto"/>
          <w:sz w:val="28"/>
          <w:szCs w:val="28"/>
          <w:u w:val="single"/>
        </w:rPr>
        <w:t xml:space="preserve">         </w:t>
      </w:r>
      <w:r>
        <w:rPr>
          <w:rFonts w:ascii="仿宋" w:eastAsia="仿宋" w:cs="仿宋" w:hint="eastAsia"/>
          <w:color w:val="auto"/>
          <w:sz w:val="28"/>
          <w:szCs w:val="28"/>
        </w:rPr>
        <w:t>市</w:t>
      </w:r>
      <w:r>
        <w:rPr>
          <w:rFonts w:ascii="仿宋" w:eastAsia="仿宋" w:cs="仿宋" w:hint="eastAsia"/>
          <w:color w:val="auto"/>
          <w:sz w:val="28"/>
          <w:szCs w:val="28"/>
          <w:u w:val="single"/>
        </w:rPr>
        <w:t xml:space="preserve">        </w:t>
      </w:r>
      <w:r>
        <w:rPr>
          <w:rFonts w:ascii="仿宋" w:eastAsia="仿宋" w:cs="仿宋" w:hint="eastAsia"/>
          <w:color w:val="auto"/>
          <w:sz w:val="28"/>
          <w:szCs w:val="28"/>
        </w:rPr>
        <w:t>区（县）</w:t>
      </w:r>
      <w:r>
        <w:rPr>
          <w:rFonts w:ascii="仿宋" w:eastAsia="仿宋" w:cs="仿宋"/>
          <w:color w:val="auto"/>
          <w:sz w:val="28"/>
          <w:szCs w:val="28"/>
          <w:u w:val="single"/>
        </w:rPr>
        <w:t xml:space="preserve">       </w:t>
      </w:r>
      <w:r>
        <w:rPr>
          <w:rFonts w:ascii="仿宋" w:eastAsia="仿宋" w:cs="仿宋" w:hint="eastAsia"/>
          <w:color w:val="auto"/>
          <w:sz w:val="28"/>
          <w:szCs w:val="28"/>
          <w:u w:val="single"/>
        </w:rPr>
        <w:t xml:space="preserve"> </w:t>
      </w:r>
      <w:r>
        <w:rPr>
          <w:rFonts w:ascii="仿宋" w:eastAsia="仿宋" w:cs="仿宋" w:hint="eastAsia"/>
          <w:color w:val="auto"/>
          <w:sz w:val="28"/>
          <w:szCs w:val="28"/>
        </w:rPr>
        <w:t>街道(乡、镇)</w:t>
      </w:r>
      <w:r>
        <w:rPr>
          <w:rFonts w:ascii="仿宋" w:eastAsia="仿宋" w:cs="仿宋" w:hint="eastAsia"/>
          <w:color w:val="auto"/>
          <w:sz w:val="28"/>
          <w:szCs w:val="28"/>
          <w:u w:val="single"/>
        </w:rPr>
        <w:t xml:space="preserve">             </w:t>
      </w:r>
      <w:r>
        <w:rPr>
          <w:rFonts w:ascii="仿宋" w:eastAsia="仿宋" w:cs="仿宋" w:hint="eastAsia"/>
          <w:color w:val="auto"/>
          <w:sz w:val="28"/>
          <w:szCs w:val="28"/>
        </w:rPr>
        <w:t>路(街、巷)</w:t>
      </w:r>
      <w:r>
        <w:rPr>
          <w:rFonts w:ascii="仿宋" w:eastAsia="仿宋" w:cs="仿宋" w:hint="eastAsia"/>
          <w:color w:val="auto"/>
          <w:sz w:val="28"/>
          <w:szCs w:val="28"/>
          <w:u w:val="single"/>
        </w:rPr>
        <w:t xml:space="preserve">        </w:t>
      </w:r>
      <w:r>
        <w:rPr>
          <w:rFonts w:ascii="仿宋" w:eastAsia="仿宋" w:cs="仿宋" w:hint="eastAsia"/>
          <w:color w:val="auto"/>
          <w:sz w:val="28"/>
          <w:szCs w:val="28"/>
        </w:rPr>
        <w:t>号</w:t>
      </w:r>
      <w:r>
        <w:rPr>
          <w:rFonts w:ascii="仿宋" w:eastAsia="仿宋" w:cs="仿宋" w:hint="eastAsia"/>
          <w:color w:val="auto"/>
          <w:sz w:val="28"/>
          <w:szCs w:val="28"/>
          <w:lang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lang w:val="en-US" w:eastAsia="zh-CN"/>
          <w:highlight w:val="auto"/>
        </w:rPr>
        <w:t>总</w:t>
      </w:r>
      <w:r>
        <w:rPr>
          <w:rFonts w:ascii="仿宋" w:eastAsia="仿宋" w:cs="仿宋" w:hint="eastAsia"/>
          <w:color w:val="auto"/>
          <w:sz w:val="28"/>
          <w:szCs w:val="28"/>
          <w:highlight w:val="auto"/>
        </w:rPr>
        <w:t>建筑面积:</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平方米。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bidi="ar-SA"/>
          <w:highlight w:val="auto"/>
        </w:rPr>
      </w:pPr>
      <w:r>
        <w:rPr>
          <w:rFonts w:ascii="仿宋" w:eastAsia="仿宋" w:cs="仿宋" w:hint="eastAsia"/>
          <w:b/>
          <w:bCs/>
          <w:color w:val="auto"/>
          <w:sz w:val="28"/>
          <w:szCs w:val="28"/>
          <w:lang w:bidi="ar-SA"/>
          <w:highlight w:val="auto"/>
        </w:rPr>
        <w:t>第二条</w:t>
      </w:r>
      <w:r>
        <w:rPr>
          <w:rFonts w:ascii="仿宋" w:eastAsia="仿宋" w:cs="仿宋" w:hint="eastAsia"/>
          <w:color w:val="auto"/>
          <w:sz w:val="28"/>
          <w:szCs w:val="28"/>
          <w:highlight w:val="auto"/>
        </w:rPr>
        <w:t xml:space="preserve">  物业管理区域四至: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东至</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南至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西至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北至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规划平面图</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见附件</w:t>
      </w:r>
      <w:r>
        <w:rPr>
          <w:rFonts w:ascii="仿宋" w:eastAsia="仿宋" w:cs="仿宋" w:hint="eastAsia"/>
          <w:color w:val="auto"/>
          <w:sz w:val="28"/>
          <w:szCs w:val="28"/>
          <w:lang w:val="en-US" w:eastAsia="zh-CN"/>
          <w:highlight w:val="auto"/>
        </w:rPr>
        <w:t>1)</w:t>
      </w:r>
      <w:r>
        <w:rPr>
          <w:rFonts w:ascii="仿宋" w:eastAsia="仿宋" w:cs="仿宋" w:hint="eastAsia"/>
          <w:color w:val="auto"/>
          <w:sz w:val="28"/>
          <w:szCs w:val="28"/>
          <w:lang w:eastAsia="zh-CN"/>
          <w:highlight w:val="auto"/>
        </w:rPr>
        <w:t>，</w:t>
      </w:r>
      <w:r>
        <w:rPr>
          <w:rFonts w:ascii="仿宋" w:eastAsia="仿宋" w:cs="仿宋" w:hint="eastAsia"/>
          <w:color w:val="auto"/>
          <w:sz w:val="28"/>
          <w:szCs w:val="28"/>
          <w:highlight w:val="auto"/>
        </w:rPr>
        <w:t>物业管理区域内的物业构成明细</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见附件</w:t>
      </w:r>
      <w:r>
        <w:rPr>
          <w:rFonts w:ascii="仿宋" w:eastAsia="仿宋" w:cs="仿宋" w:hint="eastAsia"/>
          <w:color w:val="auto"/>
          <w:sz w:val="28"/>
          <w:szCs w:val="28"/>
          <w:lang w:val="en-US" w:eastAsia="zh-CN"/>
          <w:highlight w:val="auto"/>
        </w:rPr>
        <w:t>2)</w:t>
      </w:r>
      <w:r>
        <w:rPr>
          <w:rFonts w:ascii="仿宋" w:eastAsia="仿宋" w:cs="仿宋" w:hint="eastAsia"/>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bidi="ar-SA"/>
          <w:highlight w:val="auto"/>
        </w:rPr>
      </w:pPr>
      <w:r>
        <w:rPr>
          <w:rFonts w:ascii="仿宋" w:eastAsia="仿宋" w:cs="仿宋" w:hint="eastAsia"/>
          <w:b/>
          <w:bCs/>
          <w:color w:val="auto"/>
          <w:sz w:val="28"/>
          <w:szCs w:val="28"/>
          <w:lang w:bidi="ar-SA"/>
          <w:highlight w:val="auto"/>
        </w:rPr>
        <w:t>第三条</w:t>
      </w:r>
      <w:r>
        <w:rPr>
          <w:rFonts w:ascii="仿宋" w:eastAsia="仿宋" w:cs="仿宋" w:hint="eastAsia"/>
          <w:color w:val="auto"/>
          <w:sz w:val="28"/>
          <w:szCs w:val="28"/>
          <w:lang w:val="en-US" w:eastAsia="zh-CN" w:bidi="ar-SA"/>
          <w:highlight w:val="auto"/>
        </w:rPr>
        <w:t xml:space="preserve"> </w:t>
      </w:r>
      <w:r>
        <w:rPr>
          <w:rFonts w:ascii="仿宋" w:eastAsia="仿宋" w:cs="仿宋" w:hint="eastAsia"/>
          <w:color w:val="auto"/>
          <w:sz w:val="28"/>
          <w:szCs w:val="28"/>
          <w:lang w:val="en-US" w:eastAsia="zh-CN"/>
          <w:highlight w:val="auto"/>
        </w:rPr>
        <w:t xml:space="preserve"> 本</w:t>
      </w:r>
      <w:r>
        <w:rPr>
          <w:rFonts w:ascii="仿宋" w:eastAsia="仿宋" w:cs="仿宋" w:hint="eastAsia"/>
          <w:color w:val="auto"/>
          <w:sz w:val="28"/>
          <w:szCs w:val="28"/>
          <w:highlight w:val="auto"/>
        </w:rPr>
        <w:t>物业管理区域</w:t>
      </w:r>
      <w:r>
        <w:rPr>
          <w:rFonts w:ascii="仿宋" w:eastAsia="仿宋" w:cs="仿宋" w:hint="eastAsia"/>
          <w:color w:val="auto"/>
          <w:sz w:val="28"/>
          <w:szCs w:val="28"/>
          <w:lang w:val="en-US" w:eastAsia="zh-CN"/>
          <w:highlight w:val="auto"/>
        </w:rPr>
        <w:t>的</w:t>
      </w:r>
      <w:r>
        <w:rPr>
          <w:rFonts w:ascii="仿宋" w:eastAsia="仿宋" w:cs="仿宋" w:hint="eastAsia"/>
          <w:color w:val="auto"/>
          <w:sz w:val="28"/>
          <w:szCs w:val="28"/>
          <w:highlight w:val="auto"/>
        </w:rPr>
        <w:t>物业服务用房包括物业办公用房</w:t>
      </w:r>
      <w:r>
        <w:rPr>
          <w:rFonts w:ascii="仿宋" w:eastAsia="仿宋" w:cs="仿宋" w:hint="eastAsia"/>
          <w:color w:val="auto"/>
          <w:sz w:val="28"/>
          <w:szCs w:val="28"/>
          <w:lang w:eastAsia="zh-CN"/>
          <w:highlight w:val="auto"/>
        </w:rPr>
        <w:t>，</w:t>
      </w:r>
      <w:r>
        <w:rPr>
          <w:rFonts w:ascii="仿宋" w:eastAsia="仿宋" w:cs="仿宋" w:hint="eastAsia"/>
          <w:color w:val="auto"/>
          <w:sz w:val="28"/>
          <w:szCs w:val="28"/>
          <w:highlight w:val="auto"/>
        </w:rPr>
        <w:t>业主委员会办公用房，维修、</w:t>
      </w:r>
      <w:r>
        <w:rPr>
          <w:rFonts w:ascii="仿宋" w:eastAsia="仿宋" w:cs="仿宋" w:hint="eastAsia"/>
          <w:color w:val="auto"/>
          <w:sz w:val="28"/>
          <w:szCs w:val="28"/>
        </w:rPr>
        <w:t>保洁等辅助用房</w:t>
      </w:r>
      <w:r>
        <w:rPr>
          <w:rFonts w:ascii="仿宋" w:eastAsia="仿宋" w:cs="仿宋" w:hint="eastAsia"/>
          <w:color w:val="auto"/>
          <w:sz w:val="28"/>
          <w:szCs w:val="28"/>
          <w:lang w:eastAsia="zh-CN"/>
        </w:rPr>
        <w:t>。</w:t>
      </w:r>
      <w:r>
        <w:rPr>
          <w:rFonts w:ascii="仿宋" w:eastAsia="仿宋" w:cs="仿宋" w:hint="eastAsia"/>
          <w:color w:val="auto"/>
          <w:sz w:val="28"/>
          <w:szCs w:val="28"/>
        </w:rPr>
        <w:t>主要用</w:t>
      </w:r>
      <w:r>
        <w:rPr>
          <w:rFonts w:ascii="仿宋" w:eastAsia="仿宋" w:cs="仿宋" w:hint="eastAsia"/>
          <w:sz w:val="28"/>
          <w:szCs w:val="28"/>
        </w:rPr>
        <w:t>于物业服务</w:t>
      </w:r>
      <w:r>
        <w:rPr>
          <w:rFonts w:ascii="仿宋" w:eastAsia="仿宋" w:cs="仿宋"/>
          <w:sz w:val="28"/>
          <w:szCs w:val="28"/>
        </w:rPr>
        <w:t>人</w:t>
      </w:r>
      <w:r>
        <w:rPr>
          <w:rFonts w:ascii="仿宋" w:eastAsia="仿宋" w:cs="仿宋" w:hint="eastAsia"/>
          <w:sz w:val="28"/>
          <w:szCs w:val="28"/>
          <w:lang w:val="en-US" w:eastAsia="zh-CN"/>
        </w:rPr>
        <w:t>办公、</w:t>
      </w:r>
      <w:r>
        <w:rPr>
          <w:rFonts w:ascii="仿宋" w:eastAsia="仿宋" w:cs="仿宋" w:hint="eastAsia"/>
          <w:sz w:val="28"/>
          <w:szCs w:val="28"/>
        </w:rPr>
        <w:t>客服接待、项目档案资料保存、工</w:t>
      </w:r>
      <w:r>
        <w:rPr>
          <w:rFonts w:ascii="仿宋" w:eastAsia="仿宋" w:cs="仿宋" w:hint="eastAsia"/>
          <w:sz w:val="28"/>
          <w:szCs w:val="28"/>
          <w:highlight w:val="auto"/>
        </w:rPr>
        <w:t>具物料存放</w:t>
      </w:r>
      <w:r>
        <w:rPr>
          <w:rFonts w:ascii="仿宋" w:eastAsia="仿宋" w:cs="仿宋" w:hint="eastAsia"/>
          <w:color w:val="auto"/>
          <w:sz w:val="28"/>
          <w:szCs w:val="28"/>
          <w:highlight w:val="auto"/>
        </w:rPr>
        <w:t>、人员值班备勤、业主大会及业主委员会办公用房等。</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物业服务用房建筑</w:t>
      </w:r>
      <w:r>
        <w:rPr>
          <w:rFonts w:ascii="仿宋" w:eastAsia="仿宋" w:cs="仿宋" w:hint="eastAsia"/>
          <w:color w:val="auto"/>
          <w:sz w:val="28"/>
          <w:szCs w:val="28"/>
          <w:lang w:eastAsia="zh-CN"/>
          <w:highlight w:val="auto"/>
        </w:rPr>
        <w:t>总</w:t>
      </w:r>
      <w:r>
        <w:rPr>
          <w:rFonts w:ascii="仿宋" w:eastAsia="仿宋" w:cs="仿宋" w:hint="eastAsia"/>
          <w:color w:val="auto"/>
          <w:sz w:val="28"/>
          <w:szCs w:val="28"/>
          <w:highlight w:val="auto"/>
        </w:rPr>
        <w:t>面积为</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平方米</w:t>
      </w:r>
      <w:r>
        <w:rPr>
          <w:rFonts w:ascii="仿宋" w:eastAsia="仿宋" w:cs="仿宋" w:hint="eastAsia"/>
          <w:color w:val="auto"/>
          <w:sz w:val="28"/>
          <w:szCs w:val="28"/>
          <w:lang w:eastAsia="zh-CN"/>
          <w:highlight w:val="auto"/>
        </w:rPr>
        <w:t>。其中包括：</w:t>
      </w:r>
    </w:p>
    <w:p>
      <w:pPr>
        <w:pageBreakBefore w:val="0"/>
        <w:widowControl w:val="0"/>
        <w:suppressAutoHyphens/>
        <w:kinsoku/>
        <w:wordWrap/>
        <w:overflowPunct/>
        <w:topLinePunct w:val="0"/>
        <w:autoSpaceDE/>
        <w:autoSpaceDN/>
        <w:bidi w:val="0"/>
        <w:adjustRightInd/>
        <w:snapToGrid w:val="0"/>
        <w:spacing w:line="360" w:lineRule="auto"/>
        <w:ind w:right="0" w:firstLineChars="200" w:firstLine="560"/>
        <w:textAlignment w:val="auto"/>
        <w:rPr>
          <w:rFonts w:ascii="仿宋" w:eastAsia="仿宋" w:cs="仿宋" w:hint="eastAsia"/>
          <w:color w:val="auto"/>
          <w:sz w:val="28"/>
          <w:szCs w:val="28"/>
          <w:lang w:eastAsia="zh-CN"/>
          <w:highlight w:val="auto"/>
        </w:rPr>
      </w:pPr>
      <w:r>
        <w:rPr>
          <w:rFonts w:ascii="仿宋" w:eastAsia="仿宋" w:cs="仿宋" w:hint="eastAsia"/>
          <w:color w:val="auto"/>
          <w:sz w:val="28"/>
          <w:szCs w:val="28"/>
          <w:lang w:val="en-US" w:eastAsia="zh-CN"/>
          <w:highlight w:val="auto"/>
        </w:rPr>
        <w:t>1.</w:t>
      </w:r>
      <w:r>
        <w:rPr>
          <w:rFonts w:ascii="仿宋" w:eastAsia="仿宋" w:cs="仿宋" w:hint="eastAsia"/>
          <w:color w:val="auto"/>
          <w:sz w:val="28"/>
          <w:szCs w:val="28"/>
          <w:highlight w:val="auto"/>
        </w:rPr>
        <w:t>物业服务办公用房建筑面积为</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highlight w:val="auto"/>
        </w:rPr>
        <w:t>平方米，位</w:t>
      </w:r>
      <w:r>
        <w:rPr>
          <w:rFonts w:ascii="仿宋" w:eastAsia="仿宋" w:cs="仿宋" w:hint="eastAsia"/>
          <w:color w:val="auto"/>
          <w:sz w:val="28"/>
          <w:szCs w:val="28"/>
          <w:lang w:eastAsia="zh-CN"/>
          <w:highlight w:val="auto"/>
        </w:rPr>
        <w:t>于</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［号楼］［幢］［座］</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单元</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层</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室；</w:t>
      </w:r>
    </w:p>
    <w:p>
      <w:pPr>
        <w:pageBreakBefore w:val="0"/>
        <w:widowControl w:val="0"/>
        <w:suppressAutoHyphens/>
        <w:kinsoku/>
        <w:wordWrap/>
        <w:overflowPunct/>
        <w:topLinePunct w:val="0"/>
        <w:autoSpaceDE/>
        <w:autoSpaceDN/>
        <w:bidi w:val="0"/>
        <w:adjustRightInd/>
        <w:snapToGrid w:val="0"/>
        <w:spacing w:line="360" w:lineRule="auto"/>
        <w:ind w:right="0" w:firstLineChars="20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lang w:val="en-US" w:eastAsia="zh-CN"/>
          <w:highlight w:val="auto"/>
        </w:rPr>
        <w:t>2.</w:t>
      </w:r>
      <w:r>
        <w:rPr>
          <w:rFonts w:ascii="仿宋" w:eastAsia="仿宋" w:cs="仿宋" w:hint="eastAsia"/>
          <w:color w:val="auto"/>
          <w:sz w:val="28"/>
          <w:szCs w:val="28"/>
        </w:rPr>
        <w:t>业主委员会（物业管理委员会）办公用房建筑面积为</w:t>
      </w:r>
      <w:r>
        <w:rPr>
          <w:rFonts w:ascii="仿宋" w:eastAsia="仿宋" w:cs="仿宋" w:hint="eastAsia"/>
          <w:color w:val="auto"/>
          <w:sz w:val="28"/>
          <w:szCs w:val="28"/>
          <w:u w:val="single"/>
          <w:lang w:val="en-US" w:eastAsia="zh-CN"/>
        </w:rPr>
        <w:tab/>
      </w:r>
      <w:r>
        <w:rPr>
          <w:rFonts w:ascii="仿宋_GB2312" w:eastAsia="仿宋_GB2312" w:hint="eastAsia"/>
          <w:color w:val="auto"/>
          <w:sz w:val="28"/>
          <w:szCs w:val="28"/>
          <w:u w:val="single"/>
        </w:rPr>
        <w:t xml:space="preserve">     </w:t>
      </w:r>
      <w:r>
        <w:rPr>
          <w:rFonts w:ascii="仿宋" w:eastAsia="仿宋" w:cs="仿宋" w:hint="eastAsia"/>
          <w:color w:val="auto"/>
          <w:sz w:val="28"/>
          <w:szCs w:val="28"/>
        </w:rPr>
        <w:t>平方米，位于</w:t>
      </w:r>
      <w:r>
        <w:rPr>
          <w:rFonts w:ascii="仿宋" w:eastAsia="仿宋" w:cs="仿宋" w:hint="eastAsia"/>
          <w:color w:val="auto"/>
          <w:sz w:val="28"/>
          <w:szCs w:val="28"/>
          <w:u w:val="single"/>
          <w:lang w:val="en-US" w:eastAsia="zh-CN"/>
        </w:rPr>
        <w:t xml:space="preserve">   </w:t>
      </w:r>
      <w:r>
        <w:rPr>
          <w:rFonts w:ascii="仿宋" w:eastAsia="仿宋" w:cs="仿宋" w:hint="eastAsia"/>
          <w:color w:val="auto"/>
          <w:sz w:val="28"/>
          <w:szCs w:val="28"/>
        </w:rPr>
        <w:t>［号楼］［幢］［座］</w:t>
      </w:r>
      <w:r>
        <w:rPr>
          <w:rFonts w:ascii="仿宋" w:eastAsia="仿宋" w:cs="仿宋" w:hint="eastAsia"/>
          <w:color w:val="auto"/>
          <w:sz w:val="28"/>
          <w:szCs w:val="28"/>
          <w:u w:val="single"/>
          <w:lang w:val="en-US" w:eastAsia="zh-CN"/>
        </w:rPr>
        <w:t xml:space="preserve">     </w:t>
      </w:r>
      <w:r>
        <w:rPr>
          <w:rFonts w:ascii="仿宋" w:eastAsia="仿宋" w:cs="仿宋" w:hint="eastAsia"/>
          <w:color w:val="auto"/>
          <w:sz w:val="28"/>
          <w:szCs w:val="28"/>
        </w:rPr>
        <w:t>单元</w:t>
      </w:r>
      <w:r>
        <w:rPr>
          <w:rFonts w:ascii="仿宋" w:eastAsia="仿宋" w:cs="仿宋" w:hint="eastAsia"/>
          <w:color w:val="auto"/>
          <w:sz w:val="28"/>
          <w:szCs w:val="28"/>
          <w:u w:val="single"/>
          <w:lang w:val="en-US" w:eastAsia="zh-CN"/>
        </w:rPr>
        <w:t xml:space="preserve">     </w:t>
      </w:r>
      <w:r>
        <w:rPr>
          <w:rFonts w:ascii="仿宋" w:eastAsia="仿宋" w:cs="仿宋" w:hint="eastAsia"/>
          <w:color w:val="auto"/>
          <w:sz w:val="28"/>
          <w:szCs w:val="28"/>
        </w:rPr>
        <w:t>层</w:t>
      </w:r>
      <w:r>
        <w:rPr>
          <w:rFonts w:ascii="仿宋" w:eastAsia="仿宋" w:cs="仿宋" w:hint="eastAsia"/>
          <w:color w:val="auto"/>
          <w:sz w:val="28"/>
          <w:szCs w:val="28"/>
          <w:u w:val="single"/>
          <w:lang w:val="en-US" w:eastAsia="zh-CN"/>
        </w:rPr>
        <w:t xml:space="preserve">     </w:t>
      </w:r>
      <w:r>
        <w:rPr>
          <w:rFonts w:ascii="仿宋" w:eastAsia="仿宋" w:cs="仿宋" w:hint="eastAsia"/>
          <w:color w:val="auto"/>
          <w:sz w:val="28"/>
          <w:szCs w:val="28"/>
        </w:rPr>
        <w:t>室；</w:t>
      </w:r>
    </w:p>
    <w:p>
      <w:pPr>
        <w:pageBreakBefore w:val="0"/>
        <w:widowControl w:val="0"/>
        <w:suppressAutoHyphens/>
        <w:kinsoku/>
        <w:wordWrap/>
        <w:overflowPunct/>
        <w:topLinePunct w:val="0"/>
        <w:autoSpaceDE/>
        <w:autoSpaceDN/>
        <w:bidi w:val="0"/>
        <w:adjustRightInd/>
        <w:snapToGrid w:val="0"/>
        <w:spacing w:line="360" w:lineRule="auto"/>
        <w:ind w:right="0" w:firstLineChars="200" w:firstLine="560"/>
        <w:textAlignment w:val="auto"/>
        <w:rPr>
          <w:rFonts w:eastAsia="仿宋"/>
          <w:color w:val="auto"/>
          <w:lang w:val="en-US" w:eastAsia="zh-CN"/>
          <w:highlight w:val="auto"/>
        </w:rPr>
      </w:pPr>
      <w:r>
        <w:rPr>
          <w:rFonts w:ascii="仿宋" w:eastAsia="仿宋" w:cs="仿宋" w:hint="eastAsia"/>
          <w:color w:val="auto"/>
          <w:sz w:val="28"/>
          <w:szCs w:val="28"/>
          <w:lang w:val="en-US" w:eastAsia="zh-CN"/>
          <w:highlight w:val="auto"/>
        </w:rPr>
        <w:t>3.</w:t>
      </w:r>
      <w:r>
        <w:rPr>
          <w:rFonts w:ascii="仿宋" w:eastAsia="仿宋" w:cs="仿宋" w:hint="eastAsia"/>
          <w:color w:val="auto"/>
          <w:sz w:val="28"/>
          <w:szCs w:val="28"/>
          <w:highlight w:val="auto"/>
        </w:rPr>
        <w:t>物业</w:t>
      </w:r>
      <w:r>
        <w:rPr>
          <w:rFonts w:ascii="仿宋" w:eastAsia="仿宋" w:cs="仿宋" w:hint="eastAsia"/>
          <w:color w:val="auto"/>
          <w:sz w:val="28"/>
          <w:szCs w:val="28"/>
          <w:lang w:val="en-US" w:eastAsia="zh-CN"/>
          <w:highlight w:val="auto"/>
        </w:rPr>
        <w:t>服务</w:t>
      </w:r>
      <w:r>
        <w:rPr>
          <w:rFonts w:ascii="仿宋" w:eastAsia="仿宋" w:cs="仿宋" w:hint="eastAsia"/>
          <w:color w:val="auto"/>
          <w:sz w:val="28"/>
          <w:szCs w:val="28"/>
          <w:highlight w:val="auto"/>
        </w:rPr>
        <w:t>辅助用房建筑面积为</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highlight w:val="auto"/>
        </w:rPr>
        <w:t>平方米，位</w:t>
      </w:r>
      <w:r>
        <w:rPr>
          <w:rFonts w:ascii="仿宋" w:eastAsia="仿宋" w:cs="仿宋" w:hint="eastAsia"/>
          <w:color w:val="auto"/>
          <w:sz w:val="28"/>
          <w:szCs w:val="28"/>
          <w:lang w:eastAsia="zh-CN"/>
          <w:highlight w:val="auto"/>
        </w:rPr>
        <w:t>于</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［号楼］［幢］［座］</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单元</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层</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室。</w:t>
      </w:r>
    </w:p>
    <w:p>
      <w:pPr>
        <w:pageBreakBefore w:val="0"/>
        <w:widowControl w:val="0"/>
        <w:suppressAutoHyphens/>
        <w:kinsoku/>
        <w:wordWrap/>
        <w:overflowPunct/>
        <w:topLinePunct w:val="0"/>
        <w:autoSpaceDE/>
        <w:autoSpaceDN/>
        <w:bidi w:val="0"/>
        <w:adjustRightInd/>
        <w:snapToGrid w:val="0"/>
        <w:spacing w:line="360" w:lineRule="auto"/>
        <w:ind w:right="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（注</w:t>
      </w:r>
      <w:r>
        <w:rPr>
          <w:rFonts w:ascii="仿宋" w:eastAsia="仿宋" w:cs="仿宋" w:hint="eastAsia"/>
          <w:color w:val="auto"/>
          <w:sz w:val="28"/>
          <w:szCs w:val="28"/>
          <w:lang w:eastAsia="zh-CN"/>
          <w:highlight w:val="auto"/>
        </w:rPr>
        <w:t>：</w:t>
      </w:r>
      <w:r>
        <w:rPr>
          <w:rFonts w:ascii="仿宋" w:eastAsia="仿宋" w:cs="仿宋" w:hint="eastAsia"/>
          <w:color w:val="auto"/>
          <w:sz w:val="28"/>
          <w:szCs w:val="28"/>
          <w:highlight w:val="auto"/>
        </w:rPr>
        <w:t>物业服务用房为多处时，双方可自行增加以上内容）</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p>
    <w:p>
      <w:pPr>
        <w:pageBreakBefore w:val="0"/>
        <w:widowControl w:val="0"/>
        <w:suppressAutoHyphens/>
        <w:kinsoku/>
        <w:wordWrap/>
        <w:overflowPunct/>
        <w:topLinePunct w:val="0"/>
        <w:autoSpaceDE/>
        <w:autoSpaceDN/>
        <w:adjustRightInd/>
        <w:snapToGrid w:val="0"/>
        <w:spacing w:line="360" w:lineRule="auto"/>
        <w:jc w:val="center"/>
        <w:rPr>
          <w:rFonts w:ascii="仿宋" w:eastAsia="仿宋" w:cs="仿宋" w:hint="eastAsia"/>
          <w:b/>
          <w:bCs/>
          <w:color w:val="auto"/>
          <w:sz w:val="28"/>
          <w:szCs w:val="28"/>
          <w:lang w:bidi="ar-SA"/>
          <w:highlight w:val="auto"/>
        </w:rPr>
      </w:pPr>
      <w:r>
        <w:rPr>
          <w:rFonts w:ascii="黑体" w:eastAsia="黑体" w:cs="仿宋" w:hint="eastAsia"/>
          <w:bCs/>
          <w:sz w:val="28"/>
          <w:szCs w:val="28"/>
          <w:highlight w:val="auto"/>
        </w:rPr>
        <w:t>第</w:t>
      </w:r>
      <w:r>
        <w:rPr>
          <w:rFonts w:ascii="黑体" w:eastAsia="黑体" w:cs="仿宋" w:hint="eastAsia"/>
          <w:bCs/>
          <w:sz w:val="28"/>
          <w:szCs w:val="28"/>
          <w:lang w:val="en-US" w:eastAsia="zh-CN"/>
          <w:highlight w:val="auto"/>
        </w:rPr>
        <w:t>二</w:t>
      </w:r>
      <w:r>
        <w:rPr>
          <w:rFonts w:ascii="黑体" w:eastAsia="黑体" w:cs="仿宋" w:hint="eastAsia"/>
          <w:bCs/>
          <w:sz w:val="28"/>
          <w:szCs w:val="28"/>
          <w:highlight w:val="auto"/>
        </w:rPr>
        <w:t xml:space="preserve">章 </w:t>
      </w:r>
      <w:r>
        <w:rPr>
          <w:rFonts w:ascii="黑体" w:eastAsia="黑体" w:cs="仿宋" w:hint="eastAsia"/>
          <w:bCs/>
          <w:sz w:val="28"/>
          <w:szCs w:val="28"/>
          <w:lang w:val="en-US" w:eastAsia="zh-CN"/>
          <w:highlight w:val="auto"/>
        </w:rPr>
        <w:t xml:space="preserve"> </w:t>
      </w:r>
      <w:r>
        <w:rPr>
          <w:rFonts w:ascii="黑体" w:eastAsia="黑体" w:cs="仿宋" w:hint="eastAsia"/>
          <w:bCs/>
          <w:sz w:val="28"/>
          <w:szCs w:val="28"/>
          <w:highlight w:val="auto"/>
        </w:rPr>
        <w:t>物业服务</w:t>
      </w:r>
      <w:r>
        <w:rPr>
          <w:rFonts w:ascii="黑体" w:eastAsia="黑体" w:cs="仿宋" w:hint="eastAsia"/>
          <w:bCs/>
          <w:sz w:val="28"/>
          <w:szCs w:val="28"/>
          <w:lang w:val="en-US" w:eastAsia="zh-CN"/>
          <w:highlight w:val="auto"/>
        </w:rPr>
        <w:t>期限</w:t>
      </w:r>
      <w:r>
        <w:rPr>
          <w:rFonts w:ascii="黑体" w:eastAsia="黑体" w:cs="仿宋" w:hint="eastAsia"/>
          <w:bCs/>
          <w:sz w:val="28"/>
          <w:szCs w:val="28"/>
          <w:lang w:eastAsia="zh-CN"/>
          <w:highlight w:val="auto"/>
        </w:rPr>
        <w:t>、</w:t>
      </w:r>
      <w:r>
        <w:rPr>
          <w:rFonts w:ascii="黑体" w:eastAsia="黑体" w:cs="仿宋" w:hint="eastAsia"/>
          <w:bCs/>
          <w:sz w:val="28"/>
          <w:szCs w:val="28"/>
          <w:highlight w:val="auto"/>
        </w:rPr>
        <w:t>内容</w:t>
      </w:r>
      <w:r>
        <w:rPr>
          <w:rFonts w:ascii="黑体" w:eastAsia="黑体" w:cs="仿宋" w:hint="eastAsia"/>
          <w:bCs/>
          <w:sz w:val="28"/>
          <w:szCs w:val="28"/>
          <w:lang w:val="en-US" w:eastAsia="zh-CN"/>
          <w:highlight w:val="auto"/>
        </w:rPr>
        <w:t>和标准</w:t>
      </w:r>
    </w:p>
    <w:p>
      <w:pPr>
        <w:pageBreakBefore w:val="0"/>
        <w:widowControl w:val="0"/>
        <w:suppressAutoHyphens/>
        <w:kinsoku/>
        <w:wordWrap/>
        <w:overflowPunct/>
        <w:topLinePunct w:val="0"/>
        <w:autoSpaceDE/>
        <w:autoSpaceDN/>
        <w:bidi w:val="0"/>
        <w:adjustRightInd/>
        <w:snapToGrid w:val="0"/>
        <w:spacing w:line="360" w:lineRule="auto"/>
        <w:ind w:right="0"/>
        <w:textAlignment w:val="auto"/>
        <w:rPr>
          <w:rFonts w:ascii="仿宋" w:eastAsia="仿宋" w:cs="仿宋" w:hint="eastAsia"/>
          <w:color w:val="auto"/>
          <w:sz w:val="28"/>
          <w:szCs w:val="28"/>
          <w:lang w:val="en-US" w:eastAsia="zh-CN" w:bidi="ar-SA"/>
          <w:highlight w:val="auto"/>
        </w:rPr>
      </w:pPr>
    </w:p>
    <w:p>
      <w:pPr>
        <w:pageBreakBefore w:val="0"/>
        <w:widowControl w:val="0"/>
        <w:suppressAutoHyphens/>
        <w:kinsoku/>
        <w:wordWrap/>
        <w:overflowPunct/>
        <w:topLinePunct w:val="0"/>
        <w:autoSpaceDE/>
        <w:autoSpaceDN/>
        <w:bidi w:val="0"/>
        <w:adjustRightInd/>
        <w:snapToGrid w:val="0"/>
        <w:spacing w:line="360" w:lineRule="auto"/>
        <w:ind w:right="0" w:firstLineChars="200" w:firstLine="560"/>
        <w:textAlignment w:val="auto"/>
        <w:rPr>
          <w:rFonts w:ascii="仿宋" w:eastAsia="仿宋" w:cs="仿宋" w:hint="eastAsia"/>
          <w:color w:val="auto"/>
          <w:sz w:val="28"/>
          <w:szCs w:val="28"/>
          <w:lang w:val="en-US" w:eastAsia="zh-CN" w:bidi="ar-SA"/>
          <w:highlight w:val="auto"/>
        </w:rPr>
      </w:pPr>
      <w:r>
        <w:rPr>
          <w:rFonts w:ascii="仿宋" w:eastAsia="仿宋" w:cs="仿宋" w:hint="eastAsia"/>
          <w:b/>
          <w:bCs/>
          <w:color w:val="auto"/>
          <w:sz w:val="28"/>
          <w:szCs w:val="28"/>
          <w:lang w:val="en-US" w:eastAsia="zh-CN" w:bidi="ar-SA"/>
          <w:highlight w:val="auto"/>
        </w:rPr>
        <w:t>第四条</w:t>
      </w: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lang w:val="en-US"/>
          <w:highlight w:val="auto"/>
        </w:rPr>
        <w:t>本合同</w:t>
      </w:r>
      <w:r>
        <w:rPr>
          <w:rFonts w:ascii="仿宋" w:eastAsia="仿宋" w:cs="仿宋" w:hint="eastAsia"/>
          <w:color w:val="auto"/>
          <w:sz w:val="28"/>
          <w:szCs w:val="28"/>
          <w:highlight w:val="auto"/>
        </w:rPr>
        <w:t>期限为</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年，自</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年</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highlight w:val="auto"/>
        </w:rPr>
        <w:t>月</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lang w:eastAsia="zh-CN"/>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highlight w:val="auto"/>
        </w:rPr>
        <w:t>日</w:t>
      </w:r>
      <w:r>
        <w:rPr>
          <w:rFonts w:ascii="仿宋" w:eastAsia="仿宋" w:cs="仿宋" w:hint="eastAsia"/>
          <w:color w:val="auto"/>
          <w:sz w:val="28"/>
          <w:szCs w:val="28"/>
          <w:lang w:val="en-US"/>
          <w:highlight w:val="auto"/>
        </w:rPr>
        <w:t>起</w:t>
      </w:r>
      <w:r>
        <w:rPr>
          <w:rFonts w:ascii="仿宋" w:eastAsia="仿宋" w:cs="仿宋" w:hint="eastAsia"/>
          <w:color w:val="auto"/>
          <w:sz w:val="28"/>
          <w:szCs w:val="28"/>
          <w:highlight w:val="auto"/>
        </w:rPr>
        <w:t>，至</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年</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月</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日</w:t>
      </w:r>
      <w:r>
        <w:rPr>
          <w:rFonts w:ascii="仿宋" w:eastAsia="仿宋" w:cs="仿宋" w:hint="eastAsia"/>
          <w:color w:val="auto"/>
          <w:sz w:val="28"/>
          <w:szCs w:val="28"/>
          <w:lang w:val="en-US"/>
          <w:highlight w:val="auto"/>
        </w:rPr>
        <w:t>止</w:t>
      </w:r>
      <w:r>
        <w:rPr>
          <w:rFonts w:ascii="仿宋" w:eastAsia="仿宋" w:cs="仿宋" w:hint="eastAsia"/>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Chars="200" w:firstLine="560"/>
        <w:textAlignment w:val="auto"/>
        <w:rPr>
          <w:rFonts w:ascii="仿宋" w:eastAsia="仿宋" w:cs="仿宋" w:hint="eastAsia"/>
          <w:color w:val="auto"/>
          <w:sz w:val="28"/>
          <w:szCs w:val="28"/>
          <w:lang w:bidi="ar-SA"/>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五</w:t>
      </w:r>
      <w:r>
        <w:rPr>
          <w:rFonts w:ascii="仿宋" w:eastAsia="仿宋" w:cs="仿宋" w:hint="eastAsia"/>
          <w:b/>
          <w:bCs/>
          <w:color w:val="auto"/>
          <w:sz w:val="28"/>
          <w:szCs w:val="28"/>
          <w:lang w:bidi="ar-SA"/>
          <w:highlight w:val="auto"/>
        </w:rPr>
        <w:t>条</w:t>
      </w: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乙方指定物业服务项目负责人为：</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，联系电话：</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。乙方更换项目负责人的，应当</w:t>
      </w:r>
      <w:r>
        <w:rPr>
          <w:rFonts w:ascii="仿宋" w:eastAsia="仿宋" w:cs="仿宋" w:hint="eastAsia"/>
          <w:color w:val="auto"/>
          <w:sz w:val="28"/>
          <w:szCs w:val="28"/>
          <w:lang w:val="en-US" w:eastAsia="zh-CN"/>
          <w:highlight w:val="auto"/>
        </w:rPr>
        <w:t>提前5日</w:t>
      </w:r>
      <w:r>
        <w:rPr>
          <w:rFonts w:ascii="仿宋" w:eastAsia="仿宋" w:cs="仿宋" w:hint="eastAsia"/>
          <w:color w:val="auto"/>
          <w:sz w:val="28"/>
          <w:szCs w:val="28"/>
          <w:highlight w:val="auto"/>
        </w:rPr>
        <w:t>告知</w:t>
      </w:r>
      <w:r>
        <w:rPr>
          <w:rFonts w:ascii="仿宋" w:eastAsia="仿宋" w:cs="仿宋" w:hint="eastAsia"/>
          <w:color w:val="auto"/>
          <w:sz w:val="28"/>
          <w:szCs w:val="28"/>
          <w:lang w:eastAsia="zh-CN"/>
          <w:highlight w:val="auto"/>
        </w:rPr>
        <w:t>甲方</w:t>
      </w:r>
      <w:r>
        <w:rPr>
          <w:rFonts w:ascii="仿宋" w:eastAsia="仿宋" w:cs="仿宋" w:hint="eastAsia"/>
          <w:color w:val="auto"/>
          <w:sz w:val="28"/>
          <w:szCs w:val="28"/>
          <w:lang w:val="en-US" w:eastAsia="zh-CN"/>
          <w:highlight w:val="auto"/>
        </w:rPr>
        <w:t>，并于更换后7</w:t>
      </w:r>
      <w:r>
        <w:rPr>
          <w:rFonts w:ascii="仿宋" w:eastAsia="仿宋" w:cs="仿宋" w:hint="eastAsia"/>
          <w:color w:val="auto"/>
          <w:sz w:val="28"/>
          <w:szCs w:val="28"/>
          <w:highlight w:val="auto"/>
        </w:rPr>
        <w:t xml:space="preserve">日内在本物业管理区域内显著位置公示。 </w:t>
      </w:r>
    </w:p>
    <w:p>
      <w:pPr>
        <w:pageBreakBefore w:val="0"/>
        <w:widowControl w:val="0"/>
        <w:suppressAutoHyphens/>
        <w:kinsoku/>
        <w:wordWrap/>
        <w:overflowPunct/>
        <w:topLinePunct w:val="0"/>
        <w:autoSpaceDE/>
        <w:autoSpaceDN/>
        <w:bidi w:val="0"/>
        <w:adjustRightInd/>
        <w:snapToGrid w:val="0"/>
        <w:spacing w:line="360" w:lineRule="auto"/>
        <w:ind w:right="0" w:firstLineChars="200" w:firstLine="560"/>
        <w:textAlignment w:val="auto"/>
        <w:rPr>
          <w:rFonts w:ascii="仿宋" w:eastAsia="仿宋" w:cs="仿宋" w:hint="eastAsia"/>
          <w:color w:val="auto"/>
          <w:sz w:val="28"/>
          <w:szCs w:val="28"/>
          <w:lang w:bidi="ar-SA"/>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六</w:t>
      </w:r>
      <w:r>
        <w:rPr>
          <w:rFonts w:ascii="仿宋" w:eastAsia="仿宋" w:cs="仿宋" w:hint="eastAsia"/>
          <w:b/>
          <w:bCs/>
          <w:color w:val="auto"/>
          <w:sz w:val="28"/>
          <w:szCs w:val="28"/>
          <w:lang w:bidi="ar-SA"/>
          <w:highlight w:val="auto"/>
        </w:rPr>
        <w:t>条</w:t>
      </w: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在</w:t>
      </w:r>
      <w:r>
        <w:rPr>
          <w:rFonts w:ascii="仿宋" w:eastAsia="仿宋" w:cs="仿宋" w:hint="eastAsia"/>
          <w:color w:val="auto"/>
          <w:sz w:val="28"/>
          <w:szCs w:val="28"/>
          <w:lang w:eastAsia="zh-CN"/>
          <w:highlight w:val="auto"/>
        </w:rPr>
        <w:t>物业管理区域</w:t>
      </w:r>
      <w:r>
        <w:rPr>
          <w:rFonts w:ascii="仿宋" w:eastAsia="仿宋" w:cs="仿宋" w:hint="eastAsia"/>
          <w:color w:val="auto"/>
          <w:sz w:val="28"/>
          <w:szCs w:val="28"/>
          <w:highlight w:val="auto"/>
        </w:rPr>
        <w:t>内，乙方提供的物业服务包括以下内容：</w:t>
      </w:r>
    </w:p>
    <w:p>
      <w:pPr>
        <w:snapToGrid w:val="0"/>
        <w:spacing w:line="360" w:lineRule="auto"/>
        <w:ind w:firstLine="560"/>
        <w:rPr>
          <w:rFonts w:ascii="仿宋" w:eastAsia="仿宋" w:hint="eastAsia"/>
          <w:color w:val="auto"/>
          <w:sz w:val="28"/>
          <w:szCs w:val="28"/>
        </w:rPr>
      </w:pPr>
      <w:r>
        <w:rPr>
          <w:rFonts w:ascii="仿宋" w:eastAsia="仿宋" w:hint="eastAsia"/>
          <w:color w:val="auto"/>
          <w:sz w:val="28"/>
          <w:szCs w:val="28"/>
          <w:lang w:val="en-US" w:eastAsia="zh-CN"/>
        </w:rPr>
        <w:t>1.</w:t>
      </w:r>
      <w:r>
        <w:rPr>
          <w:rFonts w:ascii="仿宋" w:eastAsia="仿宋" w:hint="eastAsia"/>
          <w:color w:val="auto"/>
          <w:sz w:val="28"/>
          <w:szCs w:val="28"/>
        </w:rPr>
        <w:t>物业综合性管理服务，包括党建、服务场所设置、从业人员配备和管理、制定有关制度和计划并组织实施、物业使用禁止性行为的管理、突发事件应急管理、业主服务等；</w:t>
      </w:r>
    </w:p>
    <w:p>
      <w:pPr>
        <w:snapToGrid w:val="0"/>
        <w:spacing w:line="360" w:lineRule="auto"/>
        <w:ind w:firstLine="560"/>
        <w:rPr>
          <w:rFonts w:ascii="仿宋" w:eastAsia="仿宋" w:hint="eastAsia"/>
          <w:color w:val="auto"/>
          <w:sz w:val="28"/>
          <w:szCs w:val="28"/>
        </w:rPr>
      </w:pPr>
      <w:r>
        <w:rPr>
          <w:rFonts w:ascii="仿宋" w:eastAsia="仿宋" w:hint="eastAsia"/>
          <w:color w:val="auto"/>
          <w:sz w:val="28"/>
          <w:szCs w:val="28"/>
          <w:lang w:val="en-US" w:eastAsia="zh-CN"/>
        </w:rPr>
        <w:t>2.</w:t>
      </w:r>
      <w:r>
        <w:rPr>
          <w:rFonts w:ascii="仿宋" w:eastAsia="仿宋" w:hint="eastAsia"/>
          <w:color w:val="auto"/>
          <w:sz w:val="28"/>
          <w:szCs w:val="28"/>
        </w:rPr>
        <w:t>房屋屋面、外墙等物业共用部位的日常维修、养护和管理。物业共用部位明细</w:t>
      </w:r>
      <w:r>
        <w:rPr>
          <w:rFonts w:ascii="仿宋" w:eastAsia="仿宋"/>
          <w:color w:val="auto"/>
          <w:sz w:val="28"/>
          <w:szCs w:val="28"/>
        </w:rPr>
        <w:t>（</w:t>
      </w:r>
      <w:r>
        <w:rPr>
          <w:rFonts w:ascii="仿宋" w:eastAsia="仿宋" w:hint="eastAsia"/>
          <w:color w:val="auto"/>
          <w:sz w:val="28"/>
          <w:szCs w:val="28"/>
        </w:rPr>
        <w:t>见附件</w:t>
      </w:r>
      <w:r>
        <w:rPr>
          <w:rFonts w:ascii="仿宋" w:eastAsia="仿宋" w:hint="eastAsia"/>
          <w:color w:val="auto"/>
          <w:sz w:val="28"/>
          <w:szCs w:val="28"/>
          <w:lang w:val="en-US" w:eastAsia="zh-CN"/>
        </w:rPr>
        <w:t>3</w:t>
      </w:r>
      <w:r>
        <w:rPr>
          <w:rFonts w:ascii="仿宋" w:eastAsia="仿宋"/>
          <w:color w:val="auto"/>
          <w:sz w:val="28"/>
          <w:szCs w:val="28"/>
        </w:rPr>
        <w:t>）</w:t>
      </w:r>
      <w:r>
        <w:rPr>
          <w:rFonts w:ascii="仿宋" w:eastAsia="仿宋" w:hint="eastAsia"/>
          <w:color w:val="auto"/>
          <w:sz w:val="28"/>
          <w:szCs w:val="28"/>
        </w:rPr>
        <w:t>；</w:t>
      </w:r>
    </w:p>
    <w:p>
      <w:pPr>
        <w:snapToGrid w:val="0"/>
        <w:spacing w:line="360" w:lineRule="auto"/>
        <w:ind w:firstLine="560"/>
        <w:rPr>
          <w:rFonts w:ascii="仿宋" w:eastAsia="仿宋" w:hint="eastAsia"/>
          <w:color w:val="auto"/>
          <w:sz w:val="28"/>
          <w:szCs w:val="28"/>
        </w:rPr>
      </w:pPr>
      <w:r>
        <w:rPr>
          <w:rFonts w:ascii="仿宋" w:eastAsia="仿宋" w:hint="eastAsia"/>
          <w:color w:val="auto"/>
          <w:sz w:val="28"/>
          <w:szCs w:val="28"/>
          <w:lang w:val="en-US" w:eastAsia="zh-CN"/>
        </w:rPr>
        <w:t>3.</w:t>
      </w:r>
      <w:r>
        <w:rPr>
          <w:rFonts w:ascii="仿宋" w:eastAsia="仿宋" w:hint="eastAsia"/>
          <w:color w:val="auto"/>
          <w:sz w:val="28"/>
          <w:szCs w:val="28"/>
        </w:rPr>
        <w:t>电梯、消防等物业共用设施设备的运行、维修、养护和管理。物业共用设施设备明细</w:t>
      </w:r>
      <w:r>
        <w:rPr>
          <w:rFonts w:ascii="仿宋" w:eastAsia="仿宋"/>
          <w:color w:val="auto"/>
          <w:sz w:val="28"/>
          <w:szCs w:val="28"/>
        </w:rPr>
        <w:t>（</w:t>
      </w:r>
      <w:r>
        <w:rPr>
          <w:rFonts w:ascii="仿宋" w:eastAsia="仿宋" w:hint="eastAsia"/>
          <w:color w:val="auto"/>
          <w:sz w:val="28"/>
          <w:szCs w:val="28"/>
        </w:rPr>
        <w:t>见附件</w:t>
      </w:r>
      <w:r>
        <w:rPr>
          <w:rFonts w:ascii="仿宋" w:eastAsia="仿宋" w:hint="eastAsia"/>
          <w:color w:val="auto"/>
          <w:sz w:val="28"/>
          <w:szCs w:val="28"/>
          <w:lang w:val="en-US" w:eastAsia="zh-CN"/>
        </w:rPr>
        <w:t>4</w:t>
      </w:r>
      <w:r>
        <w:rPr>
          <w:rFonts w:ascii="仿宋" w:eastAsia="仿宋"/>
          <w:color w:val="auto"/>
          <w:sz w:val="28"/>
          <w:szCs w:val="28"/>
        </w:rPr>
        <w:t>）</w:t>
      </w:r>
      <w:r>
        <w:rPr>
          <w:rFonts w:ascii="仿宋" w:eastAsia="仿宋" w:hint="eastAsia"/>
          <w:color w:val="auto"/>
          <w:sz w:val="28"/>
          <w:szCs w:val="28"/>
        </w:rPr>
        <w:t>；</w:t>
      </w:r>
    </w:p>
    <w:p>
      <w:pPr>
        <w:snapToGrid w:val="0"/>
        <w:spacing w:line="360" w:lineRule="auto"/>
        <w:ind w:firstLine="560"/>
        <w:rPr>
          <w:rFonts w:ascii="仿宋" w:eastAsia="仿宋" w:hint="eastAsia"/>
          <w:color w:val="auto"/>
          <w:sz w:val="28"/>
          <w:szCs w:val="28"/>
        </w:rPr>
      </w:pPr>
      <w:r>
        <w:rPr>
          <w:rFonts w:ascii="仿宋" w:eastAsia="仿宋" w:hint="eastAsia"/>
          <w:color w:val="auto"/>
          <w:sz w:val="28"/>
          <w:szCs w:val="28"/>
          <w:lang w:val="en-US" w:eastAsia="zh-CN"/>
        </w:rPr>
        <w:t>4.</w:t>
      </w:r>
      <w:r>
        <w:rPr>
          <w:rFonts w:ascii="仿宋" w:eastAsia="仿宋" w:hint="eastAsia"/>
          <w:color w:val="auto"/>
          <w:sz w:val="28"/>
          <w:szCs w:val="28"/>
        </w:rPr>
        <w:t>物业共用部位和公共区域的清洁卫生、排水和排污管道的疏通、垃圾清运和清冰雪的管理；</w:t>
      </w:r>
    </w:p>
    <w:p>
      <w:pPr>
        <w:snapToGrid w:val="0"/>
        <w:spacing w:line="360" w:lineRule="auto"/>
        <w:ind w:firstLine="560"/>
        <w:rPr>
          <w:rFonts w:ascii="仿宋" w:eastAsia="仿宋" w:hint="eastAsia"/>
          <w:color w:val="auto"/>
          <w:sz w:val="28"/>
          <w:szCs w:val="28"/>
        </w:rPr>
      </w:pPr>
      <w:r>
        <w:rPr>
          <w:rFonts w:ascii="仿宋" w:eastAsia="仿宋" w:hint="eastAsia"/>
          <w:color w:val="auto"/>
          <w:sz w:val="28"/>
          <w:szCs w:val="28"/>
          <w:lang w:val="en-US" w:eastAsia="zh-CN"/>
        </w:rPr>
        <w:t>5.</w:t>
      </w:r>
      <w:r>
        <w:rPr>
          <w:rFonts w:ascii="仿宋" w:eastAsia="仿宋" w:hint="eastAsia"/>
          <w:color w:val="auto"/>
          <w:sz w:val="28"/>
          <w:szCs w:val="28"/>
        </w:rPr>
        <w:t>公共绿化</w:t>
      </w:r>
      <w:r>
        <w:rPr>
          <w:rFonts w:ascii="仿宋" w:eastAsia="仿宋" w:hint="eastAsia"/>
          <w:color w:val="auto"/>
          <w:sz w:val="28"/>
          <w:szCs w:val="28"/>
          <w:lang w:eastAsia="zh-CN"/>
        </w:rPr>
        <w:t>、景观</w:t>
      </w:r>
      <w:r>
        <w:rPr>
          <w:rFonts w:ascii="仿宋" w:eastAsia="仿宋" w:hint="eastAsia"/>
          <w:color w:val="auto"/>
          <w:sz w:val="28"/>
          <w:szCs w:val="28"/>
        </w:rPr>
        <w:t>的养护和管理；</w:t>
      </w:r>
    </w:p>
    <w:p>
      <w:pPr>
        <w:snapToGrid w:val="0"/>
        <w:spacing w:line="360" w:lineRule="auto"/>
        <w:ind w:firstLine="560"/>
        <w:rPr>
          <w:rFonts w:ascii="仿宋" w:eastAsia="仿宋" w:hint="eastAsia"/>
          <w:color w:val="auto"/>
          <w:sz w:val="28"/>
          <w:szCs w:val="28"/>
        </w:rPr>
      </w:pPr>
      <w:r>
        <w:rPr>
          <w:rFonts w:ascii="仿宋" w:eastAsia="仿宋" w:hint="eastAsia"/>
          <w:color w:val="auto"/>
          <w:sz w:val="28"/>
          <w:szCs w:val="28"/>
          <w:lang w:val="en-US" w:eastAsia="zh-CN"/>
        </w:rPr>
        <w:t>6.</w:t>
      </w:r>
      <w:r>
        <w:rPr>
          <w:rFonts w:ascii="仿宋" w:eastAsia="仿宋" w:hint="eastAsia"/>
          <w:color w:val="auto"/>
          <w:sz w:val="28"/>
          <w:szCs w:val="28"/>
        </w:rPr>
        <w:t>公共秩序维护和协助做好安全防范工作；</w:t>
      </w:r>
    </w:p>
    <w:p>
      <w:pPr>
        <w:snapToGrid w:val="0"/>
        <w:spacing w:line="360" w:lineRule="auto"/>
        <w:ind w:firstLine="560"/>
        <w:rPr>
          <w:rFonts w:ascii="仿宋" w:eastAsia="仿宋" w:hint="eastAsia"/>
          <w:color w:val="auto"/>
          <w:sz w:val="28"/>
          <w:szCs w:val="28"/>
        </w:rPr>
      </w:pPr>
      <w:r>
        <w:rPr>
          <w:rFonts w:ascii="仿宋" w:eastAsia="仿宋" w:hint="eastAsia"/>
          <w:color w:val="auto"/>
          <w:sz w:val="28"/>
          <w:szCs w:val="28"/>
          <w:lang w:val="en-US" w:eastAsia="zh-CN"/>
        </w:rPr>
        <w:t>7.</w:t>
      </w:r>
      <w:r>
        <w:rPr>
          <w:rFonts w:ascii="仿宋" w:eastAsia="仿宋" w:hint="eastAsia"/>
          <w:color w:val="auto"/>
          <w:sz w:val="28"/>
          <w:szCs w:val="28"/>
        </w:rPr>
        <w:t>车辆停放的秩序维护和管理；</w:t>
      </w:r>
    </w:p>
    <w:p>
      <w:pPr>
        <w:snapToGrid w:val="0"/>
        <w:spacing w:line="360" w:lineRule="auto"/>
        <w:ind w:firstLine="560"/>
        <w:rPr>
          <w:rFonts w:ascii="仿宋" w:eastAsia="仿宋" w:hint="eastAsia"/>
          <w:color w:val="auto"/>
          <w:sz w:val="28"/>
          <w:szCs w:val="28"/>
        </w:rPr>
      </w:pPr>
      <w:r>
        <w:rPr>
          <w:rFonts w:ascii="仿宋" w:eastAsia="仿宋" w:hint="eastAsia"/>
          <w:color w:val="auto"/>
          <w:sz w:val="28"/>
          <w:szCs w:val="28"/>
          <w:lang w:val="en-US" w:eastAsia="zh-CN"/>
        </w:rPr>
        <w:t>8.</w:t>
      </w:r>
      <w:r>
        <w:rPr>
          <w:rFonts w:ascii="仿宋" w:eastAsia="仿宋" w:hint="eastAsia"/>
          <w:color w:val="auto"/>
          <w:sz w:val="28"/>
          <w:szCs w:val="28"/>
        </w:rPr>
        <w:t>房屋装饰装修管理；</w:t>
      </w:r>
    </w:p>
    <w:p>
      <w:pPr>
        <w:snapToGrid w:val="0"/>
        <w:spacing w:line="360" w:lineRule="auto"/>
        <w:ind w:firstLine="560"/>
        <w:rPr>
          <w:rFonts w:ascii="仿宋" w:eastAsia="仿宋" w:hint="eastAsia"/>
          <w:color w:val="auto"/>
          <w:sz w:val="28"/>
          <w:szCs w:val="28"/>
        </w:rPr>
      </w:pPr>
      <w:r>
        <w:rPr>
          <w:rFonts w:ascii="仿宋" w:eastAsia="仿宋" w:hint="eastAsia"/>
          <w:color w:val="auto"/>
          <w:sz w:val="28"/>
          <w:szCs w:val="28"/>
          <w:lang w:val="en-US" w:eastAsia="zh-CN"/>
        </w:rPr>
        <w:t>9.</w:t>
      </w:r>
      <w:r>
        <w:rPr>
          <w:rFonts w:ascii="仿宋" w:eastAsia="仿宋" w:hint="eastAsia"/>
          <w:color w:val="auto"/>
          <w:sz w:val="28"/>
          <w:szCs w:val="28"/>
        </w:rPr>
        <w:t>物业档案资料管理；</w:t>
      </w:r>
    </w:p>
    <w:p>
      <w:pPr>
        <w:snapToGrid w:val="0"/>
        <w:spacing w:line="360" w:lineRule="auto"/>
        <w:ind w:firstLine="560"/>
      </w:pPr>
      <w:r>
        <w:rPr>
          <w:rFonts w:ascii="仿宋" w:eastAsia="仿宋" w:cs="仿宋" w:hint="eastAsia"/>
          <w:b w:val="0"/>
          <w:bCs w:val="0"/>
          <w:strike w:val="0"/>
          <w:dstrike w:val="0"/>
          <w:color w:val="auto"/>
          <w:sz w:val="28"/>
          <w:szCs w:val="28"/>
          <w:lang w:val="en-US" w:eastAsia="zh-CN"/>
          <w:highlight w:val="auto"/>
        </w:rPr>
        <w:t>10.</w:t>
      </w:r>
      <w:r>
        <w:rPr>
          <w:rFonts w:ascii="仿宋" w:eastAsia="仿宋" w:cs="仿宋" w:hint="eastAsia"/>
          <w:b w:val="0"/>
          <w:bCs w:val="0"/>
          <w:strike w:val="0"/>
          <w:dstrike w:val="0"/>
          <w:color w:val="auto"/>
          <w:sz w:val="28"/>
          <w:szCs w:val="28"/>
          <w:lang w:eastAsia="zh-CN"/>
          <w:highlight w:val="auto"/>
        </w:rPr>
        <w:t>协助业主申请使用</w:t>
      </w:r>
      <w:r>
        <w:rPr>
          <w:rFonts w:ascii="仿宋" w:eastAsia="仿宋" w:cs="仿宋" w:hint="eastAsia"/>
          <w:b w:val="0"/>
          <w:bCs w:val="0"/>
          <w:strike w:val="0"/>
          <w:dstrike w:val="0"/>
          <w:color w:val="auto"/>
          <w:sz w:val="28"/>
          <w:szCs w:val="28"/>
          <w:lang w:val="en-US"/>
          <w:highlight w:val="auto"/>
        </w:rPr>
        <w:t>住宅专项维修资金</w:t>
      </w:r>
      <w:r>
        <w:rPr>
          <w:rFonts w:ascii="仿宋" w:eastAsia="仿宋" w:cs="仿宋" w:hint="eastAsia"/>
          <w:b w:val="0"/>
          <w:bCs w:val="0"/>
          <w:strike w:val="0"/>
          <w:dstrike w:val="0"/>
          <w:color w:val="auto"/>
          <w:sz w:val="28"/>
          <w:szCs w:val="28"/>
          <w:lang w:eastAsia="zh-CN"/>
          <w:highlight w:val="auto"/>
        </w:rPr>
        <w:t>；</w:t>
      </w:r>
    </w:p>
    <w:p>
      <w:pPr>
        <w:snapToGrid w:val="0"/>
        <w:spacing w:line="360" w:lineRule="auto"/>
        <w:ind w:firstLine="560"/>
        <w:rPr>
          <w:rFonts w:ascii="仿宋" w:eastAsia="仿宋" w:cs="仿宋" w:hint="eastAsia"/>
          <w:color w:val="auto"/>
          <w:sz w:val="28"/>
          <w:szCs w:val="28"/>
        </w:rPr>
      </w:pPr>
      <w:r>
        <w:rPr>
          <w:rFonts w:ascii="仿宋" w:eastAsia="仿宋" w:cs="仿宋" w:hint="eastAsia"/>
          <w:color w:val="auto"/>
          <w:sz w:val="28"/>
          <w:szCs w:val="28"/>
          <w:lang w:val="en-US" w:eastAsia="zh-CN"/>
        </w:rPr>
        <w:t>11.</w:t>
      </w:r>
      <w:r>
        <w:rPr>
          <w:rFonts w:ascii="仿宋" w:eastAsia="仿宋" w:cs="仿宋" w:hint="eastAsia"/>
          <w:color w:val="auto"/>
          <w:sz w:val="28"/>
          <w:szCs w:val="28"/>
        </w:rPr>
        <w:t>协调供电、供排水、供热、供燃气、电信等专业单位在物业服务区域内对相关管线、设施</w:t>
      </w:r>
      <w:r>
        <w:rPr>
          <w:rFonts w:ascii="仿宋" w:eastAsia="仿宋" w:cs="仿宋" w:hint="eastAsia"/>
          <w:color w:val="auto"/>
          <w:sz w:val="28"/>
          <w:szCs w:val="28"/>
          <w:lang w:eastAsia="zh-CN"/>
        </w:rPr>
        <w:t>建设</w:t>
      </w:r>
      <w:r>
        <w:rPr>
          <w:rFonts w:ascii="仿宋" w:eastAsia="仿宋" w:cs="仿宋" w:hint="eastAsia"/>
          <w:color w:val="auto"/>
          <w:sz w:val="28"/>
          <w:szCs w:val="28"/>
        </w:rPr>
        <w:t>维修养护，并进行必要的管理；</w:t>
      </w:r>
    </w:p>
    <w:p>
      <w:pPr>
        <w:snapToGrid w:val="0"/>
        <w:spacing w:line="360" w:lineRule="auto"/>
        <w:ind w:firstLine="560"/>
        <w:rPr>
          <w:rFonts w:ascii="仿宋" w:eastAsia="仿宋"/>
          <w:color w:val="auto"/>
          <w:sz w:val="28"/>
          <w:szCs w:val="28"/>
          <w:u w:val="single"/>
          <w:lang w:val="en-US" w:eastAsia="zh-CN"/>
        </w:rPr>
      </w:pPr>
      <w:r>
        <w:rPr>
          <w:rFonts w:ascii="仿宋" w:eastAsia="仿宋" w:hint="eastAsia"/>
          <w:color w:val="auto"/>
          <w:sz w:val="28"/>
          <w:szCs w:val="28"/>
          <w:lang w:val="en-US" w:eastAsia="zh-CN"/>
        </w:rPr>
        <w:t>12.</w:t>
      </w:r>
      <w:r>
        <w:rPr>
          <w:rFonts w:ascii="仿宋" w:eastAsia="仿宋" w:hint="eastAsia"/>
          <w:color w:val="auto"/>
          <w:sz w:val="28"/>
          <w:szCs w:val="28"/>
        </w:rPr>
        <w:t>其他</w:t>
      </w:r>
      <w:r>
        <w:rPr>
          <w:rFonts w:ascii="仿宋" w:eastAsia="仿宋" w:hint="eastAsia"/>
          <w:color w:val="auto"/>
          <w:sz w:val="28"/>
          <w:szCs w:val="28"/>
          <w:lang w:eastAsia="zh-CN"/>
        </w:rPr>
        <w:t>物业</w:t>
      </w:r>
      <w:r>
        <w:rPr>
          <w:rFonts w:ascii="仿宋" w:eastAsia="仿宋" w:hint="eastAsia"/>
          <w:color w:val="auto"/>
          <w:sz w:val="28"/>
          <w:szCs w:val="28"/>
        </w:rPr>
        <w:t>服务事项：</w:t>
      </w:r>
      <w:r>
        <w:rPr>
          <w:rFonts w:ascii="仿宋" w:eastAsia="仿宋" w:hint="eastAsia"/>
          <w:color w:val="auto"/>
          <w:sz w:val="28"/>
          <w:szCs w:val="28"/>
          <w:u w:val="single"/>
        </w:rPr>
        <w:t xml:space="preserve">                          </w:t>
      </w:r>
      <w:r>
        <w:rPr>
          <w:rFonts w:ascii="仿宋" w:eastAsia="仿宋" w:hint="eastAsia"/>
          <w:color w:val="auto"/>
          <w:sz w:val="28"/>
          <w:szCs w:val="28"/>
          <w:u w:val="single"/>
          <w:lang w:val="en-US" w:eastAsia="zh-CN"/>
        </w:rPr>
        <w:t xml:space="preserve"> </w:t>
      </w:r>
      <w:r>
        <w:rPr>
          <w:rFonts w:ascii="仿宋" w:eastAsia="仿宋" w:hint="eastAsia"/>
          <w:color w:val="auto"/>
          <w:sz w:val="28"/>
          <w:szCs w:val="28"/>
          <w:u w:val="single"/>
        </w:rPr>
        <w:t xml:space="preserve"> </w:t>
      </w:r>
      <w:r>
        <w:rPr>
          <w:rFonts w:ascii="仿宋" w:eastAsia="仿宋" w:hint="eastAsia"/>
          <w:color w:val="auto"/>
          <w:sz w:val="28"/>
          <w:szCs w:val="28"/>
          <w:u w:val="single"/>
          <w:lang w:val="en-US" w:eastAsia="zh-CN"/>
        </w:rPr>
        <w:t xml:space="preserve">      </w:t>
      </w:r>
    </w:p>
    <w:p>
      <w:pPr>
        <w:pageBreakBefore w:val="0"/>
        <w:widowControl w:val="0"/>
        <w:suppressAutoHyphens/>
        <w:kinsoku/>
        <w:wordWrap/>
        <w:overflowPunct/>
        <w:topLinePunct w:val="0"/>
        <w:autoSpaceDE/>
        <w:autoSpaceDN/>
        <w:bidi w:val="0"/>
        <w:adjustRightInd/>
        <w:snapToGrid w:val="0"/>
        <w:spacing w:line="360" w:lineRule="auto"/>
        <w:ind w:right="0"/>
        <w:textAlignment w:val="auto"/>
        <w:rPr>
          <w:rFonts w:ascii="仿宋" w:eastAsia="仿宋" w:cs="仿宋" w:hint="eastAsia"/>
          <w:color w:val="auto"/>
          <w:sz w:val="28"/>
          <w:szCs w:val="28"/>
          <w:u w:val="single"/>
          <w:highlight w:val="auto"/>
        </w:rPr>
      </w:pPr>
      <w:r>
        <w:rPr>
          <w:rFonts w:ascii="仿宋" w:eastAsia="仿宋" w:hint="eastAsia"/>
          <w:color w:val="auto"/>
          <w:sz w:val="28"/>
          <w:szCs w:val="28"/>
          <w:u w:val="single"/>
        </w:rPr>
        <w:t xml:space="preserve">                                          </w:t>
      </w:r>
      <w:r>
        <w:rPr>
          <w:rFonts w:ascii="仿宋" w:eastAsia="仿宋" w:hint="eastAsia"/>
          <w:color w:val="auto"/>
          <w:sz w:val="28"/>
          <w:szCs w:val="28"/>
          <w:u w:val="single"/>
          <w:lang w:val="en-US" w:eastAsia="zh-CN"/>
        </w:rPr>
        <w:t xml:space="preserve">       </w:t>
      </w:r>
      <w:r>
        <w:rPr>
          <w:rFonts w:ascii="仿宋" w:eastAsia="仿宋" w:hint="eastAsia"/>
          <w:color w:val="auto"/>
          <w:sz w:val="28"/>
          <w:szCs w:val="28"/>
          <w:u w:val="single"/>
        </w:rPr>
        <w:t xml:space="preserve">    </w:t>
      </w:r>
      <w:r>
        <w:rPr>
          <w:rFonts w:ascii="仿宋" w:eastAsia="仿宋" w:hint="eastAsia"/>
          <w:color w:val="auto"/>
          <w:sz w:val="28"/>
          <w:szCs w:val="28"/>
        </w:rPr>
        <w:t>。</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firstLine="560"/>
        <w:textAlignment w:val="auto"/>
        <w:rPr>
          <w:rFonts w:ascii="仿宋" w:eastAsia="仿宋" w:cs="仿宋" w:hint="eastAsia"/>
          <w:color w:val="auto"/>
          <w:sz w:val="28"/>
          <w:szCs w:val="28"/>
          <w:lang w:bidi="ar-SA"/>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七</w:t>
      </w:r>
      <w:r>
        <w:rPr>
          <w:rFonts w:ascii="仿宋" w:eastAsia="仿宋" w:cs="仿宋" w:hint="eastAsia"/>
          <w:b/>
          <w:bCs/>
          <w:color w:val="auto"/>
          <w:sz w:val="28"/>
          <w:szCs w:val="28"/>
          <w:lang w:bidi="ar-SA"/>
          <w:highlight w:val="auto"/>
        </w:rPr>
        <w:t>条</w:t>
      </w:r>
      <w:r>
        <w:rPr>
          <w:rFonts w:ascii="仿宋" w:eastAsia="仿宋" w:cs="仿宋" w:hint="eastAsia"/>
          <w:color w:val="auto"/>
          <w:sz w:val="28"/>
          <w:szCs w:val="28"/>
          <w:highlight w:val="auto"/>
        </w:rPr>
        <w:t xml:space="preserve">  乙方按以下第</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种方式提供物业服务：</w:t>
      </w:r>
    </w:p>
    <w:p>
      <w:pPr>
        <w:pageBreakBefore w:val="0"/>
        <w:widowControl w:val="0"/>
        <w:suppressAutoHyphens/>
        <w:kinsoku/>
        <w:wordWrap/>
        <w:overflowPunct/>
        <w:topLinePunct w:val="0"/>
        <w:autoSpaceDE/>
        <w:autoSpaceDN/>
        <w:bidi w:val="0"/>
        <w:adjustRightInd/>
        <w:snapToGrid w:val="0"/>
        <w:spacing w:line="360" w:lineRule="auto"/>
        <w:ind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1.选择</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lang w:val="en-US" w:eastAsia="zh-CN"/>
          <w:highlight w:val="auto"/>
        </w:rPr>
        <w:t>标准（规范）</w:t>
      </w:r>
      <w:r>
        <w:rPr>
          <w:rFonts w:ascii="仿宋" w:eastAsia="仿宋" w:cs="仿宋" w:hint="eastAsia"/>
          <w:color w:val="auto"/>
          <w:sz w:val="28"/>
          <w:szCs w:val="28"/>
          <w:highlight w:val="auto"/>
        </w:rPr>
        <w:t>中的</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级物业服务标准</w:t>
      </w:r>
      <w:r>
        <w:rPr>
          <w:rFonts w:ascii="仿宋" w:eastAsia="仿宋" w:cs="仿宋" w:hint="eastAsia"/>
          <w:color w:val="auto"/>
          <w:sz w:val="28"/>
          <w:szCs w:val="28"/>
          <w:lang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2.选择</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lang w:val="en-US" w:eastAsia="zh-CN"/>
          <w:highlight w:val="auto"/>
        </w:rPr>
        <w:t>标准（规范）</w:t>
      </w:r>
      <w:r>
        <w:rPr>
          <w:rFonts w:ascii="仿宋" w:eastAsia="仿宋" w:cs="仿宋" w:hint="eastAsia"/>
          <w:color w:val="auto"/>
          <w:sz w:val="28"/>
          <w:szCs w:val="28"/>
          <w:highlight w:val="auto"/>
        </w:rPr>
        <w:t>中不同等级</w:t>
      </w:r>
      <w:r>
        <w:rPr>
          <w:rFonts w:ascii="仿宋" w:eastAsia="仿宋" w:cs="仿宋" w:hint="eastAsia"/>
          <w:color w:val="auto"/>
          <w:sz w:val="28"/>
          <w:szCs w:val="28"/>
          <w:lang w:val="en-US" w:eastAsia="zh-CN"/>
          <w:highlight w:val="auto"/>
        </w:rPr>
        <w:t>中</w:t>
      </w:r>
      <w:r>
        <w:rPr>
          <w:rFonts w:ascii="仿宋" w:eastAsia="仿宋" w:cs="仿宋" w:hint="eastAsia"/>
          <w:color w:val="auto"/>
          <w:sz w:val="28"/>
          <w:szCs w:val="28"/>
          <w:highlight w:val="auto"/>
        </w:rPr>
        <w:t>的物业服务事项和</w:t>
      </w:r>
      <w:r>
        <w:rPr>
          <w:rFonts w:ascii="仿宋" w:eastAsia="仿宋" w:cs="仿宋" w:hint="eastAsia"/>
          <w:color w:val="auto"/>
          <w:sz w:val="28"/>
          <w:szCs w:val="28"/>
          <w:lang w:val="en-US" w:eastAsia="zh-CN"/>
          <w:highlight w:val="auto"/>
        </w:rPr>
        <w:t>对应的服务</w:t>
      </w:r>
      <w:r>
        <w:rPr>
          <w:rFonts w:ascii="仿宋" w:eastAsia="仿宋" w:cs="仿宋" w:hint="eastAsia"/>
          <w:color w:val="auto"/>
          <w:sz w:val="28"/>
          <w:szCs w:val="28"/>
          <w:highlight w:val="auto"/>
        </w:rPr>
        <w:t>标准</w:t>
      </w:r>
      <w:r>
        <w:rPr>
          <w:rFonts w:ascii="仿宋" w:eastAsia="仿宋" w:cs="仿宋" w:hint="eastAsia"/>
          <w:color w:val="auto"/>
          <w:sz w:val="28"/>
          <w:szCs w:val="28"/>
          <w:lang w:eastAsia="zh-CN"/>
          <w:highlight w:val="auto"/>
        </w:rPr>
        <w:t>，</w:t>
      </w:r>
      <w:r>
        <w:rPr>
          <w:rFonts w:ascii="仿宋" w:eastAsia="仿宋" w:cs="仿宋" w:hint="eastAsia"/>
          <w:color w:val="auto"/>
          <w:sz w:val="28"/>
          <w:szCs w:val="28"/>
          <w:lang w:val="en-US" w:eastAsia="zh-CN"/>
          <w:highlight w:val="auto"/>
        </w:rPr>
        <w:t>组成本</w:t>
      </w:r>
      <w:r>
        <w:rPr>
          <w:rFonts w:ascii="仿宋" w:eastAsia="仿宋" w:cs="仿宋" w:hint="eastAsia"/>
          <w:color w:val="auto"/>
          <w:sz w:val="28"/>
          <w:szCs w:val="28"/>
          <w:lang w:eastAsia="zh-CN"/>
          <w:highlight w:val="auto"/>
        </w:rPr>
        <w:t>物业管理区域</w:t>
      </w:r>
      <w:r>
        <w:rPr>
          <w:rFonts w:ascii="仿宋" w:eastAsia="仿宋" w:cs="仿宋" w:hint="eastAsia"/>
          <w:color w:val="auto"/>
          <w:sz w:val="28"/>
          <w:szCs w:val="28"/>
          <w:lang w:val="en-US" w:eastAsia="zh-CN"/>
          <w:highlight w:val="auto"/>
        </w:rPr>
        <w:t>的</w:t>
      </w:r>
      <w:r>
        <w:rPr>
          <w:rFonts w:ascii="仿宋" w:eastAsia="仿宋" w:cs="仿宋" w:hint="eastAsia"/>
          <w:color w:val="auto"/>
          <w:sz w:val="28"/>
          <w:szCs w:val="28"/>
          <w:highlight w:val="auto"/>
        </w:rPr>
        <w:t>物业服务标准</w:t>
      </w:r>
      <w:r>
        <w:rPr>
          <w:rFonts w:ascii="仿宋" w:eastAsia="仿宋" w:cs="仿宋" w:hint="eastAsia"/>
          <w:color w:val="auto"/>
          <w:sz w:val="28"/>
          <w:szCs w:val="28"/>
          <w:lang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firstLine="560"/>
        <w:textAlignment w:val="auto"/>
        <w:rPr>
          <w:rFonts w:ascii="仿宋" w:eastAsia="仿宋" w:cs="仿宋" w:hint="eastAsia"/>
          <w:color w:val="auto"/>
          <w:sz w:val="28"/>
          <w:szCs w:val="28"/>
          <w:u w:val="single"/>
          <w:lang w:val="en-US" w:eastAsia="zh-CN"/>
          <w:highlight w:val="auto"/>
        </w:rPr>
      </w:pPr>
      <w:r>
        <w:rPr>
          <w:rFonts w:ascii="仿宋" w:eastAsia="仿宋" w:cs="仿宋" w:hint="eastAsia"/>
          <w:color w:val="auto"/>
          <w:sz w:val="28"/>
          <w:szCs w:val="28"/>
          <w:lang w:val="en-US" w:eastAsia="zh-CN"/>
          <w:highlight w:val="auto"/>
        </w:rPr>
        <w:t>3.其他：</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lang w:val="en-US"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_GB2312" w:eastAsia="仿宋" w:hAnsi="仿宋_GB2312" w:hint="eastAsia"/>
          <w:color w:val="auto"/>
          <w:sz w:val="28"/>
          <w:szCs w:val="32"/>
        </w:rPr>
      </w:pPr>
      <w:r>
        <w:rPr>
          <w:rFonts w:ascii="仿宋_GB2312" w:eastAsia="仿宋" w:hAnsi="仿宋_GB2312" w:hint="eastAsia"/>
          <w:color w:val="auto"/>
          <w:sz w:val="28"/>
          <w:szCs w:val="32"/>
        </w:rPr>
        <w:t>乙方应当参照行政主管部门发布的物业服务标准或规范，结合本物业管理区域的实际情况，制定本物业管理区域的《</w:t>
      </w:r>
      <w:r>
        <w:rPr>
          <w:rFonts w:ascii="仿宋" w:eastAsia="仿宋" w:cs="仿宋" w:hint="eastAsia"/>
          <w:color w:val="auto"/>
          <w:sz w:val="28"/>
          <w:szCs w:val="28"/>
          <w:lang w:val="en-US"/>
          <w:highlight w:val="auto"/>
        </w:rPr>
        <w:t>物业管理服务方案</w:t>
      </w:r>
      <w:r>
        <w:rPr>
          <w:rFonts w:ascii="仿宋_GB2312" w:eastAsia="仿宋" w:hAnsi="仿宋_GB2312" w:hint="eastAsia"/>
          <w:color w:val="auto"/>
          <w:sz w:val="28"/>
          <w:szCs w:val="32"/>
        </w:rPr>
        <w:t>》（见附件</w:t>
      </w:r>
      <w:r>
        <w:rPr>
          <w:rFonts w:ascii="仿宋_GB2312" w:eastAsia="仿宋" w:hAnsi="仿宋_GB2312" w:hint="eastAsia"/>
          <w:color w:val="auto"/>
          <w:sz w:val="28"/>
          <w:szCs w:val="32"/>
          <w:lang w:val="en-US" w:eastAsia="zh-CN"/>
        </w:rPr>
        <w:t>5</w:t>
      </w:r>
      <w:r>
        <w:rPr>
          <w:rFonts w:ascii="仿宋_GB2312" w:eastAsia="仿宋" w:hAnsi="仿宋_GB2312" w:hint="eastAsia"/>
          <w:color w:val="auto"/>
          <w:sz w:val="28"/>
          <w:szCs w:val="32"/>
        </w:rPr>
        <w:t>）</w:t>
      </w:r>
      <w:r>
        <w:rPr>
          <w:rFonts w:ascii="仿宋_GB2312" w:eastAsia="仿宋" w:hAnsi="仿宋_GB2312"/>
          <w:color w:val="auto"/>
          <w:sz w:val="28"/>
          <w:szCs w:val="32"/>
        </w:rPr>
        <w:t>，</w:t>
      </w:r>
      <w:r>
        <w:rPr>
          <w:rFonts w:ascii="仿宋_GB2312" w:eastAsia="仿宋" w:hAnsi="仿宋_GB2312" w:hint="eastAsia"/>
          <w:color w:val="auto"/>
          <w:sz w:val="28"/>
          <w:szCs w:val="32"/>
          <w:lang w:val="en-US"/>
        </w:rPr>
        <w:t>按照</w:t>
      </w:r>
      <w:r>
        <w:rPr>
          <w:rFonts w:ascii="仿宋_GB2312" w:eastAsia="仿宋" w:hAnsi="仿宋_GB2312" w:hint="eastAsia"/>
          <w:color w:val="auto"/>
          <w:sz w:val="28"/>
          <w:szCs w:val="32"/>
        </w:rPr>
        <w:t>确定的服务标准提供物业服务，并将物业服务标准在本物业管理区域内进行公示。</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 </w:t>
      </w:r>
    </w:p>
    <w:p>
      <w:pPr>
        <w:pageBreakBefore w:val="0"/>
        <w:widowControl w:val="0"/>
        <w:suppressAutoHyphens/>
        <w:kinsoku/>
        <w:wordWrap/>
        <w:overflowPunct/>
        <w:topLinePunct w:val="0"/>
        <w:autoSpaceDE/>
        <w:autoSpaceDN/>
        <w:adjustRightInd/>
        <w:snapToGrid w:val="0"/>
        <w:spacing w:line="360" w:lineRule="auto"/>
        <w:jc w:val="center"/>
        <w:rPr>
          <w:rFonts w:ascii="黑体" w:eastAsia="黑体" w:cs="黑体" w:hint="eastAsia"/>
          <w:b w:val="0"/>
          <w:bCs w:val="0"/>
          <w:color w:val="auto"/>
          <w:sz w:val="28"/>
          <w:szCs w:val="28"/>
          <w:lang w:bidi="ar-SA"/>
          <w:highlight w:val="auto"/>
        </w:rPr>
      </w:pPr>
      <w:r>
        <w:rPr>
          <w:rFonts w:ascii="黑体" w:eastAsia="黑体" w:cs="仿宋" w:hint="eastAsia"/>
          <w:bCs/>
          <w:sz w:val="28"/>
          <w:szCs w:val="28"/>
          <w:highlight w:val="auto"/>
        </w:rPr>
        <w:t>第</w:t>
      </w:r>
      <w:r>
        <w:rPr>
          <w:rFonts w:ascii="黑体" w:eastAsia="黑体" w:cs="仿宋" w:hint="eastAsia"/>
          <w:bCs/>
          <w:sz w:val="28"/>
          <w:szCs w:val="28"/>
          <w:lang w:val="en-US" w:eastAsia="zh-CN"/>
          <w:highlight w:val="auto"/>
        </w:rPr>
        <w:t>三章</w:t>
      </w:r>
      <w:r>
        <w:rPr>
          <w:rFonts w:ascii="黑体" w:eastAsia="黑体" w:cs="仿宋" w:hint="eastAsia"/>
          <w:bCs/>
          <w:sz w:val="28"/>
          <w:szCs w:val="28"/>
          <w:highlight w:val="auto"/>
        </w:rPr>
        <w:t xml:space="preserve">  物业服务费用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u w:val="single"/>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八</w:t>
      </w:r>
      <w:r>
        <w:rPr>
          <w:rFonts w:ascii="仿宋" w:eastAsia="仿宋" w:cs="仿宋" w:hint="eastAsia"/>
          <w:b/>
          <w:bCs/>
          <w:color w:val="auto"/>
          <w:sz w:val="28"/>
          <w:szCs w:val="28"/>
          <w:lang w:bidi="ar-SA"/>
          <w:highlight w:val="auto"/>
        </w:rPr>
        <w:t>条</w:t>
      </w: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本</w:t>
      </w:r>
      <w:r>
        <w:rPr>
          <w:rFonts w:ascii="仿宋" w:eastAsia="仿宋" w:cs="仿宋" w:hint="eastAsia"/>
          <w:color w:val="auto"/>
          <w:sz w:val="28"/>
          <w:szCs w:val="28"/>
          <w:lang w:eastAsia="zh-CN"/>
          <w:highlight w:val="auto"/>
        </w:rPr>
        <w:t>物业管理区域</w:t>
      </w:r>
      <w:r>
        <w:rPr>
          <w:rFonts w:ascii="仿宋" w:eastAsia="仿宋" w:cs="仿宋" w:hint="eastAsia"/>
          <w:color w:val="auto"/>
          <w:sz w:val="28"/>
          <w:szCs w:val="28"/>
          <w:highlight w:val="auto"/>
        </w:rPr>
        <w:t>的物业服务收费选择以下第</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种方式。</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bCs/>
          <w:color w:val="auto"/>
          <w:sz w:val="28"/>
          <w:szCs w:val="28"/>
          <w:lang w:eastAsia="zh-CN"/>
          <w:highlight w:val="auto"/>
        </w:rPr>
      </w:pPr>
      <w:r>
        <w:rPr>
          <w:rFonts w:ascii="仿宋" w:eastAsia="仿宋" w:cs="仿宋" w:hint="eastAsia"/>
          <w:b/>
          <w:bCs/>
          <w:color w:val="auto"/>
          <w:sz w:val="28"/>
          <w:szCs w:val="28"/>
          <w:lang w:eastAsia="zh-CN"/>
          <w:highlight w:val="auto"/>
        </w:rPr>
        <w:t>（</w:t>
      </w:r>
      <w:r>
        <w:rPr>
          <w:rFonts w:ascii="仿宋" w:eastAsia="仿宋" w:cs="仿宋" w:hint="eastAsia"/>
          <w:b/>
          <w:bCs/>
          <w:color w:val="auto"/>
          <w:sz w:val="28"/>
          <w:szCs w:val="28"/>
          <w:lang w:val="en-US" w:eastAsia="zh-CN"/>
          <w:highlight w:val="auto"/>
        </w:rPr>
        <w:t>一</w:t>
      </w:r>
      <w:r>
        <w:rPr>
          <w:rFonts w:ascii="仿宋" w:eastAsia="仿宋" w:cs="仿宋" w:hint="eastAsia"/>
          <w:b/>
          <w:bCs/>
          <w:color w:val="auto"/>
          <w:sz w:val="28"/>
          <w:szCs w:val="28"/>
          <w:lang w:eastAsia="zh-CN"/>
          <w:highlight w:val="auto"/>
        </w:rPr>
        <w:t>）</w:t>
      </w:r>
      <w:r>
        <w:rPr>
          <w:rFonts w:ascii="仿宋" w:eastAsia="仿宋" w:cs="仿宋" w:hint="eastAsia"/>
          <w:b/>
          <w:bCs/>
          <w:color w:val="auto"/>
          <w:sz w:val="28"/>
          <w:szCs w:val="28"/>
          <w:highlight w:val="auto"/>
        </w:rPr>
        <w:t>包干制</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w:t>
      </w:r>
      <w:r>
        <w:rPr>
          <w:rFonts w:ascii="仿宋" w:eastAsia="仿宋" w:cs="仿宋" w:hint="eastAsia"/>
          <w:color w:val="auto"/>
          <w:sz w:val="28"/>
          <w:szCs w:val="28"/>
          <w:lang w:eastAsia="zh-CN"/>
          <w:highlight w:val="auto"/>
        </w:rPr>
        <w:t>.</w:t>
      </w:r>
      <w:r>
        <w:rPr>
          <w:rFonts w:ascii="仿宋" w:eastAsia="仿宋" w:cs="仿宋" w:hint="eastAsia"/>
          <w:color w:val="auto"/>
          <w:sz w:val="28"/>
          <w:szCs w:val="28"/>
          <w:highlight w:val="auto"/>
        </w:rPr>
        <w:t>物业服务费用由业主按其拥有物业的建筑面积交纳，具体标准如下：</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hint="eastAsia"/>
          <w:highlight w:val="auto"/>
        </w:rPr>
      </w:pPr>
      <w:r>
        <w:rPr>
          <w:rFonts w:ascii="仿宋" w:eastAsia="仿宋" w:cs="仿宋" w:hint="eastAsia"/>
          <w:color w:val="auto"/>
          <w:sz w:val="28"/>
          <w:szCs w:val="28"/>
          <w:highlight w:val="auto"/>
        </w:rPr>
        <w:t>[多层住宅]：</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yellow"/>
        </w:rPr>
      </w:pPr>
      <w:r>
        <w:rPr>
          <w:rFonts w:ascii="仿宋" w:eastAsia="仿宋" w:cs="仿宋" w:hint="eastAsia"/>
          <w:color w:val="auto"/>
          <w:sz w:val="28"/>
          <w:szCs w:val="28"/>
          <w:highlight w:val="auto"/>
        </w:rPr>
        <w:t>[多层住宅</w:t>
      </w:r>
      <w:r>
        <w:rPr>
          <w:rFonts w:ascii="仿宋" w:eastAsia="仿宋" w:cs="仿宋" w:hint="eastAsia"/>
          <w:color w:val="auto"/>
          <w:sz w:val="28"/>
          <w:szCs w:val="28"/>
          <w:lang w:eastAsia="zh-CN"/>
          <w:highlight w:val="auto"/>
        </w:rPr>
        <w:t>（配备电梯）</w:t>
      </w:r>
      <w:r>
        <w:rPr>
          <w:rFonts w:ascii="仿宋" w:eastAsia="仿宋" w:cs="仿宋" w:hint="eastAsia"/>
          <w:color w:val="auto"/>
          <w:sz w:val="28"/>
          <w:szCs w:val="28"/>
          <w:highlight w:val="auto"/>
        </w:rPr>
        <w:t>]：</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p>
    <w:p>
      <w:pPr>
        <w:snapToGrid w:val="0"/>
        <w:spacing w:line="360" w:lineRule="auto"/>
        <w:ind w:firstLine="560"/>
        <w:rPr>
          <w:rFonts w:ascii="仿宋" w:eastAsia="仿宋" w:cs="仿宋" w:hint="eastAsia"/>
          <w:color w:val="auto"/>
          <w:sz w:val="28"/>
          <w:szCs w:val="28"/>
          <w:lang w:eastAsia="zh-CN"/>
          <w:highlight w:val="auto"/>
        </w:rPr>
      </w:pPr>
      <w:r>
        <w:rPr>
          <w:rFonts w:ascii="仿宋" w:eastAsia="仿宋" w:cs="仿宋" w:hint="eastAsia"/>
          <w:color w:val="auto"/>
          <w:sz w:val="28"/>
          <w:szCs w:val="28"/>
          <w:highlight w:val="auto"/>
        </w:rPr>
        <w:t>[高层住宅]：</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p>
    <w:p>
      <w:pPr>
        <w:snapToGrid w:val="0"/>
        <w:spacing w:line="360" w:lineRule="auto"/>
        <w:ind w:firstLine="560"/>
        <w:rPr>
          <w:rFonts w:ascii="仿宋_GB2312" w:eastAsia="仿宋" w:hAnsi="仿宋_GB2312" w:hint="eastAsia"/>
          <w:color w:val="auto"/>
          <w:sz w:val="28"/>
          <w:szCs w:val="32"/>
        </w:rPr>
      </w:pPr>
      <w:r>
        <w:rPr>
          <w:rFonts w:ascii="仿宋_GB2312" w:eastAsia="仿宋" w:hAnsi="仿宋_GB2312" w:hint="eastAsia"/>
          <w:color w:val="auto"/>
          <w:sz w:val="28"/>
          <w:szCs w:val="32"/>
        </w:rPr>
        <w:t>[别    墅]：</w:t>
      </w:r>
      <w:r>
        <w:rPr>
          <w:rFonts w:ascii="仿宋_GB2312" w:eastAsia="仿宋" w:hAnsi="仿宋_GB2312" w:hint="eastAsia"/>
          <w:color w:val="auto"/>
          <w:sz w:val="28"/>
          <w:szCs w:val="32"/>
          <w:u w:val="single"/>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r>
        <w:rPr>
          <w:rFonts w:ascii="仿宋_GB2312" w:eastAsia="仿宋" w:hAnsi="仿宋_GB2312" w:hint="eastAsia"/>
          <w:color w:val="auto"/>
          <w:sz w:val="28"/>
          <w:szCs w:val="32"/>
        </w:rPr>
        <w:t>；</w:t>
      </w:r>
    </w:p>
    <w:p>
      <w:pPr>
        <w:snapToGrid w:val="0"/>
        <w:spacing w:line="360" w:lineRule="auto"/>
        <w:ind w:firstLine="560"/>
        <w:rPr>
          <w:rFonts w:ascii="仿宋_GB2312" w:eastAsia="仿宋" w:hAnsi="仿宋_GB2312" w:hint="eastAsia"/>
          <w:color w:val="auto"/>
          <w:sz w:val="28"/>
          <w:szCs w:val="32"/>
        </w:rPr>
      </w:pPr>
      <w:r>
        <w:rPr>
          <w:rFonts w:ascii="仿宋_GB2312" w:eastAsia="仿宋" w:hAnsi="仿宋_GB2312" w:hint="eastAsia"/>
          <w:color w:val="auto"/>
          <w:sz w:val="28"/>
          <w:szCs w:val="32"/>
        </w:rPr>
        <w:t>[办 公 楼]：</w:t>
      </w:r>
      <w:r>
        <w:rPr>
          <w:rFonts w:ascii="仿宋_GB2312" w:eastAsia="仿宋" w:hAnsi="仿宋_GB2312" w:hint="eastAsia"/>
          <w:color w:val="auto"/>
          <w:sz w:val="28"/>
          <w:szCs w:val="32"/>
          <w:u w:val="single"/>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r>
        <w:rPr>
          <w:rFonts w:ascii="仿宋_GB2312" w:eastAsia="仿宋" w:hAnsi="仿宋_GB2312" w:hint="eastAsia"/>
          <w:color w:val="auto"/>
          <w:sz w:val="28"/>
          <w:szCs w:val="32"/>
        </w:rPr>
        <w:t>；</w:t>
      </w:r>
    </w:p>
    <w:p>
      <w:pPr>
        <w:snapToGrid w:val="0"/>
        <w:spacing w:line="360" w:lineRule="auto"/>
        <w:ind w:firstLine="560"/>
        <w:rPr>
          <w:rFonts w:ascii="仿宋_GB2312" w:eastAsia="仿宋" w:hAnsi="仿宋_GB2312" w:hint="eastAsia"/>
          <w:color w:val="auto"/>
          <w:sz w:val="28"/>
          <w:szCs w:val="32"/>
        </w:rPr>
      </w:pPr>
      <w:r>
        <w:rPr>
          <w:rFonts w:ascii="仿宋_GB2312" w:eastAsia="仿宋" w:hAnsi="仿宋_GB2312" w:hint="eastAsia"/>
          <w:color w:val="auto"/>
          <w:sz w:val="28"/>
          <w:szCs w:val="32"/>
        </w:rPr>
        <w:t>[商业物业]：</w:t>
      </w:r>
      <w:r>
        <w:rPr>
          <w:rFonts w:ascii="仿宋_GB2312" w:eastAsia="仿宋" w:hAnsi="仿宋_GB2312" w:hint="eastAsia"/>
          <w:color w:val="auto"/>
          <w:sz w:val="28"/>
          <w:szCs w:val="32"/>
          <w:u w:val="single"/>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r>
        <w:rPr>
          <w:rFonts w:ascii="仿宋_GB2312" w:eastAsia="仿宋" w:hAnsi="仿宋_GB2312" w:hint="eastAsia"/>
          <w:color w:val="auto"/>
          <w:sz w:val="28"/>
          <w:szCs w:val="32"/>
        </w:rPr>
        <w:t>；</w:t>
      </w:r>
    </w:p>
    <w:p>
      <w:pPr>
        <w:snapToGrid w:val="0"/>
        <w:spacing w:line="360" w:lineRule="auto"/>
        <w:ind w:firstLine="560"/>
        <w:rPr>
          <w:rFonts w:ascii="仿宋_GB2312" w:eastAsia="仿宋" w:hAnsi="仿宋_GB2312"/>
          <w:color w:val="auto"/>
          <w:sz w:val="28"/>
          <w:szCs w:val="32"/>
        </w:rPr>
      </w:pPr>
      <w:r>
        <w:rPr>
          <w:rFonts w:ascii="仿宋_GB2312" w:eastAsia="仿宋" w:hAnsi="仿宋_GB2312" w:hint="eastAsia"/>
          <w:color w:val="auto"/>
          <w:sz w:val="28"/>
          <w:szCs w:val="32"/>
        </w:rPr>
        <w:t>[会    所]：</w:t>
      </w:r>
      <w:r>
        <w:rPr>
          <w:rFonts w:ascii="仿宋_GB2312" w:eastAsia="仿宋" w:hAnsi="仿宋_GB2312" w:hint="eastAsia"/>
          <w:color w:val="auto"/>
          <w:sz w:val="28"/>
          <w:szCs w:val="32"/>
          <w:u w:val="single"/>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r>
        <w:rPr>
          <w:rFonts w:ascii="仿宋_GB2312" w:eastAsia="仿宋" w:hAnsi="仿宋_GB2312" w:hint="eastAsia"/>
          <w:color w:val="auto"/>
          <w:sz w:val="28"/>
          <w:szCs w:val="32"/>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_GB2312" w:eastAsia="仿宋" w:hAnsi="仿宋_GB2312" w:hint="eastAsia"/>
          <w:color w:val="auto"/>
          <w:sz w:val="28"/>
          <w:szCs w:val="32"/>
        </w:rPr>
        <w:t>[其    他]：</w:t>
      </w:r>
      <w:r>
        <w:rPr>
          <w:rFonts w:ascii="仿宋_GB2312" w:eastAsia="仿宋" w:hAnsi="仿宋_GB2312" w:hint="eastAsia"/>
          <w:color w:val="auto"/>
          <w:sz w:val="28"/>
          <w:szCs w:val="32"/>
          <w:u w:val="single"/>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r>
        <w:rPr>
          <w:rFonts w:ascii="仿宋_GB2312" w:eastAsia="仿宋" w:hAnsi="仿宋_GB2312" w:hint="eastAsia"/>
          <w:color w:val="auto"/>
          <w:sz w:val="28"/>
          <w:szCs w:val="32"/>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2.物业服务费用主要用于以下开支：</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（1）乙方员工的工资、</w:t>
      </w:r>
      <w:r>
        <w:rPr>
          <w:rFonts w:ascii="仿宋" w:eastAsia="仿宋" w:cs="仿宋" w:hint="eastAsia"/>
          <w:color w:val="auto"/>
          <w:sz w:val="28"/>
          <w:szCs w:val="28"/>
          <w:lang w:eastAsia="zh-CN"/>
          <w:highlight w:val="auto"/>
        </w:rPr>
        <w:t>培训、</w:t>
      </w:r>
      <w:r>
        <w:rPr>
          <w:rFonts w:ascii="仿宋" w:eastAsia="仿宋" w:cs="仿宋" w:hint="eastAsia"/>
          <w:color w:val="auto"/>
          <w:sz w:val="28"/>
          <w:szCs w:val="28"/>
          <w:highlight w:val="auto"/>
        </w:rPr>
        <w:t>社会保险和按规定提取的福利费等；</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（2）物业共用部位、共用设施设备</w:t>
      </w:r>
      <w:r>
        <w:rPr>
          <w:rFonts w:ascii="仿宋" w:eastAsia="仿宋" w:cs="仿宋" w:hint="eastAsia"/>
          <w:color w:val="auto"/>
          <w:sz w:val="28"/>
          <w:szCs w:val="28"/>
          <w:lang w:val="en-US"/>
          <w:highlight w:val="auto"/>
        </w:rPr>
        <w:t>的</w:t>
      </w:r>
      <w:r>
        <w:rPr>
          <w:rFonts w:ascii="仿宋" w:eastAsia="仿宋" w:cs="仿宋" w:hint="eastAsia"/>
          <w:color w:val="auto"/>
          <w:sz w:val="28"/>
          <w:szCs w:val="28"/>
          <w:highlight w:val="auto"/>
        </w:rPr>
        <w:t>日常运行、维护费用；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（3）</w:t>
      </w:r>
      <w:r>
        <w:rPr>
          <w:rFonts w:ascii="仿宋" w:eastAsia="仿宋" w:cs="仿宋" w:hint="eastAsia"/>
          <w:color w:val="auto"/>
          <w:sz w:val="28"/>
          <w:szCs w:val="28"/>
          <w:lang w:eastAsia="zh-CN"/>
          <w:highlight w:val="auto"/>
        </w:rPr>
        <w:t>物业管理区域清洁卫生、垃圾</w:t>
      </w:r>
      <w:r>
        <w:rPr>
          <w:rFonts w:ascii="仿宋" w:eastAsia="仿宋" w:cs="仿宋" w:hint="eastAsia"/>
          <w:color w:val="auto"/>
          <w:sz w:val="28"/>
          <w:szCs w:val="28"/>
          <w:lang w:val="en-US" w:eastAsia="zh-CN"/>
          <w:highlight w:val="auto"/>
        </w:rPr>
        <w:t>清运等</w:t>
      </w:r>
      <w:r>
        <w:rPr>
          <w:rFonts w:ascii="仿宋" w:eastAsia="仿宋" w:cs="仿宋" w:hint="eastAsia"/>
          <w:color w:val="auto"/>
          <w:sz w:val="28"/>
          <w:szCs w:val="28"/>
          <w:lang w:eastAsia="zh-CN"/>
          <w:highlight w:val="auto"/>
        </w:rPr>
        <w:t>相关费用；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（4）</w:t>
      </w:r>
      <w:r>
        <w:rPr>
          <w:rFonts w:ascii="仿宋" w:eastAsia="仿宋" w:cs="仿宋" w:hint="eastAsia"/>
          <w:color w:val="auto"/>
          <w:sz w:val="28"/>
          <w:szCs w:val="28"/>
          <w:lang w:eastAsia="zh-CN"/>
          <w:highlight w:val="auto"/>
        </w:rPr>
        <w:t>物业管理区域</w:t>
      </w:r>
      <w:r>
        <w:rPr>
          <w:rFonts w:ascii="仿宋" w:eastAsia="仿宋" w:cs="仿宋" w:hint="eastAsia"/>
          <w:color w:val="auto"/>
          <w:sz w:val="28"/>
          <w:szCs w:val="28"/>
          <w:highlight w:val="auto"/>
        </w:rPr>
        <w:t>绿化</w:t>
      </w:r>
      <w:r>
        <w:rPr>
          <w:rFonts w:ascii="仿宋" w:eastAsia="仿宋" w:cs="仿宋" w:hint="eastAsia"/>
          <w:color w:val="auto"/>
          <w:sz w:val="28"/>
          <w:szCs w:val="28"/>
          <w:lang w:eastAsia="zh-CN"/>
          <w:highlight w:val="auto"/>
        </w:rPr>
        <w:t>、景观</w:t>
      </w:r>
      <w:r>
        <w:rPr>
          <w:rFonts w:ascii="仿宋" w:eastAsia="仿宋" w:cs="仿宋" w:hint="eastAsia"/>
          <w:color w:val="auto"/>
          <w:sz w:val="28"/>
          <w:szCs w:val="28"/>
          <w:highlight w:val="auto"/>
        </w:rPr>
        <w:t>养护的相关费用；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（5）</w:t>
      </w:r>
      <w:r>
        <w:rPr>
          <w:rFonts w:ascii="仿宋" w:eastAsia="仿宋" w:cs="仿宋" w:hint="eastAsia"/>
          <w:color w:val="auto"/>
          <w:sz w:val="28"/>
          <w:szCs w:val="28"/>
          <w:lang w:eastAsia="zh-CN"/>
          <w:highlight w:val="auto"/>
        </w:rPr>
        <w:t>物业管理区域</w:t>
      </w:r>
      <w:r>
        <w:rPr>
          <w:rFonts w:ascii="仿宋" w:eastAsia="仿宋" w:cs="仿宋" w:hint="eastAsia"/>
          <w:color w:val="auto"/>
          <w:sz w:val="28"/>
          <w:szCs w:val="28"/>
          <w:highlight w:val="auto"/>
        </w:rPr>
        <w:t>秩序维护的相关费用；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（6）物业共用部位、共用设施设备及公众责任保险费用；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（7）乙方办公费用；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（8）乙方固定资产折旧；</w:t>
      </w:r>
    </w:p>
    <w:p>
      <w:pPr>
        <w:snapToGrid w:val="0"/>
        <w:spacing w:line="360" w:lineRule="auto"/>
        <w:ind w:firstLine="560"/>
        <w:rPr>
          <w:rFonts w:ascii="仿宋" w:eastAsia="仿宋" w:cs="仿宋" w:hint="eastAsia"/>
          <w:color w:val="auto"/>
          <w:sz w:val="28"/>
          <w:szCs w:val="28"/>
          <w:highlight w:val="auto"/>
        </w:rPr>
      </w:pPr>
      <w:r>
        <w:rPr>
          <w:rFonts w:ascii="仿宋" w:eastAsia="仿宋" w:cs="仿宋" w:hint="eastAsia"/>
          <w:color w:val="auto"/>
          <w:sz w:val="28"/>
          <w:szCs w:val="28"/>
          <w:highlight w:val="auto"/>
        </w:rPr>
        <w:t>（9）法定税费；</w:t>
      </w:r>
    </w:p>
    <w:p>
      <w:pPr>
        <w:snapToGrid w:val="0"/>
        <w:spacing w:line="360" w:lineRule="auto"/>
        <w:ind w:firstLine="560"/>
        <w:rPr>
          <w:rFonts w:ascii="仿宋_GB2312" w:eastAsia="仿宋" w:hAnsi="仿宋_GB2312" w:hint="eastAsia"/>
          <w:color w:val="auto"/>
          <w:sz w:val="28"/>
          <w:szCs w:val="32"/>
        </w:rPr>
      </w:pPr>
      <w:r>
        <w:rPr>
          <w:rFonts w:ascii="仿宋_GB2312" w:eastAsia="仿宋" w:hAnsi="仿宋_GB2312" w:hint="eastAsia"/>
          <w:color w:val="auto"/>
          <w:sz w:val="28"/>
          <w:szCs w:val="32"/>
        </w:rPr>
        <w:t>（10）乙方的利润；</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_GB2312" w:eastAsia="仿宋" w:hAnsi="仿宋_GB2312" w:hint="eastAsia"/>
          <w:color w:val="auto"/>
          <w:sz w:val="28"/>
          <w:szCs w:val="32"/>
        </w:rPr>
        <w:t>（11）</w:t>
      </w:r>
      <w:r>
        <w:rPr>
          <w:rFonts w:ascii="仿宋_GB2312" w:eastAsia="仿宋" w:hAnsi="仿宋_GB2312" w:hint="eastAsia"/>
          <w:color w:val="auto"/>
          <w:sz w:val="28"/>
          <w:szCs w:val="32"/>
          <w:u w:val="single"/>
        </w:rPr>
        <w:t xml:space="preserve">                             </w:t>
      </w:r>
      <w:r>
        <w:rPr>
          <w:rFonts w:ascii="仿宋_GB2312" w:eastAsia="仿宋" w:hAnsi="仿宋_GB2312" w:hint="eastAsia"/>
          <w:color w:val="auto"/>
          <w:sz w:val="28"/>
          <w:szCs w:val="32"/>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宋体" w:eastAsia="宋体" w:cs="仿宋_GB2312" w:hint="eastAsia"/>
          <w:color w:val="auto"/>
          <w:highlight w:val="auto"/>
        </w:rPr>
      </w:pPr>
      <w:r>
        <w:rPr>
          <w:rFonts w:ascii="仿宋" w:eastAsia="仿宋" w:cs="仿宋" w:hint="eastAsia"/>
          <w:color w:val="auto"/>
          <w:sz w:val="28"/>
          <w:szCs w:val="28"/>
          <w:lang w:val="en-US" w:eastAsia="zh-CN"/>
          <w:highlight w:val="auto"/>
        </w:rPr>
        <w:t>3.</w:t>
      </w:r>
      <w:r>
        <w:rPr>
          <w:rFonts w:ascii="仿宋" w:eastAsia="仿宋" w:cs="仿宋" w:hint="eastAsia"/>
          <w:strike w:val="0"/>
          <w:dstrike w:val="0"/>
          <w:color w:val="auto"/>
          <w:sz w:val="28"/>
          <w:szCs w:val="28"/>
          <w:highlight w:val="auto"/>
        </w:rPr>
        <w:t>实行</w:t>
      </w:r>
      <w:r>
        <w:rPr>
          <w:rFonts w:ascii="仿宋" w:eastAsia="仿宋" w:cs="仿宋" w:hint="eastAsia"/>
          <w:color w:val="auto"/>
          <w:sz w:val="28"/>
          <w:szCs w:val="28"/>
          <w:lang w:val="en-US" w:eastAsia="zh-CN"/>
          <w:highlight w:val="auto"/>
        </w:rPr>
        <w:t>包干制</w:t>
      </w:r>
      <w:r>
        <w:rPr>
          <w:rFonts w:ascii="仿宋" w:eastAsia="仿宋" w:cs="仿宋" w:hint="eastAsia"/>
          <w:strike w:val="0"/>
          <w:dstrike w:val="0"/>
          <w:color w:val="auto"/>
          <w:sz w:val="28"/>
          <w:szCs w:val="28"/>
          <w:highlight w:val="auto"/>
        </w:rPr>
        <w:t>的，</w:t>
      </w:r>
      <w:r>
        <w:rPr>
          <w:rFonts w:ascii="仿宋" w:eastAsia="仿宋" w:cs="仿宋" w:hint="eastAsia"/>
          <w:color w:val="auto"/>
          <w:sz w:val="28"/>
          <w:szCs w:val="28"/>
          <w:lang w:val="en-US" w:eastAsia="zh-CN"/>
          <w:highlight w:val="auto"/>
        </w:rPr>
        <w:t>乙方按照上述标准收取物业服务费后，应按本合同约定的服务内容和质量标准提供服务，盈余或亏损由乙方享有或承担</w:t>
      </w:r>
      <w:r>
        <w:rPr>
          <w:rFonts w:ascii="仿宋" w:eastAsia="仿宋" w:cs="仿宋"/>
          <w:color w:val="auto"/>
          <w:sz w:val="28"/>
          <w:szCs w:val="28"/>
          <w:lang w:eastAsia="zh-CN"/>
          <w:highlight w:val="auto"/>
        </w:rPr>
        <w:t>;</w:t>
      </w:r>
      <w:r>
        <w:rPr>
          <w:rFonts w:ascii="仿宋" w:eastAsia="仿宋" w:cs="仿宋" w:hint="eastAsia"/>
          <w:color w:val="auto"/>
          <w:sz w:val="28"/>
          <w:szCs w:val="28"/>
          <w:lang w:val="en-US" w:eastAsia="zh-CN"/>
          <w:highlight w:val="auto"/>
        </w:rPr>
        <w:t>乙方不得以亏损为由要求增加费用、降低服务标准或减少服务内容。</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val="0"/>
          <w:bCs w:val="0"/>
          <w:color w:val="auto"/>
          <w:sz w:val="28"/>
          <w:szCs w:val="28"/>
          <w:lang w:val="en-US" w:eastAsia="zh-CN"/>
          <w:highlight w:val="auto"/>
        </w:rPr>
        <w:t>4.</w:t>
      </w:r>
      <w:r>
        <w:rPr>
          <w:rFonts w:ascii="仿宋" w:eastAsia="仿宋" w:cs="仿宋" w:hint="eastAsia"/>
          <w:b w:val="0"/>
          <w:bCs w:val="0"/>
          <w:color w:val="auto"/>
          <w:sz w:val="28"/>
          <w:szCs w:val="28"/>
          <w:highlight w:val="auto"/>
        </w:rPr>
        <w:t>乙方应当[每年][每季][每月]</w:t>
      </w:r>
      <w:r>
        <w:rPr>
          <w:rFonts w:ascii="仿宋" w:eastAsia="仿宋" w:cs="仿宋" w:hint="eastAsia"/>
          <w:color w:val="auto"/>
          <w:sz w:val="28"/>
          <w:szCs w:val="28"/>
          <w:u w:val="single"/>
          <w:highlight w:val="auto"/>
        </w:rPr>
        <w:t xml:space="preserve">    </w:t>
      </w:r>
      <w:r>
        <w:rPr>
          <w:rFonts w:ascii="仿宋" w:eastAsia="仿宋" w:cs="仿宋" w:hint="eastAsia"/>
          <w:b w:val="0"/>
          <w:bCs w:val="0"/>
          <w:color w:val="auto"/>
          <w:sz w:val="28"/>
          <w:szCs w:val="28"/>
          <w:highlight w:val="auto"/>
        </w:rPr>
        <w:t>定期向业主公布公共服务收支情况。</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bCs/>
          <w:color w:val="auto"/>
          <w:sz w:val="28"/>
          <w:szCs w:val="28"/>
          <w:lang w:eastAsia="zh-CN"/>
          <w:highlight w:val="auto"/>
        </w:rPr>
      </w:pPr>
      <w:r>
        <w:rPr>
          <w:rFonts w:ascii="仿宋" w:eastAsia="仿宋" w:cs="仿宋" w:hint="eastAsia"/>
          <w:b/>
          <w:bCs/>
          <w:color w:val="auto"/>
          <w:sz w:val="28"/>
          <w:szCs w:val="28"/>
          <w:lang w:eastAsia="zh-CN"/>
          <w:highlight w:val="auto"/>
        </w:rPr>
        <w:t>（</w:t>
      </w:r>
      <w:r>
        <w:rPr>
          <w:rFonts w:ascii="仿宋" w:eastAsia="仿宋" w:cs="仿宋" w:hint="eastAsia"/>
          <w:b/>
          <w:bCs/>
          <w:color w:val="auto"/>
          <w:sz w:val="28"/>
          <w:szCs w:val="28"/>
          <w:lang w:val="en-US" w:eastAsia="zh-CN"/>
          <w:highlight w:val="auto"/>
        </w:rPr>
        <w:t>二</w:t>
      </w:r>
      <w:r>
        <w:rPr>
          <w:rFonts w:ascii="仿宋" w:eastAsia="仿宋" w:cs="仿宋" w:hint="eastAsia"/>
          <w:b/>
          <w:bCs/>
          <w:color w:val="auto"/>
          <w:sz w:val="28"/>
          <w:szCs w:val="28"/>
          <w:lang w:eastAsia="zh-CN"/>
          <w:highlight w:val="auto"/>
        </w:rPr>
        <w:t>）</w:t>
      </w:r>
      <w:r>
        <w:rPr>
          <w:rFonts w:ascii="仿宋" w:eastAsia="仿宋" w:cs="仿宋" w:hint="eastAsia"/>
          <w:b/>
          <w:bCs/>
          <w:color w:val="auto"/>
          <w:sz w:val="28"/>
          <w:szCs w:val="28"/>
          <w:highlight w:val="auto"/>
        </w:rPr>
        <w:t>酬金制</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物业服务费由业主按其拥有物业的建筑面积预先交纳，具体标准如下：</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[多层住宅]：</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w:t>
      </w:r>
      <w:r>
        <w:rPr>
          <w:rFonts w:ascii="仿宋" w:eastAsia="仿宋" w:cs="仿宋" w:hint="eastAsia"/>
          <w:color w:val="auto"/>
          <w:sz w:val="28"/>
          <w:szCs w:val="28"/>
          <w:lang w:val="en-US"/>
          <w:highlight w:val="auto"/>
        </w:rPr>
        <w:t>高</w:t>
      </w:r>
      <w:r>
        <w:rPr>
          <w:rFonts w:ascii="仿宋" w:eastAsia="仿宋" w:cs="仿宋" w:hint="eastAsia"/>
          <w:color w:val="auto"/>
          <w:sz w:val="28"/>
          <w:szCs w:val="28"/>
          <w:highlight w:val="auto"/>
        </w:rPr>
        <w:t>层住宅]：</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[别</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墅]：</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[办</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公</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楼]：</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[商业物业]：</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[会</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所]：</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lang w:eastAsia="zh-CN"/>
          <w:highlight w:val="auto"/>
        </w:rPr>
        <w:t>物业</w:t>
      </w:r>
      <w:r>
        <w:rPr>
          <w:rFonts w:ascii="仿宋" w:eastAsia="仿宋" w:cs="仿宋" w:hint="eastAsia"/>
          <w:color w:val="auto"/>
          <w:sz w:val="28"/>
          <w:szCs w:val="28"/>
          <w:highlight w:val="auto"/>
        </w:rPr>
        <w:t>]：</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元/</w:t>
      </w:r>
      <w:r>
        <w:rPr>
          <w:rFonts w:ascii="仿宋" w:eastAsia="仿宋" w:cs="仿宋" w:hint="eastAsia"/>
          <w:color w:val="auto"/>
          <w:sz w:val="28"/>
          <w:szCs w:val="28"/>
          <w:lang w:val="en-US"/>
          <w:highlight w:val="auto"/>
        </w:rPr>
        <w:t>月</w:t>
      </w:r>
      <w:r>
        <w:rPr>
          <w:rFonts w:ascii="仿宋" w:eastAsia="仿宋" w:cs="仿宋"/>
          <w:color w:val="auto"/>
          <w:sz w:val="28"/>
          <w:szCs w:val="28"/>
          <w:highlight w:val="auto"/>
        </w:rPr>
        <w:t>·</w:t>
      </w:r>
      <w:r>
        <w:rPr>
          <w:rFonts w:ascii="仿宋" w:eastAsia="仿宋" w:cs="仿宋" w:hint="eastAsia"/>
          <w:color w:val="auto"/>
          <w:sz w:val="28"/>
          <w:szCs w:val="28"/>
          <w:highlight w:val="auto"/>
        </w:rPr>
        <w:t>平方米。</w:t>
      </w:r>
    </w:p>
    <w:p>
      <w:pPr>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lang w:val="en-US" w:eastAsia="zh-CN"/>
          <w:highlight w:val="auto"/>
        </w:rPr>
        <w:t>2.</w:t>
      </w:r>
      <w:r>
        <w:rPr>
          <w:rFonts w:ascii="仿宋" w:eastAsia="仿宋" w:cs="仿宋" w:hint="eastAsia"/>
          <w:color w:val="auto"/>
          <w:sz w:val="28"/>
          <w:szCs w:val="28"/>
          <w:highlight w:val="auto"/>
        </w:rPr>
        <w:t>预收的物业服务</w:t>
      </w:r>
      <w:r>
        <w:rPr>
          <w:rFonts w:ascii="仿宋" w:eastAsia="仿宋" w:cs="仿宋" w:hint="eastAsia"/>
          <w:color w:val="auto"/>
          <w:sz w:val="28"/>
          <w:szCs w:val="28"/>
          <w:lang w:val="en-US" w:eastAsia="zh-CN"/>
          <w:highlight w:val="auto"/>
        </w:rPr>
        <w:t>费</w:t>
      </w:r>
      <w:r>
        <w:rPr>
          <w:rFonts w:ascii="仿宋" w:eastAsia="仿宋" w:cs="仿宋" w:hint="eastAsia"/>
          <w:color w:val="auto"/>
          <w:sz w:val="28"/>
          <w:szCs w:val="28"/>
          <w:highlight w:val="auto"/>
        </w:rPr>
        <w:t>由物业服务支出和乙方的酬金构成</w:t>
      </w:r>
      <w:r>
        <w:rPr>
          <w:rFonts w:ascii="仿宋" w:eastAsia="仿宋" w:cs="仿宋" w:hint="eastAsia"/>
          <w:color w:val="auto"/>
          <w:sz w:val="28"/>
          <w:szCs w:val="28"/>
          <w:lang w:eastAsia="zh-CN"/>
          <w:highlight w:val="auto"/>
        </w:rPr>
        <w:t>，</w:t>
      </w:r>
      <w:r>
        <w:rPr>
          <w:rFonts w:ascii="仿宋" w:eastAsia="仿宋" w:cs="仿宋" w:hint="eastAsia"/>
          <w:color w:val="auto"/>
          <w:sz w:val="28"/>
          <w:szCs w:val="28"/>
          <w:lang w:val="en-US" w:eastAsia="zh-CN"/>
          <w:highlight w:val="auto"/>
        </w:rPr>
        <w:t>归</w:t>
      </w:r>
      <w:r>
        <w:rPr>
          <w:rFonts w:ascii="仿宋" w:eastAsia="仿宋" w:cs="仿宋" w:hint="eastAsia"/>
          <w:color w:val="auto"/>
          <w:sz w:val="28"/>
          <w:szCs w:val="28"/>
          <w:highlight w:val="auto"/>
        </w:rPr>
        <w:t>交纳物业服务</w:t>
      </w:r>
      <w:r>
        <w:rPr>
          <w:rFonts w:ascii="仿宋" w:eastAsia="仿宋" w:cs="仿宋" w:hint="eastAsia"/>
          <w:color w:val="auto"/>
          <w:sz w:val="28"/>
          <w:szCs w:val="28"/>
          <w:lang w:val="en-US" w:eastAsia="zh-CN"/>
          <w:highlight w:val="auto"/>
        </w:rPr>
        <w:t>费</w:t>
      </w:r>
      <w:r>
        <w:rPr>
          <w:rFonts w:ascii="仿宋" w:eastAsia="仿宋" w:cs="仿宋" w:hint="eastAsia"/>
          <w:color w:val="auto"/>
          <w:sz w:val="28"/>
          <w:szCs w:val="28"/>
          <w:highlight w:val="auto"/>
        </w:rPr>
        <w:t>的业主所有，乙方不得将其用于物业服务合同约定以外的支出。</w:t>
      </w:r>
    </w:p>
    <w:p>
      <w:pPr>
        <w:pageBreakBefore w:val="0"/>
        <w:widowControl w:val="0"/>
        <w:suppressAutoHyphens/>
        <w:kinsoku/>
        <w:wordWrap/>
        <w:overflowPunct/>
        <w:topLinePunct w:val="0"/>
        <w:autoSpaceDE/>
        <w:autoSpaceDN/>
        <w:bidi w:val="0"/>
        <w:adjustRightInd/>
        <w:snapToGrid w:val="0"/>
        <w:spacing w:line="360" w:lineRule="auto"/>
        <w:ind w:left="0" w:right="0" w:firstLineChars="300" w:firstLine="84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该费用由[</w:t>
      </w:r>
      <w:r>
        <w:rPr>
          <w:rFonts w:ascii="仿宋" w:eastAsia="仿宋" w:cs="仿宋" w:hint="eastAsia"/>
          <w:color w:val="auto"/>
          <w:sz w:val="28"/>
          <w:szCs w:val="28"/>
          <w:lang w:val="en-US" w:eastAsia="zh-CN"/>
          <w:highlight w:val="auto"/>
        </w:rPr>
        <w:t>甲方</w:t>
      </w:r>
      <w:r>
        <w:rPr>
          <w:rFonts w:ascii="仿宋" w:eastAsia="仿宋" w:cs="仿宋" w:hint="eastAsia"/>
          <w:color w:val="auto"/>
          <w:sz w:val="28"/>
          <w:szCs w:val="28"/>
          <w:highlight w:val="auto"/>
        </w:rPr>
        <w:t>][</w:t>
      </w:r>
      <w:r>
        <w:rPr>
          <w:rFonts w:ascii="仿宋" w:eastAsia="仿宋" w:cs="仿宋" w:hint="eastAsia"/>
          <w:color w:val="auto"/>
          <w:sz w:val="28"/>
          <w:szCs w:val="28"/>
          <w:lang w:val="en-US" w:eastAsia="zh-CN"/>
          <w:highlight w:val="auto"/>
        </w:rPr>
        <w:t>乙方</w:t>
      </w:r>
      <w:r>
        <w:rPr>
          <w:rFonts w:ascii="仿宋" w:eastAsia="仿宋" w:cs="仿宋" w:hint="eastAsia"/>
          <w:color w:val="auto"/>
          <w:sz w:val="28"/>
          <w:szCs w:val="28"/>
          <w:highlight w:val="auto"/>
        </w:rPr>
        <w:t>]</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代管，主要用于以下开支：</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（1）乙方员工的工资、</w:t>
      </w:r>
      <w:r>
        <w:rPr>
          <w:rFonts w:ascii="仿宋" w:eastAsia="仿宋" w:cs="仿宋" w:hint="eastAsia"/>
          <w:color w:val="auto"/>
          <w:sz w:val="28"/>
          <w:szCs w:val="28"/>
          <w:lang w:eastAsia="zh-CN"/>
          <w:highlight w:val="auto"/>
        </w:rPr>
        <w:t>培训、</w:t>
      </w:r>
      <w:r>
        <w:rPr>
          <w:rFonts w:ascii="仿宋" w:eastAsia="仿宋" w:cs="仿宋" w:hint="eastAsia"/>
          <w:color w:val="auto"/>
          <w:sz w:val="28"/>
          <w:szCs w:val="28"/>
          <w:highlight w:val="auto"/>
        </w:rPr>
        <w:t>社会保险和按规定提取的福利费等；</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（2）物业共用部位、共用设施设备日常运行、维护费用；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color w:val="auto"/>
          <w:sz w:val="28"/>
          <w:szCs w:val="28"/>
          <w:highlight w:val="auto"/>
        </w:rPr>
        <w:t>（3</w:t>
      </w:r>
      <w:r>
        <w:rPr>
          <w:rFonts w:ascii="仿宋" w:eastAsia="仿宋" w:cs="仿宋" w:hint="eastAsia"/>
          <w:b w:val="0"/>
          <w:bCs w:val="0"/>
          <w:color w:val="auto"/>
          <w:sz w:val="28"/>
          <w:szCs w:val="28"/>
          <w:highlight w:val="auto"/>
        </w:rPr>
        <w:t>）</w:t>
      </w:r>
      <w:r>
        <w:rPr>
          <w:rFonts w:ascii="仿宋" w:eastAsia="仿宋" w:cs="仿宋" w:hint="eastAsia"/>
          <w:b w:val="0"/>
          <w:bCs w:val="0"/>
          <w:color w:val="auto"/>
          <w:sz w:val="28"/>
          <w:szCs w:val="28"/>
          <w:lang w:eastAsia="zh-CN"/>
          <w:highlight w:val="auto"/>
        </w:rPr>
        <w:t>物业管理区域清洁卫生、垃圾</w:t>
      </w:r>
      <w:r>
        <w:rPr>
          <w:rFonts w:ascii="仿宋" w:eastAsia="仿宋" w:cs="仿宋" w:hint="eastAsia"/>
          <w:b w:val="0"/>
          <w:bCs w:val="0"/>
          <w:color w:val="auto"/>
          <w:sz w:val="28"/>
          <w:szCs w:val="28"/>
          <w:lang w:val="en-US" w:eastAsia="zh-CN"/>
          <w:highlight w:val="auto"/>
        </w:rPr>
        <w:t>清运等</w:t>
      </w:r>
      <w:r>
        <w:rPr>
          <w:rFonts w:ascii="仿宋" w:eastAsia="仿宋" w:cs="仿宋" w:hint="eastAsia"/>
          <w:b w:val="0"/>
          <w:bCs w:val="0"/>
          <w:color w:val="auto"/>
          <w:sz w:val="28"/>
          <w:szCs w:val="28"/>
          <w:lang w:eastAsia="zh-CN"/>
          <w:highlight w:val="auto"/>
        </w:rPr>
        <w:t>相关费用；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（4）</w:t>
      </w:r>
      <w:r>
        <w:rPr>
          <w:rFonts w:ascii="仿宋" w:eastAsia="仿宋" w:cs="仿宋" w:hint="eastAsia"/>
          <w:b w:val="0"/>
          <w:bCs w:val="0"/>
          <w:color w:val="auto"/>
          <w:sz w:val="28"/>
          <w:szCs w:val="28"/>
          <w:lang w:eastAsia="zh-CN"/>
          <w:highlight w:val="auto"/>
        </w:rPr>
        <w:t>物业管理区域</w:t>
      </w:r>
      <w:r>
        <w:rPr>
          <w:rFonts w:ascii="仿宋" w:eastAsia="仿宋" w:cs="仿宋" w:hint="eastAsia"/>
          <w:b w:val="0"/>
          <w:bCs w:val="0"/>
          <w:color w:val="auto"/>
          <w:sz w:val="28"/>
          <w:szCs w:val="28"/>
          <w:highlight w:val="auto"/>
        </w:rPr>
        <w:t>绿化养护的相关费用；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（5）</w:t>
      </w:r>
      <w:r>
        <w:rPr>
          <w:rFonts w:ascii="仿宋" w:eastAsia="仿宋" w:cs="仿宋" w:hint="eastAsia"/>
          <w:b w:val="0"/>
          <w:bCs w:val="0"/>
          <w:color w:val="auto"/>
          <w:sz w:val="28"/>
          <w:szCs w:val="28"/>
          <w:lang w:eastAsia="zh-CN"/>
          <w:highlight w:val="auto"/>
        </w:rPr>
        <w:t>物业管理区域</w:t>
      </w:r>
      <w:r>
        <w:rPr>
          <w:rFonts w:ascii="仿宋" w:eastAsia="仿宋" w:cs="仿宋" w:hint="eastAsia"/>
          <w:b w:val="0"/>
          <w:bCs w:val="0"/>
          <w:color w:val="auto"/>
          <w:sz w:val="28"/>
          <w:szCs w:val="28"/>
          <w:highlight w:val="auto"/>
        </w:rPr>
        <w:t>秩序维护的相关费用；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（6）物业共用部位、共用设施设备及公众责任保险费用；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（7）乙方办公费用；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（8）乙方固定资产折旧；</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（9）法定税费；</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w:t>
      </w:r>
      <w:r>
        <w:rPr>
          <w:rFonts w:ascii="仿宋" w:eastAsia="仿宋" w:cs="仿宋" w:hint="eastAsia"/>
          <w:b w:val="0"/>
          <w:bCs w:val="0"/>
          <w:color w:val="auto"/>
          <w:sz w:val="28"/>
          <w:szCs w:val="28"/>
          <w:lang w:val="en-US" w:eastAsia="zh-CN"/>
          <w:highlight w:val="auto"/>
        </w:rPr>
        <w:t>10</w:t>
      </w:r>
      <w:r>
        <w:rPr>
          <w:rFonts w:ascii="仿宋" w:eastAsia="仿宋" w:cs="仿宋" w:hint="eastAsia"/>
          <w:b w:val="0"/>
          <w:bCs w:val="0"/>
          <w:color w:val="auto"/>
          <w:sz w:val="28"/>
          <w:szCs w:val="28"/>
          <w:highlight w:val="auto"/>
        </w:rPr>
        <w:t>）</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val="0"/>
          <w:bCs w:val="0"/>
          <w:color w:val="auto"/>
          <w:sz w:val="28"/>
          <w:szCs w:val="28"/>
          <w:lang w:val="en-US" w:eastAsia="zh-CN"/>
          <w:highlight w:val="auto"/>
        </w:rPr>
        <w:t>3</w:t>
      </w:r>
      <w:r>
        <w:rPr>
          <w:rFonts w:ascii="仿宋" w:eastAsia="仿宋" w:cs="仿宋" w:hint="eastAsia"/>
          <w:b w:val="0"/>
          <w:bCs w:val="0"/>
          <w:color w:val="auto"/>
          <w:sz w:val="28"/>
          <w:szCs w:val="28"/>
          <w:highlight w:val="auto"/>
        </w:rPr>
        <w:t>.物业服务支出应当全部用于本合同约定的支出，年度结算后结余部分，转入下一年度继续使用，年度结算后不足部分，由全体业主承担，按</w:t>
      </w:r>
      <w:r>
        <w:rPr>
          <w:rFonts w:ascii="仿宋" w:eastAsia="仿宋" w:cs="仿宋" w:hint="eastAsia"/>
          <w:b w:val="0"/>
          <w:bCs w:val="0"/>
          <w:color w:val="auto"/>
          <w:sz w:val="28"/>
          <w:szCs w:val="28"/>
          <w:u w:val="none"/>
          <w:lang w:val="en-US" w:eastAsia="zh-CN"/>
          <w:highlight w:val="auto"/>
        </w:rPr>
        <w:t>[业主补缴][</w:t>
      </w:r>
      <w:r>
        <w:rPr>
          <w:rFonts w:ascii="仿宋" w:eastAsia="仿宋" w:cs="仿宋" w:hint="eastAsia"/>
          <w:b w:val="0"/>
          <w:bCs w:val="0"/>
          <w:color w:val="auto"/>
          <w:sz w:val="28"/>
          <w:szCs w:val="28"/>
          <w:highlight w:val="auto"/>
        </w:rPr>
        <w:t>业主共有资金</w:t>
      </w:r>
      <w:r>
        <w:rPr>
          <w:rFonts w:ascii="仿宋" w:eastAsia="仿宋" w:cs="仿宋" w:hint="eastAsia"/>
          <w:b w:val="0"/>
          <w:bCs w:val="0"/>
          <w:color w:val="auto"/>
          <w:sz w:val="28"/>
          <w:szCs w:val="28"/>
          <w:u w:val="none"/>
          <w:lang w:val="en-US" w:eastAsia="zh-CN"/>
          <w:highlight w:val="auto"/>
        </w:rPr>
        <w:t>补充][其它]</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u w:val="single"/>
          <w:lang w:val="en-US" w:eastAsia="zh-CN"/>
          <w:highlight w:val="auto"/>
        </w:rPr>
        <w:t xml:space="preserve"> </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highlight w:val="auto"/>
        </w:rPr>
        <w:t>方式处理。因</w:t>
      </w:r>
      <w:r>
        <w:rPr>
          <w:rFonts w:ascii="仿宋" w:eastAsia="仿宋" w:cs="仿宋" w:hint="eastAsia"/>
          <w:b w:val="0"/>
          <w:bCs w:val="0"/>
          <w:strike w:val="0"/>
          <w:dstrike w:val="0"/>
          <w:color w:val="auto"/>
          <w:sz w:val="28"/>
          <w:szCs w:val="28"/>
          <w:highlight w:val="auto"/>
        </w:rPr>
        <w:t>不可预计</w:t>
      </w:r>
      <w:r>
        <w:rPr>
          <w:rFonts w:ascii="仿宋" w:eastAsia="仿宋" w:cs="仿宋" w:hint="eastAsia"/>
          <w:b w:val="0"/>
          <w:bCs w:val="0"/>
          <w:strike w:val="0"/>
          <w:dstrike w:val="0"/>
          <w:color w:val="auto"/>
          <w:sz w:val="28"/>
          <w:szCs w:val="28"/>
          <w:lang w:val="en-US"/>
          <w:highlight w:val="auto"/>
        </w:rPr>
        <w:t>的</w:t>
      </w:r>
      <w:r>
        <w:rPr>
          <w:rFonts w:ascii="仿宋" w:eastAsia="仿宋" w:cs="仿宋" w:hint="eastAsia"/>
          <w:b w:val="0"/>
          <w:bCs w:val="0"/>
          <w:color w:val="auto"/>
          <w:sz w:val="28"/>
          <w:szCs w:val="28"/>
          <w:highlight w:val="auto"/>
        </w:rPr>
        <w:t>突发原因导致物业服务无法正常开展，需要实施物业服务</w:t>
      </w:r>
      <w:r>
        <w:rPr>
          <w:rFonts w:ascii="仿宋" w:eastAsia="仿宋" w:cs="仿宋" w:hint="eastAsia"/>
          <w:b w:val="0"/>
          <w:bCs w:val="0"/>
          <w:color w:val="auto"/>
          <w:sz w:val="28"/>
          <w:szCs w:val="28"/>
          <w:lang w:val="en-US" w:eastAsia="zh-CN"/>
          <w:highlight w:val="auto"/>
        </w:rPr>
        <w:t>费</w:t>
      </w:r>
      <w:r>
        <w:rPr>
          <w:rFonts w:ascii="仿宋" w:eastAsia="仿宋" w:cs="仿宋" w:hint="eastAsia"/>
          <w:b w:val="0"/>
          <w:bCs w:val="0"/>
          <w:color w:val="auto"/>
          <w:sz w:val="28"/>
          <w:szCs w:val="28"/>
          <w:highlight w:val="auto"/>
        </w:rPr>
        <w:t>年度预算以外项目的，</w:t>
      </w:r>
      <w:r>
        <w:rPr>
          <w:rFonts w:ascii="仿宋" w:eastAsia="仿宋" w:cs="仿宋" w:hint="eastAsia"/>
          <w:b w:val="0"/>
          <w:bCs w:val="0"/>
          <w:color w:val="auto"/>
          <w:sz w:val="28"/>
          <w:szCs w:val="28"/>
          <w:lang w:eastAsia="zh-CN"/>
          <w:highlight w:val="auto"/>
        </w:rPr>
        <w:t>乙</w:t>
      </w:r>
      <w:r>
        <w:rPr>
          <w:rFonts w:ascii="仿宋" w:eastAsia="仿宋" w:cs="仿宋" w:hint="eastAsia"/>
          <w:b w:val="0"/>
          <w:bCs w:val="0"/>
          <w:color w:val="auto"/>
          <w:sz w:val="28"/>
          <w:szCs w:val="28"/>
          <w:highlight w:val="auto"/>
        </w:rPr>
        <w:t>方应根据本项目《管理规约》《业主大会议事规则》的有关约定</w:t>
      </w:r>
      <w:r>
        <w:rPr>
          <w:rFonts w:ascii="仿宋" w:eastAsia="仿宋" w:cs="仿宋" w:hint="eastAsia"/>
          <w:b w:val="0"/>
          <w:bCs w:val="0"/>
          <w:color w:val="auto"/>
          <w:sz w:val="28"/>
          <w:szCs w:val="28"/>
          <w:lang w:val="en-US"/>
          <w:highlight w:val="auto"/>
        </w:rPr>
        <w:t>执行</w:t>
      </w:r>
      <w:r>
        <w:rPr>
          <w:rFonts w:ascii="仿宋" w:eastAsia="仿宋" w:cs="仿宋" w:hint="eastAsia"/>
          <w:b w:val="0"/>
          <w:bCs w:val="0"/>
          <w:color w:val="auto"/>
          <w:sz w:val="28"/>
          <w:szCs w:val="28"/>
          <w:lang w:eastAsia="zh-CN"/>
          <w:highlight w:val="auto"/>
        </w:rPr>
        <w:t>或</w:t>
      </w:r>
      <w:r>
        <w:rPr>
          <w:rFonts w:ascii="仿宋" w:eastAsia="仿宋" w:cs="仿宋" w:hint="eastAsia"/>
          <w:b w:val="0"/>
          <w:bCs w:val="0"/>
          <w:strike w:val="0"/>
          <w:dstrike w:val="0"/>
          <w:color w:val="auto"/>
          <w:sz w:val="28"/>
          <w:szCs w:val="28"/>
          <w:lang w:eastAsia="zh-CN"/>
          <w:highlight w:val="auto"/>
        </w:rPr>
        <w:t>经</w:t>
      </w:r>
      <w:r>
        <w:rPr>
          <w:rFonts w:ascii="仿宋" w:eastAsia="仿宋" w:cs="仿宋" w:hint="eastAsia"/>
          <w:b w:val="0"/>
          <w:bCs w:val="0"/>
          <w:color w:val="auto"/>
          <w:sz w:val="28"/>
          <w:szCs w:val="28"/>
          <w:highlight w:val="auto"/>
        </w:rPr>
        <w:t>业主大会同意后实施。</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val="0"/>
          <w:bCs w:val="0"/>
          <w:color w:val="auto"/>
          <w:sz w:val="28"/>
          <w:szCs w:val="28"/>
          <w:lang w:val="en-US" w:eastAsia="zh-CN"/>
          <w:highlight w:val="auto"/>
        </w:rPr>
        <w:t>4.</w:t>
      </w:r>
      <w:r>
        <w:rPr>
          <w:rFonts w:ascii="仿宋" w:eastAsia="仿宋" w:cs="仿宋" w:hint="eastAsia"/>
          <w:b w:val="0"/>
          <w:bCs w:val="0"/>
          <w:color w:val="auto"/>
          <w:sz w:val="28"/>
          <w:szCs w:val="28"/>
          <w:highlight w:val="auto"/>
        </w:rPr>
        <w:t>乙方采取以下第</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u w:val="none"/>
          <w:highlight w:val="auto"/>
        </w:rPr>
        <w:t>种</w:t>
      </w:r>
      <w:r>
        <w:rPr>
          <w:rFonts w:ascii="仿宋" w:eastAsia="仿宋" w:cs="仿宋" w:hint="eastAsia"/>
          <w:b w:val="0"/>
          <w:bCs w:val="0"/>
          <w:color w:val="auto"/>
          <w:sz w:val="28"/>
          <w:szCs w:val="28"/>
          <w:highlight w:val="auto"/>
        </w:rPr>
        <w:t>方式提取酬金：</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（1）[每季][每半年][每年]</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highlight w:val="auto"/>
        </w:rPr>
        <w:t>,</w:t>
      </w:r>
      <w:r>
        <w:rPr>
          <w:rFonts w:ascii="仿宋" w:eastAsia="仿宋" w:cs="仿宋" w:hint="eastAsia"/>
          <w:b w:val="0"/>
          <w:bCs w:val="0"/>
          <w:color w:val="auto"/>
          <w:sz w:val="28"/>
          <w:szCs w:val="28"/>
          <w:lang w:val="en-US" w:eastAsia="zh-CN"/>
          <w:highlight w:val="auto"/>
        </w:rPr>
        <w:t>按</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highlight w:val="auto"/>
        </w:rPr>
        <w:t xml:space="preserve">元的标准从预收的物业服务费中提取；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eastAsia="zh-CN"/>
          <w:highlight w:val="auto"/>
        </w:rPr>
      </w:pPr>
      <w:r>
        <w:rPr>
          <w:rFonts w:ascii="仿宋" w:eastAsia="仿宋" w:cs="仿宋" w:hint="eastAsia"/>
          <w:b w:val="0"/>
          <w:bCs w:val="0"/>
          <w:color w:val="auto"/>
          <w:sz w:val="28"/>
          <w:szCs w:val="28"/>
          <w:highlight w:val="auto"/>
        </w:rPr>
        <w:t>（2）[每季][每半年][每年]</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highlight w:val="auto"/>
        </w:rPr>
        <w:t>，从预收的物业服务费中按</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highlight w:val="auto"/>
        </w:rPr>
        <w:t>%的比例提取。</w:t>
      </w:r>
    </w:p>
    <w:p>
      <w:pPr>
        <w:pageBreakBefore w:val="0"/>
        <w:widowControl w:val="0"/>
        <w:suppressAutoHyphens/>
        <w:kinsoku/>
        <w:topLinePunct w:val="0"/>
        <w:autoSpaceDN/>
        <w:bidi w:val="0"/>
        <w:adjustRightInd/>
        <w:spacing w:line="360" w:lineRule="auto"/>
        <w:ind w:firstLineChars="20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5</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乙方应当</w:t>
      </w:r>
      <w:r>
        <w:rPr>
          <w:rFonts w:ascii="仿宋" w:eastAsia="仿宋" w:cs="仿宋" w:hint="eastAsia"/>
          <w:b w:val="0"/>
          <w:bCs w:val="0"/>
          <w:color w:val="auto"/>
          <w:sz w:val="28"/>
          <w:szCs w:val="28"/>
          <w:lang w:val="en-US" w:eastAsia="zh-CN"/>
          <w:highlight w:val="auto"/>
        </w:rPr>
        <w:t>每年</w:t>
      </w:r>
      <w:r>
        <w:rPr>
          <w:rFonts w:ascii="仿宋" w:eastAsia="仿宋" w:cs="仿宋" w:hint="eastAsia"/>
          <w:b w:val="0"/>
          <w:bCs w:val="0"/>
          <w:color w:val="auto"/>
          <w:sz w:val="28"/>
          <w:szCs w:val="28"/>
          <w:highlight w:val="auto"/>
        </w:rPr>
        <w:t>向全体业主公布物业服务年度计划和支出年度预决算，并按[季][半年]</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highlight w:val="auto"/>
        </w:rPr>
        <w:t>向甲方报告</w:t>
      </w:r>
      <w:r>
        <w:rPr>
          <w:rFonts w:ascii="仿宋" w:eastAsia="仿宋" w:cs="仿宋" w:hint="eastAsia"/>
          <w:b w:val="0"/>
          <w:bCs w:val="0"/>
          <w:color w:val="auto"/>
          <w:sz w:val="28"/>
          <w:szCs w:val="28"/>
          <w:lang w:val="en-US" w:eastAsia="zh-CN"/>
          <w:highlight w:val="auto"/>
        </w:rPr>
        <w:t>并</w:t>
      </w:r>
      <w:r>
        <w:rPr>
          <w:rFonts w:ascii="仿宋" w:eastAsia="仿宋" w:cs="仿宋" w:hint="eastAsia"/>
          <w:b w:val="0"/>
          <w:bCs w:val="0"/>
          <w:color w:val="auto"/>
          <w:sz w:val="28"/>
          <w:szCs w:val="28"/>
          <w:highlight w:val="auto"/>
        </w:rPr>
        <w:t>向全体业主公布物业服务费的</w:t>
      </w:r>
      <w:r>
        <w:rPr>
          <w:rFonts w:ascii="仿宋" w:eastAsia="仿宋" w:cs="仿宋" w:hint="eastAsia"/>
          <w:b w:val="0"/>
          <w:bCs w:val="0"/>
          <w:color w:val="auto"/>
          <w:sz w:val="28"/>
          <w:szCs w:val="28"/>
          <w:lang w:val="en-US" w:eastAsia="zh-CN"/>
          <w:highlight w:val="auto"/>
        </w:rPr>
        <w:t>收支</w:t>
      </w:r>
      <w:r>
        <w:rPr>
          <w:rFonts w:ascii="仿宋" w:eastAsia="仿宋" w:cs="仿宋" w:hint="eastAsia"/>
          <w:b w:val="0"/>
          <w:bCs w:val="0"/>
          <w:color w:val="auto"/>
          <w:sz w:val="28"/>
          <w:szCs w:val="28"/>
          <w:highlight w:val="auto"/>
        </w:rPr>
        <w:t>情况。</w:t>
      </w:r>
    </w:p>
    <w:p>
      <w:pPr>
        <w:pageBreakBefore w:val="0"/>
        <w:widowControl w:val="0"/>
        <w:suppressAutoHyphens/>
        <w:kinsoku/>
        <w:topLinePunct w:val="0"/>
        <w:autoSpaceDN/>
        <w:bidi w:val="0"/>
        <w:adjustRightInd/>
        <w:spacing w:line="360" w:lineRule="auto"/>
        <w:ind w:firstLineChars="200" w:firstLine="560"/>
        <w:textAlignment w:val="auto"/>
        <w:rPr>
          <w:rFonts w:ascii="仿宋" w:eastAsia="仿宋" w:cs="仿宋" w:hint="eastAsia"/>
          <w:b w:val="0"/>
          <w:bCs w:val="0"/>
          <w:color w:val="auto"/>
          <w:sz w:val="28"/>
          <w:szCs w:val="28"/>
          <w:lang w:eastAsia="zh-CN"/>
          <w:highlight w:val="auto"/>
        </w:rPr>
      </w:pPr>
      <w:r>
        <w:rPr>
          <w:rFonts w:ascii="仿宋" w:eastAsia="仿宋" w:cs="仿宋" w:hint="eastAsia"/>
          <w:b/>
          <w:bCs/>
          <w:color w:val="auto"/>
          <w:sz w:val="28"/>
          <w:szCs w:val="28"/>
          <w:lang w:eastAsia="zh-CN"/>
          <w:highlight w:val="auto"/>
        </w:rPr>
        <w:t>（</w:t>
      </w:r>
      <w:r>
        <w:rPr>
          <w:rFonts w:ascii="仿宋" w:eastAsia="仿宋" w:cs="仿宋" w:hint="eastAsia"/>
          <w:b/>
          <w:bCs/>
          <w:color w:val="auto"/>
          <w:sz w:val="28"/>
          <w:szCs w:val="28"/>
          <w:lang w:val="en-US" w:eastAsia="zh-CN"/>
          <w:highlight w:val="auto"/>
        </w:rPr>
        <w:t>三</w:t>
      </w:r>
      <w:r>
        <w:rPr>
          <w:rFonts w:ascii="仿宋" w:eastAsia="仿宋" w:cs="仿宋" w:hint="eastAsia"/>
          <w:b/>
          <w:bCs/>
          <w:color w:val="auto"/>
          <w:sz w:val="28"/>
          <w:szCs w:val="28"/>
          <w:lang w:eastAsia="zh-CN"/>
          <w:highlight w:val="auto"/>
        </w:rPr>
        <w:t>）其它约定</w:t>
      </w:r>
    </w:p>
    <w:p>
      <w:pPr>
        <w:ind w:firstLineChars="200" w:firstLine="560"/>
        <w:rPr>
          <w:rFonts w:ascii="仿宋_GB2312" w:eastAsia="仿宋" w:cs="Courier New" w:hAnsi="仿宋_GB2312" w:hint="eastAsia"/>
          <w:color w:val="auto"/>
          <w:sz w:val="28"/>
          <w:szCs w:val="32"/>
        </w:rPr>
      </w:pPr>
      <w:r>
        <w:rPr>
          <w:rFonts w:ascii="仿宋_GB2312" w:eastAsia="仿宋" w:cs="Courier New" w:hAnsi="仿宋_GB2312" w:hint="eastAsia"/>
          <w:color w:val="auto"/>
          <w:sz w:val="28"/>
          <w:szCs w:val="32"/>
          <w:lang w:eastAsia="zh-CN"/>
        </w:rPr>
        <w:t>经业主大会同意，甲乙双方商定对</w:t>
      </w:r>
      <w:r>
        <w:rPr>
          <w:rFonts w:ascii="仿宋_GB2312" w:eastAsia="仿宋" w:hAnsi="仿宋_GB2312" w:hint="eastAsia"/>
          <w:color w:val="auto"/>
          <w:sz w:val="28"/>
          <w:szCs w:val="32"/>
          <w:lang w:eastAsia="zh-CN"/>
          <w:highlight w:val="auto"/>
        </w:rPr>
        <w:t>电梯运行管理费</w:t>
      </w:r>
      <w:r>
        <w:rPr>
          <w:rFonts w:ascii="仿宋" w:eastAsia="仿宋" w:cs="仿宋" w:hint="eastAsia"/>
          <w:color w:val="auto"/>
          <w:sz w:val="28"/>
          <w:szCs w:val="28"/>
        </w:rPr>
        <w:t>、机动车停车管理费</w:t>
      </w:r>
      <w:r>
        <w:rPr>
          <w:rFonts w:ascii="仿宋_GB2312" w:eastAsia="仿宋" w:cs="Courier New" w:hAnsi="仿宋_GB2312" w:hint="eastAsia"/>
          <w:color w:val="auto"/>
          <w:sz w:val="28"/>
          <w:szCs w:val="32"/>
        </w:rPr>
        <w:t>或其他</w:t>
      </w:r>
      <w:r>
        <w:rPr>
          <w:rFonts w:ascii="仿宋_GB2312" w:eastAsia="仿宋" w:cs="Courier New" w:hAnsi="仿宋_GB2312" w:hint="eastAsia"/>
          <w:color w:val="auto"/>
          <w:sz w:val="28"/>
          <w:szCs w:val="32"/>
          <w:lang w:eastAsia="zh-CN"/>
        </w:rPr>
        <w:t>物业服务</w:t>
      </w:r>
      <w:r>
        <w:rPr>
          <w:rFonts w:ascii="仿宋_GB2312" w:eastAsia="仿宋" w:cs="Courier New" w:hAnsi="仿宋_GB2312" w:hint="eastAsia"/>
          <w:color w:val="auto"/>
          <w:sz w:val="28"/>
          <w:szCs w:val="32"/>
        </w:rPr>
        <w:t>费用单独</w:t>
      </w:r>
      <w:r>
        <w:rPr>
          <w:rFonts w:ascii="仿宋_GB2312" w:eastAsia="仿宋" w:cs="Courier New" w:hAnsi="仿宋_GB2312" w:hint="eastAsia"/>
          <w:color w:val="auto"/>
          <w:sz w:val="28"/>
          <w:szCs w:val="32"/>
          <w:lang w:eastAsia="zh-CN"/>
        </w:rPr>
        <w:t>列支</w:t>
      </w:r>
      <w:r>
        <w:rPr>
          <w:rFonts w:ascii="仿宋_GB2312" w:eastAsia="仿宋" w:cs="Courier New" w:hAnsi="仿宋_GB2312" w:hint="eastAsia"/>
          <w:color w:val="auto"/>
          <w:sz w:val="28"/>
          <w:szCs w:val="32"/>
        </w:rPr>
        <w:t>收取的，双方</w:t>
      </w:r>
      <w:r>
        <w:rPr>
          <w:rFonts w:ascii="仿宋_GB2312" w:eastAsia="仿宋" w:cs="Courier New" w:hAnsi="仿宋_GB2312" w:hint="eastAsia"/>
          <w:color w:val="auto"/>
          <w:sz w:val="28"/>
          <w:szCs w:val="32"/>
          <w:lang w:eastAsia="zh-CN"/>
        </w:rPr>
        <w:t>可</w:t>
      </w:r>
      <w:r>
        <w:rPr>
          <w:rFonts w:ascii="仿宋_GB2312" w:eastAsia="仿宋" w:cs="Courier New" w:hAnsi="仿宋_GB2312" w:hint="eastAsia"/>
          <w:color w:val="auto"/>
          <w:sz w:val="28"/>
          <w:szCs w:val="32"/>
        </w:rPr>
        <w:t>另行签订协议书（见附件</w:t>
      </w:r>
      <w:r>
        <w:rPr>
          <w:rFonts w:ascii="仿宋_GB2312" w:eastAsia="仿宋" w:cs="Courier New" w:hAnsi="仿宋_GB2312" w:hint="eastAsia"/>
          <w:color w:val="auto"/>
          <w:sz w:val="28"/>
          <w:szCs w:val="32"/>
          <w:lang w:val="en-US" w:eastAsia="zh-CN"/>
        </w:rPr>
        <w:t>6</w:t>
      </w:r>
      <w:r>
        <w:rPr>
          <w:rFonts w:ascii="仿宋_GB2312" w:eastAsia="仿宋" w:cs="Courier New" w:hAnsi="仿宋_GB2312" w:hint="eastAsia"/>
          <w:color w:val="auto"/>
          <w:sz w:val="28"/>
          <w:szCs w:val="32"/>
        </w:rPr>
        <w:t>），对</w:t>
      </w:r>
      <w:r>
        <w:rPr>
          <w:rFonts w:ascii="仿宋_GB2312" w:eastAsia="仿宋" w:cs="Courier New" w:hAnsi="仿宋_GB2312" w:hint="eastAsia"/>
          <w:color w:val="auto"/>
          <w:sz w:val="28"/>
          <w:szCs w:val="32"/>
          <w:lang w:eastAsia="zh-CN"/>
        </w:rPr>
        <w:t>有关服务</w:t>
      </w:r>
      <w:r>
        <w:rPr>
          <w:rFonts w:ascii="仿宋_GB2312" w:eastAsia="仿宋" w:cs="Courier New" w:hAnsi="仿宋_GB2312" w:hint="eastAsia"/>
          <w:color w:val="auto"/>
          <w:sz w:val="28"/>
          <w:szCs w:val="32"/>
        </w:rPr>
        <w:t>事项作出约定。</w:t>
      </w:r>
    </w:p>
    <w:p>
      <w:pPr>
        <w:pageBreakBefore w:val="0"/>
        <w:widowControl w:val="0"/>
        <w:suppressAutoHyphens/>
        <w:kinsoku/>
        <w:wordWrap/>
        <w:overflowPunct/>
        <w:topLinePunct w:val="0"/>
        <w:autoSpaceDE/>
        <w:autoSpaceDN/>
        <w:bidi w:val="0"/>
        <w:adjustRightInd/>
        <w:snapToGrid w:val="0"/>
        <w:spacing w:line="360" w:lineRule="auto"/>
        <w:ind w:right="0" w:firstLineChars="200" w:firstLine="560"/>
        <w:textAlignment w:val="auto"/>
        <w:rPr>
          <w:rFonts w:ascii="仿宋" w:eastAsia="仿宋" w:cs="仿宋" w:hint="eastAsia"/>
          <w:b w:val="0"/>
          <w:bCs w:val="0"/>
          <w:strike w:val="0"/>
          <w:dstrike w:val="0"/>
          <w:color w:val="auto"/>
          <w:sz w:val="28"/>
          <w:szCs w:val="28"/>
          <w:highlight w:val="auto"/>
        </w:rPr>
      </w:pPr>
      <w:r>
        <w:rPr>
          <w:rFonts w:ascii="仿宋_GB2312" w:eastAsia="仿宋" w:hAnsi="仿宋_GB2312" w:hint="eastAsia"/>
          <w:color w:val="auto"/>
          <w:sz w:val="28"/>
          <w:szCs w:val="32"/>
        </w:rPr>
        <w:t>乙方对业主物业专有部分提供维修养护或其他特约服务的，服务事项、标准及费用由</w:t>
      </w:r>
      <w:r>
        <w:rPr>
          <w:rFonts w:ascii="仿宋_GB2312" w:eastAsia="仿宋" w:hAnsi="仿宋_GB2312" w:hint="eastAsia"/>
          <w:color w:val="auto"/>
          <w:sz w:val="28"/>
          <w:szCs w:val="32"/>
          <w:lang w:eastAsia="zh-CN"/>
        </w:rPr>
        <w:t>乙方和专有物业业主</w:t>
      </w:r>
      <w:r>
        <w:rPr>
          <w:rFonts w:ascii="仿宋_GB2312" w:eastAsia="仿宋" w:hAnsi="仿宋_GB2312" w:hint="eastAsia"/>
          <w:color w:val="auto"/>
          <w:sz w:val="28"/>
          <w:szCs w:val="32"/>
        </w:rPr>
        <w:t>另行约定。</w:t>
      </w:r>
    </w:p>
    <w:p>
      <w:pPr>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rPr>
          <w:rFonts w:ascii="仿宋" w:eastAsia="仿宋" w:cs="仿宋"/>
          <w:b w:val="0"/>
          <w:bCs w:val="0"/>
          <w:color w:val="auto"/>
          <w:sz w:val="28"/>
          <w:szCs w:val="28"/>
          <w:highlight w:val="auto"/>
        </w:rPr>
      </w:pPr>
      <w:r>
        <w:rPr>
          <w:rFonts w:ascii="仿宋" w:eastAsia="仿宋" w:cs="仿宋" w:hint="eastAsia"/>
          <w:b/>
          <w:bCs/>
          <w:color w:val="auto"/>
          <w:sz w:val="28"/>
          <w:szCs w:val="28"/>
          <w:lang w:val="en-US" w:eastAsia="zh-CN"/>
          <w:highlight w:val="auto"/>
        </w:rPr>
        <w:t>第九条</w:t>
      </w:r>
      <w:r>
        <w:rPr>
          <w:rFonts w:ascii="仿宋" w:eastAsia="仿宋" w:cs="仿宋" w:hint="eastAsia"/>
          <w:b w:val="0"/>
          <w:bCs w:val="0"/>
          <w:color w:val="auto"/>
          <w:sz w:val="28"/>
          <w:szCs w:val="28"/>
          <w:lang w:val="en-US" w:eastAsia="zh-CN"/>
          <w:highlight w:val="auto"/>
        </w:rPr>
        <w:t xml:space="preserve">  经业主大会同意，甲乙双方共同约定</w:t>
      </w:r>
      <w:r>
        <w:rPr>
          <w:rFonts w:ascii="仿宋" w:eastAsia="仿宋" w:cs="仿宋" w:hint="eastAsia"/>
          <w:b w:val="0"/>
          <w:bCs w:val="0"/>
          <w:color w:val="auto"/>
          <w:sz w:val="28"/>
          <w:szCs w:val="28"/>
          <w:highlight w:val="auto"/>
        </w:rPr>
        <w:t>对共有部位、共有设施设备产生的水电用量执行分摊工作的，应当按水电收费周期及时向业主公开公共水电用量、单价、金额等情况，</w:t>
      </w:r>
      <w:r>
        <w:rPr>
          <w:rFonts w:ascii="仿宋" w:eastAsia="仿宋" w:cs="仿宋" w:hint="eastAsia"/>
          <w:b w:val="0"/>
          <w:bCs w:val="0"/>
          <w:strike w:val="0"/>
          <w:dstrike w:val="0"/>
          <w:color w:val="auto"/>
          <w:sz w:val="28"/>
          <w:szCs w:val="28"/>
          <w:highlight w:val="auto"/>
        </w:rPr>
        <w:t>向业主</w:t>
      </w:r>
      <w:r>
        <w:rPr>
          <w:rFonts w:ascii="仿宋" w:eastAsia="仿宋" w:cs="仿宋" w:hint="eastAsia"/>
          <w:b w:val="0"/>
          <w:bCs w:val="0"/>
          <w:color w:val="auto"/>
          <w:sz w:val="28"/>
          <w:szCs w:val="28"/>
          <w:highlight w:val="auto"/>
        </w:rPr>
        <w:t>合理分摊实际费用。</w:t>
      </w:r>
      <w:r>
        <w:rPr>
          <w:rFonts w:ascii="仿宋" w:eastAsia="仿宋" w:cs="仿宋" w:hint="eastAsia"/>
          <w:b w:val="0"/>
          <w:bCs w:val="0"/>
          <w:strike w:val="0"/>
          <w:dstrike w:val="0"/>
          <w:color w:val="auto"/>
          <w:sz w:val="28"/>
          <w:szCs w:val="28"/>
          <w:lang w:eastAsia="zh-CN"/>
          <w:highlight w:val="auto"/>
        </w:rPr>
        <w:t>分摊</w:t>
      </w:r>
      <w:r>
        <w:rPr>
          <w:rFonts w:ascii="仿宋" w:eastAsia="仿宋" w:cs="仿宋" w:hint="eastAsia"/>
          <w:b w:val="0"/>
          <w:bCs w:val="0"/>
          <w:color w:val="auto"/>
          <w:sz w:val="28"/>
          <w:szCs w:val="28"/>
          <w:highlight w:val="auto"/>
        </w:rPr>
        <w:t>约定不明确的，</w:t>
      </w:r>
      <w:r>
        <w:rPr>
          <w:rFonts w:ascii="仿宋" w:eastAsia="仿宋" w:cs="仿宋" w:hint="eastAsia"/>
          <w:b w:val="0"/>
          <w:bCs w:val="0"/>
          <w:color w:val="auto"/>
          <w:sz w:val="28"/>
          <w:szCs w:val="28"/>
          <w:lang w:eastAsia="zh-CN"/>
          <w:highlight w:val="auto"/>
        </w:rPr>
        <w:t>可</w:t>
      </w:r>
      <w:r>
        <w:rPr>
          <w:rFonts w:ascii="仿宋" w:eastAsia="仿宋" w:cs="仿宋" w:hint="eastAsia"/>
          <w:b w:val="0"/>
          <w:bCs w:val="0"/>
          <w:color w:val="auto"/>
          <w:sz w:val="28"/>
          <w:szCs w:val="28"/>
          <w:highlight w:val="auto"/>
        </w:rPr>
        <w:t>按照业主专有部分面积占专有部分总面积的比例分摊。</w:t>
      </w:r>
      <w:r>
        <w:rPr>
          <w:rFonts w:ascii="仿宋" w:eastAsia="仿宋" w:cs="仿宋" w:hint="eastAsia"/>
          <w:b w:val="0"/>
          <w:bCs w:val="0"/>
          <w:color w:val="auto"/>
          <w:sz w:val="28"/>
          <w:szCs w:val="28"/>
          <w:lang w:val="en-US"/>
          <w:highlight w:val="auto"/>
        </w:rPr>
        <w:t>但法律</w:t>
      </w:r>
      <w:r>
        <w:rPr>
          <w:rFonts w:ascii="仿宋" w:eastAsia="仿宋" w:cs="仿宋"/>
          <w:b w:val="0"/>
          <w:bCs w:val="0"/>
          <w:color w:val="auto"/>
          <w:sz w:val="28"/>
          <w:szCs w:val="28"/>
          <w:highlight w:val="auto"/>
        </w:rPr>
        <w:t>、</w:t>
      </w:r>
      <w:r>
        <w:rPr>
          <w:rFonts w:ascii="仿宋" w:eastAsia="仿宋" w:cs="仿宋" w:hint="eastAsia"/>
          <w:b w:val="0"/>
          <w:bCs w:val="0"/>
          <w:color w:val="auto"/>
          <w:sz w:val="28"/>
          <w:szCs w:val="28"/>
          <w:lang w:val="en-US"/>
          <w:highlight w:val="auto"/>
        </w:rPr>
        <w:t>法规</w:t>
      </w:r>
      <w:r>
        <w:rPr>
          <w:rFonts w:ascii="仿宋" w:eastAsia="仿宋" w:cs="仿宋"/>
          <w:b w:val="0"/>
          <w:bCs w:val="0"/>
          <w:color w:val="auto"/>
          <w:sz w:val="28"/>
          <w:szCs w:val="28"/>
          <w:highlight w:val="auto"/>
        </w:rPr>
        <w:t>、</w:t>
      </w:r>
      <w:r>
        <w:rPr>
          <w:rFonts w:ascii="仿宋" w:eastAsia="仿宋" w:cs="仿宋" w:hint="eastAsia"/>
          <w:b w:val="0"/>
          <w:bCs w:val="0"/>
          <w:color w:val="auto"/>
          <w:sz w:val="28"/>
          <w:szCs w:val="28"/>
          <w:lang w:eastAsia="zh-CN"/>
          <w:highlight w:val="auto"/>
        </w:rPr>
        <w:t>政府</w:t>
      </w:r>
      <w:r>
        <w:rPr>
          <w:rFonts w:ascii="仿宋" w:eastAsia="仿宋" w:cs="仿宋" w:hint="eastAsia"/>
          <w:b w:val="0"/>
          <w:bCs w:val="0"/>
          <w:color w:val="auto"/>
          <w:sz w:val="28"/>
          <w:szCs w:val="28"/>
          <w:lang w:val="en-US"/>
          <w:highlight w:val="auto"/>
        </w:rPr>
        <w:t>文件另有规定的除外</w:t>
      </w:r>
      <w:r>
        <w:rPr>
          <w:rFonts w:ascii="仿宋" w:eastAsia="仿宋" w:cs="仿宋"/>
          <w:b w:val="0"/>
          <w:bCs w:val="0"/>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rPr>
          <w:rFonts w:ascii="仿宋" w:eastAsia="仿宋" w:cs="仿宋" w:hint="eastAsia"/>
          <w:b w:val="0"/>
          <w:bCs w:val="0"/>
          <w:color w:val="auto"/>
          <w:sz w:val="28"/>
          <w:szCs w:val="28"/>
          <w:highlight w:val="auto"/>
        </w:rPr>
      </w:pPr>
      <w:r>
        <w:rPr>
          <w:rFonts w:ascii="仿宋" w:eastAsia="仿宋" w:cs="仿宋" w:hint="eastAsia"/>
          <w:b/>
          <w:bCs/>
          <w:color w:val="auto"/>
          <w:sz w:val="28"/>
          <w:szCs w:val="28"/>
          <w:lang w:eastAsia="zh-CN"/>
          <w:highlight w:val="auto"/>
        </w:rPr>
        <w:t>第十条</w:t>
      </w:r>
      <w:r>
        <w:rPr>
          <w:rFonts w:ascii="仿宋" w:eastAsia="仿宋" w:cs="仿宋" w:hint="eastAsia"/>
          <w:b/>
          <w:bCs/>
          <w:color w:val="auto"/>
          <w:sz w:val="28"/>
          <w:szCs w:val="28"/>
          <w:lang w:val="en-US" w:eastAsia="zh-CN"/>
          <w:highlight w:val="auto"/>
        </w:rPr>
        <w:t xml:space="preserve"> </w:t>
      </w:r>
      <w:r>
        <w:rPr>
          <w:rFonts w:ascii="仿宋" w:eastAsia="仿宋" w:cs="仿宋" w:hint="eastAsia"/>
          <w:b w:val="0"/>
          <w:bCs w:val="0"/>
          <w:color w:val="auto"/>
          <w:sz w:val="28"/>
          <w:szCs w:val="28"/>
          <w:highlight w:val="auto"/>
        </w:rPr>
        <w:t>乙方不得将下列费用列入甲方分摊：乙方办公、生活的自用水电费用；本</w:t>
      </w:r>
      <w:r>
        <w:rPr>
          <w:rFonts w:ascii="仿宋" w:eastAsia="仿宋" w:cs="仿宋" w:hint="eastAsia"/>
          <w:b w:val="0"/>
          <w:bCs w:val="0"/>
          <w:color w:val="auto"/>
          <w:sz w:val="28"/>
          <w:szCs w:val="28"/>
          <w:lang w:eastAsia="zh-CN"/>
          <w:highlight w:val="auto"/>
        </w:rPr>
        <w:t>物业管理区域</w:t>
      </w:r>
      <w:r>
        <w:rPr>
          <w:rFonts w:ascii="仿宋" w:eastAsia="仿宋" w:cs="仿宋" w:hint="eastAsia"/>
          <w:b w:val="0"/>
          <w:bCs w:val="0"/>
          <w:color w:val="auto"/>
          <w:sz w:val="28"/>
          <w:szCs w:val="28"/>
          <w:highlight w:val="auto"/>
        </w:rPr>
        <w:t>内地下停车场、绿化养护、园林水池喷泉、值班室、保安亭</w:t>
      </w:r>
      <w:r>
        <w:rPr>
          <w:rFonts w:ascii="仿宋" w:eastAsia="仿宋" w:cs="仿宋" w:hint="eastAsia"/>
          <w:b w:val="0"/>
          <w:bCs w:val="0"/>
          <w:color w:val="auto"/>
          <w:sz w:val="28"/>
          <w:szCs w:val="28"/>
          <w:lang w:eastAsia="zh-CN"/>
          <w:highlight w:val="auto"/>
        </w:rPr>
        <w:t>等</w:t>
      </w:r>
      <w:r>
        <w:rPr>
          <w:rFonts w:ascii="仿宋" w:eastAsia="仿宋" w:cs="仿宋" w:hint="eastAsia"/>
          <w:b w:val="0"/>
          <w:bCs w:val="0"/>
          <w:color w:val="auto"/>
          <w:sz w:val="28"/>
          <w:szCs w:val="28"/>
          <w:highlight w:val="auto"/>
        </w:rPr>
        <w:t>的水电费用；本</w:t>
      </w:r>
      <w:r>
        <w:rPr>
          <w:rFonts w:ascii="仿宋" w:eastAsia="仿宋" w:cs="仿宋" w:hint="eastAsia"/>
          <w:b w:val="0"/>
          <w:bCs w:val="0"/>
          <w:color w:val="auto"/>
          <w:sz w:val="28"/>
          <w:szCs w:val="28"/>
          <w:lang w:eastAsia="zh-CN"/>
          <w:highlight w:val="auto"/>
        </w:rPr>
        <w:t>物业管理区域</w:t>
      </w:r>
      <w:r>
        <w:rPr>
          <w:rFonts w:ascii="仿宋" w:eastAsia="仿宋" w:cs="仿宋" w:hint="eastAsia"/>
          <w:b w:val="0"/>
          <w:bCs w:val="0"/>
          <w:color w:val="auto"/>
          <w:sz w:val="28"/>
          <w:szCs w:val="28"/>
          <w:highlight w:val="auto"/>
        </w:rPr>
        <w:t>内开展喜庆、宣传、装饰等公共活动的水电费用；利用共有部位、共有设施设备开展经营活动的水电费用</w:t>
      </w:r>
      <w:r>
        <w:rPr>
          <w:rFonts w:ascii="仿宋" w:eastAsia="仿宋" w:cs="仿宋" w:hint="eastAsia"/>
          <w:b w:val="0"/>
          <w:bCs w:val="0"/>
          <w:color w:val="auto"/>
          <w:sz w:val="28"/>
          <w:szCs w:val="28"/>
          <w:lang w:eastAsia="zh-CN"/>
          <w:highlight w:val="auto"/>
        </w:rPr>
        <w:t>等</w:t>
      </w:r>
      <w:r>
        <w:rPr>
          <w:rFonts w:ascii="仿宋" w:eastAsia="仿宋" w:cs="仿宋" w:hint="eastAsia"/>
          <w:b w:val="0"/>
          <w:bCs w:val="0"/>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val="0"/>
          <w:bCs w:val="0"/>
          <w:color w:val="auto"/>
          <w:sz w:val="28"/>
          <w:szCs w:val="28"/>
          <w:lang w:val="en-US" w:eastAsia="zh-CN"/>
          <w:highlight w:val="auto"/>
        </w:rPr>
        <w:t>甲方</w:t>
      </w:r>
      <w:r>
        <w:rPr>
          <w:rFonts w:ascii="仿宋" w:eastAsia="仿宋" w:cs="仿宋" w:hint="eastAsia"/>
          <w:b w:val="0"/>
          <w:bCs w:val="0"/>
          <w:color w:val="auto"/>
          <w:sz w:val="28"/>
          <w:szCs w:val="28"/>
          <w:highlight w:val="auto"/>
        </w:rPr>
        <w:t>对分摊情况提出异议时，乙方应当及时答复或协助</w:t>
      </w:r>
      <w:r>
        <w:rPr>
          <w:rFonts w:ascii="仿宋" w:eastAsia="仿宋" w:cs="仿宋" w:hint="eastAsia"/>
          <w:b w:val="0"/>
          <w:bCs w:val="0"/>
          <w:strike w:val="0"/>
          <w:dstrike w:val="0"/>
          <w:color w:val="auto"/>
          <w:sz w:val="28"/>
          <w:szCs w:val="28"/>
          <w:lang w:eastAsia="zh-CN"/>
          <w:highlight w:val="auto"/>
        </w:rPr>
        <w:t>有关单位</w:t>
      </w:r>
      <w:r>
        <w:rPr>
          <w:rFonts w:ascii="仿宋" w:eastAsia="仿宋" w:cs="仿宋" w:hint="eastAsia"/>
          <w:b w:val="0"/>
          <w:bCs w:val="0"/>
          <w:color w:val="auto"/>
          <w:sz w:val="28"/>
          <w:szCs w:val="28"/>
          <w:highlight w:val="auto"/>
        </w:rPr>
        <w:t>及时答复。</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bidi="ar-SA"/>
          <w:highlight w:val="auto"/>
        </w:rPr>
      </w:pPr>
      <w:r>
        <w:rPr>
          <w:rFonts w:ascii="仿宋" w:eastAsia="仿宋" w:cs="仿宋" w:hint="eastAsia"/>
          <w:b/>
          <w:bCs/>
          <w:color w:val="auto"/>
          <w:sz w:val="28"/>
          <w:szCs w:val="28"/>
          <w:lang w:bidi="ar-SA"/>
          <w:highlight w:val="auto"/>
        </w:rPr>
        <w:t>第十</w:t>
      </w:r>
      <w:r>
        <w:rPr>
          <w:rFonts w:ascii="仿宋" w:eastAsia="仿宋" w:cs="仿宋" w:hint="eastAsia"/>
          <w:b/>
          <w:bCs/>
          <w:color w:val="auto"/>
          <w:sz w:val="28"/>
          <w:szCs w:val="28"/>
          <w:lang w:eastAsia="zh-CN" w:bidi="ar-SA"/>
          <w:highlight w:val="auto"/>
        </w:rPr>
        <w:t>一</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乙方接受供水、供电、供气、供热、通讯、有线电视等公用事业服务单位委托代收使用费用的，不得向业主收取手续费等额外费用，不得限制或变相限制业主或物业使用人购买或使用。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bidi="ar-SA"/>
          <w:highlight w:val="auto"/>
        </w:rPr>
      </w:pPr>
      <w:r>
        <w:rPr>
          <w:rFonts w:ascii="仿宋" w:eastAsia="仿宋" w:cs="仿宋" w:hint="eastAsia"/>
          <w:b/>
          <w:bCs/>
          <w:color w:val="auto"/>
          <w:sz w:val="28"/>
          <w:szCs w:val="28"/>
          <w:lang w:bidi="ar-SA"/>
          <w:highlight w:val="auto"/>
        </w:rPr>
        <w:t>第十</w:t>
      </w:r>
      <w:r>
        <w:rPr>
          <w:rFonts w:ascii="仿宋" w:eastAsia="仿宋" w:cs="仿宋" w:hint="eastAsia"/>
          <w:b/>
          <w:bCs/>
          <w:color w:val="auto"/>
          <w:sz w:val="28"/>
          <w:szCs w:val="28"/>
          <w:lang w:eastAsia="zh-CN" w:bidi="ar-SA"/>
          <w:highlight w:val="auto"/>
        </w:rPr>
        <w:t>二</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在物业服务期间，业主转让或出租其物业时，应当将本合同、</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管理规约</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以及有关费用</w:t>
      </w:r>
      <w:r>
        <w:rPr>
          <w:rFonts w:ascii="仿宋" w:eastAsia="仿宋" w:cs="仿宋" w:hint="eastAsia"/>
          <w:b w:val="0"/>
          <w:bCs w:val="0"/>
          <w:color w:val="auto"/>
          <w:sz w:val="28"/>
          <w:szCs w:val="28"/>
          <w:lang w:val="en-US"/>
          <w:highlight w:val="auto"/>
        </w:rPr>
        <w:t>交纳</w:t>
      </w:r>
      <w:r>
        <w:rPr>
          <w:rFonts w:ascii="仿宋" w:eastAsia="仿宋" w:cs="仿宋" w:hint="eastAsia"/>
          <w:b w:val="0"/>
          <w:bCs w:val="0"/>
          <w:color w:val="auto"/>
          <w:sz w:val="28"/>
          <w:szCs w:val="28"/>
          <w:highlight w:val="auto"/>
        </w:rPr>
        <w:t>情况等事项告知受让人或承租人，并自买卖合同或租赁合同签订之日起15日内，将买卖或</w:t>
      </w:r>
      <w:r>
        <w:rPr>
          <w:rFonts w:ascii="仿宋" w:eastAsia="仿宋" w:cs="仿宋" w:hint="eastAsia"/>
          <w:b w:val="0"/>
          <w:bCs w:val="0"/>
          <w:color w:val="auto"/>
          <w:sz w:val="28"/>
          <w:szCs w:val="28"/>
          <w:lang w:eastAsia="zh-CN"/>
          <w:highlight w:val="auto"/>
        </w:rPr>
        <w:t>租赁</w:t>
      </w:r>
      <w:r>
        <w:rPr>
          <w:rFonts w:ascii="仿宋" w:eastAsia="仿宋" w:cs="仿宋" w:hint="eastAsia"/>
          <w:b w:val="0"/>
          <w:bCs w:val="0"/>
          <w:color w:val="auto"/>
          <w:sz w:val="28"/>
          <w:szCs w:val="28"/>
          <w:highlight w:val="auto"/>
        </w:rPr>
        <w:t>情况告知乙方。业主转让物业前，应当与乙方结清相关费用。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eastAsia="zh-CN"/>
          <w:highlight w:val="auto"/>
        </w:rPr>
      </w:pPr>
      <w:r>
        <w:rPr>
          <w:rFonts w:ascii="仿宋" w:eastAsia="仿宋" w:cs="仿宋" w:hint="eastAsia"/>
          <w:b/>
          <w:bCs/>
          <w:color w:val="auto"/>
          <w:sz w:val="28"/>
          <w:szCs w:val="28"/>
          <w:lang w:bidi="ar-SA"/>
          <w:highlight w:val="auto"/>
        </w:rPr>
        <w:t>第十</w:t>
      </w:r>
      <w:r>
        <w:rPr>
          <w:rFonts w:ascii="仿宋" w:eastAsia="仿宋" w:cs="仿宋" w:hint="eastAsia"/>
          <w:b/>
          <w:bCs/>
          <w:color w:val="auto"/>
          <w:sz w:val="28"/>
          <w:szCs w:val="28"/>
          <w:lang w:eastAsia="zh-CN" w:bidi="ar-SA"/>
          <w:highlight w:val="auto"/>
        </w:rPr>
        <w:t>三</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w:t>
      </w:r>
      <w:r>
        <w:rPr>
          <w:rFonts w:ascii="仿宋" w:eastAsia="仿宋" w:cs="仿宋" w:hint="eastAsia"/>
          <w:b w:val="0"/>
          <w:bCs w:val="0"/>
          <w:color w:val="auto"/>
          <w:sz w:val="28"/>
          <w:szCs w:val="28"/>
          <w:lang w:val="en-US" w:eastAsia="zh-CN"/>
          <w:highlight w:val="auto"/>
        </w:rPr>
        <w:t xml:space="preserve"> </w:t>
      </w:r>
      <w:r>
        <w:rPr>
          <w:rFonts w:ascii="仿宋" w:eastAsia="仿宋" w:cs="仿宋" w:hint="eastAsia"/>
          <w:b w:val="0"/>
          <w:bCs w:val="0"/>
          <w:strike w:val="0"/>
          <w:dstrike w:val="0"/>
          <w:color w:val="auto"/>
          <w:sz w:val="28"/>
          <w:szCs w:val="28"/>
          <w:highlight w:val="auto"/>
        </w:rPr>
        <w:t>业主</w:t>
      </w:r>
      <w:r>
        <w:rPr>
          <w:rFonts w:ascii="仿宋" w:eastAsia="仿宋" w:cs="仿宋" w:hint="eastAsia"/>
          <w:b w:val="0"/>
          <w:bCs w:val="0"/>
          <w:color w:val="auto"/>
          <w:sz w:val="28"/>
          <w:szCs w:val="28"/>
          <w:highlight w:val="auto"/>
        </w:rPr>
        <w:t>应当自本物业服务合同生效之日起向乙方支付物业服务费。</w:t>
      </w:r>
      <w:r>
        <w:rPr>
          <w:rFonts w:ascii="仿宋" w:eastAsia="仿宋" w:cs="仿宋" w:hint="eastAsia"/>
          <w:b w:val="0"/>
          <w:bCs w:val="0"/>
          <w:color w:val="auto"/>
          <w:sz w:val="28"/>
          <w:szCs w:val="28"/>
          <w:lang w:eastAsia="zh-CN"/>
          <w:highlight w:val="auto"/>
        </w:rPr>
        <w:t>物业服务人已经按照约定和有关规定提供服务的，</w:t>
      </w:r>
      <w:r>
        <w:rPr>
          <w:rFonts w:ascii="仿宋" w:eastAsia="仿宋" w:cs="仿宋" w:hint="eastAsia"/>
          <w:b w:val="0"/>
          <w:bCs w:val="0"/>
          <w:color w:val="auto"/>
          <w:sz w:val="28"/>
          <w:szCs w:val="28"/>
          <w:highlight w:val="auto"/>
        </w:rPr>
        <w:t>业主不得以未接受或者无需接受相关物业服务为由拒绝支付物业</w:t>
      </w:r>
      <w:r>
        <w:rPr>
          <w:rFonts w:ascii="仿宋" w:eastAsia="仿宋" w:cs="仿宋" w:hint="eastAsia"/>
          <w:b w:val="0"/>
          <w:bCs w:val="0"/>
          <w:color w:val="auto"/>
          <w:sz w:val="28"/>
          <w:szCs w:val="28"/>
          <w:lang w:val="en-US" w:eastAsia="zh-CN"/>
          <w:highlight w:val="auto"/>
        </w:rPr>
        <w:t>服务</w:t>
      </w:r>
      <w:r>
        <w:rPr>
          <w:rFonts w:ascii="仿宋" w:eastAsia="仿宋" w:cs="仿宋" w:hint="eastAsia"/>
          <w:b w:val="0"/>
          <w:bCs w:val="0"/>
          <w:color w:val="auto"/>
          <w:sz w:val="28"/>
          <w:szCs w:val="28"/>
          <w:highlight w:val="auto"/>
        </w:rPr>
        <w:t>费</w:t>
      </w:r>
      <w:r>
        <w:rPr>
          <w:rFonts w:ascii="仿宋" w:eastAsia="仿宋" w:cs="仿宋" w:hint="eastAsia"/>
          <w:b w:val="0"/>
          <w:bCs w:val="0"/>
          <w:color w:val="auto"/>
          <w:sz w:val="28"/>
          <w:szCs w:val="28"/>
          <w:lang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Chars="20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eastAsia="zh-CN"/>
          <w:highlight w:val="auto"/>
        </w:rPr>
        <w:t>物业服务费按[每年][每季][每月]</w:t>
      </w:r>
      <w:r>
        <w:rPr>
          <w:rFonts w:ascii="仿宋" w:eastAsia="仿宋" w:cs="仿宋" w:hint="eastAsia"/>
          <w:b w:val="0"/>
          <w:bCs w:val="0"/>
          <w:strike w:val="0"/>
          <w:dstrike w:val="0"/>
          <w:color w:val="auto"/>
          <w:sz w:val="28"/>
          <w:szCs w:val="28"/>
          <w:u w:val="single"/>
          <w:highlight w:val="auto"/>
        </w:rPr>
        <w:t xml:space="preserve">   </w:t>
      </w:r>
      <w:r>
        <w:rPr>
          <w:rFonts w:ascii="仿宋" w:eastAsia="仿宋" w:cs="仿宋" w:hint="eastAsia"/>
          <w:b w:val="0"/>
          <w:bCs w:val="0"/>
          <w:strike w:val="0"/>
          <w:dstrike w:val="0"/>
          <w:color w:val="auto"/>
          <w:sz w:val="28"/>
          <w:szCs w:val="28"/>
          <w:u w:val="single"/>
          <w:lang w:val="en-US" w:eastAsia="zh-CN"/>
          <w:highlight w:val="auto"/>
        </w:rPr>
        <w:t xml:space="preserve"> </w:t>
      </w:r>
      <w:r>
        <w:rPr>
          <w:rFonts w:ascii="仿宋" w:eastAsia="仿宋" w:cs="仿宋" w:hint="eastAsia"/>
          <w:b w:val="0"/>
          <w:bCs w:val="0"/>
          <w:color w:val="auto"/>
          <w:sz w:val="28"/>
          <w:szCs w:val="28"/>
          <w:lang w:eastAsia="zh-CN"/>
          <w:highlight w:val="auto"/>
        </w:rPr>
        <w:t>支付。业主或物业使用人应在每一缴费周期前</w:t>
      </w:r>
      <w:r>
        <w:rPr>
          <w:rFonts w:ascii="仿宋" w:eastAsia="仿宋" w:cs="仿宋" w:hint="eastAsia"/>
          <w:b w:val="0"/>
          <w:bCs w:val="0"/>
          <w:strike w:val="0"/>
          <w:dstrike w:val="0"/>
          <w:color w:val="auto"/>
          <w:sz w:val="28"/>
          <w:szCs w:val="28"/>
          <w:u w:val="single"/>
          <w:highlight w:val="auto"/>
        </w:rPr>
        <w:t xml:space="preserve">   </w:t>
      </w:r>
      <w:r>
        <w:rPr>
          <w:rFonts w:ascii="仿宋" w:eastAsia="仿宋" w:cs="仿宋" w:hint="eastAsia"/>
          <w:b w:val="0"/>
          <w:bCs w:val="0"/>
          <w:strike w:val="0"/>
          <w:dstrike w:val="0"/>
          <w:color w:val="auto"/>
          <w:sz w:val="28"/>
          <w:szCs w:val="28"/>
          <w:u w:val="single"/>
          <w:lang w:val="en-US" w:eastAsia="zh-CN"/>
          <w:highlight w:val="auto"/>
        </w:rPr>
        <w:t xml:space="preserve">         </w:t>
      </w:r>
      <w:r>
        <w:rPr>
          <w:rFonts w:ascii="仿宋" w:eastAsia="仿宋" w:cs="仿宋" w:hint="eastAsia"/>
          <w:b w:val="0"/>
          <w:bCs w:val="0"/>
          <w:color w:val="auto"/>
          <w:sz w:val="28"/>
          <w:szCs w:val="28"/>
          <w:lang w:eastAsia="zh-CN"/>
          <w:highlight w:val="auto"/>
        </w:rPr>
        <w:t>（每次缴费的具体时间）履行支付义务。</w:t>
      </w:r>
    </w:p>
    <w:p>
      <w:pPr>
        <w:pageBreakBefore w:val="0"/>
        <w:widowControl w:val="0"/>
        <w:suppressAutoHyphens/>
        <w:kinsoku/>
        <w:wordWrap/>
        <w:overflowPunct/>
        <w:topLinePunct w:val="0"/>
        <w:autoSpaceDE/>
        <w:autoSpaceDN/>
        <w:bidi w:val="0"/>
        <w:adjustRightInd/>
        <w:snapToGrid w:val="0"/>
        <w:spacing w:line="360" w:lineRule="auto"/>
        <w:ind w:right="0" w:firstLineChars="200" w:firstLine="560"/>
        <w:textAlignment w:val="auto"/>
        <w:rPr>
          <w:rFonts w:ascii="仿宋" w:eastAsia="仿宋" w:cs="仿宋" w:hint="eastAsia"/>
          <w:b w:val="0"/>
          <w:bCs w:val="0"/>
          <w:color w:val="auto"/>
          <w:sz w:val="28"/>
          <w:szCs w:val="28"/>
          <w:highlight w:val="auto"/>
        </w:rPr>
      </w:pPr>
    </w:p>
    <w:p>
      <w:pPr>
        <w:pageBreakBefore w:val="0"/>
        <w:widowControl w:val="0"/>
        <w:suppressAutoHyphens/>
        <w:kinsoku/>
        <w:wordWrap/>
        <w:overflowPunct/>
        <w:topLinePunct w:val="0"/>
        <w:autoSpaceDE/>
        <w:autoSpaceDN/>
        <w:adjustRightInd/>
        <w:snapToGrid w:val="0"/>
        <w:spacing w:line="360" w:lineRule="auto"/>
        <w:jc w:val="center"/>
        <w:rPr>
          <w:rFonts w:ascii="黑体" w:eastAsia="黑体" w:cs="仿宋" w:hint="eastAsia"/>
          <w:sz w:val="28"/>
          <w:szCs w:val="28"/>
          <w:lang w:val="en-US" w:eastAsia="zh-CN"/>
          <w:highlight w:val="auto"/>
        </w:rPr>
      </w:pPr>
      <w:r>
        <w:rPr>
          <w:rFonts w:ascii="黑体" w:eastAsia="黑体" w:cs="仿宋" w:hint="eastAsia"/>
          <w:bCs/>
          <w:sz w:val="28"/>
          <w:szCs w:val="28"/>
          <w:lang w:val="en-US" w:eastAsia="zh-CN"/>
          <w:highlight w:val="auto"/>
        </w:rPr>
        <w:t>第四章  物业的交接</w:t>
      </w:r>
    </w:p>
    <w:p>
      <w:pPr>
        <w:pStyle w:val="29"/>
        <w:pageBreakBefore w:val="0"/>
        <w:widowControl w:val="0"/>
        <w:suppressAutoHyphens/>
        <w:kinsoku/>
        <w:topLinePunct w:val="0"/>
        <w:autoSpaceDN/>
        <w:bidi w:val="0"/>
        <w:adjustRightInd/>
        <w:spacing w:line="360" w:lineRule="auto"/>
        <w:ind w:firstLine="0"/>
        <w:textAlignment w:val="auto"/>
        <w:rPr>
          <w:rFonts w:ascii="仿宋" w:eastAsia="仿宋" w:cs="仿宋" w:hint="eastAsia"/>
          <w:b w:val="0"/>
          <w:bCs w:val="0"/>
          <w:color w:val="auto"/>
          <w:sz w:val="28"/>
          <w:szCs w:val="28"/>
          <w:highlight w:val="auto"/>
        </w:rPr>
      </w:pP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bidi="ar-SA"/>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十四</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lang w:val="en-US" w:eastAsia="zh-CN" w:bidi="ar-SA"/>
          <w:highlight w:val="auto"/>
        </w:rPr>
        <w:t xml:space="preserve">  </w:t>
      </w:r>
      <w:r>
        <w:rPr>
          <w:rFonts w:ascii="仿宋" w:eastAsia="仿宋" w:cs="仿宋" w:hint="eastAsia"/>
          <w:b w:val="0"/>
          <w:bCs w:val="0"/>
          <w:color w:val="auto"/>
          <w:sz w:val="28"/>
          <w:szCs w:val="28"/>
          <w:highlight w:val="auto"/>
        </w:rPr>
        <w:t>甲方应当做好物业服务用房、业主共用部位和共用设施设备、</w:t>
      </w:r>
      <w:r>
        <w:rPr>
          <w:rFonts w:ascii="仿宋" w:eastAsia="仿宋" w:cs="仿宋" w:hint="eastAsia"/>
          <w:b w:val="0"/>
          <w:bCs w:val="0"/>
          <w:color w:val="auto"/>
          <w:sz w:val="28"/>
          <w:szCs w:val="28"/>
          <w:lang w:val="en-US"/>
          <w:highlight w:val="auto"/>
        </w:rPr>
        <w:t>物业</w:t>
      </w:r>
      <w:r>
        <w:rPr>
          <w:rFonts w:ascii="仿宋" w:eastAsia="仿宋" w:cs="仿宋" w:hint="eastAsia"/>
          <w:b w:val="0"/>
          <w:bCs w:val="0"/>
          <w:color w:val="auto"/>
          <w:sz w:val="28"/>
          <w:szCs w:val="28"/>
          <w:highlight w:val="auto"/>
        </w:rPr>
        <w:t>相关资料</w:t>
      </w:r>
      <w:r>
        <w:rPr>
          <w:rFonts w:ascii="仿宋" w:eastAsia="仿宋" w:cs="仿宋" w:hint="eastAsia"/>
          <w:b w:val="0"/>
          <w:bCs w:val="0"/>
          <w:color w:val="auto"/>
          <w:sz w:val="28"/>
          <w:szCs w:val="28"/>
          <w:lang w:val="en-US"/>
          <w:highlight w:val="auto"/>
        </w:rPr>
        <w:t>以及</w:t>
      </w:r>
      <w:r>
        <w:rPr>
          <w:rFonts w:ascii="仿宋" w:eastAsia="仿宋" w:cs="仿宋" w:hint="eastAsia"/>
          <w:b w:val="0"/>
          <w:bCs w:val="0"/>
          <w:color w:val="auto"/>
          <w:sz w:val="28"/>
          <w:szCs w:val="28"/>
          <w:lang w:val="en-US" w:eastAsia="zh-CN"/>
          <w:highlight w:val="auto"/>
        </w:rPr>
        <w:t>相关</w:t>
      </w:r>
      <w:r>
        <w:rPr>
          <w:rFonts w:ascii="仿宋" w:eastAsia="仿宋" w:cs="仿宋" w:hint="eastAsia"/>
          <w:b w:val="0"/>
          <w:bCs w:val="0"/>
          <w:color w:val="auto"/>
          <w:sz w:val="28"/>
          <w:szCs w:val="28"/>
          <w:highlight w:val="auto"/>
        </w:rPr>
        <w:t>财物的接收</w:t>
      </w:r>
      <w:r>
        <w:rPr>
          <w:rFonts w:ascii="仿宋" w:eastAsia="仿宋" w:cs="仿宋" w:hint="eastAsia"/>
          <w:b w:val="0"/>
          <w:bCs w:val="0"/>
          <w:color w:val="auto"/>
          <w:sz w:val="28"/>
          <w:szCs w:val="28"/>
          <w:lang w:eastAsia="zh-CN"/>
          <w:highlight w:val="auto"/>
        </w:rPr>
        <w:t>和</w:t>
      </w:r>
      <w:r>
        <w:rPr>
          <w:rFonts w:ascii="仿宋" w:eastAsia="仿宋" w:cs="仿宋" w:hint="eastAsia"/>
          <w:b w:val="0"/>
          <w:bCs w:val="0"/>
          <w:color w:val="auto"/>
          <w:sz w:val="28"/>
          <w:szCs w:val="28"/>
          <w:highlight w:val="auto"/>
        </w:rPr>
        <w:t>移交工作</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协调原物业服务人配合乙方做好查验和交接工作，</w:t>
      </w:r>
      <w:r>
        <w:rPr>
          <w:rFonts w:ascii="仿宋" w:eastAsia="仿宋" w:cs="仿宋" w:hint="eastAsia"/>
          <w:b w:val="0"/>
          <w:bCs w:val="0"/>
          <w:strike w:val="0"/>
          <w:dstrike w:val="0"/>
          <w:color w:val="auto"/>
          <w:sz w:val="28"/>
          <w:szCs w:val="28"/>
          <w:lang w:eastAsia="zh-CN"/>
          <w:highlight w:val="auto"/>
        </w:rPr>
        <w:t>协助</w:t>
      </w:r>
      <w:r>
        <w:rPr>
          <w:rFonts w:ascii="仿宋" w:eastAsia="仿宋" w:cs="仿宋" w:hint="eastAsia"/>
          <w:b w:val="0"/>
          <w:bCs w:val="0"/>
          <w:color w:val="auto"/>
          <w:sz w:val="28"/>
          <w:szCs w:val="28"/>
          <w:highlight w:val="auto"/>
        </w:rPr>
        <w:t>解决本合同生效前发生的遗留问题。</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甲乙双方应当对共用部位、共用设施设备进行查验，共同确认查验结果，签订物业验收协议。物业验收协议应当对物业验收基本情况、存在问题、解决方法及时限、双方权利义务、违约责任等事项作出约定。</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bidi="ar-SA"/>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十五</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w:t>
      </w:r>
      <w:r>
        <w:rPr>
          <w:rFonts w:ascii="仿宋" w:eastAsia="仿宋" w:cs="仿宋" w:hint="eastAsia"/>
          <w:b w:val="0"/>
          <w:bCs w:val="0"/>
          <w:color w:val="auto"/>
          <w:sz w:val="28"/>
          <w:szCs w:val="28"/>
          <w:lang w:val="en-US"/>
          <w:highlight w:val="auto"/>
        </w:rPr>
        <w:t>合同生效后</w:t>
      </w:r>
      <w:r>
        <w:rPr>
          <w:rFonts w:ascii="仿宋" w:eastAsia="仿宋" w:cs="仿宋" w:hint="eastAsia"/>
          <w:b w:val="0"/>
          <w:bCs w:val="0"/>
          <w:color w:val="auto"/>
          <w:sz w:val="28"/>
          <w:szCs w:val="28"/>
          <w:highlight w:val="auto"/>
        </w:rPr>
        <w:t>，甲方应当向乙方移交下列资料、财物：</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1.</w:t>
      </w:r>
      <w:r>
        <w:rPr>
          <w:rFonts w:ascii="仿宋" w:eastAsia="仿宋" w:cs="仿宋" w:hint="eastAsia"/>
          <w:b w:val="0"/>
          <w:bCs w:val="0"/>
          <w:color w:val="auto"/>
          <w:sz w:val="28"/>
          <w:szCs w:val="28"/>
          <w:highlight w:val="auto"/>
        </w:rPr>
        <w:t>前期物业服务人承接查验时建设单位移交的资料；</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2.</w:t>
      </w:r>
      <w:r>
        <w:rPr>
          <w:rFonts w:ascii="仿宋" w:eastAsia="仿宋" w:cs="仿宋" w:hint="eastAsia"/>
          <w:b w:val="0"/>
          <w:bCs w:val="0"/>
          <w:color w:val="auto"/>
          <w:sz w:val="28"/>
          <w:szCs w:val="28"/>
          <w:highlight w:val="auto"/>
        </w:rPr>
        <w:t>业主清册；</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3.</w:t>
      </w:r>
      <w:r>
        <w:rPr>
          <w:rFonts w:ascii="仿宋" w:eastAsia="仿宋" w:cs="仿宋" w:hint="eastAsia"/>
          <w:b w:val="0"/>
          <w:bCs w:val="0"/>
          <w:color w:val="auto"/>
          <w:sz w:val="28"/>
          <w:szCs w:val="28"/>
          <w:highlight w:val="auto"/>
        </w:rPr>
        <w:t>共用部位和共用设施设备；</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4.物业档案</w:t>
      </w:r>
      <w:r>
        <w:rPr>
          <w:rFonts w:ascii="仿宋" w:eastAsia="仿宋" w:cs="仿宋" w:hint="eastAsia"/>
          <w:b w:val="0"/>
          <w:bCs w:val="0"/>
          <w:color w:val="auto"/>
          <w:sz w:val="28"/>
          <w:szCs w:val="28"/>
          <w:highlight w:val="auto"/>
        </w:rPr>
        <w:t>资料；</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5.</w:t>
      </w:r>
      <w:r>
        <w:rPr>
          <w:rFonts w:ascii="仿宋" w:eastAsia="仿宋" w:cs="仿宋" w:hint="eastAsia"/>
          <w:b w:val="0"/>
          <w:bCs w:val="0"/>
          <w:color w:val="auto"/>
          <w:sz w:val="28"/>
          <w:szCs w:val="28"/>
          <w:highlight w:val="auto"/>
        </w:rPr>
        <w:t>物业服务期间配置的属于业主所有的固定设施设备；</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6.</w:t>
      </w:r>
      <w:r>
        <w:rPr>
          <w:rFonts w:ascii="仿宋" w:eastAsia="仿宋" w:cs="仿宋" w:hint="eastAsia"/>
          <w:b w:val="0"/>
          <w:bCs w:val="0"/>
          <w:color w:val="auto"/>
          <w:sz w:val="28"/>
          <w:szCs w:val="28"/>
          <w:highlight w:val="auto"/>
        </w:rPr>
        <w:t>实行酬金制的，预收的物业服务资金和服务期间的财务资料；</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eastAsia="zh-CN"/>
          <w:highlight w:val="auto"/>
        </w:rPr>
      </w:pPr>
      <w:r>
        <w:rPr>
          <w:rFonts w:ascii="仿宋" w:eastAsia="仿宋" w:cs="仿宋" w:hint="eastAsia"/>
          <w:b w:val="0"/>
          <w:bCs w:val="0"/>
          <w:color w:val="auto"/>
          <w:sz w:val="28"/>
          <w:szCs w:val="28"/>
          <w:lang w:val="en-US" w:eastAsia="zh-CN"/>
          <w:highlight w:val="auto"/>
        </w:rPr>
        <w:t>7.</w:t>
      </w:r>
      <w:r>
        <w:rPr>
          <w:rFonts w:ascii="仿宋" w:eastAsia="仿宋" w:cs="仿宋" w:hint="eastAsia"/>
          <w:b w:val="0"/>
          <w:bCs w:val="0"/>
          <w:color w:val="auto"/>
          <w:sz w:val="28"/>
          <w:szCs w:val="28"/>
          <w:highlight w:val="auto"/>
        </w:rPr>
        <w:t>物业服务期间改造、维修、保养的技术资料</w:t>
      </w:r>
      <w:r>
        <w:rPr>
          <w:rFonts w:ascii="仿宋" w:eastAsia="仿宋" w:cs="仿宋" w:hint="eastAsia"/>
          <w:b w:val="0"/>
          <w:bCs w:val="0"/>
          <w:color w:val="auto"/>
          <w:sz w:val="28"/>
          <w:szCs w:val="28"/>
          <w:lang w:eastAsia="zh-CN"/>
          <w:highlight w:val="auto"/>
        </w:rPr>
        <w:t>和维修资金使用情况</w:t>
      </w:r>
      <w:r>
        <w:rPr>
          <w:rFonts w:ascii="仿宋" w:eastAsia="仿宋" w:cs="仿宋" w:hint="eastAsia"/>
          <w:b w:val="0"/>
          <w:bCs w:val="0"/>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8.</w:t>
      </w:r>
      <w:r>
        <w:rPr>
          <w:rFonts w:ascii="仿宋" w:eastAsia="仿宋" w:cs="仿宋" w:hint="eastAsia"/>
          <w:b w:val="0"/>
          <w:bCs w:val="0"/>
          <w:color w:val="auto"/>
          <w:sz w:val="28"/>
          <w:szCs w:val="28"/>
          <w:highlight w:val="auto"/>
        </w:rPr>
        <w:t>其他应当移交的财物、资料。</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strike w:val="0"/>
          <w:dstrike w:val="0"/>
          <w:color w:val="auto"/>
          <w:sz w:val="28"/>
          <w:szCs w:val="28"/>
          <w:lang w:eastAsia="zh-CN"/>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十六</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甲方应当按</w:t>
      </w:r>
      <w:r>
        <w:rPr>
          <w:rFonts w:ascii="仿宋" w:eastAsia="仿宋" w:cs="仿宋" w:hint="eastAsia"/>
          <w:b w:val="0"/>
          <w:bCs w:val="0"/>
          <w:color w:val="auto"/>
          <w:sz w:val="28"/>
          <w:szCs w:val="28"/>
          <w:lang w:eastAsia="zh-CN"/>
          <w:highlight w:val="auto"/>
        </w:rPr>
        <w:t>约定</w:t>
      </w:r>
      <w:r>
        <w:rPr>
          <w:rFonts w:ascii="仿宋" w:eastAsia="仿宋" w:cs="仿宋" w:hint="eastAsia"/>
          <w:b w:val="0"/>
          <w:bCs w:val="0"/>
          <w:color w:val="auto"/>
          <w:sz w:val="28"/>
          <w:szCs w:val="28"/>
          <w:highlight w:val="auto"/>
        </w:rPr>
        <w:t>向乙方提供物业服务用房。物业服务用房的所有权属于全体业主，专用于物业管理服务工作，供乙方在合同期限内无偿使用</w:t>
      </w:r>
      <w:r>
        <w:rPr>
          <w:rFonts w:ascii="仿宋" w:eastAsia="仿宋" w:cs="仿宋" w:hint="eastAsia"/>
          <w:b w:val="0"/>
          <w:bCs w:val="0"/>
          <w:color w:val="auto"/>
          <w:sz w:val="28"/>
          <w:szCs w:val="28"/>
          <w:lang w:eastAsia="zh-CN"/>
          <w:highlight w:val="auto"/>
        </w:rPr>
        <w:t>，未经业主大会同意，乙方不得将物业用房</w:t>
      </w:r>
      <w:r>
        <w:rPr>
          <w:rFonts w:ascii="仿宋" w:eastAsia="仿宋" w:cs="仿宋" w:hint="eastAsia"/>
          <w:b w:val="0"/>
          <w:bCs w:val="0"/>
          <w:strike w:val="0"/>
          <w:dstrike w:val="0"/>
          <w:color w:val="auto"/>
          <w:sz w:val="28"/>
          <w:szCs w:val="28"/>
          <w:highlight w:val="auto"/>
        </w:rPr>
        <w:t>挪作他</w:t>
      </w:r>
      <w:r>
        <w:rPr>
          <w:rFonts w:ascii="仿宋" w:eastAsia="仿宋" w:cs="仿宋" w:hint="eastAsia"/>
          <w:b w:val="0"/>
          <w:bCs w:val="0"/>
          <w:strike w:val="0"/>
          <w:dstrike w:val="0"/>
          <w:color w:val="auto"/>
          <w:sz w:val="28"/>
          <w:szCs w:val="28"/>
          <w:lang w:eastAsia="zh-CN"/>
          <w:highlight w:val="auto"/>
        </w:rPr>
        <w:t>用。</w:t>
      </w:r>
    </w:p>
    <w:p>
      <w:pPr>
        <w:pStyle w:val="20"/>
        <w:rPr>
          <w:rFonts w:hint="eastAsia"/>
          <w:color w:val="auto"/>
          <w:sz w:val="28"/>
          <w:szCs w:val="28"/>
          <w:highlight w:val="auto"/>
        </w:rPr>
      </w:pPr>
    </w:p>
    <w:p>
      <w:pPr>
        <w:pageBreakBefore w:val="0"/>
        <w:widowControl w:val="0"/>
        <w:suppressAutoHyphens/>
        <w:kinsoku/>
        <w:wordWrap/>
        <w:overflowPunct/>
        <w:topLinePunct w:val="0"/>
        <w:autoSpaceDE/>
        <w:autoSpaceDN/>
        <w:adjustRightInd/>
        <w:snapToGrid w:val="0"/>
        <w:spacing w:line="360" w:lineRule="auto"/>
        <w:jc w:val="center"/>
        <w:rPr>
          <w:rFonts w:ascii="黑体" w:eastAsia="黑体" w:cs="仿宋" w:hint="eastAsia"/>
          <w:sz w:val="28"/>
          <w:szCs w:val="28"/>
          <w:highlight w:val="auto"/>
        </w:rPr>
      </w:pPr>
      <w:r>
        <w:rPr>
          <w:rFonts w:ascii="黑体" w:eastAsia="黑体" w:cs="仿宋" w:hint="eastAsia"/>
          <w:bCs/>
          <w:sz w:val="28"/>
          <w:szCs w:val="28"/>
          <w:highlight w:val="auto"/>
        </w:rPr>
        <w:t>第</w:t>
      </w:r>
      <w:r>
        <w:rPr>
          <w:rFonts w:ascii="黑体" w:eastAsia="黑体" w:cs="仿宋" w:hint="eastAsia"/>
          <w:bCs/>
          <w:sz w:val="28"/>
          <w:szCs w:val="28"/>
          <w:lang w:val="en-US" w:eastAsia="zh-CN"/>
          <w:highlight w:val="auto"/>
        </w:rPr>
        <w:t>五章</w:t>
      </w:r>
      <w:r>
        <w:rPr>
          <w:rFonts w:ascii="黑体" w:eastAsia="黑体" w:cs="仿宋" w:hint="eastAsia"/>
          <w:bCs/>
          <w:sz w:val="28"/>
          <w:szCs w:val="28"/>
          <w:highlight w:val="auto"/>
        </w:rPr>
        <w:t xml:space="preserve">  权利与义务</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bidi="ar-SA"/>
          <w:highlight w:val="auto"/>
        </w:rPr>
      </w:pPr>
      <w:r>
        <w:rPr>
          <w:rFonts w:ascii="仿宋" w:eastAsia="仿宋" w:cs="仿宋" w:hint="eastAsia"/>
          <w:b/>
          <w:bCs/>
          <w:color w:val="auto"/>
          <w:sz w:val="28"/>
          <w:szCs w:val="28"/>
          <w:lang w:val="en-US" w:eastAsia="zh-CN" w:bidi="ar-SA"/>
          <w:highlight w:val="auto"/>
        </w:rPr>
        <w:t>第十七条</w:t>
      </w:r>
      <w:r>
        <w:rPr>
          <w:rFonts w:ascii="仿宋" w:eastAsia="仿宋" w:cs="仿宋" w:hint="eastAsia"/>
          <w:b w:val="0"/>
          <w:bCs w:val="0"/>
          <w:color w:val="auto"/>
          <w:sz w:val="28"/>
          <w:szCs w:val="28"/>
          <w:highlight w:val="auto"/>
        </w:rPr>
        <w:t xml:space="preserve">  甲方的权利义务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1</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strike w:val="0"/>
          <w:dstrike w:val="0"/>
          <w:color w:val="auto"/>
          <w:sz w:val="28"/>
          <w:szCs w:val="28"/>
          <w:lang w:val="en-US" w:eastAsia="zh-CN"/>
          <w:highlight w:val="auto"/>
        </w:rPr>
        <w:t>要求</w:t>
      </w:r>
      <w:r>
        <w:rPr>
          <w:rFonts w:ascii="仿宋" w:eastAsia="仿宋" w:cs="仿宋" w:hint="eastAsia"/>
          <w:b w:val="0"/>
          <w:bCs w:val="0"/>
          <w:strike w:val="0"/>
          <w:dstrike w:val="0"/>
          <w:color w:val="auto"/>
          <w:sz w:val="28"/>
          <w:szCs w:val="28"/>
          <w:highlight w:val="auto"/>
        </w:rPr>
        <w:t>乙方按照本合同约定</w:t>
      </w:r>
      <w:r>
        <w:rPr>
          <w:rFonts w:ascii="仿宋" w:eastAsia="仿宋" w:cs="仿宋" w:hint="eastAsia"/>
          <w:b w:val="0"/>
          <w:bCs w:val="0"/>
          <w:strike w:val="0"/>
          <w:dstrike w:val="0"/>
          <w:color w:val="auto"/>
          <w:sz w:val="28"/>
          <w:szCs w:val="28"/>
          <w:lang w:val="en-US"/>
          <w:highlight w:val="auto"/>
        </w:rPr>
        <w:t>的物业服务标准和内容</w:t>
      </w:r>
      <w:r>
        <w:rPr>
          <w:rFonts w:ascii="仿宋" w:eastAsia="仿宋" w:cs="仿宋" w:hint="eastAsia"/>
          <w:b w:val="0"/>
          <w:bCs w:val="0"/>
          <w:strike w:val="0"/>
          <w:dstrike w:val="0"/>
          <w:color w:val="auto"/>
          <w:sz w:val="28"/>
          <w:szCs w:val="28"/>
          <w:highlight w:val="auto"/>
        </w:rPr>
        <w:t>提供</w:t>
      </w:r>
      <w:r>
        <w:rPr>
          <w:rFonts w:ascii="仿宋" w:eastAsia="仿宋" w:cs="仿宋" w:hint="eastAsia"/>
          <w:b w:val="0"/>
          <w:bCs w:val="0"/>
          <w:strike w:val="0"/>
          <w:dstrike w:val="0"/>
          <w:color w:val="auto"/>
          <w:sz w:val="28"/>
          <w:szCs w:val="28"/>
          <w:lang w:val="en-US"/>
          <w:highlight w:val="auto"/>
        </w:rPr>
        <w:t>物业</w:t>
      </w:r>
      <w:r>
        <w:rPr>
          <w:rFonts w:ascii="仿宋" w:eastAsia="仿宋" w:cs="仿宋" w:hint="eastAsia"/>
          <w:b w:val="0"/>
          <w:bCs w:val="0"/>
          <w:strike w:val="0"/>
          <w:dstrike w:val="0"/>
          <w:color w:val="auto"/>
          <w:sz w:val="28"/>
          <w:szCs w:val="28"/>
          <w:highlight w:val="auto"/>
        </w:rPr>
        <w:t>服务；</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2</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对乙方提供的物业服务有建议、督促的权利；</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3</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审定乙方制定的物业服务方案，并监督实施；</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4</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监督专项维修资金的使用；</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5</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对物业共用部位、共用设施设备和相关场地使用，享有知情权、监督权和收益权；</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6</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遵守</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管理规约</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和业主大会议事规则；</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7</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遵守物业管理区域内共用部位和共用设施设备的使用、公共秩序和环境卫生的维护等以及应对突发事件等方面的制度要求；</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8</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按照国家和本</w:t>
      </w:r>
      <w:r>
        <w:rPr>
          <w:rFonts w:ascii="仿宋" w:eastAsia="仿宋" w:cs="仿宋" w:hint="eastAsia"/>
          <w:b w:val="0"/>
          <w:bCs w:val="0"/>
          <w:color w:val="auto"/>
          <w:sz w:val="28"/>
          <w:szCs w:val="28"/>
          <w:lang w:val="en-US" w:eastAsia="zh-CN"/>
          <w:highlight w:val="auto"/>
        </w:rPr>
        <w:t>省、市（地）</w:t>
      </w:r>
      <w:r>
        <w:rPr>
          <w:rFonts w:ascii="仿宋" w:eastAsia="仿宋" w:cs="仿宋" w:hint="eastAsia"/>
          <w:b w:val="0"/>
          <w:bCs w:val="0"/>
          <w:color w:val="auto"/>
          <w:sz w:val="28"/>
          <w:szCs w:val="28"/>
          <w:highlight w:val="auto"/>
        </w:rPr>
        <w:t>有关规定</w:t>
      </w:r>
      <w:r>
        <w:rPr>
          <w:rFonts w:ascii="仿宋" w:eastAsia="仿宋" w:cs="仿宋" w:hint="eastAsia"/>
          <w:b w:val="0"/>
          <w:bCs w:val="0"/>
          <w:color w:val="auto"/>
          <w:sz w:val="28"/>
          <w:szCs w:val="28"/>
          <w:lang w:eastAsia="zh-CN"/>
          <w:highlight w:val="auto"/>
        </w:rPr>
        <w:t>缴</w:t>
      </w:r>
      <w:r>
        <w:rPr>
          <w:rFonts w:ascii="仿宋" w:eastAsia="仿宋" w:cs="仿宋" w:hint="eastAsia"/>
          <w:b w:val="0"/>
          <w:bCs w:val="0"/>
          <w:color w:val="auto"/>
          <w:sz w:val="28"/>
          <w:szCs w:val="28"/>
          <w:highlight w:val="auto"/>
        </w:rPr>
        <w:t>纳专项维修资金；</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9</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lang w:val="en-US"/>
          <w:highlight w:val="auto"/>
        </w:rPr>
        <w:t>应当</w:t>
      </w:r>
      <w:r>
        <w:rPr>
          <w:rFonts w:ascii="仿宋" w:eastAsia="仿宋" w:cs="仿宋" w:hint="eastAsia"/>
          <w:b w:val="0"/>
          <w:bCs w:val="0"/>
          <w:color w:val="auto"/>
          <w:sz w:val="28"/>
          <w:szCs w:val="28"/>
          <w:highlight w:val="auto"/>
        </w:rPr>
        <w:t>配合乙方实施物业管理；</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10</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根据本合同的约定</w:t>
      </w:r>
      <w:r>
        <w:rPr>
          <w:rFonts w:ascii="仿宋" w:eastAsia="仿宋" w:cs="仿宋" w:hint="eastAsia"/>
          <w:b w:val="0"/>
          <w:bCs w:val="0"/>
          <w:color w:val="auto"/>
          <w:sz w:val="28"/>
          <w:szCs w:val="28"/>
          <w:lang w:eastAsia="zh-CN"/>
          <w:highlight w:val="auto"/>
        </w:rPr>
        <w:t>交</w:t>
      </w:r>
      <w:r>
        <w:rPr>
          <w:rFonts w:ascii="仿宋" w:eastAsia="仿宋" w:cs="仿宋" w:hint="eastAsia"/>
          <w:b w:val="0"/>
          <w:bCs w:val="0"/>
          <w:color w:val="auto"/>
          <w:sz w:val="28"/>
          <w:szCs w:val="28"/>
          <w:highlight w:val="auto"/>
        </w:rPr>
        <w:t>纳物业</w:t>
      </w:r>
      <w:r>
        <w:rPr>
          <w:rFonts w:ascii="仿宋" w:eastAsia="仿宋" w:cs="仿宋" w:hint="eastAsia"/>
          <w:b w:val="0"/>
          <w:bCs w:val="0"/>
          <w:color w:val="auto"/>
          <w:sz w:val="28"/>
          <w:szCs w:val="28"/>
          <w:lang w:val="en-US" w:eastAsia="zh-CN"/>
          <w:highlight w:val="auto"/>
        </w:rPr>
        <w:t>服务</w:t>
      </w:r>
      <w:r>
        <w:rPr>
          <w:rFonts w:ascii="仿宋" w:eastAsia="仿宋" w:cs="仿宋" w:hint="eastAsia"/>
          <w:b w:val="0"/>
          <w:bCs w:val="0"/>
          <w:color w:val="auto"/>
          <w:sz w:val="28"/>
          <w:szCs w:val="28"/>
          <w:highlight w:val="auto"/>
        </w:rPr>
        <w:t>费；</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11</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履行房屋安全使用责任；</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1</w:t>
      </w:r>
      <w:r>
        <w:rPr>
          <w:rFonts w:ascii="仿宋" w:eastAsia="仿宋" w:cs="仿宋" w:hint="eastAsia"/>
          <w:b w:val="0"/>
          <w:bCs w:val="0"/>
          <w:color w:val="auto"/>
          <w:sz w:val="28"/>
          <w:szCs w:val="28"/>
          <w:lang w:val="en-US" w:eastAsia="zh-CN"/>
          <w:highlight w:val="auto"/>
        </w:rPr>
        <w:t>2.</w:t>
      </w:r>
      <w:r>
        <w:rPr>
          <w:rFonts w:ascii="仿宋" w:eastAsia="仿宋" w:cs="仿宋" w:hint="eastAsia"/>
          <w:b w:val="0"/>
          <w:bCs w:val="0"/>
          <w:color w:val="auto"/>
          <w:sz w:val="28"/>
          <w:szCs w:val="28"/>
          <w:highlight w:val="auto"/>
        </w:rPr>
        <w:t>有关法律、法规和</w:t>
      </w:r>
      <w:r>
        <w:rPr>
          <w:rFonts w:ascii="仿宋" w:eastAsia="仿宋" w:cs="仿宋" w:hint="eastAsia"/>
          <w:b w:val="0"/>
          <w:bCs w:val="0"/>
          <w:color w:val="auto"/>
          <w:sz w:val="28"/>
          <w:szCs w:val="28"/>
          <w:lang w:val="en-US"/>
          <w:highlight w:val="auto"/>
        </w:rPr>
        <w:t>双方</w:t>
      </w:r>
      <w:r>
        <w:rPr>
          <w:rFonts w:ascii="仿宋" w:eastAsia="仿宋" w:cs="仿宋" w:hint="eastAsia"/>
          <w:b w:val="0"/>
          <w:bCs w:val="0"/>
          <w:color w:val="auto"/>
          <w:sz w:val="28"/>
          <w:szCs w:val="28"/>
          <w:highlight w:val="auto"/>
        </w:rPr>
        <w:t>约定的其他权利义务。</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bidi="ar-SA"/>
          <w:highlight w:val="auto"/>
        </w:rPr>
      </w:pPr>
      <w:r>
        <w:rPr>
          <w:rFonts w:ascii="仿宋" w:eastAsia="仿宋" w:cs="仿宋" w:hint="eastAsia"/>
          <w:b/>
          <w:bCs/>
          <w:color w:val="auto"/>
          <w:sz w:val="28"/>
          <w:szCs w:val="28"/>
          <w:lang w:val="en-US" w:eastAsia="zh-CN" w:bidi="ar-SA"/>
          <w:highlight w:val="auto"/>
        </w:rPr>
        <w:t>第十八条</w:t>
      </w:r>
      <w:r>
        <w:rPr>
          <w:rFonts w:ascii="仿宋" w:eastAsia="仿宋" w:cs="仿宋" w:hint="eastAsia"/>
          <w:b w:val="0"/>
          <w:bCs w:val="0"/>
          <w:color w:val="auto"/>
          <w:sz w:val="28"/>
          <w:szCs w:val="28"/>
          <w:highlight w:val="auto"/>
        </w:rPr>
        <w:t xml:space="preserve">  乙方的权利义务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1</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根据</w:t>
      </w:r>
      <w:r>
        <w:rPr>
          <w:rFonts w:ascii="仿宋" w:eastAsia="仿宋" w:cs="仿宋" w:hint="eastAsia"/>
          <w:b w:val="0"/>
          <w:bCs w:val="0"/>
          <w:color w:val="auto"/>
          <w:sz w:val="28"/>
          <w:szCs w:val="28"/>
          <w:lang w:val="en-US"/>
          <w:highlight w:val="auto"/>
        </w:rPr>
        <w:t>国家有关</w:t>
      </w:r>
      <w:r>
        <w:rPr>
          <w:rFonts w:ascii="仿宋" w:eastAsia="仿宋" w:cs="仿宋" w:hint="eastAsia"/>
          <w:b w:val="0"/>
          <w:bCs w:val="0"/>
          <w:color w:val="auto"/>
          <w:sz w:val="28"/>
          <w:szCs w:val="28"/>
          <w:highlight w:val="auto"/>
        </w:rPr>
        <w:t>法律、法规及本合同的约定，提供物业服务，并收取物业</w:t>
      </w:r>
      <w:r>
        <w:rPr>
          <w:rFonts w:ascii="仿宋" w:eastAsia="仿宋" w:cs="仿宋" w:hint="eastAsia"/>
          <w:b w:val="0"/>
          <w:bCs w:val="0"/>
          <w:color w:val="auto"/>
          <w:sz w:val="28"/>
          <w:szCs w:val="28"/>
          <w:lang w:val="en-US" w:eastAsia="zh-CN"/>
          <w:highlight w:val="auto"/>
        </w:rPr>
        <w:t>服务</w:t>
      </w:r>
      <w:r>
        <w:rPr>
          <w:rFonts w:ascii="仿宋" w:eastAsia="仿宋" w:cs="仿宋" w:hint="eastAsia"/>
          <w:b w:val="0"/>
          <w:bCs w:val="0"/>
          <w:color w:val="auto"/>
          <w:sz w:val="28"/>
          <w:szCs w:val="28"/>
          <w:highlight w:val="auto"/>
        </w:rPr>
        <w:t>费；</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2</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及时向业主、物业使用人告知安全、合理使用物业的注意事项；</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3</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定期听取</w:t>
      </w:r>
      <w:r>
        <w:rPr>
          <w:rFonts w:ascii="仿宋" w:eastAsia="仿宋" w:cs="仿宋" w:hint="eastAsia"/>
          <w:b w:val="0"/>
          <w:bCs w:val="0"/>
          <w:color w:val="auto"/>
          <w:sz w:val="28"/>
          <w:szCs w:val="28"/>
          <w:lang w:val="en-US"/>
          <w:highlight w:val="auto"/>
        </w:rPr>
        <w:t>甲方和</w:t>
      </w:r>
      <w:r>
        <w:rPr>
          <w:rFonts w:ascii="仿宋" w:eastAsia="仿宋" w:cs="仿宋" w:hint="eastAsia"/>
          <w:b w:val="0"/>
          <w:bCs w:val="0"/>
          <w:color w:val="auto"/>
          <w:sz w:val="28"/>
          <w:szCs w:val="28"/>
          <w:highlight w:val="auto"/>
        </w:rPr>
        <w:t>业主的意见和建议，接受</w:t>
      </w:r>
      <w:r>
        <w:rPr>
          <w:rFonts w:ascii="仿宋" w:eastAsia="仿宋" w:cs="仿宋" w:hint="eastAsia"/>
          <w:b w:val="0"/>
          <w:bCs w:val="0"/>
          <w:color w:val="auto"/>
          <w:sz w:val="28"/>
          <w:szCs w:val="28"/>
          <w:lang w:val="en-US"/>
          <w:highlight w:val="auto"/>
        </w:rPr>
        <w:t>甲方和</w:t>
      </w:r>
      <w:r>
        <w:rPr>
          <w:rFonts w:ascii="仿宋" w:eastAsia="仿宋" w:cs="仿宋" w:hint="eastAsia"/>
          <w:b w:val="0"/>
          <w:bCs w:val="0"/>
          <w:color w:val="auto"/>
          <w:sz w:val="28"/>
          <w:szCs w:val="28"/>
          <w:highlight w:val="auto"/>
        </w:rPr>
        <w:t>业主监督，改进和完善服务</w:t>
      </w:r>
      <w:r>
        <w:rPr>
          <w:rFonts w:ascii="仿宋" w:eastAsia="仿宋" w:cs="仿宋" w:hint="eastAsia"/>
          <w:b w:val="0"/>
          <w:bCs w:val="0"/>
          <w:color w:val="auto"/>
          <w:sz w:val="28"/>
          <w:szCs w:val="28"/>
          <w:lang w:eastAsia="zh-CN"/>
          <w:highlight w:val="auto"/>
        </w:rPr>
        <w:t>，履行《物业服务承诺书》（见附件</w:t>
      </w:r>
      <w:r>
        <w:rPr>
          <w:rFonts w:ascii="仿宋" w:eastAsia="仿宋" w:cs="仿宋" w:hint="eastAsia"/>
          <w:b w:val="0"/>
          <w:bCs w:val="0"/>
          <w:color w:val="auto"/>
          <w:sz w:val="28"/>
          <w:szCs w:val="28"/>
          <w:lang w:val="en-US" w:eastAsia="zh-CN"/>
          <w:highlight w:val="auto"/>
        </w:rPr>
        <w:t>7</w:t>
      </w:r>
      <w:r>
        <w:rPr>
          <w:rFonts w:ascii="仿宋" w:eastAsia="仿宋" w:cs="仿宋" w:hint="eastAsia"/>
          <w:b w:val="0"/>
          <w:bCs w:val="0"/>
          <w:color w:val="auto"/>
          <w:sz w:val="28"/>
          <w:szCs w:val="28"/>
          <w:lang w:eastAsia="zh-CN"/>
          <w:highlight w:val="auto"/>
        </w:rPr>
        <w:t>）承诺</w:t>
      </w:r>
      <w:r>
        <w:rPr>
          <w:rFonts w:ascii="仿宋" w:eastAsia="仿宋" w:cs="仿宋" w:hint="eastAsia"/>
          <w:b w:val="0"/>
          <w:bCs w:val="0"/>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4.</w:t>
      </w:r>
      <w:r>
        <w:rPr>
          <w:rFonts w:ascii="仿宋" w:eastAsia="仿宋" w:cs="仿宋" w:hint="eastAsia"/>
          <w:b w:val="0"/>
          <w:bCs w:val="0"/>
          <w:color w:val="auto"/>
          <w:sz w:val="28"/>
          <w:szCs w:val="28"/>
          <w:highlight w:val="auto"/>
        </w:rPr>
        <w:t>发现</w:t>
      </w:r>
      <w:r>
        <w:rPr>
          <w:rFonts w:ascii="仿宋" w:eastAsia="仿宋" w:cs="仿宋" w:hint="eastAsia"/>
          <w:b w:val="0"/>
          <w:bCs w:val="0"/>
          <w:strike w:val="0"/>
          <w:dstrike w:val="0"/>
          <w:color w:val="auto"/>
          <w:sz w:val="28"/>
          <w:szCs w:val="28"/>
          <w:lang w:eastAsia="zh-CN"/>
          <w:highlight w:val="auto"/>
        </w:rPr>
        <w:t>存</w:t>
      </w:r>
      <w:r>
        <w:rPr>
          <w:rFonts w:ascii="仿宋" w:eastAsia="仿宋" w:cs="仿宋" w:hint="eastAsia"/>
          <w:b w:val="0"/>
          <w:bCs w:val="0"/>
          <w:color w:val="auto"/>
          <w:sz w:val="28"/>
          <w:szCs w:val="28"/>
          <w:highlight w:val="auto"/>
        </w:rPr>
        <w:t>有</w:t>
      </w:r>
      <w:r>
        <w:rPr>
          <w:rFonts w:ascii="仿宋" w:eastAsia="仿宋" w:cs="仿宋" w:hint="eastAsia"/>
          <w:b w:val="0"/>
          <w:bCs w:val="0"/>
          <w:color w:val="auto"/>
          <w:sz w:val="28"/>
          <w:szCs w:val="28"/>
          <w:lang w:eastAsia="zh-CN"/>
          <w:highlight w:val="auto"/>
        </w:rPr>
        <w:t>重大</w:t>
      </w:r>
      <w:r>
        <w:rPr>
          <w:rFonts w:ascii="仿宋" w:eastAsia="仿宋" w:cs="仿宋" w:hint="eastAsia"/>
          <w:b w:val="0"/>
          <w:bCs w:val="0"/>
          <w:color w:val="auto"/>
          <w:sz w:val="28"/>
          <w:szCs w:val="28"/>
          <w:highlight w:val="auto"/>
        </w:rPr>
        <w:t>安全风险隐患的</w:t>
      </w:r>
      <w:r>
        <w:rPr>
          <w:rFonts w:ascii="仿宋" w:eastAsia="仿宋" w:cs="仿宋" w:hint="eastAsia"/>
          <w:b w:val="0"/>
          <w:bCs w:val="0"/>
          <w:color w:val="auto"/>
          <w:sz w:val="28"/>
          <w:szCs w:val="28"/>
          <w:lang w:eastAsia="zh-CN"/>
          <w:highlight w:val="auto"/>
        </w:rPr>
        <w:t>设施、设备</w:t>
      </w:r>
      <w:r>
        <w:rPr>
          <w:rFonts w:ascii="仿宋" w:eastAsia="仿宋" w:cs="仿宋" w:hint="eastAsia"/>
          <w:b w:val="0"/>
          <w:bCs w:val="0"/>
          <w:color w:val="auto"/>
          <w:sz w:val="28"/>
          <w:szCs w:val="28"/>
          <w:highlight w:val="auto"/>
        </w:rPr>
        <w:t>，</w:t>
      </w:r>
      <w:r>
        <w:rPr>
          <w:rFonts w:ascii="仿宋" w:eastAsia="仿宋" w:cs="仿宋" w:hint="eastAsia"/>
          <w:b w:val="0"/>
          <w:bCs w:val="0"/>
          <w:color w:val="auto"/>
          <w:sz w:val="28"/>
          <w:szCs w:val="28"/>
          <w:lang w:eastAsia="zh-CN"/>
          <w:highlight w:val="auto"/>
        </w:rPr>
        <w:t>应</w:t>
      </w:r>
      <w:r>
        <w:rPr>
          <w:rFonts w:ascii="仿宋" w:eastAsia="仿宋" w:cs="仿宋" w:hint="eastAsia"/>
          <w:b w:val="0"/>
          <w:bCs w:val="0"/>
          <w:color w:val="auto"/>
          <w:sz w:val="28"/>
          <w:szCs w:val="28"/>
          <w:highlight w:val="auto"/>
        </w:rPr>
        <w:t>及时设置警示标志，</w:t>
      </w:r>
      <w:r>
        <w:rPr>
          <w:rFonts w:ascii="仿宋" w:eastAsia="仿宋" w:cs="仿宋" w:hint="eastAsia"/>
          <w:b w:val="0"/>
          <w:bCs w:val="0"/>
          <w:color w:val="auto"/>
          <w:sz w:val="28"/>
          <w:szCs w:val="28"/>
          <w:lang w:eastAsia="zh-CN"/>
          <w:highlight w:val="auto"/>
        </w:rPr>
        <w:t>并</w:t>
      </w:r>
      <w:r>
        <w:rPr>
          <w:rFonts w:ascii="仿宋" w:eastAsia="仿宋" w:cs="仿宋" w:hint="eastAsia"/>
          <w:b w:val="0"/>
          <w:bCs w:val="0"/>
          <w:color w:val="auto"/>
          <w:sz w:val="28"/>
          <w:szCs w:val="28"/>
          <w:highlight w:val="auto"/>
        </w:rPr>
        <w:t>采取措施排除隐患</w:t>
      </w:r>
      <w:r>
        <w:rPr>
          <w:rFonts w:ascii="仿宋" w:eastAsia="仿宋" w:cs="仿宋" w:hint="eastAsia"/>
          <w:b w:val="0"/>
          <w:bCs w:val="0"/>
          <w:color w:val="auto"/>
          <w:sz w:val="28"/>
          <w:szCs w:val="28"/>
          <w:lang w:eastAsia="zh-CN"/>
          <w:highlight w:val="auto"/>
        </w:rPr>
        <w:t>，</w:t>
      </w:r>
      <w:r>
        <w:rPr>
          <w:rFonts w:ascii="仿宋" w:eastAsia="仿宋" w:cs="仿宋" w:hint="eastAsia"/>
          <w:b w:val="0"/>
          <w:bCs w:val="0"/>
          <w:strike w:val="0"/>
          <w:dstrike w:val="0"/>
          <w:color w:val="auto"/>
          <w:sz w:val="28"/>
          <w:szCs w:val="28"/>
          <w:lang w:eastAsia="zh-CN"/>
          <w:highlight w:val="auto"/>
        </w:rPr>
        <w:t>必要</w:t>
      </w:r>
      <w:r>
        <w:rPr>
          <w:rFonts w:ascii="仿宋" w:eastAsia="仿宋" w:cs="仿宋" w:hint="eastAsia"/>
          <w:b w:val="0"/>
          <w:bCs w:val="0"/>
          <w:color w:val="auto"/>
          <w:sz w:val="28"/>
          <w:szCs w:val="28"/>
          <w:lang w:eastAsia="zh-CN"/>
          <w:highlight w:val="auto"/>
        </w:rPr>
        <w:t>时要</w:t>
      </w:r>
      <w:r>
        <w:rPr>
          <w:rFonts w:ascii="仿宋" w:eastAsia="仿宋" w:cs="仿宋" w:hint="eastAsia"/>
          <w:b w:val="0"/>
          <w:bCs w:val="0"/>
          <w:color w:val="auto"/>
          <w:sz w:val="28"/>
          <w:szCs w:val="28"/>
          <w:highlight w:val="auto"/>
        </w:rPr>
        <w:t>向有关</w:t>
      </w:r>
      <w:r>
        <w:rPr>
          <w:rFonts w:ascii="仿宋" w:eastAsia="仿宋" w:cs="仿宋" w:hint="eastAsia"/>
          <w:b w:val="0"/>
          <w:bCs w:val="0"/>
          <w:color w:val="auto"/>
          <w:sz w:val="28"/>
          <w:szCs w:val="28"/>
          <w:lang w:val="en-US"/>
          <w:highlight w:val="auto"/>
        </w:rPr>
        <w:t>部门和</w:t>
      </w:r>
      <w:r>
        <w:rPr>
          <w:rFonts w:ascii="仿宋" w:eastAsia="仿宋" w:cs="仿宋" w:hint="eastAsia"/>
          <w:b w:val="0"/>
          <w:bCs w:val="0"/>
          <w:color w:val="auto"/>
          <w:sz w:val="28"/>
          <w:szCs w:val="28"/>
          <w:highlight w:val="auto"/>
        </w:rPr>
        <w:t>专业机构报告；</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5.</w:t>
      </w:r>
      <w:r>
        <w:rPr>
          <w:rFonts w:ascii="仿宋" w:eastAsia="仿宋" w:cs="仿宋" w:hint="eastAsia"/>
          <w:b w:val="0"/>
          <w:bCs w:val="0"/>
          <w:color w:val="auto"/>
          <w:sz w:val="28"/>
          <w:szCs w:val="28"/>
          <w:highlight w:val="auto"/>
        </w:rPr>
        <w:t>妥善保管和正确使用本物业的档案资料，及时记载有关变更信息，</w:t>
      </w:r>
      <w:r>
        <w:rPr>
          <w:rFonts w:ascii="仿宋" w:eastAsia="仿宋" w:cs="仿宋" w:hint="eastAsia"/>
          <w:b w:val="0"/>
          <w:bCs w:val="0"/>
          <w:strike w:val="0"/>
          <w:dstrike w:val="0"/>
          <w:color w:val="auto"/>
          <w:sz w:val="28"/>
          <w:szCs w:val="28"/>
          <w:highlight w:val="auto"/>
        </w:rPr>
        <w:t>并为业主的个人资料信息保密</w:t>
      </w:r>
      <w:r>
        <w:rPr>
          <w:rFonts w:ascii="仿宋" w:eastAsia="仿宋" w:cs="仿宋" w:hint="eastAsia"/>
          <w:b w:val="0"/>
          <w:bCs w:val="0"/>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6.</w:t>
      </w:r>
      <w:r>
        <w:rPr>
          <w:rFonts w:ascii="仿宋" w:eastAsia="仿宋" w:cs="仿宋" w:hint="eastAsia"/>
          <w:b w:val="0"/>
          <w:bCs w:val="0"/>
          <w:color w:val="auto"/>
          <w:sz w:val="28"/>
          <w:szCs w:val="28"/>
          <w:highlight w:val="auto"/>
        </w:rPr>
        <w:t>对业主和物业使用人违反本合同和管理规约的行为进行劝阻、制止</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并及时报告业主委员会或者物业管理委员会</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lang w:val="en-US" w:eastAsia="zh-CN"/>
          <w:highlight w:val="auto"/>
        </w:rPr>
        <w:t>有违法违规行为的，应及时向有关行政主管部门报告</w:t>
      </w:r>
      <w:r>
        <w:rPr>
          <w:rFonts w:ascii="仿宋" w:eastAsia="仿宋" w:cs="仿宋" w:hint="eastAsia"/>
          <w:b w:val="0"/>
          <w:bCs w:val="0"/>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7.</w:t>
      </w:r>
      <w:r>
        <w:rPr>
          <w:rFonts w:ascii="仿宋" w:eastAsia="仿宋" w:cs="仿宋" w:hint="eastAsia"/>
          <w:b w:val="0"/>
          <w:bCs w:val="0"/>
          <w:color w:val="auto"/>
          <w:sz w:val="28"/>
          <w:szCs w:val="28"/>
          <w:highlight w:val="auto"/>
        </w:rPr>
        <w:t>按照相关规定设置生活垃圾收集容器，提示、引导业主和物业使用人进行生活垃圾分类</w:t>
      </w:r>
      <w:r>
        <w:rPr>
          <w:rFonts w:ascii="仿宋" w:eastAsia="仿宋" w:cs="仿宋" w:hint="eastAsia"/>
          <w:b w:val="0"/>
          <w:bCs w:val="0"/>
          <w:color w:val="auto"/>
          <w:sz w:val="28"/>
          <w:szCs w:val="28"/>
          <w:lang w:val="en-US" w:eastAsia="zh-CN"/>
          <w:highlight w:val="auto"/>
        </w:rPr>
        <w:t>投放</w:t>
      </w:r>
      <w:r>
        <w:rPr>
          <w:rFonts w:ascii="仿宋" w:eastAsia="仿宋" w:cs="仿宋" w:hint="eastAsia"/>
          <w:b w:val="0"/>
          <w:bCs w:val="0"/>
          <w:color w:val="auto"/>
          <w:sz w:val="28"/>
          <w:szCs w:val="28"/>
          <w:lang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val="0"/>
          <w:bCs w:val="0"/>
          <w:color w:val="auto"/>
          <w:sz w:val="28"/>
          <w:szCs w:val="28"/>
          <w:lang w:val="en-US" w:eastAsia="zh-CN"/>
          <w:highlight w:val="auto"/>
        </w:rPr>
        <w:t>8.</w:t>
      </w:r>
      <w:r>
        <w:rPr>
          <w:rFonts w:ascii="仿宋" w:eastAsia="仿宋" w:cs="仿宋" w:hint="eastAsia"/>
          <w:b w:val="0"/>
          <w:bCs w:val="0"/>
          <w:color w:val="auto"/>
          <w:sz w:val="28"/>
          <w:szCs w:val="28"/>
          <w:highlight w:val="auto"/>
        </w:rPr>
        <w:t>应当在物业管理区域内显著位置设置公示栏，公示服务</w:t>
      </w:r>
      <w:r>
        <w:rPr>
          <w:rFonts w:ascii="仿宋" w:eastAsia="仿宋" w:cs="仿宋" w:hint="eastAsia"/>
          <w:b w:val="0"/>
          <w:bCs w:val="0"/>
          <w:color w:val="auto"/>
          <w:sz w:val="28"/>
          <w:szCs w:val="28"/>
          <w:lang w:val="en-US" w:eastAsia="zh-CN"/>
          <w:highlight w:val="auto"/>
        </w:rPr>
        <w:t>事项</w:t>
      </w:r>
      <w:r>
        <w:rPr>
          <w:rFonts w:ascii="仿宋" w:eastAsia="仿宋" w:cs="仿宋" w:hint="eastAsia"/>
          <w:b w:val="0"/>
          <w:bCs w:val="0"/>
          <w:color w:val="auto"/>
          <w:sz w:val="28"/>
          <w:szCs w:val="28"/>
          <w:highlight w:val="auto"/>
        </w:rPr>
        <w:t>及收费标准、服务方式、联系方式以及物业管理区域内设备设施的维修保养、业主装修、车位租售、费用使用等相关情况</w:t>
      </w:r>
      <w:r>
        <w:rPr>
          <w:rFonts w:ascii="仿宋" w:eastAsia="仿宋" w:cs="仿宋" w:hint="eastAsia"/>
          <w:b w:val="0"/>
          <w:bCs w:val="0"/>
          <w:color w:val="auto"/>
          <w:sz w:val="28"/>
          <w:szCs w:val="28"/>
          <w:lang w:val="en-US"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9.</w:t>
      </w:r>
      <w:r>
        <w:rPr>
          <w:rFonts w:ascii="仿宋" w:eastAsia="仿宋" w:cs="仿宋" w:hint="eastAsia"/>
          <w:b w:val="0"/>
          <w:bCs w:val="0"/>
          <w:color w:val="auto"/>
          <w:sz w:val="28"/>
          <w:szCs w:val="28"/>
          <w:highlight w:val="auto"/>
        </w:rPr>
        <w:t>可将本物业管理区域内的专项服务委托给专业性服务企业，但不得将全部物业服务一并</w:t>
      </w:r>
      <w:r>
        <w:rPr>
          <w:rFonts w:ascii="仿宋" w:eastAsia="仿宋" w:cs="仿宋" w:hint="eastAsia"/>
          <w:b w:val="0"/>
          <w:bCs w:val="0"/>
          <w:strike w:val="0"/>
          <w:dstrike w:val="0"/>
          <w:color w:val="auto"/>
          <w:sz w:val="28"/>
          <w:szCs w:val="28"/>
          <w:lang w:val="en-US"/>
          <w:highlight w:val="auto"/>
        </w:rPr>
        <w:t>或分解后</w:t>
      </w:r>
      <w:r>
        <w:rPr>
          <w:rFonts w:ascii="仿宋" w:eastAsia="仿宋" w:cs="仿宋" w:hint="eastAsia"/>
          <w:b w:val="0"/>
          <w:bCs w:val="0"/>
          <w:color w:val="auto"/>
          <w:sz w:val="28"/>
          <w:szCs w:val="28"/>
          <w:highlight w:val="auto"/>
        </w:rPr>
        <w:t>委托给</w:t>
      </w:r>
      <w:r>
        <w:rPr>
          <w:rFonts w:ascii="仿宋" w:eastAsia="仿宋" w:cs="仿宋" w:hint="eastAsia"/>
          <w:b w:val="0"/>
          <w:bCs w:val="0"/>
          <w:color w:val="auto"/>
          <w:sz w:val="28"/>
          <w:szCs w:val="28"/>
          <w:lang w:val="en-US"/>
          <w:highlight w:val="auto"/>
        </w:rPr>
        <w:t>其他企业</w:t>
      </w:r>
      <w:r>
        <w:rPr>
          <w:rFonts w:ascii="仿宋" w:eastAsia="仿宋" w:cs="仿宋" w:hint="eastAsia"/>
          <w:b w:val="0"/>
          <w:bCs w:val="0"/>
          <w:color w:val="auto"/>
          <w:sz w:val="28"/>
          <w:szCs w:val="28"/>
          <w:highlight w:val="auto"/>
        </w:rPr>
        <w:t>或个人。乙方与受托企业签订的合同中约定的服务标准，不得低于本合同约定</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委托事项及受托企业的信息</w:t>
      </w:r>
      <w:r>
        <w:rPr>
          <w:rFonts w:ascii="仿宋" w:eastAsia="仿宋" w:cs="仿宋" w:hint="eastAsia"/>
          <w:b w:val="0"/>
          <w:bCs w:val="0"/>
          <w:color w:val="auto"/>
          <w:sz w:val="28"/>
          <w:szCs w:val="28"/>
          <w:lang w:eastAsia="zh-CN"/>
          <w:highlight w:val="auto"/>
        </w:rPr>
        <w:t>应</w:t>
      </w:r>
      <w:r>
        <w:rPr>
          <w:rFonts w:ascii="仿宋" w:eastAsia="仿宋" w:cs="仿宋" w:hint="eastAsia"/>
          <w:b w:val="0"/>
          <w:bCs w:val="0"/>
          <w:color w:val="auto"/>
          <w:sz w:val="28"/>
          <w:szCs w:val="28"/>
          <w:highlight w:val="auto"/>
        </w:rPr>
        <w:t>在物业管理区域内公示。乙方应当对受托企业的服务行为进行监督，并对受托企业的服务行为承担责任；</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val="en-US" w:eastAsia="zh-CN"/>
          <w:highlight w:val="auto"/>
        </w:rPr>
        <w:t>10.</w:t>
      </w:r>
      <w:r>
        <w:rPr>
          <w:rFonts w:ascii="仿宋" w:eastAsia="仿宋" w:cs="仿宋" w:hint="eastAsia"/>
          <w:b w:val="0"/>
          <w:bCs w:val="0"/>
          <w:color w:val="auto"/>
          <w:sz w:val="28"/>
          <w:szCs w:val="28"/>
          <w:highlight w:val="auto"/>
        </w:rPr>
        <w:t>应当</w:t>
      </w:r>
      <w:r>
        <w:rPr>
          <w:rFonts w:ascii="仿宋" w:eastAsia="仿宋" w:cs="仿宋" w:hint="eastAsia"/>
          <w:b w:val="0"/>
          <w:bCs w:val="0"/>
          <w:color w:val="auto"/>
          <w:sz w:val="28"/>
          <w:szCs w:val="28"/>
          <w:lang w:eastAsia="zh-CN"/>
          <w:highlight w:val="auto"/>
        </w:rPr>
        <w:t>选择</w:t>
      </w:r>
      <w:r>
        <w:rPr>
          <w:rFonts w:ascii="仿宋" w:eastAsia="仿宋" w:cs="仿宋" w:hint="eastAsia"/>
          <w:b w:val="0"/>
          <w:bCs w:val="0"/>
          <w:color w:val="auto"/>
          <w:sz w:val="28"/>
          <w:szCs w:val="28"/>
          <w:highlight w:val="auto"/>
        </w:rPr>
        <w:t>或委托具备相应资质的单位实施锅炉、电梯、电气、制冷以及有限空间、高空等涉及人身安全的作业</w:t>
      </w:r>
      <w:r>
        <w:rPr>
          <w:rFonts w:ascii="仿宋" w:eastAsia="仿宋" w:cs="仿宋" w:hint="eastAsia"/>
          <w:b w:val="0"/>
          <w:bCs w:val="0"/>
          <w:color w:val="auto"/>
          <w:sz w:val="28"/>
          <w:szCs w:val="28"/>
          <w:lang w:eastAsia="zh-CN"/>
          <w:highlight w:val="auto"/>
        </w:rPr>
        <w:t>，且</w:t>
      </w:r>
      <w:r>
        <w:rPr>
          <w:rFonts w:ascii="仿宋" w:eastAsia="仿宋" w:cs="仿宋" w:hint="eastAsia"/>
          <w:b w:val="0"/>
          <w:bCs w:val="0"/>
          <w:color w:val="auto"/>
          <w:sz w:val="28"/>
          <w:szCs w:val="28"/>
          <w:highlight w:val="auto"/>
        </w:rPr>
        <w:t>明确各自的安全管理责任；</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val="0"/>
          <w:bCs w:val="0"/>
          <w:color w:val="auto"/>
          <w:sz w:val="28"/>
          <w:szCs w:val="28"/>
          <w:highlight w:val="auto"/>
        </w:rPr>
        <w:t>1</w:t>
      </w:r>
      <w:r>
        <w:rPr>
          <w:rFonts w:ascii="仿宋" w:eastAsia="仿宋" w:cs="仿宋" w:hint="eastAsia"/>
          <w:b w:val="0"/>
          <w:bCs w:val="0"/>
          <w:color w:val="auto"/>
          <w:sz w:val="28"/>
          <w:szCs w:val="28"/>
          <w:lang w:val="en-US" w:eastAsia="zh-CN"/>
          <w:highlight w:val="auto"/>
        </w:rPr>
        <w:t>1.</w:t>
      </w:r>
      <w:r>
        <w:rPr>
          <w:rFonts w:ascii="仿宋" w:eastAsia="仿宋" w:cs="仿宋" w:hint="eastAsia"/>
          <w:b w:val="0"/>
          <w:bCs w:val="0"/>
          <w:color w:val="auto"/>
          <w:sz w:val="28"/>
          <w:szCs w:val="28"/>
          <w:highlight w:val="auto"/>
        </w:rPr>
        <w:t>应当采取必要的安全保障措施防止从建筑物中抛掷物品情形的发生；未采取必要的安全保障措施的，应当依法承担未履行安全保障义务的侵权责任</w:t>
      </w:r>
      <w:r>
        <w:rPr>
          <w:rFonts w:ascii="仿宋" w:eastAsia="仿宋" w:cs="仿宋" w:hint="eastAsia"/>
          <w:b w:val="0"/>
          <w:bCs w:val="0"/>
          <w:color w:val="auto"/>
          <w:sz w:val="28"/>
          <w:szCs w:val="28"/>
          <w:lang w:val="en-US"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val="0"/>
          <w:bCs w:val="0"/>
          <w:color w:val="auto"/>
          <w:sz w:val="28"/>
          <w:szCs w:val="28"/>
          <w:lang w:val="en-US" w:eastAsia="zh-CN"/>
          <w:highlight w:val="auto"/>
        </w:rPr>
        <w:t>12.</w:t>
      </w:r>
      <w:r>
        <w:rPr>
          <w:rFonts w:ascii="仿宋" w:eastAsia="仿宋" w:cs="仿宋" w:hint="eastAsia"/>
          <w:b w:val="0"/>
          <w:bCs w:val="0"/>
          <w:color w:val="auto"/>
          <w:sz w:val="28"/>
          <w:szCs w:val="28"/>
          <w:highlight w:val="auto"/>
        </w:rPr>
        <w:t>不得擅自占用本物业管理区域内的共用部分或擅自改变其使用用途</w:t>
      </w:r>
      <w:r>
        <w:rPr>
          <w:rFonts w:ascii="仿宋" w:eastAsia="仿宋" w:cs="仿宋" w:hint="eastAsia"/>
          <w:b w:val="0"/>
          <w:bCs w:val="0"/>
          <w:color w:val="auto"/>
          <w:sz w:val="28"/>
          <w:szCs w:val="28"/>
          <w:lang w:eastAsia="zh-CN"/>
          <w:highlight w:val="auto"/>
        </w:rPr>
        <w:t>。确</w:t>
      </w:r>
      <w:r>
        <w:rPr>
          <w:rFonts w:ascii="仿宋" w:eastAsia="仿宋" w:cs="仿宋" w:hint="eastAsia"/>
          <w:b w:val="0"/>
          <w:bCs w:val="0"/>
          <w:color w:val="auto"/>
          <w:sz w:val="28"/>
          <w:szCs w:val="28"/>
          <w:highlight w:val="auto"/>
        </w:rPr>
        <w:t>需临时占用、挖掘本物业管理区域内道路、场地的，应当</w:t>
      </w:r>
      <w:r>
        <w:rPr>
          <w:rFonts w:ascii="仿宋" w:eastAsia="仿宋" w:cs="仿宋" w:hint="eastAsia"/>
          <w:color w:val="auto"/>
          <w:sz w:val="28"/>
          <w:szCs w:val="28"/>
          <w:lang w:val="en-US"/>
          <w:highlight w:val="auto"/>
        </w:rPr>
        <w:t>征得甲方</w:t>
      </w:r>
      <w:r>
        <w:rPr>
          <w:rFonts w:ascii="仿宋" w:eastAsia="仿宋" w:cs="仿宋" w:hint="eastAsia"/>
          <w:color w:val="auto"/>
          <w:sz w:val="28"/>
          <w:szCs w:val="28"/>
          <w:lang w:val="en-US" w:eastAsia="zh-CN"/>
          <w:highlight w:val="auto"/>
        </w:rPr>
        <w:t>和相关业主</w:t>
      </w:r>
      <w:r>
        <w:rPr>
          <w:rFonts w:ascii="仿宋" w:eastAsia="仿宋" w:cs="仿宋" w:hint="eastAsia"/>
          <w:color w:val="auto"/>
          <w:sz w:val="28"/>
          <w:szCs w:val="28"/>
          <w:lang w:val="en-US"/>
          <w:highlight w:val="auto"/>
        </w:rPr>
        <w:t>同意</w:t>
      </w:r>
      <w:r>
        <w:rPr>
          <w:rFonts w:ascii="仿宋" w:eastAsia="仿宋" w:cs="仿宋" w:hint="eastAsia"/>
          <w:b w:val="0"/>
          <w:bCs w:val="0"/>
          <w:color w:val="auto"/>
          <w:sz w:val="28"/>
          <w:szCs w:val="28"/>
          <w:highlight w:val="auto"/>
        </w:rPr>
        <w:t>按规定办理</w:t>
      </w:r>
      <w:r>
        <w:rPr>
          <w:rFonts w:ascii="仿宋" w:eastAsia="仿宋" w:cs="仿宋" w:hint="eastAsia"/>
          <w:b w:val="0"/>
          <w:bCs w:val="0"/>
          <w:color w:val="auto"/>
          <w:sz w:val="28"/>
          <w:szCs w:val="28"/>
          <w:lang w:eastAsia="zh-CN"/>
          <w:highlight w:val="auto"/>
        </w:rPr>
        <w:t>有</w:t>
      </w:r>
      <w:r>
        <w:rPr>
          <w:rFonts w:ascii="仿宋" w:eastAsia="仿宋" w:cs="仿宋" w:hint="eastAsia"/>
          <w:b w:val="0"/>
          <w:bCs w:val="0"/>
          <w:color w:val="auto"/>
          <w:sz w:val="28"/>
          <w:szCs w:val="28"/>
          <w:highlight w:val="auto"/>
        </w:rPr>
        <w:t>关手续，制定施工方案，开工前要在物业管理区域内公示，施工过程中尽可能减少对业主的影响，并及时恢复原状；</w:t>
      </w:r>
    </w:p>
    <w:p>
      <w:pPr>
        <w:pageBreakBefore w:val="0"/>
        <w:widowControl w:val="0"/>
        <w:suppressAutoHyphens/>
        <w:kinsoku/>
        <w:wordWrap/>
        <w:overflowPunct/>
        <w:topLinePunct w:val="0"/>
        <w:autoSpaceDE/>
        <w:autoSpaceDN/>
        <w:bidi w:val="0"/>
        <w:adjustRightInd/>
        <w:snapToGrid w:val="0"/>
        <w:spacing w:line="360" w:lineRule="auto"/>
        <w:ind w:firstLine="560"/>
        <w:textAlignment w:val="auto"/>
        <w:rPr>
          <w:rFonts w:eastAsia="仿宋" w:hint="eastAsia"/>
          <w:color w:val="auto"/>
          <w:lang w:val="en-US" w:eastAsia="zh-CN"/>
          <w:highlight w:val="auto"/>
        </w:rPr>
      </w:pPr>
      <w:r>
        <w:rPr>
          <w:rFonts w:ascii="宋体" w:cs="宋体" w:hint="eastAsia"/>
          <w:color w:val="auto"/>
          <w:sz w:val="28"/>
          <w:szCs w:val="28"/>
          <w:highlight w:val="auto"/>
        </w:rPr>
        <w:t>1</w:t>
      </w:r>
      <w:r>
        <w:rPr>
          <w:rFonts w:ascii="宋体" w:cs="宋体" w:hint="eastAsia"/>
          <w:color w:val="auto"/>
          <w:sz w:val="28"/>
          <w:szCs w:val="28"/>
          <w:lang w:val="en-US" w:eastAsia="zh-CN"/>
          <w:highlight w:val="auto"/>
        </w:rPr>
        <w:t>3</w:t>
      </w:r>
      <w:r>
        <w:rPr>
          <w:rFonts w:ascii="宋体" w:cs="宋体" w:hint="eastAsia"/>
          <w:color w:val="auto"/>
          <w:sz w:val="28"/>
          <w:szCs w:val="28"/>
          <w:highlight w:val="auto"/>
        </w:rPr>
        <w:t>.</w:t>
      </w:r>
      <w:r>
        <w:rPr>
          <w:rFonts w:ascii="仿宋" w:eastAsia="仿宋" w:cs="仿宋" w:hint="eastAsia"/>
          <w:color w:val="auto"/>
          <w:sz w:val="28"/>
          <w:szCs w:val="28"/>
          <w:lang w:val="en-US"/>
          <w:highlight w:val="auto"/>
        </w:rPr>
        <w:t>乙</w:t>
      </w:r>
      <w:r>
        <w:rPr>
          <w:rFonts w:ascii="仿宋" w:eastAsia="仿宋" w:cs="仿宋" w:hint="eastAsia"/>
          <w:b w:val="0"/>
          <w:bCs w:val="0"/>
          <w:color w:val="auto"/>
          <w:sz w:val="28"/>
          <w:szCs w:val="28"/>
          <w:highlight w:val="auto"/>
        </w:rPr>
        <w:t>方应当每</w:t>
      </w:r>
      <w:r>
        <w:rPr>
          <w:rFonts w:ascii="仿宋" w:eastAsia="仿宋" w:cs="仿宋" w:hint="eastAsia"/>
          <w:b w:val="0"/>
          <w:bCs w:val="0"/>
          <w:color w:val="auto"/>
          <w:sz w:val="28"/>
          <w:szCs w:val="28"/>
          <w:lang w:eastAsia="zh-CN"/>
          <w:highlight w:val="auto"/>
        </w:rPr>
        <w:t>年定期</w:t>
      </w:r>
      <w:r>
        <w:rPr>
          <w:rFonts w:ascii="仿宋" w:eastAsia="仿宋" w:cs="仿宋" w:hint="eastAsia"/>
          <w:b w:val="0"/>
          <w:bCs w:val="0"/>
          <w:color w:val="auto"/>
          <w:sz w:val="28"/>
          <w:szCs w:val="28"/>
          <w:highlight w:val="auto"/>
        </w:rPr>
        <w:t>向业主公开业主共有资金的收支情况。业主、业主</w:t>
      </w:r>
      <w:r>
        <w:rPr>
          <w:rFonts w:ascii="仿宋" w:eastAsia="仿宋" w:cs="仿宋" w:hint="eastAsia"/>
          <w:sz w:val="28"/>
          <w:szCs w:val="28"/>
          <w:highlight w:val="auto"/>
        </w:rPr>
        <w:t>委员会</w:t>
      </w:r>
      <w:r>
        <w:rPr>
          <w:rFonts w:ascii="仿宋" w:eastAsia="仿宋" w:cs="仿宋" w:hint="eastAsia"/>
          <w:sz w:val="28"/>
          <w:szCs w:val="28"/>
          <w:lang w:eastAsia="zh-CN"/>
        </w:rPr>
        <w:t>（</w:t>
      </w:r>
      <w:r>
        <w:rPr>
          <w:rFonts w:ascii="仿宋" w:eastAsia="仿宋" w:cs="仿宋" w:hint="eastAsia"/>
          <w:sz w:val="28"/>
          <w:szCs w:val="28"/>
        </w:rPr>
        <w:t>物业管理委员会</w:t>
      </w:r>
      <w:r>
        <w:rPr>
          <w:rFonts w:ascii="仿宋" w:eastAsia="仿宋" w:cs="仿宋" w:hint="eastAsia"/>
          <w:sz w:val="28"/>
          <w:szCs w:val="28"/>
          <w:lang w:eastAsia="zh-CN"/>
        </w:rPr>
        <w:t>）</w:t>
      </w:r>
      <w:r>
        <w:rPr>
          <w:rFonts w:ascii="仿宋" w:eastAsia="仿宋" w:cs="仿宋" w:hint="eastAsia"/>
          <w:sz w:val="28"/>
          <w:szCs w:val="28"/>
          <w:highlight w:val="auto"/>
        </w:rPr>
        <w:t>或</w:t>
      </w:r>
      <w:r>
        <w:rPr>
          <w:rFonts w:ascii="仿宋" w:eastAsia="仿宋" w:cs="仿宋" w:hint="eastAsia"/>
          <w:b w:val="0"/>
          <w:bCs w:val="0"/>
          <w:color w:val="auto"/>
          <w:sz w:val="28"/>
          <w:szCs w:val="28"/>
          <w:highlight w:val="auto"/>
        </w:rPr>
        <w:t>者居民委员会对共有资金收支情况提出异议的，乙方应当自收到异议之日起七日内</w:t>
      </w:r>
      <w:r>
        <w:rPr>
          <w:rFonts w:ascii="仿宋" w:eastAsia="仿宋" w:cs="仿宋" w:hint="eastAsia"/>
          <w:b w:val="0"/>
          <w:bCs w:val="0"/>
          <w:color w:val="auto"/>
          <w:sz w:val="28"/>
          <w:szCs w:val="28"/>
          <w:lang w:eastAsia="zh-CN"/>
          <w:highlight w:val="auto"/>
        </w:rPr>
        <w:t>给予</w:t>
      </w:r>
      <w:r>
        <w:rPr>
          <w:rFonts w:ascii="仿宋" w:eastAsia="仿宋" w:cs="仿宋" w:hint="eastAsia"/>
          <w:b w:val="0"/>
          <w:bCs w:val="0"/>
          <w:color w:val="auto"/>
          <w:sz w:val="28"/>
          <w:szCs w:val="28"/>
          <w:highlight w:val="auto"/>
        </w:rPr>
        <w:t>书面答复。业主、业主委员会</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物业管理委员会</w:t>
      </w:r>
      <w:r>
        <w:rPr>
          <w:rFonts w:ascii="仿宋" w:eastAsia="仿宋" w:cs="仿宋" w:hint="eastAsia"/>
          <w:b w:val="0"/>
          <w:bCs w:val="0"/>
          <w:color w:val="auto"/>
          <w:sz w:val="28"/>
          <w:szCs w:val="28"/>
          <w:lang w:val="en-US" w:eastAsia="zh-CN"/>
          <w:highlight w:val="auto"/>
        </w:rPr>
        <w:t>)</w:t>
      </w:r>
      <w:r>
        <w:rPr>
          <w:rFonts w:ascii="仿宋" w:eastAsia="仿宋" w:cs="仿宋" w:hint="eastAsia"/>
          <w:b w:val="0"/>
          <w:bCs w:val="0"/>
          <w:color w:val="auto"/>
          <w:sz w:val="28"/>
          <w:szCs w:val="28"/>
          <w:highlight w:val="auto"/>
        </w:rPr>
        <w:t>或者居民委员会可以聘请专业机构对共有资金的收支情况进行审计，乙方应当依法配合</w:t>
      </w:r>
      <w:r>
        <w:rPr>
          <w:rFonts w:ascii="仿宋" w:eastAsia="仿宋" w:cs="仿宋" w:hint="eastAsia"/>
          <w:b w:val="0"/>
          <w:bCs w:val="0"/>
          <w:color w:val="auto"/>
          <w:sz w:val="28"/>
          <w:szCs w:val="28"/>
          <w:lang w:val="en-US"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val="0"/>
          <w:bCs w:val="0"/>
          <w:strike w:val="0"/>
          <w:dstrike w:val="0"/>
          <w:color w:val="auto"/>
          <w:sz w:val="28"/>
          <w:szCs w:val="28"/>
          <w:lang w:val="en-US" w:eastAsia="zh-CN"/>
          <w:highlight w:val="auto"/>
        </w:rPr>
        <w:t>14.</w:t>
      </w:r>
      <w:r>
        <w:rPr>
          <w:rFonts w:ascii="仿宋" w:eastAsia="仿宋" w:cs="仿宋" w:hint="eastAsia"/>
          <w:b w:val="0"/>
          <w:bCs w:val="0"/>
          <w:strike w:val="0"/>
          <w:dstrike w:val="0"/>
          <w:color w:val="auto"/>
          <w:sz w:val="28"/>
          <w:szCs w:val="28"/>
          <w:highlight w:val="auto"/>
        </w:rPr>
        <w:t>乙方不得与</w:t>
      </w:r>
      <w:r>
        <w:rPr>
          <w:rFonts w:ascii="仿宋" w:eastAsia="仿宋" w:cs="仿宋" w:hint="eastAsia"/>
          <w:b w:val="0"/>
          <w:bCs w:val="0"/>
          <w:strike w:val="0"/>
          <w:dstrike w:val="0"/>
          <w:color w:val="auto"/>
          <w:sz w:val="28"/>
          <w:szCs w:val="28"/>
          <w:lang w:val="en-US" w:eastAsia="zh-CN"/>
          <w:highlight w:val="auto"/>
        </w:rPr>
        <w:t>通讯</w:t>
      </w:r>
      <w:r>
        <w:rPr>
          <w:rFonts w:ascii="仿宋" w:eastAsia="仿宋" w:cs="仿宋" w:hint="eastAsia"/>
          <w:b w:val="0"/>
          <w:bCs w:val="0"/>
          <w:strike w:val="0"/>
          <w:dstrike w:val="0"/>
          <w:color w:val="auto"/>
          <w:sz w:val="28"/>
          <w:szCs w:val="28"/>
          <w:highlight w:val="auto"/>
        </w:rPr>
        <w:t>、互联网、广播电视等业务经营者签署排他性、垄断性协议，或者以其他方式实施排他性、垄断性行为</w:t>
      </w:r>
      <w:r>
        <w:rPr>
          <w:rFonts w:ascii="仿宋" w:eastAsia="仿宋" w:cs="仿宋"/>
          <w:b w:val="0"/>
          <w:bCs w:val="0"/>
          <w:strike w:val="0"/>
          <w:dstrike w:val="0"/>
          <w:color w:val="auto"/>
          <w:sz w:val="28"/>
          <w:szCs w:val="28"/>
          <w:highlight w:val="auto"/>
        </w:rPr>
        <w:t>；</w:t>
      </w:r>
      <w:r>
        <w:rPr>
          <w:rFonts w:ascii="仿宋" w:eastAsia="仿宋" w:cs="仿宋" w:hint="eastAsia"/>
          <w:b w:val="0"/>
          <w:bCs w:val="0"/>
          <w:color w:val="auto"/>
          <w:sz w:val="28"/>
          <w:szCs w:val="28"/>
          <w:highlight w:val="auto"/>
        </w:rPr>
        <w:t>除执行政府依法实施的应急处置措施和其他管理措施等原因外，不得阻挠快递企业进入物业管理区域按址投递</w:t>
      </w:r>
      <w:r>
        <w:rPr>
          <w:rFonts w:ascii="仿宋" w:eastAsia="仿宋" w:cs="仿宋" w:hint="eastAsia"/>
          <w:b w:val="0"/>
          <w:bCs w:val="0"/>
          <w:color w:val="auto"/>
          <w:sz w:val="28"/>
          <w:szCs w:val="28"/>
          <w:lang w:val="en-US"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1</w:t>
      </w:r>
      <w:r>
        <w:rPr>
          <w:rFonts w:ascii="仿宋" w:eastAsia="仿宋" w:cs="仿宋" w:hint="eastAsia"/>
          <w:b w:val="0"/>
          <w:bCs w:val="0"/>
          <w:color w:val="auto"/>
          <w:sz w:val="28"/>
          <w:szCs w:val="28"/>
          <w:lang w:val="en-US" w:eastAsia="zh-CN"/>
          <w:highlight w:val="auto"/>
        </w:rPr>
        <w:t>5.</w:t>
      </w:r>
      <w:r>
        <w:rPr>
          <w:rFonts w:ascii="仿宋" w:eastAsia="仿宋" w:cs="仿宋" w:hint="eastAsia"/>
          <w:b w:val="0"/>
          <w:bCs w:val="0"/>
          <w:color w:val="auto"/>
          <w:sz w:val="28"/>
          <w:szCs w:val="28"/>
          <w:highlight w:val="auto"/>
        </w:rPr>
        <w:t>配合</w:t>
      </w:r>
      <w:r>
        <w:rPr>
          <w:rFonts w:ascii="仿宋" w:eastAsia="仿宋" w:cs="仿宋" w:hint="eastAsia"/>
          <w:b w:val="0"/>
          <w:bCs w:val="0"/>
          <w:color w:val="auto"/>
          <w:sz w:val="28"/>
          <w:szCs w:val="28"/>
          <w:lang w:eastAsia="zh-CN"/>
          <w:highlight w:val="auto"/>
        </w:rPr>
        <w:t>属地政府和有关行政部门</w:t>
      </w:r>
      <w:r>
        <w:rPr>
          <w:rFonts w:ascii="仿宋" w:eastAsia="仿宋" w:cs="仿宋" w:hint="eastAsia"/>
          <w:b w:val="0"/>
          <w:bCs w:val="0"/>
          <w:color w:val="auto"/>
          <w:sz w:val="28"/>
          <w:szCs w:val="28"/>
          <w:highlight w:val="auto"/>
        </w:rPr>
        <w:t>做好物业管理相关工作；</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val="0"/>
          <w:bCs w:val="0"/>
          <w:color w:val="auto"/>
          <w:sz w:val="28"/>
          <w:szCs w:val="28"/>
          <w:lang w:val="en-US" w:eastAsia="zh-CN"/>
          <w:highlight w:val="auto"/>
        </w:rPr>
        <w:t>16.</w:t>
      </w:r>
      <w:r>
        <w:rPr>
          <w:rFonts w:ascii="仿宋" w:eastAsia="仿宋" w:cs="仿宋" w:hint="eastAsia"/>
          <w:b w:val="0"/>
          <w:bCs w:val="0"/>
          <w:color w:val="auto"/>
          <w:sz w:val="28"/>
          <w:szCs w:val="28"/>
          <w:highlight w:val="auto"/>
        </w:rPr>
        <w:t>有关法律</w:t>
      </w:r>
      <w:r>
        <w:rPr>
          <w:rFonts w:ascii="仿宋" w:eastAsia="仿宋" w:cs="仿宋" w:hint="eastAsia"/>
          <w:b w:val="0"/>
          <w:bCs w:val="0"/>
          <w:color w:val="auto"/>
          <w:sz w:val="28"/>
          <w:szCs w:val="28"/>
          <w:lang w:eastAsia="zh-CN"/>
          <w:highlight w:val="auto"/>
        </w:rPr>
        <w:t>、法规</w:t>
      </w:r>
      <w:r>
        <w:rPr>
          <w:rFonts w:ascii="仿宋" w:eastAsia="仿宋" w:cs="仿宋" w:hint="eastAsia"/>
          <w:b w:val="0"/>
          <w:bCs w:val="0"/>
          <w:color w:val="auto"/>
          <w:sz w:val="28"/>
          <w:szCs w:val="28"/>
          <w:highlight w:val="auto"/>
        </w:rPr>
        <w:t>和</w:t>
      </w:r>
      <w:r>
        <w:rPr>
          <w:rFonts w:ascii="仿宋" w:eastAsia="仿宋" w:cs="仿宋" w:hint="eastAsia"/>
          <w:b w:val="0"/>
          <w:bCs w:val="0"/>
          <w:color w:val="auto"/>
          <w:sz w:val="28"/>
          <w:szCs w:val="28"/>
          <w:lang w:eastAsia="zh-CN"/>
          <w:highlight w:val="auto"/>
        </w:rPr>
        <w:t>双方</w:t>
      </w:r>
      <w:r>
        <w:rPr>
          <w:rFonts w:ascii="仿宋" w:eastAsia="仿宋" w:cs="仿宋" w:hint="eastAsia"/>
          <w:b w:val="0"/>
          <w:bCs w:val="0"/>
          <w:color w:val="auto"/>
          <w:sz w:val="28"/>
          <w:szCs w:val="28"/>
          <w:highlight w:val="auto"/>
        </w:rPr>
        <w:t>约定的其他权利义务。</w:t>
      </w:r>
    </w:p>
    <w:p>
      <w:pPr>
        <w:pStyle w:val="29"/>
        <w:pageBreakBefore w:val="0"/>
        <w:widowControl w:val="0"/>
        <w:suppressAutoHyphens/>
        <w:kinsoku/>
        <w:wordWrap/>
        <w:overflowPunct/>
        <w:topLinePunct w:val="0"/>
        <w:autoSpaceDE/>
        <w:autoSpaceDN/>
        <w:bidi w:val="0"/>
        <w:adjustRightInd/>
        <w:spacing w:line="360" w:lineRule="auto"/>
        <w:ind w:right="0"/>
        <w:textAlignment w:val="auto"/>
        <w:rPr>
          <w:rFonts w:ascii="仿宋" w:eastAsia="仿宋" w:cs="仿宋" w:hint="eastAsia"/>
          <w:b w:val="0"/>
          <w:bCs w:val="0"/>
          <w:color w:val="auto"/>
          <w:sz w:val="28"/>
          <w:szCs w:val="28"/>
          <w:lang w:bidi="ar-SA"/>
          <w:highlight w:val="auto"/>
        </w:rPr>
      </w:pPr>
    </w:p>
    <w:p>
      <w:pPr>
        <w:pageBreakBefore w:val="0"/>
        <w:widowControl w:val="0"/>
        <w:suppressAutoHyphens/>
        <w:kinsoku/>
        <w:wordWrap/>
        <w:overflowPunct/>
        <w:topLinePunct w:val="0"/>
        <w:autoSpaceDE/>
        <w:autoSpaceDN/>
        <w:adjustRightInd/>
        <w:snapToGrid w:val="0"/>
        <w:spacing w:line="360" w:lineRule="auto"/>
        <w:jc w:val="center"/>
        <w:rPr>
          <w:rFonts w:ascii="黑体" w:eastAsia="黑体" w:cs="黑体" w:hint="eastAsia"/>
          <w:b w:val="0"/>
          <w:bCs w:val="0"/>
          <w:color w:val="auto"/>
          <w:sz w:val="28"/>
          <w:szCs w:val="28"/>
          <w:lang w:val="en-US" w:eastAsia="zh-CN" w:bidi="ar-SA"/>
          <w:highlight w:val="auto"/>
        </w:rPr>
      </w:pPr>
      <w:r>
        <w:rPr>
          <w:rFonts w:ascii="黑体" w:eastAsia="黑体" w:cs="仿宋" w:hint="eastAsia"/>
          <w:bCs/>
          <w:sz w:val="28"/>
          <w:szCs w:val="28"/>
          <w:lang w:val="en-US" w:eastAsia="zh-CN"/>
          <w:highlight w:val="auto"/>
        </w:rPr>
        <w:t xml:space="preserve">第六章  </w:t>
      </w:r>
      <w:r>
        <w:rPr>
          <w:rFonts w:ascii="黑体" w:eastAsia="黑体" w:cs="仿宋" w:hint="eastAsia"/>
          <w:bCs/>
          <w:sz w:val="28"/>
          <w:szCs w:val="28"/>
          <w:highlight w:val="auto"/>
        </w:rPr>
        <w:t>物业的经营管理</w:t>
      </w:r>
    </w:p>
    <w:p>
      <w:pPr>
        <w:pStyle w:val="29"/>
        <w:pageBreakBefore w:val="0"/>
        <w:widowControl w:val="0"/>
        <w:suppressAutoHyphens/>
        <w:kinsoku/>
        <w:wordWrap/>
        <w:overflowPunct/>
        <w:topLinePunct w:val="0"/>
        <w:autoSpaceDE/>
        <w:autoSpaceDN/>
        <w:bidi w:val="0"/>
        <w:adjustRightInd/>
        <w:spacing w:line="360" w:lineRule="auto"/>
        <w:ind w:right="0" w:firstLine="0"/>
        <w:textAlignment w:val="auto"/>
        <w:rPr>
          <w:rFonts w:ascii="仿宋" w:eastAsia="仿宋" w:cs="仿宋" w:hint="eastAsia"/>
          <w:b w:val="0"/>
          <w:bCs w:val="0"/>
          <w:color w:val="auto"/>
          <w:sz w:val="28"/>
          <w:szCs w:val="28"/>
          <w:highlight w:val="auto"/>
        </w:rPr>
      </w:pPr>
    </w:p>
    <w:p>
      <w:pPr>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rPr>
          <w:rFonts w:ascii="仿宋" w:eastAsia="仿宋" w:cs="仿宋" w:hint="eastAsia"/>
          <w:color w:val="auto"/>
          <w:sz w:val="28"/>
          <w:szCs w:val="28"/>
        </w:rPr>
      </w:pPr>
      <w:r>
        <w:rPr>
          <w:rFonts w:ascii="仿宋" w:eastAsia="仿宋" w:cs="仿宋" w:hint="eastAsia"/>
          <w:b/>
          <w:bCs/>
          <w:color w:val="auto"/>
          <w:sz w:val="28"/>
          <w:szCs w:val="28"/>
          <w:lang w:val="en-US" w:eastAsia="zh-CN"/>
          <w:highlight w:val="auto"/>
        </w:rPr>
        <w:t>第十九条</w:t>
      </w:r>
      <w:r>
        <w:rPr>
          <w:rFonts w:ascii="仿宋" w:eastAsia="仿宋" w:cs="仿宋" w:hint="eastAsia"/>
          <w:b w:val="0"/>
          <w:bCs w:val="0"/>
          <w:color w:val="auto"/>
          <w:sz w:val="28"/>
          <w:szCs w:val="28"/>
          <w:lang w:val="en-US" w:eastAsia="zh-CN"/>
          <w:highlight w:val="auto"/>
        </w:rPr>
        <w:t xml:space="preserve">  </w:t>
      </w:r>
      <w:r>
        <w:rPr>
          <w:rFonts w:ascii="仿宋" w:eastAsia="仿宋" w:cs="仿宋" w:hint="eastAsia"/>
          <w:color w:val="auto"/>
          <w:sz w:val="28"/>
          <w:szCs w:val="28"/>
        </w:rPr>
        <w:t>物业管理区域内，规划用于停放汽车的车位、车库应当首先满足业主的需要。用于出售的，应当出售给本物业管理区域内的业主；不能出售或者尚未售出的，应当</w:t>
      </w:r>
      <w:r>
        <w:rPr>
          <w:rFonts w:ascii="仿宋" w:eastAsia="仿宋" w:cs="仿宋" w:hint="eastAsia"/>
          <w:color w:val="auto"/>
          <w:sz w:val="28"/>
          <w:szCs w:val="28"/>
          <w:lang w:eastAsia="zh-CN"/>
        </w:rPr>
        <w:t>优先</w:t>
      </w:r>
      <w:r>
        <w:rPr>
          <w:rFonts w:ascii="仿宋" w:eastAsia="仿宋" w:cs="仿宋" w:hint="eastAsia"/>
          <w:color w:val="auto"/>
          <w:sz w:val="28"/>
          <w:szCs w:val="28"/>
        </w:rPr>
        <w:t>提供给本物业管理区域内的业主使用。满足业主需要后仍有空余的，可以出租给物业管理区域外的其他人，每次期限不超过六个月。</w:t>
      </w:r>
    </w:p>
    <w:p>
      <w:pPr>
        <w:pageBreakBefore w:val="0"/>
        <w:widowControl w:val="0"/>
        <w:suppressAutoHyphens/>
        <w:kinsoku/>
        <w:wordWrap/>
        <w:overflowPunct/>
        <w:topLinePunct w:val="0"/>
        <w:autoSpaceDE/>
        <w:autoSpaceDN/>
        <w:bidi w:val="0"/>
        <w:adjustRightInd/>
        <w:snapToGrid w:val="0"/>
        <w:spacing w:line="360" w:lineRule="auto"/>
        <w:ind w:left="0" w:right="0" w:firstLineChars="200" w:firstLine="560"/>
        <w:textAlignment w:val="auto"/>
        <w:rPr>
          <w:rFonts w:ascii="仿宋" w:eastAsia="仿宋" w:cs="仿宋" w:hint="eastAsia"/>
          <w:b w:val="0"/>
          <w:bCs w:val="0"/>
          <w:color w:val="auto"/>
          <w:sz w:val="28"/>
          <w:szCs w:val="28"/>
          <w:highlight w:val="auto"/>
        </w:rPr>
      </w:pPr>
      <w:r>
        <w:rPr>
          <w:rFonts w:ascii="仿宋" w:eastAsia="仿宋" w:cs="仿宋" w:hint="eastAsia"/>
          <w:b/>
          <w:bCs/>
          <w:color w:val="auto"/>
          <w:sz w:val="28"/>
          <w:szCs w:val="28"/>
          <w:lang w:bidi="ar-SA"/>
          <w:highlight w:val="auto"/>
        </w:rPr>
        <w:t>第二十条</w:t>
      </w:r>
      <w:r>
        <w:rPr>
          <w:rFonts w:ascii="仿宋" w:eastAsia="仿宋" w:cs="仿宋" w:hint="eastAsia"/>
          <w:b w:val="0"/>
          <w:bCs w:val="0"/>
          <w:color w:val="auto"/>
          <w:sz w:val="28"/>
          <w:szCs w:val="28"/>
          <w:highlight w:val="auto"/>
        </w:rPr>
        <w:t xml:space="preserve"> </w:t>
      </w:r>
      <w:r>
        <w:rPr>
          <w:rFonts w:ascii="仿宋" w:eastAsia="仿宋" w:cs="仿宋" w:hint="eastAsia"/>
          <w:b w:val="0"/>
          <w:bCs w:val="0"/>
          <w:color w:val="auto"/>
          <w:sz w:val="28"/>
          <w:szCs w:val="28"/>
          <w:lang w:val="en-US" w:eastAsia="zh-CN"/>
          <w:highlight w:val="auto"/>
        </w:rPr>
        <w:t xml:space="preserve"> </w:t>
      </w:r>
      <w:r>
        <w:rPr>
          <w:rFonts w:ascii="仿宋" w:eastAsia="仿宋" w:cs="仿宋" w:hint="eastAsia"/>
          <w:b w:val="0"/>
          <w:bCs w:val="0"/>
          <w:color w:val="auto"/>
          <w:sz w:val="28"/>
          <w:szCs w:val="28"/>
          <w:highlight w:val="auto"/>
        </w:rPr>
        <w:t>车位属于全体业主共有</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甲方委托乙方代为经营管理的，甲乙双方</w:t>
      </w:r>
      <w:r>
        <w:rPr>
          <w:rFonts w:ascii="仿宋" w:eastAsia="仿宋" w:cs="仿宋" w:hint="eastAsia"/>
          <w:b w:val="0"/>
          <w:bCs w:val="0"/>
          <w:color w:val="auto"/>
          <w:sz w:val="28"/>
          <w:szCs w:val="28"/>
          <w:lang w:eastAsia="zh-CN"/>
          <w:highlight w:val="auto"/>
        </w:rPr>
        <w:t>应</w:t>
      </w:r>
      <w:r>
        <w:rPr>
          <w:rFonts w:ascii="仿宋" w:eastAsia="仿宋" w:cs="仿宋" w:hint="eastAsia"/>
          <w:b w:val="0"/>
          <w:bCs w:val="0"/>
          <w:color w:val="auto"/>
          <w:sz w:val="28"/>
          <w:szCs w:val="28"/>
          <w:highlight w:val="auto"/>
        </w:rPr>
        <w:t>签订停车管理委托协议进行约定。乙方提供机动车停车服务</w:t>
      </w:r>
      <w:r>
        <w:rPr>
          <w:rFonts w:ascii="仿宋" w:eastAsia="仿宋" w:cs="仿宋" w:hint="eastAsia"/>
          <w:b w:val="0"/>
          <w:bCs w:val="0"/>
          <w:color w:val="auto"/>
          <w:sz w:val="28"/>
          <w:szCs w:val="28"/>
          <w:lang w:eastAsia="zh-CN"/>
          <w:highlight w:val="auto"/>
        </w:rPr>
        <w:t>时，</w:t>
      </w:r>
      <w:r>
        <w:rPr>
          <w:rFonts w:ascii="仿宋" w:eastAsia="仿宋" w:cs="仿宋" w:hint="eastAsia"/>
          <w:b w:val="0"/>
          <w:bCs w:val="0"/>
          <w:color w:val="auto"/>
          <w:sz w:val="28"/>
          <w:szCs w:val="28"/>
          <w:highlight w:val="auto"/>
        </w:rPr>
        <w:t>应当与车位使用人（临时停车除外）签订书面的车位租赁</w:t>
      </w:r>
      <w:r>
        <w:rPr>
          <w:rFonts w:ascii="仿宋" w:eastAsia="仿宋" w:cs="仿宋" w:hint="eastAsia"/>
          <w:b w:val="0"/>
          <w:bCs w:val="0"/>
          <w:color w:val="auto"/>
          <w:sz w:val="28"/>
          <w:szCs w:val="28"/>
          <w:lang w:eastAsia="zh-CN"/>
          <w:highlight w:val="auto"/>
        </w:rPr>
        <w:t>使用</w:t>
      </w:r>
      <w:r>
        <w:rPr>
          <w:rFonts w:ascii="仿宋" w:eastAsia="仿宋" w:cs="仿宋" w:hint="eastAsia"/>
          <w:b w:val="0"/>
          <w:bCs w:val="0"/>
          <w:color w:val="auto"/>
          <w:sz w:val="28"/>
          <w:szCs w:val="28"/>
          <w:highlight w:val="auto"/>
        </w:rPr>
        <w:t>服务协议，明确双方在车位使用及停车管理服务等方面的权利义务。</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strike w:val="0"/>
          <w:dstrike w:val="0"/>
          <w:color w:val="auto"/>
          <w:sz w:val="28"/>
          <w:szCs w:val="28"/>
          <w:highlight w:val="auto"/>
        </w:rPr>
      </w:pPr>
      <w:r>
        <w:rPr>
          <w:rFonts w:ascii="仿宋" w:eastAsia="仿宋" w:cs="仿宋" w:hint="eastAsia"/>
          <w:b/>
          <w:bCs/>
          <w:strike w:val="0"/>
          <w:dstrike w:val="0"/>
          <w:color w:val="auto"/>
          <w:sz w:val="28"/>
          <w:szCs w:val="28"/>
          <w:lang w:eastAsia="zh-CN"/>
          <w:highlight w:val="auto"/>
        </w:rPr>
        <w:t>第二十一条</w:t>
      </w:r>
      <w:r>
        <w:rPr>
          <w:rFonts w:ascii="仿宋" w:eastAsia="仿宋" w:cs="仿宋" w:hint="eastAsia"/>
          <w:b w:val="0"/>
          <w:bCs w:val="0"/>
          <w:strike w:val="0"/>
          <w:dstrike w:val="0"/>
          <w:color w:val="auto"/>
          <w:sz w:val="28"/>
          <w:szCs w:val="28"/>
          <w:lang w:val="en-US" w:eastAsia="zh-CN"/>
          <w:highlight w:val="auto"/>
        </w:rPr>
        <w:t xml:space="preserve">  物业管理区域内实行停车收费管理的，</w:t>
      </w:r>
      <w:r>
        <w:rPr>
          <w:rFonts w:ascii="仿宋" w:eastAsia="仿宋" w:cs="仿宋" w:hint="eastAsia"/>
          <w:b w:val="0"/>
          <w:bCs w:val="0"/>
          <w:strike w:val="0"/>
          <w:dstrike w:val="0"/>
          <w:color w:val="auto"/>
          <w:sz w:val="28"/>
          <w:szCs w:val="28"/>
          <w:highlight w:val="auto"/>
        </w:rPr>
        <w:t>乙方应当将本</w:t>
      </w:r>
      <w:r>
        <w:rPr>
          <w:rFonts w:ascii="仿宋" w:eastAsia="仿宋" w:cs="仿宋" w:hint="eastAsia"/>
          <w:b w:val="0"/>
          <w:bCs w:val="0"/>
          <w:strike w:val="0"/>
          <w:dstrike w:val="0"/>
          <w:color w:val="auto"/>
          <w:sz w:val="28"/>
          <w:szCs w:val="28"/>
          <w:lang w:eastAsia="zh-CN"/>
          <w:highlight w:val="auto"/>
        </w:rPr>
        <w:t>物业管理区域</w:t>
      </w:r>
      <w:r>
        <w:rPr>
          <w:rFonts w:ascii="仿宋" w:eastAsia="仿宋" w:cs="仿宋" w:hint="eastAsia"/>
          <w:b w:val="0"/>
          <w:bCs w:val="0"/>
          <w:strike w:val="0"/>
          <w:dstrike w:val="0"/>
          <w:color w:val="auto"/>
          <w:sz w:val="28"/>
          <w:szCs w:val="28"/>
          <w:highlight w:val="auto"/>
        </w:rPr>
        <w:t>内停车收费标准等信息在</w:t>
      </w:r>
      <w:r>
        <w:rPr>
          <w:rFonts w:ascii="仿宋" w:eastAsia="仿宋" w:cs="仿宋" w:hint="eastAsia"/>
          <w:b w:val="0"/>
          <w:bCs w:val="0"/>
          <w:strike w:val="0"/>
          <w:dstrike w:val="0"/>
          <w:color w:val="auto"/>
          <w:sz w:val="28"/>
          <w:szCs w:val="28"/>
          <w:lang w:eastAsia="zh-CN"/>
          <w:highlight w:val="auto"/>
        </w:rPr>
        <w:t>小区门前或小区停车场入口处的</w:t>
      </w:r>
      <w:r>
        <w:rPr>
          <w:rFonts w:ascii="仿宋" w:eastAsia="仿宋" w:cs="仿宋" w:hint="eastAsia"/>
          <w:b w:val="0"/>
          <w:bCs w:val="0"/>
          <w:strike w:val="0"/>
          <w:dstrike w:val="0"/>
          <w:color w:val="auto"/>
          <w:sz w:val="28"/>
          <w:szCs w:val="28"/>
          <w:highlight w:val="auto"/>
        </w:rPr>
        <w:t>显著位置公示。</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hint="eastAsia"/>
          <w:color w:val="auto"/>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eastAsia="zh-CN" w:bidi="ar-SA"/>
          <w:highlight w:val="auto"/>
        </w:rPr>
        <w:t>二十二</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w:t>
      </w:r>
      <w:r>
        <w:rPr>
          <w:rFonts w:ascii="仿宋" w:eastAsia="仿宋" w:cs="仿宋" w:hint="eastAsia"/>
          <w:b w:val="0"/>
          <w:bCs w:val="0"/>
          <w:color w:val="auto"/>
          <w:sz w:val="28"/>
          <w:szCs w:val="28"/>
          <w:lang w:val="en-US" w:eastAsia="zh-CN"/>
          <w:highlight w:val="auto"/>
        </w:rPr>
        <w:t xml:space="preserve"> </w:t>
      </w:r>
      <w:r>
        <w:rPr>
          <w:rFonts w:ascii="仿宋" w:eastAsia="仿宋" w:cs="仿宋" w:hint="eastAsia"/>
          <w:color w:val="auto"/>
          <w:sz w:val="28"/>
          <w:szCs w:val="28"/>
        </w:rPr>
        <w:t>业主装饰装修房屋前，应当事先告知乙方，乙方应当</w:t>
      </w:r>
      <w:r>
        <w:rPr>
          <w:rFonts w:ascii="仿宋" w:eastAsia="仿宋" w:cs="仿宋" w:hint="eastAsia"/>
          <w:color w:val="auto"/>
          <w:sz w:val="28"/>
          <w:szCs w:val="28"/>
          <w:lang w:eastAsia="zh-CN"/>
        </w:rPr>
        <w:t>书面</w:t>
      </w:r>
      <w:r>
        <w:rPr>
          <w:rFonts w:ascii="仿宋" w:eastAsia="仿宋" w:cs="仿宋" w:hint="eastAsia"/>
          <w:color w:val="auto"/>
          <w:sz w:val="28"/>
          <w:szCs w:val="28"/>
        </w:rPr>
        <w:t>告知业主装饰装修</w:t>
      </w:r>
      <w:r>
        <w:rPr>
          <w:rFonts w:ascii="仿宋" w:eastAsia="仿宋" w:cs="仿宋" w:hint="eastAsia"/>
          <w:color w:val="auto"/>
          <w:sz w:val="28"/>
          <w:szCs w:val="28"/>
          <w:lang w:eastAsia="zh-CN"/>
        </w:rPr>
        <w:t>的</w:t>
      </w:r>
      <w:r>
        <w:rPr>
          <w:rFonts w:ascii="仿宋" w:eastAsia="仿宋" w:cs="仿宋" w:hint="eastAsia"/>
          <w:color w:val="auto"/>
          <w:sz w:val="28"/>
          <w:szCs w:val="28"/>
        </w:rPr>
        <w:t>相关管理要求及注意事项，并将装饰装修的时间、地点等信息在业主所在楼内公示</w:t>
      </w:r>
      <w:r>
        <w:rPr>
          <w:rFonts w:ascii="仿宋" w:eastAsia="仿宋" w:cs="仿宋" w:hint="eastAsia"/>
          <w:color w:val="auto"/>
          <w:sz w:val="28"/>
          <w:szCs w:val="28"/>
          <w:lang w:eastAsia="zh-CN"/>
        </w:rPr>
        <w:t>。</w:t>
      </w:r>
    </w:p>
    <w:p>
      <w:pPr>
        <w:pageBreakBefore w:val="0"/>
        <w:widowControl w:val="0"/>
        <w:suppressAutoHyphens/>
        <w:kinsoku/>
        <w:wordWrap/>
        <w:overflowPunct/>
        <w:topLinePunct w:val="0"/>
        <w:autoSpaceDE/>
        <w:autoSpaceDN/>
        <w:bidi w:val="0"/>
        <w:adjustRightInd/>
        <w:snapToGrid w:val="0"/>
        <w:spacing w:line="360" w:lineRule="auto"/>
        <w:ind w:firstLineChars="200" w:firstLine="560"/>
        <w:textAlignment w:val="auto"/>
        <w:rPr>
          <w:rFonts w:ascii="仿宋" w:eastAsia="仿宋" w:cs="仿宋" w:hint="eastAsia"/>
          <w:b w:val="0"/>
          <w:bCs w:val="0"/>
          <w:strike/>
          <w:dstrike w:val="0"/>
          <w:color w:val="auto"/>
          <w:sz w:val="28"/>
          <w:szCs w:val="28"/>
          <w:highlight w:val="auto"/>
        </w:rPr>
      </w:pPr>
      <w:r>
        <w:rPr>
          <w:rFonts w:ascii="仿宋" w:eastAsia="仿宋" w:cs="仿宋" w:hint="eastAsia"/>
          <w:b/>
          <w:bCs/>
          <w:color w:val="auto"/>
          <w:sz w:val="28"/>
          <w:szCs w:val="28"/>
          <w:lang w:bidi="ar-SA"/>
          <w:highlight w:val="auto"/>
        </w:rPr>
        <w:t>第二十</w:t>
      </w:r>
      <w:r>
        <w:rPr>
          <w:rFonts w:ascii="仿宋" w:eastAsia="仿宋" w:cs="仿宋" w:hint="eastAsia"/>
          <w:b/>
          <w:bCs/>
          <w:color w:val="auto"/>
          <w:sz w:val="28"/>
          <w:szCs w:val="28"/>
          <w:lang w:eastAsia="zh-CN" w:bidi="ar-SA"/>
          <w:highlight w:val="auto"/>
        </w:rPr>
        <w:t>三</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w:t>
      </w:r>
      <w:r>
        <w:rPr>
          <w:rFonts w:ascii="仿宋" w:eastAsia="仿宋" w:cs="仿宋" w:hint="eastAsia"/>
          <w:b w:val="0"/>
          <w:bCs w:val="0"/>
          <w:color w:val="auto"/>
          <w:sz w:val="28"/>
          <w:szCs w:val="28"/>
          <w:lang w:val="en-US" w:eastAsia="zh-CN"/>
          <w:highlight w:val="auto"/>
        </w:rPr>
        <w:t xml:space="preserve"> </w:t>
      </w:r>
      <w:r>
        <w:rPr>
          <w:rFonts w:ascii="仿宋" w:eastAsia="仿宋" w:cs="仿宋" w:hint="eastAsia"/>
          <w:b w:val="0"/>
          <w:bCs w:val="0"/>
          <w:color w:val="auto"/>
          <w:sz w:val="28"/>
          <w:szCs w:val="28"/>
          <w:highlight w:val="auto"/>
        </w:rPr>
        <w:t>本</w:t>
      </w:r>
      <w:r>
        <w:rPr>
          <w:rFonts w:ascii="仿宋" w:eastAsia="仿宋" w:cs="仿宋" w:hint="eastAsia"/>
          <w:b w:val="0"/>
          <w:bCs w:val="0"/>
          <w:color w:val="auto"/>
          <w:sz w:val="28"/>
          <w:szCs w:val="28"/>
          <w:lang w:eastAsia="zh-CN"/>
          <w:highlight w:val="auto"/>
        </w:rPr>
        <w:t>物业管理区域</w:t>
      </w:r>
      <w:r>
        <w:rPr>
          <w:rFonts w:ascii="仿宋" w:eastAsia="仿宋" w:cs="仿宋" w:hint="eastAsia"/>
          <w:b w:val="0"/>
          <w:bCs w:val="0"/>
          <w:color w:val="auto"/>
          <w:sz w:val="28"/>
          <w:szCs w:val="28"/>
          <w:highlight w:val="auto"/>
        </w:rPr>
        <w:t>内</w:t>
      </w:r>
      <w:r>
        <w:rPr>
          <w:rFonts w:ascii="仿宋" w:eastAsia="仿宋" w:cs="仿宋" w:hint="eastAsia"/>
          <w:b w:val="0"/>
          <w:bCs w:val="0"/>
          <w:color w:val="auto"/>
          <w:sz w:val="28"/>
          <w:szCs w:val="28"/>
          <w:lang w:val="en-US" w:eastAsia="zh-CN"/>
          <w:highlight w:val="auto"/>
        </w:rPr>
        <w:t>属于业主共有部位</w:t>
      </w:r>
      <w:r>
        <w:rPr>
          <w:rFonts w:ascii="仿宋" w:eastAsia="仿宋" w:cs="仿宋" w:hint="eastAsia"/>
          <w:b w:val="0"/>
          <w:bCs w:val="0"/>
          <w:color w:val="auto"/>
          <w:sz w:val="28"/>
          <w:szCs w:val="28"/>
          <w:lang w:eastAsia="zh-CN"/>
          <w:highlight w:val="auto"/>
        </w:rPr>
        <w:t>、共有</w:t>
      </w:r>
      <w:r>
        <w:rPr>
          <w:rFonts w:ascii="仿宋" w:eastAsia="仿宋" w:cs="仿宋" w:hint="eastAsia"/>
          <w:b w:val="0"/>
          <w:bCs w:val="0"/>
          <w:color w:val="auto"/>
          <w:sz w:val="28"/>
          <w:szCs w:val="28"/>
          <w:highlight w:val="auto"/>
        </w:rPr>
        <w:t>设施</w:t>
      </w:r>
      <w:r>
        <w:rPr>
          <w:rFonts w:ascii="仿宋" w:eastAsia="仿宋" w:cs="仿宋" w:hint="eastAsia"/>
          <w:b w:val="0"/>
          <w:bCs w:val="0"/>
          <w:color w:val="auto"/>
          <w:sz w:val="28"/>
          <w:szCs w:val="28"/>
          <w:lang w:eastAsia="zh-CN"/>
          <w:highlight w:val="auto"/>
        </w:rPr>
        <w:t>设备等资产，经业主大会或业主共同决定</w:t>
      </w:r>
      <w:r>
        <w:rPr>
          <w:rFonts w:ascii="仿宋" w:eastAsia="仿宋" w:cs="仿宋" w:hint="eastAsia"/>
          <w:b w:val="0"/>
          <w:bCs w:val="0"/>
          <w:color w:val="auto"/>
          <w:sz w:val="28"/>
          <w:szCs w:val="28"/>
          <w:highlight w:val="auto"/>
        </w:rPr>
        <w:t>委托乙方经营管理的，</w:t>
      </w:r>
      <w:r>
        <w:rPr>
          <w:rFonts w:ascii="仿宋" w:eastAsia="仿宋" w:cs="仿宋" w:hint="eastAsia"/>
          <w:b w:val="0"/>
          <w:bCs w:val="0"/>
          <w:color w:val="auto"/>
          <w:sz w:val="28"/>
          <w:szCs w:val="28"/>
          <w:lang w:val="en-US" w:eastAsia="zh-CN"/>
          <w:highlight w:val="auto"/>
        </w:rPr>
        <w:t>甲方应与乙方签订《委托经营协议》</w:t>
      </w:r>
      <w:r>
        <w:rPr>
          <w:rFonts w:ascii="仿宋" w:eastAsia="仿宋" w:cs="仿宋" w:hint="eastAsia"/>
          <w:b w:val="0"/>
          <w:bCs w:val="0"/>
          <w:color w:val="auto"/>
          <w:sz w:val="28"/>
          <w:szCs w:val="28"/>
          <w:lang w:eastAsia="zh-CN"/>
          <w:highlight w:val="auto"/>
        </w:rPr>
        <w:t>（见附件</w:t>
      </w:r>
      <w:r>
        <w:rPr>
          <w:rFonts w:ascii="仿宋" w:eastAsia="仿宋" w:cs="仿宋" w:hint="eastAsia"/>
          <w:b w:val="0"/>
          <w:bCs w:val="0"/>
          <w:color w:val="auto"/>
          <w:sz w:val="28"/>
          <w:szCs w:val="28"/>
          <w:lang w:val="en-US" w:eastAsia="zh-CN"/>
          <w:highlight w:val="auto"/>
        </w:rPr>
        <w:t>8</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lang w:val="en-US" w:eastAsia="zh-CN"/>
          <w:highlight w:val="auto"/>
        </w:rPr>
        <w:t>，协议内容应当包括</w:t>
      </w:r>
      <w:r>
        <w:rPr>
          <w:rFonts w:ascii="仿宋" w:eastAsia="仿宋" w:cs="仿宋" w:hint="eastAsia"/>
          <w:b w:val="0"/>
          <w:bCs w:val="0"/>
          <w:color w:val="auto"/>
          <w:sz w:val="28"/>
          <w:szCs w:val="28"/>
          <w:lang w:eastAsia="zh-CN"/>
          <w:highlight w:val="auto"/>
        </w:rPr>
        <w:t>经营项目、收费标准、经营收益收支及使用分配、经营性活动的禁止性要求等事项，且不得损害业主的共同利益。</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bidi="ar-SA"/>
          <w:highlight w:val="auto"/>
        </w:rPr>
      </w:pPr>
      <w:r>
        <w:rPr>
          <w:rFonts w:ascii="仿宋" w:eastAsia="仿宋" w:cs="仿宋" w:hint="eastAsia"/>
          <w:b/>
          <w:bCs/>
          <w:color w:val="auto"/>
          <w:sz w:val="28"/>
          <w:szCs w:val="28"/>
          <w:lang w:bidi="ar-SA"/>
          <w:highlight w:val="auto"/>
        </w:rPr>
        <w:t>第二十</w:t>
      </w:r>
      <w:r>
        <w:rPr>
          <w:rFonts w:ascii="仿宋" w:eastAsia="仿宋" w:cs="仿宋" w:hint="eastAsia"/>
          <w:b/>
          <w:bCs/>
          <w:color w:val="auto"/>
          <w:sz w:val="28"/>
          <w:szCs w:val="28"/>
          <w:lang w:eastAsia="zh-CN" w:bidi="ar-SA"/>
          <w:highlight w:val="auto"/>
        </w:rPr>
        <w:t>四</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lang w:val="en-US" w:eastAsia="zh-CN"/>
          <w:highlight w:val="auto"/>
        </w:rPr>
        <w:t xml:space="preserve"> </w:t>
      </w:r>
      <w:r>
        <w:rPr>
          <w:rFonts w:ascii="仿宋" w:eastAsia="仿宋" w:cs="仿宋" w:hint="eastAsia"/>
          <w:b w:val="0"/>
          <w:bCs w:val="0"/>
          <w:color w:val="auto"/>
          <w:sz w:val="28"/>
          <w:szCs w:val="28"/>
          <w:highlight w:val="auto"/>
        </w:rPr>
        <w:t xml:space="preserve"> 经业主大会或业主共同决定委托乙方管理业主共有资金的，乙方应当开立专户管理业主共有资金，与乙方其他资金分开管理，账户名称</w:t>
      </w:r>
      <w:r>
        <w:rPr>
          <w:rFonts w:ascii="仿宋" w:eastAsia="仿宋" w:cs="仿宋" w:hint="eastAsia"/>
          <w:b w:val="0"/>
          <w:bCs w:val="0"/>
          <w:color w:val="auto"/>
          <w:sz w:val="28"/>
          <w:szCs w:val="28"/>
          <w:lang w:eastAsia="zh-CN"/>
          <w:highlight w:val="auto"/>
        </w:rPr>
        <w:t>为</w:t>
      </w:r>
      <w:r>
        <w:rPr>
          <w:rFonts w:ascii="仿宋" w:eastAsia="仿宋" w:cs="仿宋" w:hint="eastAsia"/>
          <w:b w:val="0"/>
          <w:bCs w:val="0"/>
          <w:color w:val="auto"/>
          <w:sz w:val="28"/>
          <w:szCs w:val="28"/>
          <w:highlight w:val="auto"/>
        </w:rPr>
        <w:t>（共有资金管理单位名称）</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highlight w:val="auto"/>
        </w:rPr>
        <w:t>，帐号</w:t>
      </w:r>
      <w:r>
        <w:rPr>
          <w:rFonts w:ascii="仿宋" w:eastAsia="仿宋" w:cs="仿宋" w:hint="eastAsia"/>
          <w:b w:val="0"/>
          <w:bCs w:val="0"/>
          <w:color w:val="auto"/>
          <w:sz w:val="28"/>
          <w:szCs w:val="28"/>
          <w:u w:val="single"/>
          <w:highlight w:val="auto"/>
        </w:rPr>
        <w:t xml:space="preserve">             </w:t>
      </w:r>
      <w:r>
        <w:rPr>
          <w:rFonts w:ascii="仿宋" w:eastAsia="仿宋" w:cs="仿宋" w:hint="eastAsia"/>
          <w:b w:val="0"/>
          <w:bCs w:val="0"/>
          <w:color w:val="auto"/>
          <w:sz w:val="28"/>
          <w:szCs w:val="28"/>
          <w:highlight w:val="auto"/>
        </w:rPr>
        <w:t>。乙方应当将全部业主共有资金存入该账户，并按照《中华人民共和国会计法》等相关规定</w:t>
      </w:r>
      <w:r>
        <w:rPr>
          <w:rFonts w:ascii="仿宋" w:eastAsia="仿宋" w:cs="仿宋" w:hint="eastAsia"/>
          <w:b w:val="0"/>
          <w:bCs w:val="0"/>
          <w:color w:val="auto"/>
          <w:sz w:val="28"/>
          <w:szCs w:val="28"/>
          <w:lang w:eastAsia="zh-CN"/>
          <w:highlight w:val="auto"/>
        </w:rPr>
        <w:t>执行</w:t>
      </w:r>
      <w:r>
        <w:rPr>
          <w:rFonts w:ascii="仿宋" w:eastAsia="仿宋" w:cs="仿宋" w:hint="eastAsia"/>
          <w:b w:val="0"/>
          <w:bCs w:val="0"/>
          <w:color w:val="auto"/>
          <w:sz w:val="28"/>
          <w:szCs w:val="28"/>
          <w:highlight w:val="auto"/>
        </w:rPr>
        <w:t>。</w:t>
      </w:r>
    </w:p>
    <w:p>
      <w:pPr>
        <w:pageBreakBefore w:val="0"/>
        <w:widowControl w:val="0"/>
        <w:suppressAutoHyphens/>
        <w:kinsoku/>
        <w:wordWrap/>
        <w:overflowPunct/>
        <w:topLinePunct w:val="0"/>
        <w:autoSpaceDE/>
        <w:autoSpaceDN/>
        <w:bidi w:val="0"/>
        <w:adjustRightInd/>
        <w:snapToGrid w:val="0"/>
        <w:spacing w:line="360" w:lineRule="auto"/>
        <w:ind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bCs/>
          <w:color w:val="auto"/>
          <w:sz w:val="28"/>
          <w:szCs w:val="28"/>
          <w:lang w:val="en-US" w:eastAsia="zh-CN"/>
          <w:highlight w:val="auto"/>
        </w:rPr>
        <w:t>第二十五条</w:t>
      </w:r>
      <w:r>
        <w:rPr>
          <w:rFonts w:ascii="仿宋" w:eastAsia="仿宋" w:cs="仿宋" w:hint="eastAsia"/>
          <w:b w:val="0"/>
          <w:bCs w:val="0"/>
          <w:color w:val="auto"/>
          <w:sz w:val="28"/>
          <w:szCs w:val="28"/>
          <w:lang w:val="en-US" w:eastAsia="zh-CN"/>
          <w:highlight w:val="auto"/>
        </w:rPr>
        <w:t xml:space="preserve">  业主共同</w:t>
      </w:r>
      <w:r>
        <w:rPr>
          <w:rFonts w:ascii="仿宋" w:eastAsia="仿宋" w:cs="仿宋" w:hint="eastAsia"/>
          <w:b w:val="0"/>
          <w:bCs w:val="0"/>
          <w:color w:val="auto"/>
          <w:sz w:val="28"/>
          <w:szCs w:val="28"/>
          <w:highlight w:val="auto"/>
        </w:rPr>
        <w:t>决定由业主委员会</w:t>
      </w:r>
      <w:r>
        <w:rPr>
          <w:rFonts w:ascii="仿宋" w:eastAsia="仿宋" w:cs="仿宋" w:hint="eastAsia"/>
          <w:b w:val="0"/>
          <w:bCs w:val="0"/>
          <w:color w:val="auto"/>
          <w:sz w:val="28"/>
          <w:szCs w:val="28"/>
          <w:lang w:eastAsia="zh-CN"/>
          <w:highlight w:val="auto"/>
        </w:rPr>
        <w:t>（或</w:t>
      </w:r>
      <w:r>
        <w:rPr>
          <w:rFonts w:ascii="仿宋" w:eastAsia="仿宋" w:cs="仿宋" w:hint="eastAsia"/>
          <w:b w:val="0"/>
          <w:bCs w:val="0"/>
          <w:color w:val="auto"/>
          <w:sz w:val="28"/>
          <w:szCs w:val="28"/>
          <w:lang w:val="en-US" w:eastAsia="zh-CN"/>
          <w:highlight w:val="auto"/>
        </w:rPr>
        <w:t>物业管理委员会</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管理业主共有资金的，乙方应当自决定生效之日起三十日内，将属于业主所有的共有资金转入业主委员会</w:t>
      </w:r>
      <w:r>
        <w:rPr>
          <w:rFonts w:ascii="仿宋" w:eastAsia="仿宋" w:cs="仿宋" w:hint="eastAsia"/>
          <w:b w:val="0"/>
          <w:bCs w:val="0"/>
          <w:color w:val="auto"/>
          <w:sz w:val="28"/>
          <w:szCs w:val="28"/>
          <w:lang w:eastAsia="zh-CN"/>
          <w:highlight w:val="auto"/>
        </w:rPr>
        <w:t>（或</w:t>
      </w:r>
      <w:r>
        <w:rPr>
          <w:rFonts w:ascii="仿宋" w:eastAsia="仿宋" w:cs="仿宋" w:hint="eastAsia"/>
          <w:b w:val="0"/>
          <w:bCs w:val="0"/>
          <w:color w:val="auto"/>
          <w:sz w:val="28"/>
          <w:szCs w:val="28"/>
          <w:lang w:val="en-US" w:eastAsia="zh-CN"/>
          <w:highlight w:val="auto"/>
        </w:rPr>
        <w:t>物业管理委员会</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开立的业主共有资金专用账户。</w:t>
      </w:r>
      <w:r>
        <w:rPr>
          <w:rFonts w:ascii="仿宋" w:eastAsia="仿宋" w:cs="仿宋" w:hint="eastAsia"/>
          <w:b w:val="0"/>
          <w:bCs w:val="0"/>
          <w:color w:val="auto"/>
          <w:sz w:val="28"/>
          <w:szCs w:val="28"/>
          <w:lang w:val="en-US" w:eastAsia="zh-CN"/>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lang w:eastAsia="zh-CN"/>
          <w:highlight w:val="auto"/>
        </w:rPr>
        <w:t>甲乙双方均</w:t>
      </w:r>
      <w:r>
        <w:rPr>
          <w:rFonts w:ascii="仿宋" w:eastAsia="仿宋" w:cs="仿宋" w:hint="eastAsia"/>
          <w:b w:val="0"/>
          <w:bCs w:val="0"/>
          <w:color w:val="auto"/>
          <w:sz w:val="28"/>
          <w:szCs w:val="28"/>
          <w:highlight w:val="auto"/>
        </w:rPr>
        <w:t>不得以个人名义开立业主共有资金专户。</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bidi="ar-SA"/>
          <w:highlight w:val="auto"/>
        </w:rPr>
      </w:pPr>
      <w:r>
        <w:rPr>
          <w:rFonts w:ascii="仿宋" w:eastAsia="仿宋" w:cs="仿宋" w:hint="eastAsia"/>
          <w:b/>
          <w:bCs/>
          <w:color w:val="auto"/>
          <w:sz w:val="28"/>
          <w:szCs w:val="28"/>
          <w:lang w:bidi="ar-SA"/>
          <w:highlight w:val="auto"/>
        </w:rPr>
        <w:t>第二十</w:t>
      </w:r>
      <w:r>
        <w:rPr>
          <w:rFonts w:ascii="仿宋" w:eastAsia="仿宋" w:cs="仿宋" w:hint="eastAsia"/>
          <w:b/>
          <w:bCs/>
          <w:color w:val="auto"/>
          <w:sz w:val="28"/>
          <w:szCs w:val="28"/>
          <w:lang w:eastAsia="zh-CN" w:bidi="ar-SA"/>
          <w:highlight w:val="auto"/>
        </w:rPr>
        <w:t>六</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w:t>
      </w:r>
      <w:r>
        <w:rPr>
          <w:rFonts w:ascii="仿宋" w:eastAsia="仿宋" w:cs="仿宋" w:hint="eastAsia"/>
          <w:b w:val="0"/>
          <w:bCs w:val="0"/>
          <w:color w:val="auto"/>
          <w:sz w:val="28"/>
          <w:szCs w:val="28"/>
          <w:lang w:val="en-US" w:eastAsia="zh-CN"/>
          <w:highlight w:val="auto"/>
        </w:rPr>
        <w:t xml:space="preserve"> </w:t>
      </w:r>
      <w:r>
        <w:rPr>
          <w:rFonts w:ascii="仿宋" w:eastAsia="仿宋" w:cs="仿宋" w:hint="eastAsia"/>
          <w:b w:val="0"/>
          <w:bCs w:val="0"/>
          <w:color w:val="auto"/>
          <w:sz w:val="28"/>
          <w:szCs w:val="28"/>
          <w:highlight w:val="auto"/>
        </w:rPr>
        <w:t>乙方利用本</w:t>
      </w:r>
      <w:r>
        <w:rPr>
          <w:rFonts w:ascii="仿宋" w:eastAsia="仿宋" w:cs="仿宋" w:hint="eastAsia"/>
          <w:b w:val="0"/>
          <w:bCs w:val="0"/>
          <w:color w:val="auto"/>
          <w:sz w:val="28"/>
          <w:szCs w:val="28"/>
          <w:lang w:eastAsia="zh-CN"/>
          <w:highlight w:val="auto"/>
        </w:rPr>
        <w:t>物业管理区域</w:t>
      </w:r>
      <w:r>
        <w:rPr>
          <w:rFonts w:ascii="仿宋" w:eastAsia="仿宋" w:cs="仿宋" w:hint="eastAsia"/>
          <w:b w:val="0"/>
          <w:bCs w:val="0"/>
          <w:color w:val="auto"/>
          <w:sz w:val="28"/>
          <w:szCs w:val="28"/>
          <w:highlight w:val="auto"/>
        </w:rPr>
        <w:t>内全体业主所</w:t>
      </w:r>
      <w:r>
        <w:rPr>
          <w:rFonts w:ascii="仿宋" w:eastAsia="仿宋" w:cs="仿宋" w:hint="eastAsia"/>
          <w:b w:val="0"/>
          <w:bCs w:val="0"/>
          <w:color w:val="auto"/>
          <w:sz w:val="28"/>
          <w:szCs w:val="28"/>
          <w:lang w:eastAsia="zh-CN"/>
          <w:highlight w:val="auto"/>
        </w:rPr>
        <w:t>共</w:t>
      </w:r>
      <w:r>
        <w:rPr>
          <w:rFonts w:ascii="仿宋" w:eastAsia="仿宋" w:cs="仿宋" w:hint="eastAsia"/>
          <w:b w:val="0"/>
          <w:bCs w:val="0"/>
          <w:color w:val="auto"/>
          <w:sz w:val="28"/>
          <w:szCs w:val="28"/>
          <w:highlight w:val="auto"/>
        </w:rPr>
        <w:t>有的</w:t>
      </w:r>
      <w:r>
        <w:rPr>
          <w:rFonts w:ascii="仿宋" w:eastAsia="仿宋" w:cs="仿宋" w:hint="eastAsia"/>
          <w:b w:val="0"/>
          <w:bCs w:val="0"/>
          <w:color w:val="auto"/>
          <w:sz w:val="28"/>
          <w:szCs w:val="28"/>
          <w:lang w:eastAsia="zh-CN"/>
          <w:highlight w:val="auto"/>
        </w:rPr>
        <w:t>部位、共有</w:t>
      </w:r>
      <w:r>
        <w:rPr>
          <w:rFonts w:ascii="仿宋" w:eastAsia="仿宋" w:cs="仿宋" w:hint="eastAsia"/>
          <w:b w:val="0"/>
          <w:bCs w:val="0"/>
          <w:color w:val="auto"/>
          <w:sz w:val="28"/>
          <w:szCs w:val="28"/>
          <w:highlight w:val="auto"/>
        </w:rPr>
        <w:t>设施设备进行经营的所得收入，</w:t>
      </w:r>
      <w:r>
        <w:rPr>
          <w:rFonts w:ascii="仿宋" w:eastAsia="仿宋" w:cs="仿宋" w:hint="eastAsia"/>
          <w:b w:val="0"/>
          <w:bCs w:val="0"/>
          <w:color w:val="auto"/>
          <w:sz w:val="28"/>
          <w:szCs w:val="28"/>
          <w:lang w:eastAsia="zh-CN"/>
          <w:highlight w:val="auto"/>
        </w:rPr>
        <w:t>按照约定</w:t>
      </w:r>
      <w:r>
        <w:rPr>
          <w:rFonts w:ascii="仿宋" w:eastAsia="仿宋" w:cs="仿宋" w:hint="eastAsia"/>
          <w:b w:val="0"/>
          <w:bCs w:val="0"/>
          <w:color w:val="auto"/>
          <w:sz w:val="28"/>
          <w:szCs w:val="28"/>
          <w:highlight w:val="auto"/>
        </w:rPr>
        <w:t>扣除合理成本之后，</w:t>
      </w:r>
      <w:r>
        <w:rPr>
          <w:rFonts w:ascii="仿宋" w:eastAsia="仿宋" w:cs="仿宋" w:hint="eastAsia"/>
          <w:b w:val="0"/>
          <w:bCs w:val="0"/>
          <w:color w:val="auto"/>
          <w:sz w:val="28"/>
          <w:szCs w:val="28"/>
          <w:lang w:eastAsia="zh-CN"/>
          <w:highlight w:val="auto"/>
        </w:rPr>
        <w:t>结余部分应</w:t>
      </w:r>
      <w:r>
        <w:rPr>
          <w:rFonts w:ascii="仿宋" w:eastAsia="仿宋" w:cs="仿宋" w:hint="eastAsia"/>
          <w:b w:val="0"/>
          <w:bCs w:val="0"/>
          <w:color w:val="auto"/>
          <w:sz w:val="28"/>
          <w:szCs w:val="28"/>
          <w:highlight w:val="auto"/>
        </w:rPr>
        <w:t>属于业主</w:t>
      </w:r>
      <w:r>
        <w:rPr>
          <w:rFonts w:ascii="仿宋" w:eastAsia="仿宋" w:cs="仿宋" w:hint="eastAsia"/>
          <w:b w:val="0"/>
          <w:bCs w:val="0"/>
          <w:color w:val="auto"/>
          <w:sz w:val="28"/>
          <w:szCs w:val="28"/>
          <w:lang w:eastAsia="zh-CN"/>
          <w:highlight w:val="auto"/>
        </w:rPr>
        <w:t>所</w:t>
      </w:r>
      <w:r>
        <w:rPr>
          <w:rFonts w:ascii="仿宋" w:eastAsia="仿宋" w:cs="仿宋" w:hint="eastAsia"/>
          <w:b w:val="0"/>
          <w:bCs w:val="0"/>
          <w:color w:val="auto"/>
          <w:sz w:val="28"/>
          <w:szCs w:val="28"/>
          <w:highlight w:val="auto"/>
        </w:rPr>
        <w:t>共有。</w:t>
      </w:r>
      <w:r>
        <w:rPr>
          <w:rFonts w:ascii="仿宋" w:eastAsia="仿宋" w:cs="仿宋" w:hint="eastAsia"/>
          <w:b w:val="0"/>
          <w:bCs w:val="0"/>
          <w:color w:val="auto"/>
          <w:sz w:val="28"/>
          <w:szCs w:val="28"/>
          <w:lang w:eastAsia="zh-CN"/>
          <w:highlight w:val="auto"/>
        </w:rPr>
        <w:t>结余部分经业主大会同意后，</w:t>
      </w:r>
      <w:r>
        <w:rPr>
          <w:rFonts w:ascii="仿宋" w:eastAsia="仿宋" w:cs="仿宋" w:hint="eastAsia"/>
          <w:b w:val="0"/>
          <w:bCs w:val="0"/>
          <w:color w:val="auto"/>
          <w:sz w:val="28"/>
          <w:szCs w:val="28"/>
          <w:highlight w:val="auto"/>
        </w:rPr>
        <w:t>可以用于物业管理的</w:t>
      </w:r>
      <w:r>
        <w:rPr>
          <w:rFonts w:ascii="仿宋" w:eastAsia="仿宋" w:cs="仿宋" w:hint="eastAsia"/>
          <w:b w:val="0"/>
          <w:bCs w:val="0"/>
          <w:color w:val="auto"/>
          <w:sz w:val="28"/>
          <w:szCs w:val="28"/>
          <w:lang w:eastAsia="zh-CN"/>
          <w:highlight w:val="auto"/>
        </w:rPr>
        <w:t>其他支出。</w:t>
      </w:r>
    </w:p>
    <w:p>
      <w:pPr>
        <w:pageBreakBefore w:val="0"/>
        <w:widowControl w:val="0"/>
        <w:numPr>
          <w:ilvl w:val="0"/>
          <w:numId w:val="1"/>
        </w:numPr>
        <w:suppressAutoHyphens/>
        <w:kinsoku/>
        <w:wordWrap/>
        <w:overflowPunct/>
        <w:topLinePunct w:val="0"/>
        <w:autoSpaceDE/>
        <w:autoSpaceDN/>
        <w:bidi w:val="0"/>
        <w:adjustRightInd/>
        <w:snapToGrid w:val="0"/>
        <w:spacing w:line="360" w:lineRule="auto"/>
        <w:ind w:left="0" w:right="0" w:firstLineChars="200" w:firstLine="560"/>
        <w:textAlignment w:val="auto"/>
        <w:rPr>
          <w:rFonts w:ascii="仿宋" w:eastAsia="仿宋" w:cs="仿宋" w:hint="eastAsia"/>
          <w:b w:val="0"/>
          <w:bCs w:val="0"/>
          <w:strike w:val="0"/>
          <w:dstrike w:val="0"/>
          <w:color w:val="auto"/>
          <w:sz w:val="28"/>
          <w:szCs w:val="28"/>
          <w:highlight w:val="auto"/>
        </w:rPr>
      </w:pPr>
      <w:r>
        <w:rPr>
          <w:rFonts w:ascii="仿宋" w:eastAsia="仿宋" w:cs="仿宋" w:hint="eastAsia"/>
          <w:b w:val="0"/>
          <w:bCs w:val="0"/>
          <w:color w:val="auto"/>
          <w:sz w:val="28"/>
          <w:szCs w:val="28"/>
          <w:highlight w:val="auto"/>
        </w:rPr>
        <w:t>乙双方均不得擅自处分业主共有部分</w:t>
      </w:r>
      <w:r>
        <w:rPr>
          <w:rFonts w:ascii="仿宋" w:eastAsia="仿宋" w:cs="仿宋" w:hint="eastAsia"/>
          <w:b w:val="0"/>
          <w:bCs w:val="0"/>
          <w:color w:val="auto"/>
          <w:sz w:val="28"/>
          <w:szCs w:val="28"/>
          <w:lang w:eastAsia="zh-CN"/>
          <w:highlight w:val="auto"/>
        </w:rPr>
        <w:t>资产</w:t>
      </w:r>
      <w:r>
        <w:rPr>
          <w:rFonts w:ascii="仿宋" w:eastAsia="仿宋" w:cs="仿宋" w:hint="eastAsia"/>
          <w:b w:val="0"/>
          <w:bCs w:val="0"/>
          <w:color w:val="auto"/>
          <w:sz w:val="28"/>
          <w:szCs w:val="28"/>
          <w:highlight w:val="auto"/>
        </w:rPr>
        <w:t>，不得擅自挪用、侵占业主共有资金。乙方可以制定共有资金使用规则或者年度使用计划，经业主大会</w:t>
      </w:r>
      <w:r>
        <w:rPr>
          <w:rFonts w:ascii="仿宋" w:eastAsia="仿宋" w:cs="仿宋" w:hint="eastAsia"/>
          <w:b w:val="0"/>
          <w:bCs w:val="0"/>
          <w:color w:val="auto"/>
          <w:sz w:val="28"/>
          <w:szCs w:val="28"/>
          <w:lang w:eastAsia="zh-CN"/>
          <w:highlight w:val="auto"/>
        </w:rPr>
        <w:t>决定</w:t>
      </w:r>
      <w:r>
        <w:rPr>
          <w:rFonts w:ascii="仿宋" w:eastAsia="仿宋" w:cs="仿宋" w:hint="eastAsia"/>
          <w:b w:val="0"/>
          <w:bCs w:val="0"/>
          <w:color w:val="auto"/>
          <w:sz w:val="28"/>
          <w:szCs w:val="28"/>
          <w:highlight w:val="auto"/>
        </w:rPr>
        <w:t>后</w:t>
      </w:r>
      <w:r>
        <w:rPr>
          <w:rFonts w:ascii="仿宋" w:eastAsia="仿宋" w:cs="仿宋" w:hint="eastAsia"/>
          <w:b w:val="0"/>
          <w:bCs w:val="0"/>
          <w:color w:val="auto"/>
          <w:sz w:val="28"/>
          <w:szCs w:val="28"/>
          <w:lang w:eastAsia="zh-CN"/>
          <w:highlight w:val="auto"/>
        </w:rPr>
        <w:t>方可使用</w:t>
      </w:r>
      <w:r>
        <w:rPr>
          <w:rFonts w:ascii="仿宋" w:eastAsia="仿宋" w:cs="仿宋" w:hint="eastAsia"/>
          <w:b w:val="0"/>
          <w:bCs w:val="0"/>
          <w:color w:val="auto"/>
          <w:sz w:val="28"/>
          <w:szCs w:val="28"/>
          <w:highlight w:val="auto"/>
        </w:rPr>
        <w:t>。</w:t>
      </w:r>
      <w:r>
        <w:rPr>
          <w:rFonts w:ascii="仿宋" w:eastAsia="仿宋" w:cs="仿宋" w:hint="eastAsia"/>
          <w:b w:val="0"/>
          <w:bCs w:val="0"/>
          <w:strike w:val="0"/>
          <w:dstrike w:val="0"/>
          <w:color w:val="auto"/>
          <w:sz w:val="28"/>
          <w:szCs w:val="28"/>
          <w:highlight w:val="auto"/>
        </w:rPr>
        <w:t>乙方拓展收费服务事项的，应</w:t>
      </w:r>
      <w:r>
        <w:rPr>
          <w:rFonts w:ascii="仿宋" w:eastAsia="仿宋" w:cs="仿宋" w:hint="eastAsia"/>
          <w:b w:val="0"/>
          <w:bCs w:val="0"/>
          <w:strike w:val="0"/>
          <w:dstrike w:val="0"/>
          <w:color w:val="auto"/>
          <w:sz w:val="28"/>
          <w:szCs w:val="28"/>
          <w:lang w:eastAsia="zh-CN"/>
          <w:highlight w:val="auto"/>
        </w:rPr>
        <w:t>征得</w:t>
      </w:r>
      <w:r>
        <w:rPr>
          <w:rFonts w:ascii="仿宋" w:eastAsia="仿宋" w:cs="仿宋" w:hint="eastAsia"/>
          <w:b w:val="0"/>
          <w:bCs w:val="0"/>
          <w:color w:val="auto"/>
          <w:sz w:val="28"/>
          <w:szCs w:val="28"/>
          <w:highlight w:val="auto"/>
        </w:rPr>
        <w:t>业主大会</w:t>
      </w:r>
      <w:r>
        <w:rPr>
          <w:rFonts w:ascii="仿宋" w:eastAsia="仿宋" w:cs="仿宋" w:hint="eastAsia"/>
          <w:b w:val="0"/>
          <w:bCs w:val="0"/>
          <w:strike w:val="0"/>
          <w:dstrike w:val="0"/>
          <w:color w:val="auto"/>
          <w:sz w:val="28"/>
          <w:szCs w:val="28"/>
          <w:lang w:eastAsia="zh-CN"/>
          <w:highlight w:val="auto"/>
        </w:rPr>
        <w:t>同意，并</w:t>
      </w:r>
      <w:r>
        <w:rPr>
          <w:rFonts w:ascii="仿宋" w:eastAsia="仿宋" w:cs="仿宋" w:hint="eastAsia"/>
          <w:b w:val="0"/>
          <w:bCs w:val="0"/>
          <w:strike w:val="0"/>
          <w:dstrike w:val="0"/>
          <w:color w:val="auto"/>
          <w:sz w:val="28"/>
          <w:szCs w:val="28"/>
          <w:highlight w:val="auto"/>
        </w:rPr>
        <w:t>公示服务标准和收费标准。</w:t>
      </w:r>
    </w:p>
    <w:p>
      <w:pPr>
        <w:pageBreakBefore w:val="0"/>
        <w:widowControl w:val="0"/>
        <w:suppressAutoHyphens/>
        <w:kinsoku/>
        <w:wordWrap/>
        <w:overflowPunct/>
        <w:topLinePunct w:val="0"/>
        <w:autoSpaceDE/>
        <w:autoSpaceDN/>
        <w:bidi w:val="0"/>
        <w:adjustRightInd/>
        <w:snapToGrid w:val="0"/>
        <w:spacing w:line="360" w:lineRule="auto"/>
        <w:ind w:right="0"/>
        <w:textAlignment w:val="auto"/>
        <w:rPr>
          <w:rFonts w:ascii="仿宋" w:eastAsia="仿宋" w:cs="仿宋" w:hint="eastAsia"/>
          <w:b w:val="0"/>
          <w:bCs w:val="0"/>
          <w:strike w:val="0"/>
          <w:dstrike w:val="0"/>
          <w:color w:val="auto"/>
          <w:sz w:val="28"/>
          <w:szCs w:val="28"/>
          <w:highlight w:val="auto"/>
        </w:rPr>
      </w:pPr>
    </w:p>
    <w:p>
      <w:pPr>
        <w:pageBreakBefore w:val="0"/>
        <w:widowControl w:val="0"/>
        <w:suppressAutoHyphens/>
        <w:kinsoku/>
        <w:wordWrap/>
        <w:overflowPunct/>
        <w:topLinePunct w:val="0"/>
        <w:autoSpaceDE/>
        <w:autoSpaceDN/>
        <w:adjustRightInd/>
        <w:snapToGrid w:val="0"/>
        <w:spacing w:line="360" w:lineRule="auto"/>
        <w:jc w:val="center"/>
        <w:rPr>
          <w:rFonts w:ascii="黑体" w:eastAsia="黑体" w:cs="仿宋" w:hint="eastAsia"/>
          <w:sz w:val="28"/>
          <w:szCs w:val="28"/>
          <w:lang w:val="en-US" w:eastAsia="zh-CN"/>
          <w:highlight w:val="auto"/>
        </w:rPr>
      </w:pPr>
      <w:r>
        <w:rPr>
          <w:rFonts w:ascii="黑体" w:eastAsia="黑体" w:cs="仿宋" w:hint="eastAsia"/>
          <w:bCs/>
          <w:sz w:val="28"/>
          <w:szCs w:val="28"/>
          <w:lang w:val="en-US" w:eastAsia="zh-CN"/>
          <w:highlight w:val="auto"/>
        </w:rPr>
        <w:t>第七章  合同终止</w:t>
      </w:r>
    </w:p>
    <w:p>
      <w:pPr>
        <w:keepNext w:val="0"/>
        <w:keepLines w:val="0"/>
        <w:pageBreakBefore w:val="0"/>
        <w:widowControl w:val="0"/>
        <w:suppressAutoHyphens/>
        <w:kinsoku/>
        <w:wordWrap/>
        <w:overflowPunct/>
        <w:topLinePunct w:val="0"/>
        <w:autoSpaceDE/>
        <w:autoSpaceDN/>
        <w:bidi w:val="0"/>
        <w:adjustRightInd/>
        <w:snapToGrid w:val="0"/>
        <w:spacing w:line="360" w:lineRule="auto"/>
        <w:ind w:left="0" w:right="0" w:firstLine="560"/>
        <w:jc w:val="both"/>
        <w:textAlignment w:val="auto"/>
        <w:outlineLvl w:val="9"/>
        <w:rPr>
          <w:rFonts w:ascii="仿宋" w:eastAsia="仿宋" w:cs="仿宋" w:hint="eastAsia"/>
          <w:b/>
          <w:bCs/>
          <w:color w:val="auto"/>
          <w:sz w:val="28"/>
          <w:szCs w:val="28"/>
          <w:lang w:val="en-US" w:eastAsia="zh-CN"/>
          <w:highlight w:val="auto"/>
        </w:rPr>
      </w:pPr>
    </w:p>
    <w:p>
      <w:pPr>
        <w:snapToGrid w:val="0"/>
        <w:spacing w:line="360" w:lineRule="auto"/>
        <w:ind w:firstLine="560"/>
        <w:rPr>
          <w:rFonts w:ascii="仿宋" w:eastAsia="仿宋" w:cs="仿宋" w:hint="eastAsia"/>
          <w:strike w:val="0"/>
          <w:dstrike w:val="0"/>
          <w:color w:val="auto"/>
          <w:sz w:val="28"/>
          <w:szCs w:val="28"/>
        </w:rPr>
      </w:pPr>
      <w:r>
        <w:rPr>
          <w:rFonts w:ascii="仿宋" w:eastAsia="仿宋" w:cs="仿宋" w:hint="eastAsia"/>
          <w:b/>
          <w:bCs/>
          <w:color w:val="auto"/>
          <w:sz w:val="28"/>
          <w:szCs w:val="28"/>
          <w:lang w:val="en-US" w:eastAsia="zh-CN" w:bidi="ar-SA"/>
          <w:highlight w:val="auto"/>
        </w:rPr>
        <w:t>第二十七条</w:t>
      </w:r>
      <w:r>
        <w:rPr>
          <w:rFonts w:ascii="仿宋" w:eastAsia="仿宋" w:cs="仿宋" w:hint="eastAsia"/>
          <w:b w:val="0"/>
          <w:bCs w:val="0"/>
          <w:color w:val="auto"/>
          <w:sz w:val="28"/>
          <w:szCs w:val="28"/>
          <w:lang w:val="en-US" w:eastAsia="zh-CN"/>
          <w:highlight w:val="auto"/>
        </w:rPr>
        <w:t xml:space="preserve">  </w:t>
      </w:r>
      <w:r>
        <w:rPr>
          <w:rFonts w:ascii="仿宋" w:eastAsia="仿宋" w:cs="仿宋" w:hint="eastAsia"/>
          <w:strike w:val="0"/>
          <w:dstrike w:val="0"/>
          <w:color w:val="auto"/>
          <w:sz w:val="28"/>
          <w:szCs w:val="28"/>
        </w:rPr>
        <w:t>业主依照法定程序共同决定解聘乙方的或</w:t>
      </w:r>
      <w:r>
        <w:rPr>
          <w:rFonts w:ascii="仿宋" w:eastAsia="仿宋" w:cs="仿宋" w:hint="eastAsia"/>
          <w:strike w:val="0"/>
          <w:dstrike w:val="0"/>
          <w:color w:val="auto"/>
          <w:sz w:val="28"/>
          <w:szCs w:val="28"/>
          <w:lang w:val="en-US"/>
        </w:rPr>
        <w:t>乙方</w:t>
      </w:r>
      <w:r>
        <w:rPr>
          <w:rFonts w:ascii="仿宋" w:eastAsia="仿宋" w:cs="仿宋" w:hint="eastAsia"/>
          <w:strike w:val="0"/>
          <w:dstrike w:val="0"/>
          <w:color w:val="auto"/>
          <w:sz w:val="28"/>
          <w:szCs w:val="28"/>
        </w:rPr>
        <w:t>决定在本合同期限届满后不再续约的，应当提前[90日][60日]</w:t>
      </w:r>
      <w:r>
        <w:rPr>
          <w:rFonts w:ascii="仿宋" w:eastAsia="仿宋" w:cs="仿宋" w:hint="eastAsia"/>
          <w:b w:val="0"/>
          <w:bCs w:val="0"/>
          <w:color w:val="auto"/>
          <w:sz w:val="28"/>
          <w:szCs w:val="28"/>
          <w:u w:val="single"/>
          <w:highlight w:val="auto"/>
        </w:rPr>
        <w:t xml:space="preserve">    </w:t>
      </w:r>
      <w:r>
        <w:rPr>
          <w:rFonts w:ascii="仿宋" w:eastAsia="仿宋" w:cs="仿宋" w:hint="eastAsia"/>
          <w:strike w:val="0"/>
          <w:dstrike w:val="0"/>
          <w:color w:val="auto"/>
          <w:sz w:val="28"/>
          <w:szCs w:val="28"/>
        </w:rPr>
        <w:t>书面通知对方。</w:t>
      </w:r>
    </w:p>
    <w:p>
      <w:pPr>
        <w:snapToGrid w:val="0"/>
        <w:spacing w:line="360" w:lineRule="auto"/>
        <w:ind w:firstLine="560"/>
        <w:rPr>
          <w:rFonts w:ascii="仿宋" w:eastAsia="仿宋" w:cs="仿宋" w:hint="eastAsia"/>
          <w:color w:val="auto"/>
          <w:sz w:val="28"/>
          <w:szCs w:val="28"/>
        </w:rPr>
      </w:pPr>
      <w:r>
        <w:rPr>
          <w:rFonts w:ascii="仿宋" w:eastAsia="仿宋" w:cs="仿宋" w:hint="eastAsia"/>
          <w:strike w:val="0"/>
          <w:dstrike w:val="0"/>
          <w:color w:val="auto"/>
          <w:sz w:val="28"/>
          <w:szCs w:val="28"/>
        </w:rPr>
        <w:t>业主依照法定程序共同决定解聘</w:t>
      </w:r>
      <w:r>
        <w:rPr>
          <w:rFonts w:ascii="仿宋" w:eastAsia="仿宋" w:cs="仿宋" w:hint="eastAsia"/>
          <w:strike w:val="0"/>
          <w:dstrike w:val="0"/>
          <w:color w:val="auto"/>
          <w:sz w:val="28"/>
          <w:szCs w:val="28"/>
          <w:lang w:eastAsia="zh-CN"/>
        </w:rPr>
        <w:t>物业服务人的，</w:t>
      </w:r>
      <w:r>
        <w:rPr>
          <w:rFonts w:ascii="仿宋" w:eastAsia="仿宋" w:cs="仿宋" w:hint="eastAsia"/>
          <w:color w:val="auto"/>
          <w:sz w:val="28"/>
          <w:szCs w:val="28"/>
        </w:rPr>
        <w:t>解除合同造成物业服务人损失的，除不可归责于业主的事由外，乙方有权要求业主赔偿损失。</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二十八</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w:t>
      </w:r>
      <w:r>
        <w:rPr>
          <w:rFonts w:ascii="仿宋" w:eastAsia="仿宋" w:cs="仿宋" w:hint="eastAsia"/>
          <w:b w:val="0"/>
          <w:bCs w:val="0"/>
          <w:color w:val="auto"/>
          <w:sz w:val="28"/>
          <w:szCs w:val="28"/>
          <w:lang w:val="en-US" w:eastAsia="zh-CN"/>
          <w:highlight w:val="auto"/>
        </w:rPr>
        <w:t xml:space="preserve"> </w:t>
      </w:r>
      <w:r>
        <w:rPr>
          <w:rFonts w:ascii="仿宋" w:eastAsia="仿宋" w:cs="仿宋" w:hint="eastAsia"/>
          <w:color w:val="auto"/>
          <w:sz w:val="28"/>
          <w:szCs w:val="28"/>
        </w:rPr>
        <w:t>本合同期限届满前，业主依法共同决定继续聘用乙方的，业主委员会</w:t>
      </w:r>
      <w:r>
        <w:rPr>
          <w:rFonts w:ascii="仿宋" w:eastAsia="仿宋" w:cs="仿宋" w:hint="eastAsia"/>
          <w:color w:val="auto"/>
          <w:sz w:val="28"/>
          <w:szCs w:val="28"/>
          <w:lang w:eastAsia="zh-CN"/>
        </w:rPr>
        <w:t>（或</w:t>
      </w:r>
      <w:r>
        <w:rPr>
          <w:rFonts w:ascii="仿宋" w:eastAsia="仿宋" w:cs="仿宋" w:hint="eastAsia"/>
          <w:color w:val="auto"/>
          <w:sz w:val="28"/>
          <w:szCs w:val="28"/>
        </w:rPr>
        <w:t>物业管理委员会</w:t>
      </w:r>
      <w:r>
        <w:rPr>
          <w:rFonts w:ascii="仿宋" w:eastAsia="仿宋" w:cs="仿宋" w:hint="eastAsia"/>
          <w:color w:val="auto"/>
          <w:sz w:val="28"/>
          <w:szCs w:val="28"/>
          <w:lang w:eastAsia="zh-CN"/>
        </w:rPr>
        <w:t>）</w:t>
      </w:r>
      <w:r>
        <w:rPr>
          <w:rFonts w:ascii="仿宋" w:eastAsia="仿宋" w:cs="仿宋" w:hint="eastAsia"/>
          <w:color w:val="auto"/>
          <w:sz w:val="28"/>
          <w:szCs w:val="28"/>
        </w:rPr>
        <w:t>应当在本合同期满前30日内与乙方续订物业服务合同。</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rPr>
      </w:pPr>
      <w:r>
        <w:rPr>
          <w:rFonts w:ascii="仿宋" w:eastAsia="仿宋" w:cs="仿宋" w:hint="eastAsia"/>
          <w:b w:val="0"/>
          <w:bCs w:val="0"/>
          <w:color w:val="auto"/>
          <w:sz w:val="28"/>
          <w:szCs w:val="28"/>
          <w:highlight w:val="auto"/>
        </w:rPr>
        <w:t>本合同</w:t>
      </w:r>
      <w:r>
        <w:rPr>
          <w:rFonts w:ascii="仿宋" w:eastAsia="仿宋" w:cs="仿宋" w:hint="eastAsia"/>
          <w:b w:val="0"/>
          <w:bCs w:val="0"/>
          <w:color w:val="auto"/>
          <w:sz w:val="28"/>
          <w:szCs w:val="28"/>
          <w:lang w:eastAsia="zh-CN"/>
          <w:highlight w:val="auto"/>
        </w:rPr>
        <w:t>届满</w:t>
      </w:r>
      <w:r>
        <w:rPr>
          <w:rFonts w:ascii="仿宋" w:eastAsia="仿宋" w:cs="仿宋" w:hint="eastAsia"/>
          <w:b w:val="0"/>
          <w:bCs w:val="0"/>
          <w:color w:val="auto"/>
          <w:sz w:val="28"/>
          <w:szCs w:val="28"/>
          <w:highlight w:val="auto"/>
        </w:rPr>
        <w:t>后</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highlight w:val="auto"/>
        </w:rPr>
        <w:t>尚未有新的物业服务</w:t>
      </w:r>
      <w:r>
        <w:rPr>
          <w:rFonts w:ascii="仿宋" w:eastAsia="仿宋" w:cs="仿宋" w:hint="eastAsia"/>
          <w:b w:val="0"/>
          <w:bCs w:val="0"/>
          <w:color w:val="auto"/>
          <w:sz w:val="28"/>
          <w:szCs w:val="28"/>
          <w:lang w:val="en-US" w:eastAsia="zh-CN"/>
          <w:highlight w:val="auto"/>
        </w:rPr>
        <w:t>人</w:t>
      </w:r>
      <w:r>
        <w:rPr>
          <w:rFonts w:ascii="仿宋" w:eastAsia="仿宋" w:cs="仿宋" w:hint="eastAsia"/>
          <w:b w:val="0"/>
          <w:bCs w:val="0"/>
          <w:color w:val="auto"/>
          <w:sz w:val="28"/>
          <w:szCs w:val="28"/>
          <w:highlight w:val="auto"/>
        </w:rPr>
        <w:t>承接的，</w:t>
      </w:r>
      <w:r>
        <w:rPr>
          <w:rFonts w:ascii="仿宋" w:eastAsia="仿宋" w:cs="仿宋" w:hint="eastAsia"/>
          <w:color w:val="auto"/>
          <w:sz w:val="28"/>
          <w:szCs w:val="28"/>
          <w:lang w:eastAsia="zh-CN"/>
        </w:rPr>
        <w:t>经业主大会同意，</w:t>
      </w:r>
      <w:r>
        <w:rPr>
          <w:rFonts w:ascii="仿宋" w:eastAsia="仿宋" w:cs="仿宋" w:hint="eastAsia"/>
          <w:b w:val="0"/>
          <w:bCs w:val="0"/>
          <w:color w:val="auto"/>
          <w:sz w:val="28"/>
          <w:szCs w:val="28"/>
          <w:highlight w:val="auto"/>
        </w:rPr>
        <w:t>乙方</w:t>
      </w:r>
      <w:r>
        <w:rPr>
          <w:rFonts w:ascii="仿宋" w:eastAsia="仿宋" w:cs="仿宋" w:hint="eastAsia"/>
          <w:b w:val="0"/>
          <w:bCs w:val="0"/>
          <w:color w:val="auto"/>
          <w:sz w:val="28"/>
          <w:szCs w:val="28"/>
          <w:lang w:eastAsia="zh-CN"/>
          <w:highlight w:val="auto"/>
        </w:rPr>
        <w:t>可</w:t>
      </w:r>
      <w:r>
        <w:rPr>
          <w:rFonts w:ascii="仿宋" w:eastAsia="仿宋" w:cs="仿宋" w:hint="eastAsia"/>
          <w:b w:val="0"/>
          <w:bCs w:val="0"/>
          <w:color w:val="auto"/>
          <w:sz w:val="28"/>
          <w:szCs w:val="28"/>
          <w:highlight w:val="auto"/>
        </w:rPr>
        <w:t>继续按本合同约定提供物业服务，</w:t>
      </w:r>
      <w:r>
        <w:rPr>
          <w:rFonts w:ascii="仿宋" w:eastAsia="仿宋" w:cs="仿宋" w:hint="eastAsia"/>
          <w:b w:val="0"/>
          <w:bCs w:val="0"/>
          <w:color w:val="auto"/>
          <w:sz w:val="28"/>
          <w:szCs w:val="28"/>
          <w:lang w:val="en-US"/>
          <w:highlight w:val="auto"/>
        </w:rPr>
        <w:t>服务期限</w:t>
      </w:r>
      <w:r>
        <w:rPr>
          <w:rFonts w:ascii="仿宋" w:eastAsia="仿宋" w:cs="仿宋" w:hint="eastAsia"/>
          <w:b w:val="0"/>
          <w:bCs w:val="0"/>
          <w:color w:val="auto"/>
          <w:sz w:val="28"/>
          <w:szCs w:val="28"/>
          <w:highlight w:val="auto"/>
        </w:rPr>
        <w:t>为不定期</w:t>
      </w:r>
      <w:r>
        <w:rPr>
          <w:rFonts w:ascii="仿宋" w:eastAsia="仿宋" w:cs="仿宋" w:hint="eastAsia"/>
          <w:b w:val="0"/>
          <w:bCs w:val="0"/>
          <w:color w:val="auto"/>
          <w:sz w:val="28"/>
          <w:szCs w:val="28"/>
          <w:lang w:eastAsia="zh-CN"/>
          <w:highlight w:val="auto"/>
        </w:rPr>
        <w:t>。</w:t>
      </w:r>
      <w:r>
        <w:rPr>
          <w:rFonts w:ascii="仿宋" w:eastAsia="仿宋" w:cs="仿宋" w:hint="eastAsia"/>
          <w:color w:val="auto"/>
          <w:sz w:val="28"/>
          <w:szCs w:val="28"/>
        </w:rPr>
        <w:t>在此期间的物业</w:t>
      </w:r>
      <w:r>
        <w:rPr>
          <w:rFonts w:ascii="仿宋" w:eastAsia="仿宋" w:cs="仿宋" w:hint="eastAsia"/>
          <w:color w:val="auto"/>
          <w:sz w:val="28"/>
          <w:szCs w:val="28"/>
          <w:lang w:eastAsia="zh-CN"/>
        </w:rPr>
        <w:t>服务事项不得减少，服务标准、服务质量不得降低，</w:t>
      </w:r>
      <w:r>
        <w:rPr>
          <w:rFonts w:ascii="仿宋" w:eastAsia="仿宋" w:cs="仿宋" w:hint="eastAsia"/>
          <w:color w:val="auto"/>
          <w:sz w:val="28"/>
          <w:szCs w:val="28"/>
        </w:rPr>
        <w:t>服务费用仍由业主按本合同约定标准交纳。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eastAsia="zh-CN" w:bidi="ar-SA"/>
          <w:highlight w:val="auto"/>
        </w:rPr>
        <w:t>二十九</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物业服务合同终止</w:t>
      </w:r>
      <w:r>
        <w:rPr>
          <w:rFonts w:ascii="仿宋" w:eastAsia="仿宋" w:cs="仿宋" w:hint="eastAsia"/>
          <w:b w:val="0"/>
          <w:bCs w:val="0"/>
          <w:color w:val="auto"/>
          <w:sz w:val="28"/>
          <w:szCs w:val="28"/>
          <w:lang w:eastAsia="zh-CN"/>
          <w:highlight w:val="auto"/>
        </w:rPr>
        <w:t>或解除</w:t>
      </w:r>
      <w:r>
        <w:rPr>
          <w:rFonts w:ascii="仿宋" w:eastAsia="仿宋" w:cs="仿宋" w:hint="eastAsia"/>
          <w:b w:val="0"/>
          <w:bCs w:val="0"/>
          <w:color w:val="auto"/>
          <w:sz w:val="28"/>
          <w:szCs w:val="28"/>
          <w:highlight w:val="auto"/>
        </w:rPr>
        <w:t>的，</w:t>
      </w:r>
      <w:r>
        <w:rPr>
          <w:rFonts w:ascii="仿宋" w:eastAsia="仿宋" w:cs="仿宋" w:hint="eastAsia"/>
          <w:b w:val="0"/>
          <w:bCs w:val="0"/>
          <w:color w:val="auto"/>
          <w:sz w:val="28"/>
          <w:szCs w:val="28"/>
          <w:lang w:val="en-US" w:eastAsia="zh-CN"/>
          <w:highlight w:val="auto"/>
        </w:rPr>
        <w:t>乙方</w:t>
      </w:r>
      <w:r>
        <w:rPr>
          <w:rFonts w:ascii="仿宋" w:eastAsia="仿宋" w:cs="仿宋" w:hint="eastAsia"/>
          <w:b w:val="0"/>
          <w:bCs w:val="0"/>
          <w:color w:val="auto"/>
          <w:sz w:val="28"/>
          <w:szCs w:val="28"/>
          <w:highlight w:val="auto"/>
        </w:rPr>
        <w:t>应当在</w:t>
      </w:r>
      <w:r>
        <w:rPr>
          <w:rFonts w:ascii="仿宋" w:eastAsia="仿宋" w:cs="仿宋" w:hint="eastAsia"/>
          <w:b w:val="0"/>
          <w:bCs w:val="0"/>
          <w:color w:val="auto"/>
          <w:sz w:val="28"/>
          <w:szCs w:val="28"/>
          <w:lang w:val="en-US"/>
          <w:highlight w:val="auto"/>
        </w:rPr>
        <w:t>本</w:t>
      </w:r>
      <w:r>
        <w:rPr>
          <w:rFonts w:ascii="仿宋" w:eastAsia="仿宋" w:cs="仿宋" w:hint="eastAsia"/>
          <w:b w:val="0"/>
          <w:bCs w:val="0"/>
          <w:color w:val="auto"/>
          <w:sz w:val="28"/>
          <w:szCs w:val="28"/>
          <w:highlight w:val="auto"/>
        </w:rPr>
        <w:t>合同</w:t>
      </w:r>
      <w:r>
        <w:rPr>
          <w:rFonts w:ascii="仿宋" w:eastAsia="仿宋" w:cs="仿宋" w:hint="eastAsia"/>
          <w:b w:val="0"/>
          <w:bCs w:val="0"/>
          <w:color w:val="auto"/>
          <w:sz w:val="28"/>
          <w:szCs w:val="28"/>
          <w:lang w:eastAsia="zh-CN"/>
          <w:highlight w:val="auto"/>
        </w:rPr>
        <w:t>终止、</w:t>
      </w:r>
      <w:r>
        <w:rPr>
          <w:rFonts w:ascii="仿宋" w:eastAsia="仿宋" w:cs="仿宋" w:hint="eastAsia"/>
          <w:b w:val="0"/>
          <w:bCs w:val="0"/>
          <w:color w:val="auto"/>
          <w:sz w:val="28"/>
          <w:szCs w:val="28"/>
          <w:highlight w:val="auto"/>
        </w:rPr>
        <w:t>解除后，接到解聘通知之日起三十日内履行交接义务，并退出物业管理区域</w:t>
      </w:r>
      <w:r>
        <w:rPr>
          <w:rFonts w:ascii="仿宋" w:eastAsia="仿宋" w:cs="仿宋" w:hint="eastAsia"/>
          <w:b w:val="0"/>
          <w:bCs w:val="0"/>
          <w:color w:val="auto"/>
          <w:sz w:val="28"/>
          <w:szCs w:val="28"/>
          <w:lang w:eastAsia="zh-CN"/>
          <w:highlight w:val="auto"/>
        </w:rPr>
        <w:t>，按照约定</w:t>
      </w:r>
      <w:r>
        <w:rPr>
          <w:rFonts w:ascii="仿宋" w:eastAsia="仿宋" w:cs="仿宋" w:hint="eastAsia"/>
          <w:b w:val="0"/>
          <w:bCs w:val="0"/>
          <w:color w:val="auto"/>
          <w:sz w:val="28"/>
          <w:szCs w:val="28"/>
          <w:highlight w:val="auto"/>
        </w:rPr>
        <w:t>将物业服务用房、共用设施设备、共用部位以及和物业服务相关的档案和财务等资料及结清预收、代收的有关费用交还给业主委员会、决定自行管理的业主或者其指定的人，配合新物业服务人做好交接工作，并如实告知物业的使用和管理状况。</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bCs/>
          <w:color w:val="auto"/>
          <w:sz w:val="28"/>
          <w:szCs w:val="28"/>
          <w:lang w:eastAsia="zh-CN"/>
          <w:highlight w:val="auto"/>
        </w:rPr>
        <w:t>第三十条</w:t>
      </w:r>
      <w:r>
        <w:rPr>
          <w:rFonts w:ascii="仿宋" w:eastAsia="仿宋" w:cs="仿宋" w:hint="eastAsia"/>
          <w:b w:val="0"/>
          <w:bCs w:val="0"/>
          <w:color w:val="auto"/>
          <w:sz w:val="28"/>
          <w:szCs w:val="28"/>
          <w:lang w:val="en-US" w:eastAsia="zh-CN"/>
          <w:highlight w:val="auto"/>
        </w:rPr>
        <w:t xml:space="preserve">  </w:t>
      </w:r>
      <w:r>
        <w:rPr>
          <w:rFonts w:ascii="仿宋" w:eastAsia="仿宋" w:cs="仿宋" w:hint="eastAsia"/>
          <w:b w:val="0"/>
          <w:bCs w:val="0"/>
          <w:color w:val="auto"/>
          <w:sz w:val="28"/>
          <w:szCs w:val="28"/>
          <w:highlight w:val="auto"/>
        </w:rPr>
        <w:t>在办理交接至撤出物业管理区域期间，乙方应当负责维持正常的物业管理秩序。</w:t>
      </w:r>
      <w:r>
        <w:rPr>
          <w:rFonts w:ascii="仿宋" w:eastAsia="仿宋" w:cs="仿宋" w:hint="eastAsia"/>
          <w:b w:val="0"/>
          <w:bCs w:val="0"/>
          <w:color w:val="auto"/>
          <w:sz w:val="28"/>
          <w:szCs w:val="28"/>
          <w:lang w:val="en-US" w:eastAsia="zh-CN"/>
          <w:highlight w:val="auto"/>
        </w:rPr>
        <w:t>乙方</w:t>
      </w:r>
      <w:r>
        <w:rPr>
          <w:rFonts w:ascii="仿宋" w:eastAsia="仿宋" w:cs="仿宋" w:hint="eastAsia"/>
          <w:b w:val="0"/>
          <w:bCs w:val="0"/>
          <w:color w:val="auto"/>
          <w:sz w:val="28"/>
          <w:szCs w:val="28"/>
          <w:highlight w:val="auto"/>
        </w:rPr>
        <w:t>不得以业主欠</w:t>
      </w:r>
      <w:r>
        <w:rPr>
          <w:rFonts w:ascii="仿宋" w:eastAsia="仿宋" w:cs="仿宋" w:hint="eastAsia"/>
          <w:b w:val="0"/>
          <w:bCs w:val="0"/>
          <w:color w:val="auto"/>
          <w:sz w:val="28"/>
          <w:szCs w:val="28"/>
          <w:lang w:eastAsia="zh-CN"/>
          <w:highlight w:val="auto"/>
        </w:rPr>
        <w:t>交</w:t>
      </w:r>
      <w:r>
        <w:rPr>
          <w:rFonts w:ascii="仿宋" w:eastAsia="仿宋" w:cs="仿宋" w:hint="eastAsia"/>
          <w:b w:val="0"/>
          <w:bCs w:val="0"/>
          <w:color w:val="auto"/>
          <w:sz w:val="28"/>
          <w:szCs w:val="28"/>
          <w:highlight w:val="auto"/>
        </w:rPr>
        <w:t>物业费、对业主共同决定有异议等为由拒绝办理交接，不得以任何理由阻挠、干扰、妨碍新选聘的物业服务人进行服务。</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p>
    <w:p>
      <w:pPr>
        <w:pageBreakBefore w:val="0"/>
        <w:widowControl w:val="0"/>
        <w:suppressAutoHyphens/>
        <w:kinsoku/>
        <w:wordWrap/>
        <w:overflowPunct/>
        <w:topLinePunct w:val="0"/>
        <w:autoSpaceDE/>
        <w:autoSpaceDN/>
        <w:adjustRightInd/>
        <w:snapToGrid w:val="0"/>
        <w:spacing w:line="360" w:lineRule="auto"/>
        <w:jc w:val="center"/>
        <w:rPr>
          <w:rFonts w:ascii="黑体" w:eastAsia="黑体" w:cs="仿宋" w:hint="eastAsia"/>
          <w:sz w:val="28"/>
          <w:szCs w:val="28"/>
          <w:lang w:val="en-US" w:eastAsia="zh-CN"/>
          <w:highlight w:val="auto"/>
        </w:rPr>
      </w:pPr>
      <w:r>
        <w:rPr>
          <w:rFonts w:ascii="黑体" w:eastAsia="黑体" w:cs="仿宋" w:hint="eastAsia"/>
          <w:bCs/>
          <w:sz w:val="28"/>
          <w:szCs w:val="28"/>
          <w:lang w:val="en-US" w:eastAsia="zh-CN"/>
          <w:highlight w:val="auto"/>
        </w:rPr>
        <w:t>第八章  违约责任</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val="en-US" w:eastAsia="zh-CN"/>
          <w:highlight w:val="auto"/>
        </w:rPr>
      </w:pPr>
      <w:r>
        <w:rPr>
          <w:rFonts w:ascii="仿宋" w:eastAsia="仿宋" w:cs="仿宋" w:hint="eastAsia"/>
          <w:b w:val="0"/>
          <w:bCs w:val="0"/>
          <w:color w:val="auto"/>
          <w:sz w:val="28"/>
          <w:szCs w:val="28"/>
          <w:lang w:val="en-US" w:eastAsia="zh-CN"/>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eastAsia="zh-CN"/>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三十一</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甲乙双方对物业</w:t>
      </w:r>
      <w:r>
        <w:rPr>
          <w:rFonts w:ascii="仿宋" w:eastAsia="仿宋" w:cs="仿宋" w:hint="eastAsia"/>
          <w:b w:val="0"/>
          <w:bCs w:val="0"/>
          <w:color w:val="auto"/>
          <w:sz w:val="28"/>
          <w:szCs w:val="28"/>
          <w:lang w:eastAsia="zh-CN"/>
          <w:highlight w:val="auto"/>
        </w:rPr>
        <w:t>服务标准、</w:t>
      </w:r>
      <w:r>
        <w:rPr>
          <w:rFonts w:ascii="仿宋" w:eastAsia="仿宋" w:cs="仿宋" w:hint="eastAsia"/>
          <w:b w:val="0"/>
          <w:bCs w:val="0"/>
          <w:color w:val="auto"/>
          <w:sz w:val="28"/>
          <w:szCs w:val="28"/>
          <w:highlight w:val="auto"/>
        </w:rPr>
        <w:t>服务质量</w:t>
      </w:r>
      <w:r>
        <w:rPr>
          <w:rFonts w:ascii="仿宋" w:eastAsia="仿宋" w:cs="仿宋" w:hint="eastAsia"/>
          <w:b w:val="0"/>
          <w:bCs w:val="0"/>
          <w:color w:val="auto"/>
          <w:sz w:val="28"/>
          <w:szCs w:val="28"/>
          <w:lang w:val="en-US" w:eastAsia="zh-CN"/>
          <w:highlight w:val="auto"/>
        </w:rPr>
        <w:t>等</w:t>
      </w:r>
      <w:r>
        <w:rPr>
          <w:rFonts w:ascii="仿宋" w:eastAsia="仿宋" w:cs="仿宋" w:hint="eastAsia"/>
          <w:b w:val="0"/>
          <w:bCs w:val="0"/>
          <w:color w:val="auto"/>
          <w:sz w:val="28"/>
          <w:szCs w:val="28"/>
          <w:lang w:eastAsia="zh-CN"/>
          <w:highlight w:val="auto"/>
        </w:rPr>
        <w:t>服务内容</w:t>
      </w:r>
      <w:r>
        <w:rPr>
          <w:rFonts w:ascii="仿宋" w:eastAsia="仿宋" w:cs="仿宋" w:hint="eastAsia"/>
          <w:b w:val="0"/>
          <w:bCs w:val="0"/>
          <w:color w:val="auto"/>
          <w:sz w:val="28"/>
          <w:szCs w:val="28"/>
          <w:highlight w:val="auto"/>
        </w:rPr>
        <w:t>发生争议的，双方可</w:t>
      </w:r>
      <w:r>
        <w:rPr>
          <w:rFonts w:ascii="仿宋" w:eastAsia="仿宋" w:cs="仿宋" w:hint="eastAsia"/>
          <w:b w:val="0"/>
          <w:bCs w:val="0"/>
          <w:color w:val="auto"/>
          <w:sz w:val="28"/>
          <w:szCs w:val="28"/>
          <w:lang w:val="en-US" w:eastAsia="zh-CN"/>
          <w:highlight w:val="auto"/>
        </w:rPr>
        <w:t>以</w:t>
      </w:r>
      <w:r>
        <w:rPr>
          <w:rFonts w:ascii="仿宋" w:eastAsia="仿宋" w:cs="仿宋" w:hint="eastAsia"/>
          <w:b w:val="0"/>
          <w:bCs w:val="0"/>
          <w:color w:val="auto"/>
          <w:sz w:val="28"/>
          <w:szCs w:val="28"/>
          <w:highlight w:val="auto"/>
        </w:rPr>
        <w:t>共同委托</w:t>
      </w:r>
      <w:r>
        <w:rPr>
          <w:rFonts w:ascii="仿宋" w:eastAsia="仿宋" w:cs="仿宋" w:hint="eastAsia"/>
          <w:b w:val="0"/>
          <w:bCs w:val="0"/>
          <w:color w:val="auto"/>
          <w:sz w:val="28"/>
          <w:szCs w:val="28"/>
          <w:lang w:val="en-US" w:eastAsia="zh-CN"/>
          <w:highlight w:val="auto"/>
        </w:rPr>
        <w:t>第三方</w:t>
      </w:r>
      <w:r>
        <w:rPr>
          <w:rFonts w:ascii="仿宋" w:eastAsia="仿宋" w:cs="仿宋" w:hint="eastAsia"/>
          <w:b w:val="0"/>
          <w:bCs w:val="0"/>
          <w:color w:val="auto"/>
          <w:sz w:val="28"/>
          <w:szCs w:val="28"/>
          <w:highlight w:val="auto"/>
        </w:rPr>
        <w:t>物业服务评估监理机构就乙方的物业</w:t>
      </w:r>
      <w:r>
        <w:rPr>
          <w:rFonts w:ascii="仿宋" w:eastAsia="仿宋" w:cs="仿宋" w:hint="eastAsia"/>
          <w:b w:val="0"/>
          <w:bCs w:val="0"/>
          <w:color w:val="auto"/>
          <w:sz w:val="28"/>
          <w:szCs w:val="28"/>
          <w:lang w:eastAsia="zh-CN"/>
          <w:highlight w:val="auto"/>
        </w:rPr>
        <w:t>服务标准、</w:t>
      </w:r>
      <w:r>
        <w:rPr>
          <w:rFonts w:ascii="仿宋" w:eastAsia="仿宋" w:cs="仿宋" w:hint="eastAsia"/>
          <w:b w:val="0"/>
          <w:bCs w:val="0"/>
          <w:color w:val="auto"/>
          <w:sz w:val="28"/>
          <w:szCs w:val="28"/>
          <w:highlight w:val="auto"/>
        </w:rPr>
        <w:t>服务质量</w:t>
      </w:r>
      <w:r>
        <w:rPr>
          <w:rFonts w:ascii="仿宋" w:eastAsia="仿宋" w:cs="仿宋" w:hint="eastAsia"/>
          <w:b w:val="0"/>
          <w:bCs w:val="0"/>
          <w:color w:val="auto"/>
          <w:sz w:val="28"/>
          <w:szCs w:val="28"/>
          <w:lang w:val="en-US" w:eastAsia="zh-CN"/>
          <w:highlight w:val="auto"/>
        </w:rPr>
        <w:t>等</w:t>
      </w:r>
      <w:r>
        <w:rPr>
          <w:rFonts w:ascii="仿宋" w:eastAsia="仿宋" w:cs="仿宋" w:hint="eastAsia"/>
          <w:b w:val="0"/>
          <w:bCs w:val="0"/>
          <w:color w:val="auto"/>
          <w:sz w:val="28"/>
          <w:szCs w:val="28"/>
          <w:lang w:eastAsia="zh-CN"/>
          <w:highlight w:val="auto"/>
        </w:rPr>
        <w:t>服务内容</w:t>
      </w:r>
      <w:r>
        <w:rPr>
          <w:rFonts w:ascii="仿宋" w:eastAsia="仿宋" w:cs="仿宋" w:hint="eastAsia"/>
          <w:b w:val="0"/>
          <w:bCs w:val="0"/>
          <w:color w:val="auto"/>
          <w:sz w:val="28"/>
          <w:szCs w:val="28"/>
          <w:highlight w:val="auto"/>
        </w:rPr>
        <w:t>进行评估</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lang w:val="en-US" w:eastAsia="zh-CN"/>
          <w:highlight w:val="auto"/>
        </w:rPr>
        <w:t>委托评估费用由</w:t>
      </w:r>
      <w:r>
        <w:rPr>
          <w:rFonts w:ascii="仿宋" w:eastAsia="仿宋" w:cs="仿宋" w:hint="eastAsia"/>
          <w:b w:val="0"/>
          <w:bCs w:val="0"/>
          <w:color w:val="auto"/>
          <w:sz w:val="28"/>
          <w:szCs w:val="28"/>
          <w:highlight w:val="auto"/>
        </w:rPr>
        <w:t>［甲方］［乙方］［甲乙</w:t>
      </w:r>
      <w:r>
        <w:rPr>
          <w:rFonts w:ascii="仿宋" w:eastAsia="仿宋" w:cs="仿宋" w:hint="eastAsia"/>
          <w:b w:val="0"/>
          <w:bCs w:val="0"/>
          <w:color w:val="auto"/>
          <w:sz w:val="28"/>
          <w:szCs w:val="28"/>
          <w:lang w:eastAsia="zh-CN"/>
          <w:highlight w:val="auto"/>
        </w:rPr>
        <w:t>双方</w:t>
      </w:r>
      <w:r>
        <w:rPr>
          <w:rFonts w:ascii="仿宋" w:eastAsia="仿宋" w:cs="仿宋" w:hint="eastAsia"/>
          <w:b w:val="0"/>
          <w:bCs w:val="0"/>
          <w:color w:val="auto"/>
          <w:sz w:val="28"/>
          <w:szCs w:val="28"/>
          <w:highlight w:val="auto"/>
        </w:rPr>
        <w:t>共同］</w:t>
      </w:r>
      <w:r>
        <w:rPr>
          <w:rFonts w:ascii="仿宋" w:eastAsia="仿宋" w:cs="仿宋" w:hint="eastAsia"/>
          <w:b w:val="0"/>
          <w:bCs w:val="0"/>
          <w:color w:val="auto"/>
          <w:sz w:val="28"/>
          <w:szCs w:val="28"/>
          <w:u w:val="single"/>
          <w:lang w:val="en-US" w:eastAsia="zh-CN"/>
          <w:highlight w:val="auto"/>
        </w:rPr>
        <w:t xml:space="preserve">         </w:t>
      </w:r>
      <w:r>
        <w:rPr>
          <w:rFonts w:ascii="仿宋" w:eastAsia="仿宋" w:cs="仿宋" w:hint="eastAsia"/>
          <w:b w:val="0"/>
          <w:bCs w:val="0"/>
          <w:color w:val="auto"/>
          <w:sz w:val="28"/>
          <w:szCs w:val="28"/>
          <w:lang w:eastAsia="zh-CN"/>
          <w:highlight w:val="auto"/>
        </w:rPr>
        <w:t>垫付</w:t>
      </w:r>
      <w:r>
        <w:rPr>
          <w:rFonts w:ascii="仿宋" w:eastAsia="仿宋" w:cs="仿宋" w:hint="eastAsia"/>
          <w:b w:val="0"/>
          <w:bCs w:val="0"/>
          <w:color w:val="auto"/>
          <w:sz w:val="28"/>
          <w:szCs w:val="28"/>
          <w:highlight w:val="auto"/>
        </w:rPr>
        <w:t>；</w:t>
      </w:r>
      <w:r>
        <w:rPr>
          <w:rFonts w:ascii="仿宋" w:eastAsia="仿宋" w:cs="仿宋" w:hint="eastAsia"/>
          <w:b w:val="0"/>
          <w:bCs w:val="0"/>
          <w:color w:val="auto"/>
          <w:sz w:val="28"/>
          <w:szCs w:val="28"/>
          <w:lang w:eastAsia="zh-CN"/>
          <w:highlight w:val="auto"/>
        </w:rPr>
        <w:t>经评估确认</w:t>
      </w:r>
      <w:r>
        <w:rPr>
          <w:rFonts w:ascii="仿宋" w:eastAsia="仿宋" w:cs="仿宋" w:hint="eastAsia"/>
          <w:b w:val="0"/>
          <w:bCs w:val="0"/>
          <w:color w:val="auto"/>
          <w:sz w:val="28"/>
          <w:szCs w:val="28"/>
          <w:highlight w:val="auto"/>
        </w:rPr>
        <w:t>乙方管理服务</w:t>
      </w:r>
      <w:r>
        <w:rPr>
          <w:rFonts w:ascii="仿宋" w:eastAsia="仿宋" w:cs="仿宋" w:hint="eastAsia"/>
          <w:b w:val="0"/>
          <w:bCs w:val="0"/>
          <w:strike w:val="0"/>
          <w:dstrike w:val="0"/>
          <w:color w:val="auto"/>
          <w:sz w:val="28"/>
          <w:szCs w:val="28"/>
          <w:lang w:val="en-US"/>
          <w:highlight w:val="auto"/>
        </w:rPr>
        <w:t>未达到</w:t>
      </w:r>
      <w:r>
        <w:rPr>
          <w:rFonts w:ascii="仿宋" w:eastAsia="仿宋" w:cs="仿宋" w:hint="eastAsia"/>
          <w:b w:val="0"/>
          <w:bCs w:val="0"/>
          <w:color w:val="auto"/>
          <w:sz w:val="28"/>
          <w:szCs w:val="28"/>
          <w:highlight w:val="auto"/>
        </w:rPr>
        <w:t>本合同约定的服务</w:t>
      </w:r>
      <w:r>
        <w:rPr>
          <w:rFonts w:ascii="仿宋" w:eastAsia="仿宋" w:cs="仿宋" w:hint="eastAsia"/>
          <w:b w:val="0"/>
          <w:bCs w:val="0"/>
          <w:color w:val="auto"/>
          <w:sz w:val="28"/>
          <w:szCs w:val="28"/>
          <w:lang w:eastAsia="zh-CN"/>
          <w:highlight w:val="auto"/>
        </w:rPr>
        <w:t>质量</w:t>
      </w:r>
      <w:r>
        <w:rPr>
          <w:rFonts w:ascii="仿宋" w:eastAsia="仿宋" w:cs="仿宋" w:hint="eastAsia"/>
          <w:b w:val="0"/>
          <w:bCs w:val="0"/>
          <w:color w:val="auto"/>
          <w:sz w:val="28"/>
          <w:szCs w:val="28"/>
          <w:highlight w:val="auto"/>
        </w:rPr>
        <w:t>和标准的，</w:t>
      </w:r>
      <w:r>
        <w:rPr>
          <w:rFonts w:ascii="仿宋" w:eastAsia="仿宋" w:cs="仿宋" w:hint="eastAsia"/>
          <w:b w:val="0"/>
          <w:bCs w:val="0"/>
          <w:color w:val="auto"/>
          <w:sz w:val="28"/>
          <w:szCs w:val="28"/>
          <w:lang w:eastAsia="zh-CN"/>
          <w:highlight w:val="auto"/>
        </w:rPr>
        <w:t>乙方</w:t>
      </w:r>
      <w:r>
        <w:rPr>
          <w:rFonts w:ascii="仿宋" w:eastAsia="仿宋" w:cs="仿宋" w:hint="eastAsia"/>
          <w:b w:val="0"/>
          <w:bCs w:val="0"/>
          <w:color w:val="auto"/>
          <w:sz w:val="28"/>
          <w:szCs w:val="28"/>
          <w:highlight w:val="auto"/>
        </w:rPr>
        <w:t>应当</w:t>
      </w:r>
      <w:r>
        <w:rPr>
          <w:rFonts w:ascii="仿宋" w:eastAsia="仿宋" w:cs="仿宋" w:hint="eastAsia"/>
          <w:b w:val="0"/>
          <w:bCs w:val="0"/>
          <w:color w:val="auto"/>
          <w:sz w:val="28"/>
          <w:szCs w:val="28"/>
          <w:lang w:eastAsia="zh-CN"/>
          <w:highlight w:val="auto"/>
        </w:rPr>
        <w:t>立即整改、</w:t>
      </w:r>
      <w:r>
        <w:rPr>
          <w:rFonts w:ascii="仿宋" w:eastAsia="仿宋" w:cs="仿宋" w:hint="eastAsia"/>
          <w:b w:val="0"/>
          <w:bCs w:val="0"/>
          <w:color w:val="auto"/>
          <w:sz w:val="28"/>
          <w:szCs w:val="28"/>
          <w:highlight w:val="auto"/>
        </w:rPr>
        <w:t>采取补救</w:t>
      </w:r>
      <w:r>
        <w:rPr>
          <w:rFonts w:ascii="仿宋" w:eastAsia="仿宋" w:cs="仿宋" w:hint="eastAsia"/>
          <w:b w:val="0"/>
          <w:bCs w:val="0"/>
          <w:color w:val="auto"/>
          <w:sz w:val="28"/>
          <w:szCs w:val="28"/>
          <w:lang w:eastAsia="zh-CN"/>
          <w:highlight w:val="auto"/>
        </w:rPr>
        <w:t>措施、全额承担评估费并按照</w:t>
      </w:r>
      <w:r>
        <w:rPr>
          <w:rFonts w:ascii="仿宋" w:eastAsia="仿宋" w:cs="仿宋" w:hint="eastAsia"/>
          <w:b w:val="0"/>
          <w:bCs w:val="0"/>
          <w:color w:val="auto"/>
          <w:sz w:val="28"/>
          <w:szCs w:val="28"/>
          <w:u w:val="single"/>
          <w:lang w:val="en-US" w:eastAsia="zh-CN"/>
          <w:highlight w:val="auto"/>
        </w:rPr>
        <w:t xml:space="preserve">         </w:t>
      </w:r>
      <w:r>
        <w:rPr>
          <w:rFonts w:ascii="仿宋" w:eastAsia="仿宋" w:cs="仿宋" w:hint="eastAsia"/>
          <w:b w:val="0"/>
          <w:bCs w:val="0"/>
          <w:color w:val="auto"/>
          <w:sz w:val="28"/>
          <w:szCs w:val="28"/>
          <w:lang w:eastAsia="zh-CN"/>
          <w:highlight w:val="auto"/>
        </w:rPr>
        <w:t>的标准向业主支付违约金，造成损失的乙方应当承担</w:t>
      </w:r>
      <w:r>
        <w:rPr>
          <w:rFonts w:ascii="仿宋" w:eastAsia="仿宋" w:cs="仿宋" w:hint="eastAsia"/>
          <w:b w:val="0"/>
          <w:bCs w:val="0"/>
          <w:color w:val="auto"/>
          <w:sz w:val="28"/>
          <w:szCs w:val="28"/>
          <w:lang w:val="en-US"/>
          <w:highlight w:val="auto"/>
        </w:rPr>
        <w:t>赔偿</w:t>
      </w:r>
      <w:r>
        <w:rPr>
          <w:rFonts w:ascii="仿宋" w:eastAsia="仿宋" w:cs="仿宋" w:hint="eastAsia"/>
          <w:b w:val="0"/>
          <w:bCs w:val="0"/>
          <w:color w:val="auto"/>
          <w:sz w:val="28"/>
          <w:szCs w:val="28"/>
          <w:lang w:val="en-US" w:eastAsia="zh-CN"/>
          <w:highlight w:val="auto"/>
        </w:rPr>
        <w:t>责任</w:t>
      </w:r>
      <w:r>
        <w:rPr>
          <w:rFonts w:ascii="仿宋" w:eastAsia="仿宋" w:cs="仿宋" w:hint="eastAsia"/>
          <w:b w:val="0"/>
          <w:bCs w:val="0"/>
          <w:color w:val="auto"/>
          <w:sz w:val="28"/>
          <w:szCs w:val="28"/>
          <w:lang w:eastAsia="zh-CN"/>
          <w:highlight w:val="auto"/>
        </w:rPr>
        <w:t>。</w:t>
      </w:r>
    </w:p>
    <w:p>
      <w:pPr>
        <w:pageBreakBefore w:val="0"/>
        <w:widowControl w:val="0"/>
        <w:tabs>
          <w:tab w:val="left" w:pos="4320"/>
        </w:tabs>
        <w:suppressAutoHyphens/>
        <w:kinsoku/>
        <w:wordWrap/>
        <w:overflowPunct/>
        <w:topLinePunct w:val="0"/>
        <w:autoSpaceDE/>
        <w:autoSpaceDN/>
        <w:bidi w:val="0"/>
        <w:adjustRightInd/>
        <w:snapToGrid w:val="0"/>
        <w:spacing w:line="360" w:lineRule="auto"/>
        <w:ind w:right="0" w:firstLineChars="200" w:firstLine="560"/>
        <w:textAlignment w:val="auto"/>
        <w:rPr>
          <w:rFonts w:ascii="仿宋" w:eastAsia="仿宋" w:cs="仿宋" w:hint="eastAsia"/>
          <w:b w:val="0"/>
          <w:bCs w:val="0"/>
          <w:color w:val="auto"/>
          <w:sz w:val="28"/>
          <w:szCs w:val="28"/>
          <w:lang w:eastAsia="zh-CN" w:bidi="ar-SA"/>
          <w:highlight w:val="auto"/>
        </w:rPr>
      </w:pPr>
      <w:r>
        <w:rPr>
          <w:rFonts w:ascii="仿宋" w:eastAsia="仿宋" w:cs="仿宋" w:hint="eastAsia"/>
          <w:b/>
          <w:bCs/>
          <w:color w:val="auto"/>
          <w:sz w:val="28"/>
          <w:szCs w:val="28"/>
          <w:lang w:val="en-US" w:eastAsia="zh-CN" w:bidi="ar-SA"/>
          <w:highlight w:val="auto"/>
        </w:rPr>
        <w:t>第三十二条</w:t>
      </w:r>
      <w:r>
        <w:rPr>
          <w:rFonts w:ascii="仿宋" w:eastAsia="仿宋" w:cs="仿宋" w:hint="eastAsia"/>
          <w:b w:val="0"/>
          <w:bCs w:val="0"/>
          <w:color w:val="auto"/>
          <w:sz w:val="28"/>
          <w:szCs w:val="28"/>
          <w:lang w:val="en-US" w:eastAsia="zh-CN"/>
          <w:highlight w:val="auto"/>
        </w:rPr>
        <w:t xml:space="preserve">  因</w:t>
      </w:r>
      <w:r>
        <w:rPr>
          <w:rFonts w:ascii="仿宋" w:eastAsia="仿宋" w:cs="仿宋" w:hint="eastAsia"/>
          <w:b w:val="0"/>
          <w:bCs w:val="0"/>
          <w:color w:val="auto"/>
          <w:sz w:val="28"/>
          <w:szCs w:val="28"/>
          <w:highlight w:val="auto"/>
        </w:rPr>
        <w:t>甲方</w:t>
      </w:r>
      <w:r>
        <w:rPr>
          <w:rFonts w:ascii="仿宋" w:eastAsia="仿宋" w:cs="仿宋" w:hint="eastAsia"/>
          <w:b w:val="0"/>
          <w:bCs w:val="0"/>
          <w:color w:val="auto"/>
          <w:sz w:val="28"/>
          <w:szCs w:val="28"/>
          <w:lang w:val="en-US" w:eastAsia="zh-CN"/>
          <w:highlight w:val="auto"/>
        </w:rPr>
        <w:t>原因</w:t>
      </w:r>
      <w:r>
        <w:rPr>
          <w:rFonts w:ascii="仿宋" w:eastAsia="仿宋" w:cs="仿宋" w:hint="eastAsia"/>
          <w:b w:val="0"/>
          <w:bCs w:val="0"/>
          <w:color w:val="auto"/>
          <w:sz w:val="28"/>
          <w:szCs w:val="28"/>
          <w:highlight w:val="auto"/>
        </w:rPr>
        <w:t>，导致乙方未能完成本合同约定的服务内容和标准的，</w:t>
      </w:r>
      <w:r>
        <w:rPr>
          <w:rFonts w:ascii="仿宋" w:eastAsia="仿宋" w:cs="仿宋" w:hint="eastAsia"/>
          <w:color w:val="auto"/>
          <w:sz w:val="28"/>
          <w:szCs w:val="28"/>
        </w:rPr>
        <w:t>乙方有权要求甲方限期解决；逾期未解决的，</w:t>
      </w:r>
      <w:r>
        <w:rPr>
          <w:rFonts w:ascii="仿宋" w:eastAsia="仿宋" w:cs="仿宋" w:hint="eastAsia"/>
          <w:color w:val="auto"/>
          <w:sz w:val="28"/>
          <w:szCs w:val="28"/>
          <w:lang w:eastAsia="zh-CN"/>
        </w:rPr>
        <w:t>甲方应</w:t>
      </w:r>
      <w:r>
        <w:rPr>
          <w:rFonts w:ascii="仿宋" w:eastAsia="仿宋" w:cs="仿宋" w:hint="eastAsia"/>
          <w:color w:val="auto"/>
          <w:sz w:val="28"/>
          <w:szCs w:val="28"/>
        </w:rPr>
        <w:t>按照</w:t>
      </w:r>
      <w:r>
        <w:rPr>
          <w:rFonts w:ascii="仿宋" w:eastAsia="仿宋" w:cs="仿宋" w:hint="eastAsia"/>
          <w:b w:val="0"/>
          <w:bCs w:val="0"/>
          <w:color w:val="auto"/>
          <w:sz w:val="28"/>
          <w:szCs w:val="28"/>
          <w:u w:val="single"/>
          <w:lang w:val="en-US" w:eastAsia="zh-CN"/>
          <w:highlight w:val="auto"/>
        </w:rPr>
        <w:t xml:space="preserve">         </w:t>
      </w:r>
      <w:r>
        <w:rPr>
          <w:rFonts w:ascii="仿宋" w:eastAsia="仿宋" w:cs="仿宋" w:hint="eastAsia"/>
          <w:color w:val="auto"/>
          <w:sz w:val="28"/>
          <w:szCs w:val="28"/>
        </w:rPr>
        <w:t>的标准向</w:t>
      </w:r>
      <w:r>
        <w:rPr>
          <w:rFonts w:ascii="仿宋" w:eastAsia="仿宋" w:cs="仿宋" w:hint="eastAsia"/>
          <w:color w:val="auto"/>
          <w:sz w:val="28"/>
          <w:szCs w:val="28"/>
          <w:lang w:eastAsia="zh-CN"/>
        </w:rPr>
        <w:t>乙方</w:t>
      </w:r>
      <w:r>
        <w:rPr>
          <w:rFonts w:ascii="仿宋" w:eastAsia="仿宋" w:cs="仿宋" w:hint="eastAsia"/>
          <w:color w:val="auto"/>
          <w:sz w:val="28"/>
          <w:szCs w:val="28"/>
        </w:rPr>
        <w:t>支付违约金</w:t>
      </w:r>
      <w:r>
        <w:rPr>
          <w:rFonts w:ascii="仿宋" w:eastAsia="仿宋" w:cs="仿宋" w:hint="eastAsia"/>
          <w:color w:val="auto"/>
          <w:sz w:val="28"/>
          <w:szCs w:val="28"/>
          <w:lang w:eastAsia="zh-CN"/>
        </w:rPr>
        <w:t>；</w:t>
      </w:r>
      <w:r>
        <w:rPr>
          <w:rFonts w:ascii="仿宋" w:eastAsia="仿宋" w:cs="仿宋" w:hint="eastAsia"/>
          <w:color w:val="auto"/>
          <w:sz w:val="28"/>
          <w:szCs w:val="28"/>
        </w:rPr>
        <w:t>给乙方造成损失的，甲方</w:t>
      </w:r>
      <w:r>
        <w:rPr>
          <w:rFonts w:ascii="仿宋" w:eastAsia="仿宋" w:cs="仿宋" w:hint="eastAsia"/>
          <w:color w:val="auto"/>
          <w:sz w:val="28"/>
          <w:szCs w:val="28"/>
          <w:lang w:eastAsia="zh-CN"/>
        </w:rPr>
        <w:t>应承担</w:t>
      </w:r>
      <w:r>
        <w:rPr>
          <w:rFonts w:ascii="仿宋" w:eastAsia="仿宋" w:cs="仿宋" w:hint="eastAsia"/>
          <w:color w:val="auto"/>
          <w:sz w:val="28"/>
          <w:szCs w:val="28"/>
        </w:rPr>
        <w:t>赔偿</w:t>
      </w:r>
      <w:r>
        <w:rPr>
          <w:rFonts w:ascii="仿宋" w:eastAsia="仿宋" w:cs="仿宋" w:hint="eastAsia"/>
          <w:color w:val="auto"/>
          <w:sz w:val="28"/>
          <w:szCs w:val="28"/>
          <w:lang w:eastAsia="zh-CN"/>
        </w:rPr>
        <w:t>责任</w:t>
      </w:r>
      <w:r>
        <w:rPr>
          <w:rFonts w:ascii="仿宋" w:eastAsia="仿宋" w:cs="仿宋" w:hint="eastAsia"/>
          <w:color w:val="auto"/>
          <w:sz w:val="28"/>
          <w:szCs w:val="28"/>
        </w:rPr>
        <w:t>。</w:t>
      </w:r>
    </w:p>
    <w:p>
      <w:pPr>
        <w:snapToGrid w:val="0"/>
        <w:spacing w:line="360" w:lineRule="auto"/>
        <w:ind w:firstLine="560"/>
        <w:rPr>
          <w:rFonts w:ascii="仿宋" w:eastAsia="仿宋" w:cs="仿宋" w:hint="eastAsia"/>
          <w:color w:val="auto"/>
          <w:sz w:val="28"/>
          <w:szCs w:val="28"/>
        </w:rPr>
      </w:pPr>
      <w:r>
        <w:rPr>
          <w:rFonts w:ascii="仿宋" w:eastAsia="仿宋" w:cs="仿宋" w:hint="eastAsia"/>
          <w:b w:val="0"/>
          <w:bCs w:val="0"/>
          <w:color w:val="auto"/>
          <w:sz w:val="28"/>
          <w:szCs w:val="28"/>
          <w:lang w:val="en-US" w:eastAsia="zh-CN"/>
          <w:highlight w:val="auto"/>
        </w:rPr>
        <w:t>因</w:t>
      </w:r>
      <w:r>
        <w:rPr>
          <w:rFonts w:ascii="仿宋" w:eastAsia="仿宋" w:cs="仿宋" w:hint="eastAsia"/>
          <w:b w:val="0"/>
          <w:bCs w:val="0"/>
          <w:color w:val="auto"/>
          <w:sz w:val="28"/>
          <w:szCs w:val="28"/>
          <w:highlight w:val="auto"/>
        </w:rPr>
        <w:t>乙方</w:t>
      </w:r>
      <w:r>
        <w:rPr>
          <w:rFonts w:ascii="仿宋" w:eastAsia="仿宋" w:cs="仿宋" w:hint="eastAsia"/>
          <w:b w:val="0"/>
          <w:bCs w:val="0"/>
          <w:color w:val="auto"/>
          <w:sz w:val="28"/>
          <w:szCs w:val="28"/>
          <w:lang w:eastAsia="zh-CN"/>
          <w:highlight w:val="auto"/>
        </w:rPr>
        <w:t>自身</w:t>
      </w:r>
      <w:r>
        <w:rPr>
          <w:rFonts w:ascii="仿宋" w:eastAsia="仿宋" w:cs="仿宋" w:hint="eastAsia"/>
          <w:b w:val="0"/>
          <w:bCs w:val="0"/>
          <w:color w:val="auto"/>
          <w:sz w:val="28"/>
          <w:szCs w:val="28"/>
          <w:lang w:val="en-US" w:eastAsia="zh-CN"/>
          <w:highlight w:val="auto"/>
        </w:rPr>
        <w:t>原因</w:t>
      </w:r>
      <w:r>
        <w:rPr>
          <w:rFonts w:ascii="仿宋" w:eastAsia="仿宋" w:cs="仿宋" w:hint="eastAsia"/>
          <w:b w:val="0"/>
          <w:bCs w:val="0"/>
          <w:color w:val="auto"/>
          <w:sz w:val="28"/>
          <w:szCs w:val="28"/>
          <w:highlight w:val="auto"/>
        </w:rPr>
        <w:t>，未能</w:t>
      </w:r>
      <w:r>
        <w:rPr>
          <w:rFonts w:ascii="仿宋" w:eastAsia="仿宋" w:cs="仿宋" w:hint="eastAsia"/>
          <w:b w:val="0"/>
          <w:bCs w:val="0"/>
          <w:color w:val="auto"/>
          <w:sz w:val="28"/>
          <w:szCs w:val="28"/>
          <w:lang w:val="en-US" w:eastAsia="zh-CN"/>
          <w:highlight w:val="auto"/>
        </w:rPr>
        <w:t>完成</w:t>
      </w:r>
      <w:r>
        <w:rPr>
          <w:rFonts w:ascii="仿宋" w:eastAsia="仿宋" w:cs="仿宋" w:hint="eastAsia"/>
          <w:b w:val="0"/>
          <w:bCs w:val="0"/>
          <w:color w:val="auto"/>
          <w:sz w:val="28"/>
          <w:szCs w:val="28"/>
          <w:highlight w:val="auto"/>
        </w:rPr>
        <w:t>本合同约定的服务内容和标准的，</w:t>
      </w:r>
      <w:r>
        <w:rPr>
          <w:rFonts w:ascii="仿宋" w:eastAsia="仿宋" w:cs="仿宋" w:hint="eastAsia"/>
          <w:color w:val="auto"/>
          <w:sz w:val="28"/>
          <w:szCs w:val="28"/>
          <w:lang w:eastAsia="zh-CN"/>
        </w:rPr>
        <w:t>甲方</w:t>
      </w:r>
      <w:r>
        <w:rPr>
          <w:rFonts w:ascii="仿宋" w:eastAsia="仿宋" w:cs="仿宋" w:hint="eastAsia"/>
          <w:color w:val="auto"/>
          <w:sz w:val="28"/>
          <w:szCs w:val="28"/>
        </w:rPr>
        <w:t>有权要求乙方在限</w:t>
      </w:r>
      <w:r>
        <w:rPr>
          <w:rFonts w:ascii="仿宋" w:eastAsia="仿宋" w:cs="仿宋" w:hint="eastAsia"/>
          <w:color w:val="auto"/>
          <w:sz w:val="28"/>
          <w:szCs w:val="28"/>
          <w:lang w:eastAsia="zh-CN"/>
        </w:rPr>
        <w:t>期内完成整改；乙方逾期未完成整改的，乙方应按照</w:t>
      </w:r>
      <w:r>
        <w:rPr>
          <w:rFonts w:ascii="仿宋" w:eastAsia="仿宋" w:cs="仿宋" w:hint="eastAsia"/>
          <w:b w:val="0"/>
          <w:bCs w:val="0"/>
          <w:color w:val="auto"/>
          <w:sz w:val="28"/>
          <w:szCs w:val="28"/>
          <w:u w:val="single"/>
          <w:lang w:val="en-US" w:eastAsia="zh-CN"/>
          <w:highlight w:val="auto"/>
        </w:rPr>
        <w:t xml:space="preserve">         </w:t>
      </w:r>
      <w:r>
        <w:rPr>
          <w:rFonts w:ascii="仿宋" w:eastAsia="仿宋" w:cs="仿宋" w:hint="eastAsia"/>
          <w:color w:val="auto"/>
          <w:sz w:val="28"/>
          <w:szCs w:val="28"/>
          <w:lang w:eastAsia="zh-CN"/>
        </w:rPr>
        <w:t>的标准向业主支付违约金，</w:t>
      </w:r>
      <w:r>
        <w:rPr>
          <w:rFonts w:ascii="仿宋" w:eastAsia="仿宋" w:cs="仿宋" w:hint="eastAsia"/>
          <w:color w:val="auto"/>
          <w:sz w:val="28"/>
          <w:szCs w:val="28"/>
        </w:rPr>
        <w:t>给业主</w:t>
      </w:r>
      <w:r>
        <w:rPr>
          <w:rFonts w:ascii="仿宋" w:eastAsia="仿宋" w:cs="仿宋" w:hint="eastAsia"/>
          <w:color w:val="auto"/>
          <w:sz w:val="28"/>
          <w:szCs w:val="28"/>
          <w:lang w:eastAsia="zh-CN"/>
        </w:rPr>
        <w:t>、物业使用人</w:t>
      </w:r>
      <w:r>
        <w:rPr>
          <w:rFonts w:ascii="仿宋" w:eastAsia="仿宋" w:cs="仿宋" w:hint="eastAsia"/>
          <w:color w:val="auto"/>
          <w:sz w:val="28"/>
          <w:szCs w:val="28"/>
        </w:rPr>
        <w:t>造成损失的，</w:t>
      </w:r>
      <w:r>
        <w:rPr>
          <w:rFonts w:ascii="仿宋" w:eastAsia="仿宋" w:cs="仿宋" w:hint="eastAsia"/>
          <w:color w:val="auto"/>
          <w:sz w:val="28"/>
          <w:szCs w:val="28"/>
          <w:lang w:eastAsia="zh-CN"/>
        </w:rPr>
        <w:t>乙方应承担</w:t>
      </w:r>
      <w:r>
        <w:rPr>
          <w:rFonts w:ascii="仿宋" w:eastAsia="仿宋" w:cs="仿宋" w:hint="eastAsia"/>
          <w:color w:val="auto"/>
          <w:sz w:val="28"/>
          <w:szCs w:val="28"/>
        </w:rPr>
        <w:t>赔偿</w:t>
      </w:r>
      <w:r>
        <w:rPr>
          <w:rFonts w:ascii="仿宋" w:eastAsia="仿宋" w:cs="仿宋" w:hint="eastAsia"/>
          <w:color w:val="auto"/>
          <w:sz w:val="28"/>
          <w:szCs w:val="28"/>
          <w:lang w:eastAsia="zh-CN"/>
        </w:rPr>
        <w:t>责任</w:t>
      </w:r>
      <w:r>
        <w:rPr>
          <w:rFonts w:ascii="仿宋" w:eastAsia="仿宋" w:cs="仿宋" w:hint="eastAsia"/>
          <w:color w:val="auto"/>
          <w:sz w:val="28"/>
          <w:szCs w:val="28"/>
        </w:rPr>
        <w:t>。</w:t>
      </w:r>
    </w:p>
    <w:p>
      <w:pPr>
        <w:snapToGrid w:val="0"/>
        <w:spacing w:line="360" w:lineRule="auto"/>
        <w:ind w:firstLineChars="200" w:firstLine="560"/>
        <w:rPr>
          <w:rFonts w:ascii="仿宋" w:eastAsia="仿宋" w:cs="仿宋" w:hint="eastAsia"/>
          <w:color w:val="auto"/>
          <w:sz w:val="28"/>
          <w:szCs w:val="28"/>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三十三</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乙方违反本合同的约定，擅自提高物业服务费标准的，业主</w:t>
      </w:r>
      <w:r>
        <w:rPr>
          <w:rFonts w:ascii="仿宋" w:eastAsia="仿宋" w:cs="仿宋"/>
          <w:b w:val="0"/>
          <w:bCs w:val="0"/>
          <w:color w:val="auto"/>
          <w:sz w:val="28"/>
          <w:szCs w:val="28"/>
          <w:highlight w:val="auto"/>
        </w:rPr>
        <w:t>、</w:t>
      </w:r>
      <w:r>
        <w:rPr>
          <w:rFonts w:ascii="仿宋" w:eastAsia="仿宋" w:cs="仿宋" w:hint="eastAsia"/>
          <w:b w:val="0"/>
          <w:bCs w:val="0"/>
          <w:color w:val="auto"/>
          <w:sz w:val="28"/>
          <w:szCs w:val="28"/>
          <w:highlight w:val="auto"/>
        </w:rPr>
        <w:t>物业使用人就超额部分有权拒绝缴纳，</w:t>
      </w:r>
      <w:r>
        <w:rPr>
          <w:rFonts w:ascii="仿宋" w:eastAsia="仿宋" w:cs="仿宋" w:hint="eastAsia"/>
          <w:color w:val="auto"/>
          <w:sz w:val="28"/>
          <w:szCs w:val="28"/>
        </w:rPr>
        <w:t>乙方已经收取的费用，业主、物业使用人有权要求乙方返还，并按</w:t>
      </w:r>
      <w:r>
        <w:rPr>
          <w:rFonts w:ascii="仿宋" w:eastAsia="仿宋" w:cs="仿宋" w:hint="eastAsia"/>
          <w:b w:val="0"/>
          <w:bCs w:val="0"/>
          <w:color w:val="auto"/>
          <w:sz w:val="28"/>
          <w:szCs w:val="28"/>
          <w:u w:val="single"/>
          <w:lang w:val="en-US" w:eastAsia="zh-CN"/>
          <w:highlight w:val="auto"/>
        </w:rPr>
        <w:t xml:space="preserve">         </w:t>
      </w:r>
      <w:r>
        <w:rPr>
          <w:rFonts w:ascii="仿宋" w:eastAsia="仿宋" w:cs="仿宋" w:hint="eastAsia"/>
          <w:color w:val="auto"/>
          <w:sz w:val="28"/>
          <w:szCs w:val="28"/>
        </w:rPr>
        <w:t>标准支付利息。</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sz w:val="28"/>
          <w:szCs w:val="28"/>
          <w:highlight w:val="auto"/>
        </w:rPr>
        <w:t>乙方在服务期限内擅自撤出的</w:t>
      </w:r>
      <w:r>
        <w:rPr>
          <w:rFonts w:ascii="仿宋" w:eastAsia="仿宋" w:cs="仿宋" w:hint="eastAsia"/>
          <w:sz w:val="28"/>
          <w:szCs w:val="28"/>
          <w:lang w:eastAsia="zh-CN"/>
          <w:highlight w:val="auto"/>
        </w:rPr>
        <w:t>或</w:t>
      </w:r>
      <w:r>
        <w:rPr>
          <w:rFonts w:ascii="仿宋" w:eastAsia="仿宋" w:cs="仿宋" w:hint="eastAsia"/>
          <w:sz w:val="28"/>
          <w:szCs w:val="28"/>
          <w:highlight w:val="auto"/>
        </w:rPr>
        <w:t>本合同终止</w:t>
      </w:r>
      <w:r>
        <w:rPr>
          <w:rFonts w:ascii="仿宋" w:eastAsia="仿宋" w:cs="仿宋" w:hint="eastAsia"/>
          <w:sz w:val="28"/>
          <w:szCs w:val="28"/>
          <w:lang w:eastAsia="zh-CN"/>
          <w:highlight w:val="auto"/>
        </w:rPr>
        <w:t>或解除</w:t>
      </w:r>
      <w:r>
        <w:rPr>
          <w:rFonts w:ascii="仿宋" w:eastAsia="仿宋" w:cs="仿宋" w:hint="eastAsia"/>
          <w:sz w:val="28"/>
          <w:szCs w:val="28"/>
          <w:highlight w:val="auto"/>
        </w:rPr>
        <w:t>后拒不撤出本物业</w:t>
      </w:r>
      <w:r>
        <w:rPr>
          <w:rFonts w:ascii="仿宋" w:eastAsia="仿宋" w:cs="仿宋" w:hint="eastAsia"/>
          <w:sz w:val="28"/>
          <w:szCs w:val="28"/>
          <w:lang w:val="en-US" w:eastAsia="zh-CN"/>
          <w:highlight w:val="auto"/>
        </w:rPr>
        <w:t>管理</w:t>
      </w:r>
      <w:r>
        <w:rPr>
          <w:rFonts w:ascii="仿宋" w:eastAsia="仿宋" w:cs="仿宋" w:hint="eastAsia"/>
          <w:sz w:val="28"/>
          <w:szCs w:val="28"/>
          <w:highlight w:val="auto"/>
        </w:rPr>
        <w:t>区域的</w:t>
      </w:r>
      <w:r>
        <w:rPr>
          <w:rFonts w:ascii="仿宋" w:eastAsia="仿宋" w:cs="仿宋" w:hint="eastAsia"/>
          <w:sz w:val="28"/>
          <w:szCs w:val="28"/>
          <w:lang w:eastAsia="zh-CN"/>
          <w:highlight w:val="auto"/>
        </w:rPr>
        <w:t>，</w:t>
      </w:r>
      <w:r>
        <w:rPr>
          <w:rFonts w:ascii="仿宋" w:eastAsia="仿宋" w:cs="仿宋" w:hint="eastAsia"/>
          <w:sz w:val="28"/>
          <w:szCs w:val="28"/>
        </w:rPr>
        <w:t>应承担相应的违约责任</w:t>
      </w:r>
      <w:r>
        <w:rPr>
          <w:rFonts w:ascii="仿宋" w:eastAsia="仿宋" w:cs="仿宋" w:hint="eastAsia"/>
          <w:sz w:val="28"/>
          <w:szCs w:val="28"/>
          <w:lang w:eastAsia="zh-CN"/>
        </w:rPr>
        <w:t>，</w:t>
      </w:r>
      <w:r>
        <w:rPr>
          <w:rFonts w:ascii="仿宋" w:eastAsia="仿宋" w:cs="仿宋" w:hint="eastAsia"/>
          <w:sz w:val="28"/>
          <w:szCs w:val="28"/>
        </w:rPr>
        <w:t>按照</w:t>
      </w:r>
      <w:r>
        <w:rPr>
          <w:rFonts w:ascii="仿宋" w:eastAsia="仿宋" w:cs="仿宋" w:hint="eastAsia"/>
          <w:sz w:val="28"/>
          <w:szCs w:val="28"/>
          <w:u w:val="single"/>
          <w:lang w:val="en-US" w:eastAsia="zh-CN"/>
          <w:highlight w:val="auto"/>
        </w:rPr>
        <w:t xml:space="preserve">         </w:t>
      </w:r>
      <w:r>
        <w:rPr>
          <w:rFonts w:ascii="仿宋" w:eastAsia="仿宋" w:cs="仿宋" w:hint="eastAsia"/>
          <w:sz w:val="28"/>
          <w:szCs w:val="28"/>
        </w:rPr>
        <w:t>的标准向业主、物业使用人</w:t>
      </w:r>
      <w:r>
        <w:rPr>
          <w:rFonts w:ascii="仿宋" w:eastAsia="仿宋" w:cs="仿宋" w:hint="eastAsia"/>
          <w:color w:val="auto"/>
          <w:sz w:val="28"/>
          <w:szCs w:val="28"/>
        </w:rPr>
        <w:t>支付违约金。</w:t>
      </w:r>
      <w:r>
        <w:rPr>
          <w:rFonts w:ascii="仿宋" w:eastAsia="仿宋" w:cs="仿宋" w:hint="eastAsia"/>
          <w:b w:val="0"/>
          <w:bCs w:val="0"/>
          <w:color w:val="auto"/>
          <w:sz w:val="28"/>
          <w:szCs w:val="28"/>
          <w:highlight w:val="auto"/>
        </w:rPr>
        <w:t>前述行为给</w:t>
      </w:r>
      <w:r>
        <w:rPr>
          <w:rFonts w:ascii="仿宋" w:eastAsia="仿宋" w:cs="仿宋" w:hint="eastAsia"/>
          <w:sz w:val="28"/>
          <w:szCs w:val="28"/>
        </w:rPr>
        <w:t>业主、物业使用人</w:t>
      </w:r>
      <w:r>
        <w:rPr>
          <w:rFonts w:ascii="仿宋" w:eastAsia="仿宋" w:cs="仿宋" w:hint="eastAsia"/>
          <w:b w:val="0"/>
          <w:bCs w:val="0"/>
          <w:color w:val="auto"/>
          <w:sz w:val="28"/>
          <w:szCs w:val="28"/>
          <w:highlight w:val="auto"/>
        </w:rPr>
        <w:t>造成损失的，乙方应当承担相应的赔偿责任。</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highlight w:val="auto"/>
        </w:rPr>
      </w:pPr>
      <w:r>
        <w:rPr>
          <w:rFonts w:ascii="仿宋" w:eastAsia="仿宋" w:cs="仿宋" w:hint="eastAsia"/>
          <w:b w:val="0"/>
          <w:bCs w:val="0"/>
          <w:color w:val="auto"/>
          <w:sz w:val="28"/>
          <w:szCs w:val="28"/>
          <w:highlight w:val="auto"/>
        </w:rPr>
        <w:t>除不可预见的情况外，乙方擅自停水、停电</w:t>
      </w:r>
      <w:r>
        <w:rPr>
          <w:rFonts w:ascii="仿宋" w:eastAsia="仿宋" w:cs="仿宋" w:hint="eastAsia"/>
          <w:b w:val="0"/>
          <w:bCs w:val="0"/>
          <w:color w:val="auto"/>
          <w:sz w:val="28"/>
          <w:szCs w:val="28"/>
          <w:lang w:eastAsia="zh-CN"/>
          <w:highlight w:val="auto"/>
        </w:rPr>
        <w:t>、停止物业服务</w:t>
      </w:r>
      <w:r>
        <w:rPr>
          <w:rFonts w:ascii="仿宋" w:eastAsia="仿宋" w:cs="仿宋" w:hint="eastAsia"/>
          <w:b w:val="0"/>
          <w:bCs w:val="0"/>
          <w:color w:val="auto"/>
          <w:sz w:val="28"/>
          <w:szCs w:val="28"/>
          <w:highlight w:val="auto"/>
        </w:rPr>
        <w:t>的，业主</w:t>
      </w:r>
      <w:r>
        <w:rPr>
          <w:rFonts w:ascii="仿宋" w:eastAsia="仿宋" w:cs="仿宋"/>
          <w:b w:val="0"/>
          <w:bCs w:val="0"/>
          <w:color w:val="auto"/>
          <w:sz w:val="28"/>
          <w:szCs w:val="28"/>
          <w:highlight w:val="auto"/>
        </w:rPr>
        <w:t>、</w:t>
      </w:r>
      <w:r>
        <w:rPr>
          <w:rFonts w:ascii="仿宋" w:eastAsia="仿宋" w:cs="仿宋" w:hint="eastAsia"/>
          <w:b w:val="0"/>
          <w:bCs w:val="0"/>
          <w:color w:val="auto"/>
          <w:sz w:val="28"/>
          <w:szCs w:val="28"/>
          <w:lang w:eastAsia="zh-CN"/>
          <w:highlight w:val="auto"/>
        </w:rPr>
        <w:t>物业使用人</w:t>
      </w:r>
      <w:r>
        <w:rPr>
          <w:rFonts w:ascii="仿宋" w:eastAsia="仿宋" w:cs="仿宋" w:hint="eastAsia"/>
          <w:b w:val="0"/>
          <w:bCs w:val="0"/>
          <w:color w:val="auto"/>
          <w:sz w:val="28"/>
          <w:szCs w:val="28"/>
          <w:highlight w:val="auto"/>
        </w:rPr>
        <w:t>有权要求乙方</w:t>
      </w:r>
      <w:r>
        <w:rPr>
          <w:rFonts w:ascii="仿宋" w:eastAsia="仿宋" w:cs="仿宋" w:hint="eastAsia"/>
          <w:b w:val="0"/>
          <w:bCs w:val="0"/>
          <w:color w:val="auto"/>
          <w:sz w:val="28"/>
          <w:szCs w:val="28"/>
          <w:lang w:eastAsia="zh-CN"/>
          <w:highlight w:val="auto"/>
        </w:rPr>
        <w:t>立即</w:t>
      </w:r>
      <w:r>
        <w:rPr>
          <w:rFonts w:ascii="仿宋" w:eastAsia="仿宋" w:cs="仿宋" w:hint="eastAsia"/>
          <w:b w:val="0"/>
          <w:bCs w:val="0"/>
          <w:color w:val="auto"/>
          <w:sz w:val="28"/>
          <w:szCs w:val="28"/>
          <w:highlight w:val="auto"/>
        </w:rPr>
        <w:t>解决，</w:t>
      </w:r>
      <w:r>
        <w:rPr>
          <w:rFonts w:ascii="仿宋" w:eastAsia="仿宋" w:cs="仿宋" w:hint="eastAsia"/>
          <w:b w:val="0"/>
          <w:bCs w:val="0"/>
          <w:strike w:val="0"/>
          <w:dstrike w:val="0"/>
          <w:color w:val="auto"/>
          <w:sz w:val="28"/>
          <w:szCs w:val="28"/>
          <w:lang w:eastAsia="zh-CN"/>
          <w:highlight w:val="auto"/>
        </w:rPr>
        <w:t>并</w:t>
      </w:r>
      <w:r>
        <w:rPr>
          <w:rFonts w:ascii="仿宋" w:eastAsia="仿宋" w:cs="仿宋" w:hint="eastAsia"/>
          <w:b w:val="0"/>
          <w:bCs w:val="0"/>
          <w:color w:val="auto"/>
          <w:sz w:val="28"/>
          <w:szCs w:val="28"/>
          <w:highlight w:val="auto"/>
        </w:rPr>
        <w:t>承担相应的违约责任；给业主</w:t>
      </w:r>
      <w:r>
        <w:rPr>
          <w:rFonts w:ascii="仿宋" w:eastAsia="仿宋" w:cs="仿宋" w:hint="eastAsia"/>
          <w:b w:val="0"/>
          <w:bCs w:val="0"/>
          <w:color w:val="auto"/>
          <w:sz w:val="28"/>
          <w:szCs w:val="28"/>
          <w:lang w:eastAsia="zh-CN"/>
          <w:highlight w:val="auto"/>
        </w:rPr>
        <w:t>、物业使用人</w:t>
      </w:r>
      <w:r>
        <w:rPr>
          <w:rFonts w:ascii="仿宋" w:eastAsia="仿宋" w:cs="仿宋" w:hint="eastAsia"/>
          <w:b w:val="0"/>
          <w:bCs w:val="0"/>
          <w:color w:val="auto"/>
          <w:sz w:val="28"/>
          <w:szCs w:val="28"/>
          <w:highlight w:val="auto"/>
        </w:rPr>
        <w:t>造成损失的，乙方应当承担相应的赔偿责任。</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b w:val="0"/>
          <w:bCs w:val="0"/>
          <w:color w:val="auto"/>
          <w:sz w:val="28"/>
          <w:szCs w:val="28"/>
          <w:lang w:bidi="ar-SA"/>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三十四</w:t>
      </w:r>
      <w:r>
        <w:rPr>
          <w:rFonts w:ascii="仿宋" w:eastAsia="仿宋" w:cs="仿宋" w:hint="eastAsia"/>
          <w:b/>
          <w:bCs/>
          <w:color w:val="auto"/>
          <w:sz w:val="28"/>
          <w:szCs w:val="28"/>
          <w:lang w:bidi="ar-SA"/>
          <w:highlight w:val="auto"/>
        </w:rPr>
        <w:t>条</w:t>
      </w:r>
      <w:r>
        <w:rPr>
          <w:rFonts w:ascii="仿宋" w:eastAsia="仿宋" w:cs="仿宋" w:hint="eastAsia"/>
          <w:b w:val="0"/>
          <w:bCs w:val="0"/>
          <w:color w:val="auto"/>
          <w:sz w:val="28"/>
          <w:szCs w:val="28"/>
          <w:highlight w:val="auto"/>
        </w:rPr>
        <w:t xml:space="preserve">  </w:t>
      </w:r>
      <w:r>
        <w:rPr>
          <w:rFonts w:ascii="仿宋" w:eastAsia="仿宋" w:cs="仿宋" w:hint="eastAsia"/>
          <w:color w:val="auto"/>
          <w:sz w:val="28"/>
          <w:szCs w:val="28"/>
          <w:lang w:eastAsia="zh-CN"/>
        </w:rPr>
        <w:t>乙方已按照合同约定提供物业服务，</w:t>
      </w:r>
      <w:r>
        <w:rPr>
          <w:rFonts w:ascii="仿宋" w:eastAsia="仿宋" w:cs="仿宋" w:hint="eastAsia"/>
          <w:b w:val="0"/>
          <w:bCs w:val="0"/>
          <w:color w:val="auto"/>
          <w:sz w:val="28"/>
          <w:szCs w:val="28"/>
          <w:highlight w:val="auto"/>
        </w:rPr>
        <w:t>业主违反本合同约定，逾期未交纳物业服务费的</w:t>
      </w:r>
      <w:r>
        <w:rPr>
          <w:rFonts w:ascii="仿宋" w:eastAsia="仿宋" w:cs="仿宋" w:hint="eastAsia"/>
          <w:b w:val="0"/>
          <w:bCs w:val="0"/>
          <w:color w:val="auto"/>
          <w:sz w:val="28"/>
          <w:szCs w:val="28"/>
          <w:lang w:eastAsia="zh-CN"/>
          <w:highlight w:val="auto"/>
        </w:rPr>
        <w:t>，</w:t>
      </w:r>
      <w:r>
        <w:rPr>
          <w:rFonts w:ascii="仿宋" w:eastAsia="仿宋" w:cs="仿宋" w:hint="eastAsia"/>
          <w:b w:val="0"/>
          <w:bCs w:val="0"/>
          <w:color w:val="auto"/>
          <w:sz w:val="28"/>
          <w:szCs w:val="28"/>
          <w:lang w:val="en-US" w:eastAsia="zh-CN"/>
          <w:highlight w:val="auto"/>
        </w:rPr>
        <w:t>乙方</w:t>
      </w:r>
      <w:r>
        <w:rPr>
          <w:rFonts w:ascii="仿宋" w:eastAsia="仿宋" w:cs="仿宋" w:hint="eastAsia"/>
          <w:b w:val="0"/>
          <w:bCs w:val="0"/>
          <w:color w:val="auto"/>
          <w:sz w:val="28"/>
          <w:szCs w:val="28"/>
          <w:highlight w:val="auto"/>
        </w:rPr>
        <w:t>可以催告</w:t>
      </w:r>
      <w:r>
        <w:rPr>
          <w:rFonts w:ascii="仿宋" w:eastAsia="仿宋" w:cs="仿宋" w:hint="eastAsia"/>
          <w:b w:val="0"/>
          <w:bCs w:val="0"/>
          <w:color w:val="auto"/>
          <w:sz w:val="28"/>
          <w:szCs w:val="28"/>
          <w:lang w:val="en-US" w:eastAsia="zh-CN"/>
          <w:highlight w:val="auto"/>
        </w:rPr>
        <w:t>业主</w:t>
      </w:r>
      <w:r>
        <w:rPr>
          <w:rFonts w:ascii="仿宋" w:eastAsia="仿宋" w:cs="仿宋" w:hint="eastAsia"/>
          <w:b w:val="0"/>
          <w:bCs w:val="0"/>
          <w:color w:val="auto"/>
          <w:sz w:val="28"/>
          <w:szCs w:val="28"/>
          <w:highlight w:val="auto"/>
        </w:rPr>
        <w:t>在</w:t>
      </w:r>
      <w:r>
        <w:rPr>
          <w:rFonts w:ascii="仿宋" w:eastAsia="仿宋" w:cs="仿宋" w:hint="eastAsia"/>
          <w:b w:val="0"/>
          <w:bCs w:val="0"/>
          <w:color w:val="auto"/>
          <w:sz w:val="28"/>
          <w:szCs w:val="28"/>
          <w:u w:val="single"/>
          <w:lang w:val="en-US" w:eastAsia="zh-CN"/>
          <w:highlight w:val="auto"/>
        </w:rPr>
        <w:t xml:space="preserve">     </w:t>
      </w:r>
      <w:r>
        <w:rPr>
          <w:rFonts w:ascii="仿宋" w:eastAsia="仿宋" w:cs="仿宋" w:hint="eastAsia"/>
          <w:b w:val="0"/>
          <w:bCs w:val="0"/>
          <w:color w:val="auto"/>
          <w:sz w:val="28"/>
          <w:szCs w:val="28"/>
          <w:highlight w:val="auto"/>
        </w:rPr>
        <w:t>期限内支付；期限届满仍不支付的，</w:t>
      </w:r>
      <w:r>
        <w:rPr>
          <w:rFonts w:ascii="仿宋" w:eastAsia="仿宋" w:cs="仿宋" w:hint="eastAsia"/>
          <w:b w:val="0"/>
          <w:bCs w:val="0"/>
          <w:color w:val="auto"/>
          <w:sz w:val="28"/>
          <w:szCs w:val="28"/>
          <w:lang w:val="en-US" w:eastAsia="zh-CN"/>
          <w:highlight w:val="auto"/>
        </w:rPr>
        <w:t>自</w:t>
      </w:r>
      <w:r>
        <w:rPr>
          <w:rFonts w:ascii="仿宋" w:eastAsia="仿宋" w:cs="仿宋" w:hint="eastAsia"/>
          <w:b w:val="0"/>
          <w:bCs w:val="0"/>
          <w:color w:val="auto"/>
          <w:sz w:val="28"/>
          <w:szCs w:val="28"/>
          <w:lang w:eastAsia="zh-CN"/>
          <w:highlight w:val="auto"/>
        </w:rPr>
        <w:t>逾期</w:t>
      </w:r>
      <w:r>
        <w:rPr>
          <w:rFonts w:ascii="仿宋" w:eastAsia="仿宋" w:cs="仿宋" w:hint="eastAsia"/>
          <w:b w:val="0"/>
          <w:bCs w:val="0"/>
          <w:color w:val="auto"/>
          <w:sz w:val="28"/>
          <w:szCs w:val="28"/>
          <w:lang w:val="en-US" w:eastAsia="zh-CN"/>
          <w:highlight w:val="auto"/>
        </w:rPr>
        <w:t>之</w:t>
      </w:r>
      <w:r>
        <w:rPr>
          <w:rFonts w:ascii="仿宋" w:eastAsia="仿宋" w:cs="仿宋" w:hint="eastAsia"/>
          <w:b w:val="0"/>
          <w:bCs w:val="0"/>
          <w:color w:val="auto"/>
          <w:sz w:val="28"/>
          <w:szCs w:val="28"/>
          <w:lang w:eastAsia="zh-CN"/>
          <w:highlight w:val="auto"/>
        </w:rPr>
        <w:t>日</w:t>
      </w:r>
      <w:r>
        <w:rPr>
          <w:rFonts w:ascii="仿宋" w:eastAsia="仿宋" w:cs="仿宋" w:hint="eastAsia"/>
          <w:b w:val="0"/>
          <w:bCs w:val="0"/>
          <w:color w:val="auto"/>
          <w:sz w:val="28"/>
          <w:szCs w:val="28"/>
          <w:lang w:val="en-US" w:eastAsia="zh-CN"/>
          <w:highlight w:val="auto"/>
        </w:rPr>
        <w:t>起，</w:t>
      </w:r>
      <w:r>
        <w:rPr>
          <w:rFonts w:ascii="仿宋" w:eastAsia="仿宋" w:cs="仿宋" w:hint="eastAsia"/>
          <w:b w:val="0"/>
          <w:bCs w:val="0"/>
          <w:color w:val="auto"/>
          <w:sz w:val="28"/>
          <w:szCs w:val="28"/>
          <w:lang w:eastAsia="zh-CN"/>
          <w:highlight w:val="auto"/>
        </w:rPr>
        <w:t>每逾期一日业主需按欠费总额的万分之</w:t>
      </w:r>
      <w:r>
        <w:rPr>
          <w:rFonts w:ascii="仿宋" w:eastAsia="仿宋" w:cs="仿宋" w:hint="eastAsia"/>
          <w:b w:val="0"/>
          <w:bCs w:val="0"/>
          <w:color w:val="auto"/>
          <w:sz w:val="28"/>
          <w:szCs w:val="28"/>
          <w:u w:val="single"/>
          <w:lang w:val="en-US" w:eastAsia="zh-CN"/>
          <w:highlight w:val="auto"/>
        </w:rPr>
        <w:t xml:space="preserve">    </w:t>
      </w:r>
      <w:r>
        <w:rPr>
          <w:rFonts w:ascii="仿宋" w:eastAsia="仿宋" w:cs="仿宋" w:hint="eastAsia"/>
          <w:b w:val="0"/>
          <w:bCs w:val="0"/>
          <w:color w:val="auto"/>
          <w:sz w:val="28"/>
          <w:szCs w:val="28"/>
          <w:lang w:eastAsia="zh-CN"/>
          <w:highlight w:val="auto"/>
        </w:rPr>
        <w:t>向乙方支付</w:t>
      </w:r>
      <w:r>
        <w:rPr>
          <w:rFonts w:ascii="仿宋" w:eastAsia="仿宋" w:cs="仿宋" w:hint="eastAsia"/>
          <w:b w:val="0"/>
          <w:bCs w:val="0"/>
          <w:color w:val="auto"/>
          <w:sz w:val="28"/>
          <w:szCs w:val="28"/>
          <w:lang w:val="en-US" w:eastAsia="zh-CN"/>
          <w:highlight w:val="auto"/>
        </w:rPr>
        <w:t>违约</w:t>
      </w:r>
      <w:r>
        <w:rPr>
          <w:rFonts w:ascii="仿宋" w:eastAsia="仿宋" w:cs="仿宋" w:hint="eastAsia"/>
          <w:b w:val="0"/>
          <w:bCs w:val="0"/>
          <w:color w:val="auto"/>
          <w:sz w:val="28"/>
          <w:szCs w:val="28"/>
          <w:lang w:eastAsia="zh-CN"/>
          <w:highlight w:val="auto"/>
        </w:rPr>
        <w:t>金。</w:t>
      </w:r>
    </w:p>
    <w:p>
      <w:pPr>
        <w:snapToGrid w:val="0"/>
        <w:spacing w:line="360" w:lineRule="auto"/>
        <w:ind w:firstLine="560"/>
        <w:rPr>
          <w:rFonts w:ascii="仿宋" w:eastAsia="仿宋" w:cs="仿宋" w:hint="eastAsia"/>
          <w:b w:val="0"/>
          <w:bCs w:val="0"/>
          <w:color w:val="auto"/>
          <w:kern w:val="2"/>
          <w:sz w:val="28"/>
          <w:szCs w:val="28"/>
          <w:lang w:val="en-US" w:eastAsia="zh-CN" w:bidi="ar-SA"/>
          <w:highlight w:val="auto"/>
        </w:rPr>
      </w:pPr>
      <w:r>
        <w:rPr>
          <w:rFonts w:ascii="仿宋" w:eastAsia="仿宋" w:cs="仿宋" w:hint="eastAsia"/>
          <w:color w:val="auto"/>
          <w:sz w:val="28"/>
          <w:szCs w:val="28"/>
          <w:lang w:val="en-US" w:eastAsia="zh-CN"/>
        </w:rPr>
        <w:t>乙方不得采取停止供电、供水、供热、供气的方式，也不得采取限制业主进出小区、入户、使用电梯以及车辆进出车位等其他方式催交物业费，给业主、物业使用人造成损失的，乙方应承担赔偿责任。</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val="en-US" w:eastAsia="zh-CN" w:bidi="ar-SA"/>
          <w:highlight w:val="auto"/>
        </w:rPr>
      </w:pPr>
      <w:r>
        <w:rPr>
          <w:rFonts w:ascii="仿宋" w:eastAsia="仿宋" w:cs="仿宋" w:hint="eastAsia"/>
          <w:b/>
          <w:bCs/>
          <w:color w:val="auto"/>
          <w:sz w:val="28"/>
          <w:szCs w:val="28"/>
          <w:lang w:val="en-US" w:eastAsia="zh-CN" w:bidi="ar-SA"/>
          <w:highlight w:val="auto"/>
        </w:rPr>
        <w:t>第三十五条</w:t>
      </w:r>
      <w:r>
        <w:rPr>
          <w:rFonts w:ascii="仿宋" w:eastAsia="仿宋" w:cs="仿宋" w:hint="eastAsia"/>
          <w:b w:val="0"/>
          <w:bCs w:val="0"/>
          <w:color w:val="auto"/>
          <w:sz w:val="28"/>
          <w:szCs w:val="28"/>
          <w:highlight w:val="auto"/>
        </w:rPr>
        <w:t xml:space="preserve">  </w:t>
      </w:r>
      <w:r>
        <w:rPr>
          <w:rFonts w:ascii="仿宋" w:eastAsia="仿宋" w:cs="仿宋" w:hint="eastAsia"/>
          <w:color w:val="auto"/>
          <w:sz w:val="28"/>
          <w:szCs w:val="28"/>
        </w:rPr>
        <w:t>除合同依法终止和依约解除情形外</w:t>
      </w:r>
      <w:r>
        <w:rPr>
          <w:rFonts w:ascii="仿宋" w:eastAsia="仿宋" w:cs="仿宋" w:hint="eastAsia"/>
          <w:b w:val="0"/>
          <w:bCs w:val="0"/>
          <w:color w:val="auto"/>
          <w:sz w:val="28"/>
          <w:szCs w:val="28"/>
          <w:highlight w:val="auto"/>
        </w:rPr>
        <w:t>，甲、乙</w:t>
      </w:r>
      <w:r>
        <w:rPr>
          <w:rFonts w:ascii="仿宋" w:eastAsia="仿宋" w:cs="仿宋" w:hint="eastAsia"/>
          <w:color w:val="auto"/>
          <w:sz w:val="28"/>
          <w:szCs w:val="28"/>
          <w:highlight w:val="auto"/>
        </w:rPr>
        <w:t>双方均不得提前解除本合同，否则解约方应当承担相应的违约责任；</w:t>
      </w:r>
      <w:r>
        <w:rPr>
          <w:rFonts w:ascii="仿宋" w:eastAsia="仿宋" w:cs="仿宋" w:hint="eastAsia"/>
          <w:color w:val="auto"/>
          <w:sz w:val="28"/>
          <w:szCs w:val="28"/>
          <w:lang w:eastAsia="zh-CN"/>
          <w:highlight w:val="auto"/>
        </w:rPr>
        <w:t>因提前解约，除不可归责事由外，</w:t>
      </w:r>
      <w:r>
        <w:rPr>
          <w:rFonts w:ascii="仿宋" w:eastAsia="仿宋" w:cs="仿宋" w:hint="eastAsia"/>
          <w:color w:val="auto"/>
          <w:sz w:val="28"/>
          <w:szCs w:val="28"/>
          <w:highlight w:val="auto"/>
        </w:rPr>
        <w:t>给守约方造成损失的，解约方应当承担</w:t>
      </w:r>
      <w:r>
        <w:rPr>
          <w:rFonts w:ascii="仿宋" w:eastAsia="仿宋" w:cs="仿宋" w:hint="eastAsia"/>
          <w:color w:val="auto"/>
          <w:sz w:val="28"/>
          <w:szCs w:val="28"/>
          <w:lang w:val="en-US" w:eastAsia="zh-CN"/>
          <w:highlight w:val="auto"/>
        </w:rPr>
        <w:t>相应</w:t>
      </w:r>
      <w:r>
        <w:rPr>
          <w:rFonts w:ascii="仿宋" w:eastAsia="仿宋" w:cs="仿宋" w:hint="eastAsia"/>
          <w:color w:val="auto"/>
          <w:sz w:val="28"/>
          <w:szCs w:val="28"/>
          <w:highlight w:val="auto"/>
        </w:rPr>
        <w:t>赔偿责任。</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val="en-US" w:eastAsia="zh-CN" w:bidi="ar-SA"/>
          <w:highlight w:val="auto"/>
        </w:rPr>
      </w:pPr>
      <w:r>
        <w:rPr>
          <w:rFonts w:ascii="仿宋" w:eastAsia="仿宋" w:cs="仿宋" w:hint="eastAsia"/>
          <w:b/>
          <w:bCs/>
          <w:color w:val="auto"/>
          <w:sz w:val="28"/>
          <w:szCs w:val="28"/>
          <w:lang w:val="en-US" w:eastAsia="zh-CN" w:bidi="ar-SA"/>
          <w:highlight w:val="auto"/>
        </w:rPr>
        <w:t>第三十六条</w:t>
      </w:r>
      <w:r>
        <w:rPr>
          <w:rFonts w:ascii="仿宋" w:eastAsia="仿宋" w:cs="仿宋" w:hint="eastAsia"/>
          <w:b/>
          <w:bCs/>
          <w:color w:val="auto"/>
          <w:sz w:val="28"/>
          <w:szCs w:val="28"/>
          <w:highlight w:val="auto"/>
        </w:rPr>
        <w:t xml:space="preserve"> </w:t>
      </w:r>
      <w:r>
        <w:rPr>
          <w:rFonts w:ascii="仿宋" w:eastAsia="仿宋" w:cs="仿宋" w:hint="eastAsia"/>
          <w:color w:val="auto"/>
          <w:sz w:val="28"/>
          <w:szCs w:val="28"/>
          <w:highlight w:val="auto"/>
        </w:rPr>
        <w:t xml:space="preserve"> 有确切证据证明属于以下情况的，</w:t>
      </w:r>
      <w:r>
        <w:rPr>
          <w:rFonts w:ascii="仿宋" w:eastAsia="仿宋" w:cs="仿宋" w:hint="eastAsia"/>
          <w:color w:val="auto"/>
          <w:sz w:val="28"/>
          <w:szCs w:val="28"/>
          <w:lang w:val="en-US" w:eastAsia="zh-CN"/>
          <w:highlight w:val="auto"/>
        </w:rPr>
        <w:t>乙方</w:t>
      </w:r>
      <w:r>
        <w:rPr>
          <w:rFonts w:ascii="仿宋" w:eastAsia="仿宋" w:cs="仿宋" w:hint="eastAsia"/>
          <w:color w:val="auto"/>
          <w:sz w:val="28"/>
          <w:szCs w:val="28"/>
          <w:highlight w:val="auto"/>
        </w:rPr>
        <w:t>可不承担违约责任：</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1.因不可抗力导致物业管理服务中断，或者发生可能对业主利益、公共利益</w:t>
      </w:r>
      <w:r>
        <w:rPr>
          <w:rFonts w:ascii="仿宋" w:eastAsia="仿宋" w:cs="仿宋" w:hint="eastAsia"/>
          <w:color w:val="auto"/>
          <w:sz w:val="28"/>
          <w:szCs w:val="28"/>
          <w:lang w:eastAsia="zh-CN"/>
          <w:highlight w:val="auto"/>
        </w:rPr>
        <w:t>、</w:t>
      </w:r>
      <w:r>
        <w:rPr>
          <w:rFonts w:ascii="仿宋" w:eastAsia="仿宋" w:cs="仿宋" w:hint="eastAsia"/>
          <w:color w:val="auto"/>
          <w:sz w:val="28"/>
          <w:szCs w:val="28"/>
          <w:highlight w:val="auto"/>
        </w:rPr>
        <w:t>公共安全造成重大损失的紧急情形时采取紧急避险措施造成损失的；</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eastAsia="zh-CN"/>
          <w:highlight w:val="auto"/>
        </w:rPr>
      </w:pPr>
      <w:r>
        <w:rPr>
          <w:rFonts w:ascii="仿宋" w:eastAsia="仿宋" w:cs="仿宋" w:hint="eastAsia"/>
          <w:color w:val="auto"/>
          <w:sz w:val="28"/>
          <w:szCs w:val="28"/>
          <w:highlight w:val="auto"/>
        </w:rPr>
        <w:t>2.由于业主或物业使用人的自身责任导致乙方的服务无法达到合同约定的</w:t>
      </w:r>
      <w:r>
        <w:rPr>
          <w:rFonts w:ascii="仿宋" w:eastAsia="仿宋" w:cs="仿宋" w:hint="eastAsia"/>
          <w:color w:val="auto"/>
          <w:sz w:val="28"/>
          <w:szCs w:val="28"/>
          <w:lang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lang w:val="en-US" w:eastAsia="zh-CN"/>
          <w:highlight w:val="auto"/>
        </w:rPr>
        <w:t>3.</w:t>
      </w:r>
      <w:r>
        <w:rPr>
          <w:rFonts w:ascii="仿宋" w:eastAsia="仿宋" w:cs="仿宋" w:hint="eastAsia"/>
          <w:color w:val="auto"/>
          <w:sz w:val="28"/>
          <w:szCs w:val="28"/>
          <w:highlight w:val="auto"/>
        </w:rPr>
        <w:t>事先已告知业主或物业使用人</w:t>
      </w:r>
      <w:r>
        <w:rPr>
          <w:rFonts w:ascii="仿宋" w:eastAsia="仿宋" w:cs="仿宋" w:hint="eastAsia"/>
          <w:color w:val="auto"/>
          <w:sz w:val="28"/>
          <w:szCs w:val="28"/>
          <w:lang w:eastAsia="zh-CN"/>
          <w:highlight w:val="auto"/>
        </w:rPr>
        <w:t>，</w:t>
      </w:r>
      <w:r>
        <w:rPr>
          <w:rFonts w:ascii="仿宋" w:eastAsia="仿宋" w:cs="仿宋" w:hint="eastAsia"/>
          <w:color w:val="auto"/>
          <w:sz w:val="28"/>
          <w:szCs w:val="28"/>
          <w:highlight w:val="auto"/>
        </w:rPr>
        <w:t>因维修养护本物业区域内的共用部位、共用设施设备需要，</w:t>
      </w:r>
      <w:r>
        <w:rPr>
          <w:rFonts w:ascii="仿宋" w:eastAsia="仿宋" w:cs="仿宋" w:hint="eastAsia"/>
          <w:color w:val="auto"/>
          <w:sz w:val="28"/>
          <w:szCs w:val="28"/>
          <w:lang w:eastAsia="zh-CN"/>
          <w:highlight w:val="auto"/>
        </w:rPr>
        <w:t>临</w:t>
      </w:r>
      <w:r>
        <w:rPr>
          <w:rFonts w:ascii="仿宋" w:eastAsia="仿宋" w:cs="仿宋" w:hint="eastAsia"/>
          <w:color w:val="auto"/>
          <w:sz w:val="28"/>
          <w:szCs w:val="28"/>
          <w:highlight w:val="auto"/>
        </w:rPr>
        <w:t>时停水、停电、停止共用设施设备使用等</w:t>
      </w:r>
      <w:r>
        <w:rPr>
          <w:rFonts w:ascii="仿宋" w:eastAsia="仿宋" w:cs="仿宋" w:hint="eastAsia"/>
          <w:color w:val="auto"/>
          <w:sz w:val="28"/>
          <w:szCs w:val="28"/>
          <w:lang w:eastAsia="zh-CN"/>
          <w:highlight w:val="auto"/>
        </w:rPr>
        <w:t>而</w:t>
      </w:r>
      <w:r>
        <w:rPr>
          <w:rFonts w:ascii="仿宋" w:eastAsia="仿宋" w:cs="仿宋" w:hint="eastAsia"/>
          <w:color w:val="auto"/>
          <w:sz w:val="28"/>
          <w:szCs w:val="28"/>
          <w:highlight w:val="auto"/>
        </w:rPr>
        <w:t>造成损失的</w:t>
      </w:r>
      <w:r>
        <w:rPr>
          <w:rFonts w:ascii="仿宋" w:eastAsia="仿宋" w:cs="仿宋" w:hint="eastAsia"/>
          <w:color w:val="auto"/>
          <w:sz w:val="28"/>
          <w:szCs w:val="28"/>
          <w:lang w:val="en-US"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eastAsia="zh-CN"/>
          <w:highlight w:val="auto"/>
        </w:rPr>
      </w:pPr>
      <w:r>
        <w:rPr>
          <w:rFonts w:ascii="仿宋" w:eastAsia="仿宋" w:cs="仿宋" w:hint="eastAsia"/>
          <w:color w:val="auto"/>
          <w:sz w:val="28"/>
          <w:szCs w:val="28"/>
          <w:lang w:val="en-US" w:eastAsia="zh-CN"/>
          <w:highlight w:val="auto"/>
        </w:rPr>
        <w:t>4.</w:t>
      </w:r>
      <w:r>
        <w:rPr>
          <w:rFonts w:ascii="仿宋" w:eastAsia="仿宋" w:cs="仿宋" w:hint="eastAsia"/>
          <w:color w:val="auto"/>
          <w:sz w:val="28"/>
          <w:szCs w:val="28"/>
          <w:highlight w:val="auto"/>
        </w:rPr>
        <w:t>非乙方责任</w:t>
      </w:r>
      <w:r>
        <w:rPr>
          <w:rFonts w:ascii="仿宋" w:eastAsia="仿宋" w:cs="仿宋" w:hint="eastAsia"/>
          <w:color w:val="auto"/>
          <w:sz w:val="28"/>
          <w:szCs w:val="28"/>
          <w:lang w:eastAsia="zh-CN"/>
          <w:highlight w:val="auto"/>
        </w:rPr>
        <w:t>导致</w:t>
      </w:r>
      <w:r>
        <w:rPr>
          <w:rFonts w:ascii="仿宋" w:eastAsia="仿宋" w:cs="仿宋" w:hint="eastAsia"/>
          <w:color w:val="auto"/>
          <w:sz w:val="28"/>
          <w:szCs w:val="28"/>
          <w:highlight w:val="auto"/>
        </w:rPr>
        <w:t>供水、供电、供气、供热、通讯、有线电视及其</w:t>
      </w:r>
      <w:r>
        <w:rPr>
          <w:rFonts w:ascii="仿宋" w:eastAsia="仿宋" w:cs="仿宋" w:hint="eastAsia"/>
          <w:color w:val="auto"/>
          <w:sz w:val="28"/>
          <w:szCs w:val="28"/>
          <w:lang w:eastAsia="zh-CN"/>
          <w:highlight w:val="auto"/>
        </w:rPr>
        <w:t>它</w:t>
      </w:r>
      <w:r>
        <w:rPr>
          <w:rFonts w:ascii="仿宋" w:eastAsia="仿宋" w:cs="仿宋" w:hint="eastAsia"/>
          <w:color w:val="auto"/>
          <w:sz w:val="28"/>
          <w:szCs w:val="28"/>
          <w:highlight w:val="auto"/>
        </w:rPr>
        <w:t>共用设施设备运行障碍</w:t>
      </w:r>
      <w:r>
        <w:rPr>
          <w:rFonts w:ascii="仿宋" w:eastAsia="仿宋" w:cs="仿宋" w:hint="eastAsia"/>
          <w:color w:val="auto"/>
          <w:sz w:val="28"/>
          <w:szCs w:val="28"/>
          <w:lang w:eastAsia="zh-CN"/>
          <w:highlight w:val="auto"/>
        </w:rPr>
        <w:t>，</w:t>
      </w:r>
      <w:r>
        <w:rPr>
          <w:rFonts w:ascii="仿宋" w:eastAsia="仿宋" w:cs="仿宋" w:hint="eastAsia"/>
          <w:color w:val="auto"/>
          <w:sz w:val="28"/>
          <w:szCs w:val="28"/>
          <w:highlight w:val="auto"/>
        </w:rPr>
        <w:t>乙方</w:t>
      </w:r>
      <w:r>
        <w:rPr>
          <w:rFonts w:ascii="仿宋" w:eastAsia="仿宋" w:cs="仿宋" w:hint="eastAsia"/>
          <w:color w:val="auto"/>
          <w:sz w:val="28"/>
          <w:szCs w:val="28"/>
          <w:lang w:eastAsia="zh-CN"/>
          <w:highlight w:val="auto"/>
        </w:rPr>
        <w:t>虽</w:t>
      </w:r>
      <w:r>
        <w:rPr>
          <w:rFonts w:ascii="仿宋" w:eastAsia="仿宋" w:cs="仿宋" w:hint="eastAsia"/>
          <w:color w:val="auto"/>
          <w:sz w:val="28"/>
          <w:szCs w:val="28"/>
          <w:highlight w:val="auto"/>
        </w:rPr>
        <w:t>已采取</w:t>
      </w:r>
      <w:r>
        <w:rPr>
          <w:rFonts w:ascii="仿宋" w:eastAsia="仿宋" w:cs="仿宋" w:hint="eastAsia"/>
          <w:color w:val="auto"/>
          <w:sz w:val="28"/>
          <w:szCs w:val="28"/>
          <w:lang w:val="en-US" w:eastAsia="zh-CN"/>
          <w:highlight w:val="auto"/>
        </w:rPr>
        <w:t>相应</w:t>
      </w:r>
      <w:r>
        <w:rPr>
          <w:rFonts w:ascii="仿宋" w:eastAsia="仿宋" w:cs="仿宋" w:hint="eastAsia"/>
          <w:color w:val="auto"/>
          <w:sz w:val="28"/>
          <w:szCs w:val="28"/>
          <w:highlight w:val="auto"/>
        </w:rPr>
        <w:t>应急措施</w:t>
      </w:r>
      <w:r>
        <w:rPr>
          <w:rFonts w:ascii="仿宋" w:eastAsia="仿宋" w:cs="仿宋" w:hint="eastAsia"/>
          <w:color w:val="auto"/>
          <w:sz w:val="28"/>
          <w:szCs w:val="28"/>
          <w:lang w:eastAsia="zh-CN"/>
          <w:highlight w:val="auto"/>
        </w:rPr>
        <w:t>但仍给业主、物业使用人</w:t>
      </w:r>
      <w:r>
        <w:rPr>
          <w:rFonts w:ascii="仿宋" w:eastAsia="仿宋" w:cs="仿宋" w:hint="eastAsia"/>
          <w:color w:val="auto"/>
          <w:sz w:val="28"/>
          <w:szCs w:val="28"/>
          <w:highlight w:val="auto"/>
        </w:rPr>
        <w:t>造成损失</w:t>
      </w:r>
      <w:r>
        <w:rPr>
          <w:rFonts w:ascii="仿宋" w:eastAsia="仿宋" w:cs="仿宋" w:hint="eastAsia"/>
          <w:color w:val="auto"/>
          <w:sz w:val="28"/>
          <w:szCs w:val="28"/>
          <w:lang w:eastAsia="zh-CN"/>
          <w:highlight w:val="auto"/>
        </w:rPr>
        <w:t>的；</w:t>
      </w:r>
    </w:p>
    <w:p>
      <w:pPr>
        <w:pStyle w:val="29"/>
        <w:ind w:firstLineChars="200" w:firstLine="560"/>
        <w:rPr>
          <w:rFonts w:ascii="仿宋_GB2312" w:eastAsia="仿宋_GB2312" w:hint="eastAsia"/>
          <w:color w:val="auto"/>
          <w:sz w:val="28"/>
          <w:szCs w:val="28"/>
        </w:rPr>
      </w:pPr>
      <w:r>
        <w:rPr>
          <w:rFonts w:ascii="仿宋" w:eastAsia="仿宋" w:cs="仿宋" w:hint="eastAsia"/>
          <w:color w:val="auto"/>
          <w:sz w:val="28"/>
          <w:szCs w:val="28"/>
          <w:lang w:val="en-US" w:eastAsia="zh-CN"/>
        </w:rPr>
        <w:t>5</w:t>
      </w:r>
      <w:r>
        <w:rPr>
          <w:rFonts w:ascii="仿宋" w:eastAsia="仿宋" w:cs="仿宋" w:hint="eastAsia"/>
          <w:color w:val="auto"/>
          <w:sz w:val="28"/>
          <w:szCs w:val="28"/>
        </w:rPr>
        <w:t>.</w:t>
      </w:r>
      <w:r>
        <w:rPr>
          <w:rFonts w:ascii="仿宋" w:eastAsia="仿宋" w:cs="仿宋" w:hint="eastAsia"/>
          <w:color w:val="auto"/>
          <w:sz w:val="28"/>
          <w:szCs w:val="28"/>
          <w:u w:val="single"/>
        </w:rPr>
        <w:t xml:space="preserve">                                            </w:t>
      </w:r>
      <w:r>
        <w:rPr>
          <w:rFonts w:ascii="仿宋" w:eastAsia="仿宋" w:cs="仿宋" w:hint="eastAsia"/>
          <w:color w:val="auto"/>
          <w:sz w:val="28"/>
          <w:szCs w:val="28"/>
        </w:rPr>
        <w:t>。</w:t>
      </w:r>
    </w:p>
    <w:p>
      <w:pPr>
        <w:pStyle w:val="29"/>
        <w:pageBreakBefore w:val="0"/>
        <w:widowControl w:val="0"/>
        <w:suppressAutoHyphens/>
        <w:kinsoku/>
        <w:topLinePunct w:val="0"/>
        <w:autoSpaceDN/>
        <w:bidi w:val="0"/>
        <w:adjustRightInd/>
        <w:spacing w:line="360" w:lineRule="auto"/>
        <w:ind w:firstLineChars="200" w:firstLine="560"/>
        <w:textAlignment w:val="auto"/>
        <w:rPr>
          <w:rFonts w:ascii="仿宋" w:eastAsia="仿宋" w:cs="仿宋" w:hint="eastAsia"/>
          <w:color w:val="auto"/>
          <w:sz w:val="28"/>
          <w:szCs w:val="28"/>
          <w:u w:val="none"/>
          <w:lang w:val="en-US" w:eastAsia="zh-CN"/>
          <w:highlight w:val="auto"/>
        </w:rPr>
      </w:pPr>
    </w:p>
    <w:p>
      <w:pPr>
        <w:pageBreakBefore w:val="0"/>
        <w:widowControl w:val="0"/>
        <w:suppressAutoHyphens/>
        <w:kinsoku/>
        <w:wordWrap/>
        <w:overflowPunct/>
        <w:topLinePunct w:val="0"/>
        <w:autoSpaceDE/>
        <w:autoSpaceDN/>
        <w:adjustRightInd/>
        <w:snapToGrid w:val="0"/>
        <w:spacing w:line="360" w:lineRule="auto"/>
        <w:jc w:val="center"/>
        <w:rPr>
          <w:rFonts w:ascii="黑体" w:eastAsia="黑体" w:cs="仿宋" w:hint="eastAsia"/>
          <w:bCs/>
          <w:sz w:val="28"/>
          <w:szCs w:val="28"/>
          <w:lang w:val="en-US" w:eastAsia="zh-CN"/>
          <w:highlight w:val="auto"/>
        </w:rPr>
      </w:pPr>
      <w:r>
        <w:rPr>
          <w:rFonts w:ascii="黑体" w:eastAsia="黑体" w:cs="仿宋" w:hint="eastAsia"/>
          <w:bCs/>
          <w:sz w:val="28"/>
          <w:szCs w:val="28"/>
          <w:lang w:val="en-US" w:eastAsia="zh-CN"/>
          <w:highlight w:val="auto"/>
        </w:rPr>
        <w:t>第九章  争议解决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bidi="ar-SA"/>
          <w:highlight w:val="auto"/>
        </w:rPr>
      </w:pP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bidi="ar-SA"/>
          <w:highlight w:val="auto"/>
        </w:rPr>
      </w:pPr>
      <w:r>
        <w:rPr>
          <w:rFonts w:ascii="仿宋" w:eastAsia="仿宋" w:cs="仿宋" w:hint="eastAsia"/>
          <w:b/>
          <w:bCs/>
          <w:color w:val="auto"/>
          <w:sz w:val="28"/>
          <w:szCs w:val="28"/>
          <w:lang w:bidi="ar-SA"/>
          <w:highlight w:val="auto"/>
        </w:rPr>
        <w:t>第</w:t>
      </w:r>
      <w:r>
        <w:rPr>
          <w:rFonts w:ascii="仿宋" w:eastAsia="仿宋" w:cs="仿宋" w:hint="eastAsia"/>
          <w:b/>
          <w:bCs/>
          <w:color w:val="auto"/>
          <w:sz w:val="28"/>
          <w:szCs w:val="28"/>
          <w:lang w:val="en-US" w:eastAsia="zh-CN" w:bidi="ar-SA"/>
          <w:highlight w:val="auto"/>
        </w:rPr>
        <w:t>三十七</w:t>
      </w:r>
      <w:r>
        <w:rPr>
          <w:rFonts w:ascii="仿宋" w:eastAsia="仿宋" w:cs="仿宋" w:hint="eastAsia"/>
          <w:b/>
          <w:bCs/>
          <w:color w:val="auto"/>
          <w:sz w:val="28"/>
          <w:szCs w:val="28"/>
          <w:lang w:bidi="ar-SA"/>
          <w:highlight w:val="auto"/>
        </w:rPr>
        <w:t>条</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合同履行过程中发生争议的，双方可以通过友好协商或者调解的方式解决；协商、调解不成的，可</w:t>
      </w:r>
      <w:r>
        <w:rPr>
          <w:rFonts w:ascii="仿宋" w:eastAsia="仿宋" w:cs="仿宋" w:hint="eastAsia"/>
          <w:color w:val="auto"/>
          <w:sz w:val="28"/>
          <w:szCs w:val="28"/>
          <w:lang w:eastAsia="zh-CN"/>
          <w:highlight w:val="auto"/>
        </w:rPr>
        <w:t>选择</w:t>
      </w:r>
      <w:r>
        <w:rPr>
          <w:rFonts w:ascii="仿宋" w:eastAsia="仿宋" w:cs="仿宋" w:hint="eastAsia"/>
          <w:color w:val="auto"/>
          <w:sz w:val="28"/>
          <w:szCs w:val="28"/>
          <w:highlight w:val="auto"/>
        </w:rPr>
        <w:t>以下</w:t>
      </w:r>
      <w:r>
        <w:rPr>
          <w:rFonts w:ascii="仿宋" w:eastAsia="仿宋" w:cs="仿宋" w:hint="eastAsia"/>
          <w:color w:val="auto"/>
          <w:sz w:val="28"/>
          <w:szCs w:val="28"/>
          <w:lang w:eastAsia="zh-CN"/>
          <w:highlight w:val="auto"/>
        </w:rPr>
        <w:t>第</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lang w:eastAsia="zh-CN"/>
          <w:highlight w:val="auto"/>
        </w:rPr>
        <w:t>种</w:t>
      </w:r>
      <w:r>
        <w:rPr>
          <w:rFonts w:ascii="仿宋" w:eastAsia="仿宋" w:cs="仿宋" w:hint="eastAsia"/>
          <w:color w:val="auto"/>
          <w:sz w:val="28"/>
          <w:szCs w:val="28"/>
          <w:highlight w:val="auto"/>
        </w:rPr>
        <w:t>方式解决：</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eastAsia="zh-CN"/>
          <w:highlight w:val="auto"/>
        </w:rPr>
      </w:pPr>
      <w:r>
        <w:rPr>
          <w:rFonts w:ascii="仿宋" w:eastAsia="仿宋" w:cs="仿宋" w:hint="eastAsia"/>
          <w:color w:val="auto"/>
          <w:sz w:val="28"/>
          <w:szCs w:val="28"/>
          <w:lang w:val="en-US" w:eastAsia="zh-CN"/>
          <w:highlight w:val="auto"/>
        </w:rPr>
        <w:t>1.</w:t>
      </w:r>
      <w:r>
        <w:rPr>
          <w:rFonts w:ascii="仿宋" w:eastAsia="仿宋" w:cs="仿宋" w:hint="eastAsia"/>
          <w:color w:val="auto"/>
          <w:sz w:val="28"/>
          <w:szCs w:val="28"/>
          <w:highlight w:val="auto"/>
        </w:rPr>
        <w:t>向</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申请仲裁</w:t>
      </w:r>
      <w:r>
        <w:rPr>
          <w:rFonts w:ascii="仿宋" w:eastAsia="仿宋" w:cs="仿宋" w:hint="eastAsia"/>
          <w:color w:val="auto"/>
          <w:sz w:val="28"/>
          <w:szCs w:val="28"/>
          <w:lang w:eastAsia="zh-CN"/>
          <w:highlight w:val="auto"/>
        </w:rPr>
        <w:t>；</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color w:val="auto"/>
          <w:sz w:val="28"/>
          <w:szCs w:val="28"/>
          <w:lang w:val="en-US" w:eastAsia="zh-CN"/>
          <w:highlight w:val="auto"/>
        </w:rPr>
        <w:t>2.</w:t>
      </w:r>
      <w:r>
        <w:rPr>
          <w:rFonts w:ascii="仿宋" w:eastAsia="仿宋" w:cs="仿宋" w:hint="eastAsia"/>
          <w:color w:val="auto"/>
          <w:sz w:val="28"/>
          <w:szCs w:val="28"/>
          <w:highlight w:val="auto"/>
        </w:rPr>
        <w:t>向</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人民法院提起诉讼。</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p>
    <w:p>
      <w:pPr>
        <w:pageBreakBefore w:val="0"/>
        <w:widowControl w:val="0"/>
        <w:suppressAutoHyphens/>
        <w:kinsoku/>
        <w:wordWrap/>
        <w:overflowPunct/>
        <w:topLinePunct w:val="0"/>
        <w:autoSpaceDE/>
        <w:autoSpaceDN/>
        <w:adjustRightInd/>
        <w:snapToGrid w:val="0"/>
        <w:spacing w:line="360" w:lineRule="auto"/>
        <w:jc w:val="center"/>
        <w:rPr>
          <w:rFonts w:ascii="黑体" w:eastAsia="黑体" w:cs="仿宋" w:hint="eastAsia"/>
          <w:sz w:val="28"/>
          <w:szCs w:val="28"/>
          <w:lang w:val="en-US" w:eastAsia="zh-CN"/>
          <w:highlight w:val="auto"/>
        </w:rPr>
      </w:pPr>
      <w:r>
        <w:rPr>
          <w:rFonts w:ascii="黑体" w:eastAsia="黑体" w:cs="仿宋" w:hint="eastAsia"/>
          <w:bCs/>
          <w:sz w:val="28"/>
          <w:szCs w:val="28"/>
          <w:lang w:val="en-US" w:eastAsia="zh-CN"/>
          <w:highlight w:val="auto"/>
        </w:rPr>
        <w:t>第十章  附 则</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p>
    <w:p>
      <w:pPr>
        <w:pageBreakBefore w:val="0"/>
        <w:widowControl w:val="0"/>
        <w:suppressAutoHyphens/>
        <w:kinsoku/>
        <w:topLinePunct w:val="0"/>
        <w:autoSpaceDN/>
        <w:bidi w:val="0"/>
        <w:adjustRightInd/>
        <w:snapToGrid w:val="0"/>
        <w:spacing w:line="360" w:lineRule="auto"/>
        <w:ind w:firstLineChars="196" w:firstLine="549"/>
        <w:textAlignment w:val="auto"/>
        <w:rPr>
          <w:rFonts w:ascii="仿宋" w:eastAsia="仿宋" w:cs="仿宋" w:hint="eastAsia"/>
          <w:color w:val="auto"/>
          <w:sz w:val="28"/>
          <w:szCs w:val="28"/>
          <w:lang w:val="en-US" w:eastAsia="zh-CN" w:bidi="ar-SA"/>
          <w:highlight w:val="auto"/>
        </w:rPr>
      </w:pPr>
      <w:r>
        <w:rPr>
          <w:rFonts w:ascii="仿宋" w:eastAsia="仿宋" w:cs="仿宋" w:hint="eastAsia"/>
          <w:b/>
          <w:bCs/>
          <w:color w:val="auto"/>
          <w:sz w:val="28"/>
          <w:szCs w:val="28"/>
          <w:lang w:val="en-US" w:eastAsia="zh-CN" w:bidi="ar-SA"/>
          <w:highlight w:val="auto"/>
        </w:rPr>
        <w:t>第三十八条</w:t>
      </w: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w:t>
      </w:r>
      <w:r>
        <w:rPr>
          <w:rFonts w:ascii="仿宋" w:eastAsia="仿宋" w:cs="仿宋" w:hint="eastAsia"/>
          <w:color w:val="auto"/>
          <w:sz w:val="28"/>
          <w:szCs w:val="28"/>
          <w:highlight w:val="auto"/>
        </w:rPr>
        <w:t>其他约定：</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p>
    <w:p>
      <w:pPr>
        <w:pageBreakBefore w:val="0"/>
        <w:widowControl w:val="0"/>
        <w:suppressAutoHyphens/>
        <w:kinsoku/>
        <w:wordWrap/>
        <w:overflowPunct/>
        <w:topLinePunct w:val="0"/>
        <w:autoSpaceDE/>
        <w:autoSpaceDN/>
        <w:bidi w:val="0"/>
        <w:adjustRightInd/>
        <w:snapToGrid w:val="0"/>
        <w:spacing w:line="360" w:lineRule="auto"/>
        <w:ind w:right="0"/>
        <w:textAlignment w:val="auto"/>
        <w:rPr>
          <w:rFonts w:ascii="仿宋" w:eastAsia="仿宋" w:cs="仿宋" w:hint="eastAsia"/>
          <w:color w:val="auto"/>
          <w:sz w:val="28"/>
          <w:szCs w:val="28"/>
          <w:u w:val="single"/>
          <w:lang w:eastAsia="zh-CN"/>
          <w:highlight w:val="auto"/>
        </w:rPr>
      </w:pP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rPr>
        <w:t xml:space="preserve"> </w:t>
      </w:r>
      <w:r>
        <w:rPr>
          <w:rFonts w:ascii="仿宋" w:eastAsia="仿宋" w:cs="仿宋" w:hint="eastAsia"/>
          <w:color w:val="auto"/>
          <w:sz w:val="28"/>
          <w:szCs w:val="28"/>
        </w:rPr>
        <w:t>。</w:t>
      </w:r>
    </w:p>
    <w:p>
      <w:pPr>
        <w:pageBreakBefore w:val="0"/>
        <w:widowControl w:val="0"/>
        <w:suppressAutoHyphens/>
        <w:kinsoku/>
        <w:wordWrap/>
        <w:overflowPunct/>
        <w:topLinePunct w:val="0"/>
        <w:autoSpaceDE/>
        <w:autoSpaceDN/>
        <w:bidi w:val="0"/>
        <w:adjustRightInd/>
        <w:snapToGrid w:val="0"/>
        <w:spacing w:line="360" w:lineRule="auto"/>
        <w:ind w:right="0" w:firstLineChars="200" w:firstLine="560"/>
        <w:textAlignment w:val="auto"/>
        <w:rPr>
          <w:rFonts w:ascii="仿宋" w:eastAsia="仿宋" w:cs="仿宋" w:hint="eastAsia"/>
          <w:color w:val="auto"/>
          <w:sz w:val="28"/>
          <w:szCs w:val="28"/>
          <w:highlight w:val="auto"/>
        </w:rPr>
      </w:pPr>
      <w:r>
        <w:rPr>
          <w:rFonts w:ascii="仿宋" w:eastAsia="仿宋" w:cs="仿宋" w:hint="eastAsia"/>
          <w:b/>
          <w:bCs/>
          <w:color w:val="auto"/>
          <w:sz w:val="28"/>
          <w:szCs w:val="28"/>
          <w:lang w:val="en-US" w:eastAsia="zh-CN" w:bidi="ar-SA"/>
          <w:highlight w:val="auto"/>
        </w:rPr>
        <w:t xml:space="preserve">第三十九条  </w:t>
      </w:r>
      <w:r>
        <w:rPr>
          <w:rFonts w:ascii="仿宋" w:eastAsia="仿宋" w:cs="仿宋" w:hint="eastAsia"/>
          <w:color w:val="auto"/>
          <w:sz w:val="28"/>
          <w:szCs w:val="28"/>
          <w:highlight w:val="auto"/>
        </w:rPr>
        <w:t>对本合同的</w:t>
      </w:r>
      <w:r>
        <w:rPr>
          <w:rFonts w:ascii="仿宋" w:eastAsia="仿宋" w:cs="仿宋" w:hint="eastAsia"/>
          <w:color w:val="auto"/>
          <w:sz w:val="28"/>
          <w:szCs w:val="28"/>
          <w:lang w:val="en-US"/>
          <w:highlight w:val="auto"/>
        </w:rPr>
        <w:t>未尽事宜及</w:t>
      </w:r>
      <w:r>
        <w:rPr>
          <w:rFonts w:ascii="仿宋" w:eastAsia="仿宋" w:cs="仿宋" w:hint="eastAsia"/>
          <w:color w:val="auto"/>
          <w:sz w:val="28"/>
          <w:szCs w:val="28"/>
          <w:highlight w:val="auto"/>
        </w:rPr>
        <w:t>任何修改、补充须经双方</w:t>
      </w:r>
      <w:r>
        <w:rPr>
          <w:rFonts w:ascii="仿宋" w:eastAsia="仿宋" w:cs="仿宋" w:hint="eastAsia"/>
          <w:color w:val="auto"/>
          <w:sz w:val="28"/>
          <w:szCs w:val="28"/>
          <w:lang w:val="en-US"/>
          <w:highlight w:val="auto"/>
        </w:rPr>
        <w:t>商议</w:t>
      </w:r>
      <w:r>
        <w:rPr>
          <w:rFonts w:ascii="仿宋" w:eastAsia="仿宋" w:cs="仿宋"/>
          <w:color w:val="auto"/>
          <w:sz w:val="28"/>
          <w:szCs w:val="28"/>
          <w:highlight w:val="auto"/>
        </w:rPr>
        <w:t>，</w:t>
      </w:r>
      <w:r>
        <w:rPr>
          <w:rFonts w:ascii="仿宋" w:eastAsia="仿宋" w:cs="仿宋" w:hint="eastAsia"/>
          <w:color w:val="auto"/>
          <w:sz w:val="28"/>
          <w:szCs w:val="28"/>
          <w:highlight w:val="auto"/>
        </w:rPr>
        <w:t>另行签订</w:t>
      </w:r>
      <w:r>
        <w:rPr>
          <w:rFonts w:ascii="仿宋" w:eastAsia="仿宋" w:cs="仿宋" w:hint="eastAsia"/>
          <w:color w:val="auto"/>
          <w:sz w:val="28"/>
          <w:szCs w:val="28"/>
          <w:lang w:val="en-US"/>
          <w:highlight w:val="auto"/>
        </w:rPr>
        <w:t>书面</w:t>
      </w:r>
      <w:r>
        <w:rPr>
          <w:rFonts w:ascii="仿宋" w:eastAsia="仿宋" w:cs="仿宋" w:hint="eastAsia"/>
          <w:color w:val="auto"/>
          <w:sz w:val="28"/>
          <w:szCs w:val="28"/>
          <w:highlight w:val="auto"/>
        </w:rPr>
        <w:t>补充协议书面确认，与本合同具有同等的法律效力。</w:t>
      </w:r>
      <w:r>
        <w:rPr>
          <w:rFonts w:ascii="仿宋" w:eastAsia="仿宋" w:cs="仿宋" w:hint="eastAsia"/>
          <w:color w:val="auto"/>
          <w:sz w:val="28"/>
          <w:szCs w:val="28"/>
          <w:lang w:val="en-US"/>
          <w:highlight w:val="auto"/>
        </w:rPr>
        <w:t>补充协议</w:t>
      </w:r>
      <w:r>
        <w:rPr>
          <w:rFonts w:ascii="仿宋" w:eastAsia="仿宋" w:cs="仿宋" w:hint="eastAsia"/>
          <w:color w:val="auto"/>
          <w:sz w:val="28"/>
          <w:szCs w:val="28"/>
          <w:highlight w:val="auto"/>
        </w:rPr>
        <w:t>内容不得与相关法律法规</w:t>
      </w:r>
      <w:r>
        <w:rPr>
          <w:rFonts w:ascii="仿宋" w:eastAsia="仿宋" w:cs="仿宋" w:hint="eastAsia"/>
          <w:color w:val="auto"/>
          <w:sz w:val="28"/>
          <w:szCs w:val="28"/>
          <w:lang w:eastAsia="zh-CN"/>
          <w:highlight w:val="auto"/>
        </w:rPr>
        <w:t>和</w:t>
      </w:r>
      <w:r>
        <w:rPr>
          <w:rFonts w:ascii="仿宋" w:eastAsia="仿宋" w:cs="仿宋" w:hint="eastAsia"/>
          <w:color w:val="auto"/>
          <w:sz w:val="28"/>
          <w:szCs w:val="28"/>
          <w:highlight w:val="auto"/>
        </w:rPr>
        <w:t>《管理规约》的内容相抵触。</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highlight w:val="auto"/>
        </w:rPr>
      </w:pPr>
      <w:r>
        <w:rPr>
          <w:rFonts w:ascii="仿宋" w:eastAsia="仿宋" w:cs="仿宋" w:hint="eastAsia"/>
          <w:b/>
          <w:bCs/>
          <w:color w:val="auto"/>
          <w:sz w:val="28"/>
          <w:szCs w:val="28"/>
          <w:lang w:val="en-US" w:eastAsia="zh-CN" w:bidi="ar-SA"/>
          <w:highlight w:val="auto"/>
        </w:rPr>
        <w:t>第四十条</w:t>
      </w:r>
      <w:r>
        <w:rPr>
          <w:rFonts w:ascii="仿宋" w:eastAsia="仿宋" w:cs="仿宋" w:hint="eastAsia"/>
          <w:color w:val="auto"/>
          <w:sz w:val="28"/>
          <w:szCs w:val="28"/>
          <w:lang w:val="en-US" w:eastAsia="zh-CN" w:bidi="ar-SA"/>
          <w:highlight w:val="auto"/>
        </w:rPr>
        <w:t xml:space="preserve">  </w:t>
      </w:r>
      <w:r>
        <w:rPr>
          <w:rFonts w:ascii="仿宋" w:eastAsia="仿宋" w:cs="仿宋" w:hint="eastAsia"/>
          <w:color w:val="auto"/>
          <w:sz w:val="28"/>
          <w:szCs w:val="28"/>
          <w:highlight w:val="auto"/>
        </w:rPr>
        <w:t>本合同正本连同附件一式</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份，</w:t>
      </w:r>
      <w:r>
        <w:rPr>
          <w:rFonts w:ascii="仿宋" w:eastAsia="仿宋" w:cs="仿宋" w:hint="eastAsia"/>
          <w:color w:val="auto"/>
          <w:sz w:val="28"/>
          <w:szCs w:val="28"/>
          <w:lang w:val="en-US" w:eastAsia="zh-CN"/>
          <w:highlight w:val="auto"/>
        </w:rPr>
        <w:t>甲方、乙方各执</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lang w:val="en-US" w:eastAsia="zh-CN"/>
          <w:highlight w:val="auto"/>
        </w:rPr>
        <w:t>份</w:t>
      </w:r>
      <w:r>
        <w:rPr>
          <w:rFonts w:ascii="仿宋" w:eastAsia="仿宋" w:cs="仿宋" w:hint="eastAsia"/>
          <w:color w:val="auto"/>
          <w:sz w:val="28"/>
          <w:szCs w:val="28"/>
          <w:highlight w:val="auto"/>
        </w:rPr>
        <w:t>。本合同须提交</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strike w:val="0"/>
          <w:dstrike w:val="0"/>
          <w:color w:val="auto"/>
          <w:sz w:val="28"/>
          <w:szCs w:val="28"/>
          <w:lang w:val="en-US" w:eastAsia="zh-CN"/>
          <w:highlight w:val="auto"/>
        </w:rPr>
        <w:t>物业</w:t>
      </w:r>
      <w:r>
        <w:rPr>
          <w:rFonts w:ascii="仿宋" w:eastAsia="仿宋" w:cs="仿宋" w:hint="eastAsia"/>
          <w:color w:val="auto"/>
          <w:sz w:val="28"/>
          <w:szCs w:val="28"/>
          <w:lang w:val="en-US" w:eastAsia="zh-CN"/>
          <w:highlight w:val="auto"/>
        </w:rPr>
        <w:t>所在地物业行政主管部门</w:t>
      </w:r>
      <w:r>
        <w:rPr>
          <w:rFonts w:ascii="仿宋" w:eastAsia="仿宋" w:cs="仿宋" w:hint="eastAsia"/>
          <w:color w:val="auto"/>
          <w:sz w:val="28"/>
          <w:szCs w:val="28"/>
          <w:highlight w:val="auto"/>
        </w:rPr>
        <w:t>予以备案。</w:t>
      </w:r>
    </w:p>
    <w:p>
      <w:pPr>
        <w:pageBreakBefore w:val="0"/>
        <w:widowControl w:val="0"/>
        <w:suppressAutoHyphens/>
        <w:kinsoku/>
        <w:wordWrap/>
        <w:overflowPunct/>
        <w:topLinePunct w:val="0"/>
        <w:autoSpaceDE/>
        <w:autoSpaceDN/>
        <w:bidi w:val="0"/>
        <w:adjustRightInd/>
        <w:snapToGrid w:val="0"/>
        <w:spacing w:line="360" w:lineRule="auto"/>
        <w:ind w:right="0" w:firstLine="560"/>
        <w:textAlignment w:val="auto"/>
        <w:rPr>
          <w:rFonts w:ascii="仿宋" w:eastAsia="仿宋" w:cs="仿宋" w:hint="eastAsia"/>
          <w:color w:val="auto"/>
          <w:sz w:val="28"/>
          <w:szCs w:val="28"/>
          <w:lang w:val="en-US" w:eastAsia="zh-CN"/>
          <w:highlight w:val="yellow"/>
        </w:rPr>
      </w:pPr>
      <w:r>
        <w:rPr>
          <w:rFonts w:ascii="仿宋" w:eastAsia="仿宋" w:cs="仿宋" w:hint="eastAsia"/>
          <w:color w:val="auto"/>
          <w:sz w:val="28"/>
          <w:szCs w:val="28"/>
          <w:lang w:val="en-US" w:eastAsia="zh-CN"/>
          <w:highlight w:val="auto"/>
        </w:rPr>
        <w:t>（注：本合同经双方法定代表人或授权代表人签字并加盖公章后生效。）</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    </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 附件：</w:t>
      </w:r>
      <w:r>
        <w:rPr>
          <w:rFonts w:ascii="仿宋" w:eastAsia="仿宋" w:cs="仿宋" w:hint="eastAsia"/>
          <w:color w:val="auto"/>
          <w:sz w:val="28"/>
          <w:szCs w:val="28"/>
          <w:lang w:val="en-US" w:eastAsia="zh-CN"/>
          <w:highlight w:val="auto"/>
        </w:rPr>
        <w:t xml:space="preserve"> 1.物业项目</w:t>
      </w:r>
      <w:r>
        <w:rPr>
          <w:rFonts w:ascii="仿宋" w:eastAsia="仿宋" w:cs="仿宋" w:hint="eastAsia"/>
          <w:color w:val="auto"/>
          <w:sz w:val="28"/>
          <w:szCs w:val="28"/>
          <w:highlight w:val="auto"/>
        </w:rPr>
        <w:t>规划平面图</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2.</w:t>
      </w:r>
      <w:r>
        <w:rPr>
          <w:rFonts w:ascii="仿宋" w:eastAsia="仿宋" w:cs="仿宋" w:hint="eastAsia"/>
          <w:color w:val="auto"/>
          <w:sz w:val="28"/>
          <w:szCs w:val="28"/>
          <w:highlight w:val="auto"/>
        </w:rPr>
        <w:t>物业构成明细</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3.</w:t>
      </w:r>
      <w:r>
        <w:rPr>
          <w:rFonts w:ascii="仿宋" w:eastAsia="仿宋" w:cs="仿宋" w:hint="eastAsia"/>
          <w:color w:val="auto"/>
          <w:sz w:val="28"/>
          <w:szCs w:val="28"/>
          <w:highlight w:val="auto"/>
        </w:rPr>
        <w:t>物业共用部位明细</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4.</w:t>
      </w:r>
      <w:r>
        <w:rPr>
          <w:rFonts w:ascii="仿宋" w:eastAsia="仿宋" w:cs="仿宋" w:hint="eastAsia"/>
          <w:color w:val="auto"/>
          <w:sz w:val="28"/>
          <w:szCs w:val="28"/>
          <w:highlight w:val="auto"/>
        </w:rPr>
        <w:t>物业共用设施设备明细</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      </w:t>
      </w:r>
      <w:r>
        <w:rPr>
          <w:rFonts w:ascii="仿宋" w:eastAsia="仿宋" w:cs="仿宋" w:hint="eastAsia"/>
          <w:color w:val="auto"/>
          <w:sz w:val="28"/>
          <w:szCs w:val="28"/>
          <w:lang w:val="en-US" w:eastAsia="zh-CN"/>
          <w:highlight w:val="auto"/>
        </w:rPr>
        <w:t xml:space="preserve">  5.</w:t>
      </w:r>
      <w:r>
        <w:rPr>
          <w:rFonts w:ascii="仿宋" w:eastAsia="仿宋" w:cs="仿宋" w:hint="eastAsia"/>
          <w:color w:val="auto"/>
          <w:spacing w:val="0"/>
          <w:sz w:val="28"/>
          <w:szCs w:val="28"/>
          <w:lang w:bidi="ar-SA"/>
          <w:highlight w:val="auto"/>
        </w:rPr>
        <w:t>物业管理服务方案</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lang w:val="en-US" w:eastAsia="zh-CN"/>
          <w:highlight w:val="auto"/>
        </w:rPr>
        <w:t xml:space="preserve">        6.</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lang w:val="en-US" w:eastAsia="zh-CN"/>
          <w:highlight w:val="auto"/>
        </w:rPr>
        <w:t>协议书</w:t>
      </w:r>
    </w:p>
    <w:p>
      <w:pPr>
        <w:pageBreakBefore w:val="0"/>
        <w:widowControl w:val="0"/>
        <w:suppressAutoHyphens/>
        <w:kinsoku/>
        <w:topLinePunct w:val="0"/>
        <w:autoSpaceDN/>
        <w:bidi w:val="0"/>
        <w:adjustRightInd/>
        <w:snapToGrid w:val="0"/>
        <w:spacing w:line="360" w:lineRule="auto"/>
        <w:ind w:firstLineChars="400" w:firstLine="1120"/>
        <w:textAlignment w:val="auto"/>
        <w:rPr>
          <w:rFonts w:ascii="仿宋" w:eastAsia="仿宋" w:cs="仿宋" w:hint="eastAsia"/>
          <w:color w:val="auto"/>
          <w:sz w:val="28"/>
          <w:szCs w:val="28"/>
          <w:lang w:val="en-US"/>
          <w:highlight w:val="auto"/>
        </w:rPr>
      </w:pPr>
      <w:r>
        <w:rPr>
          <w:rFonts w:ascii="仿宋" w:eastAsia="仿宋" w:cs="仿宋" w:hint="eastAsia"/>
          <w:color w:val="auto"/>
          <w:sz w:val="28"/>
          <w:szCs w:val="28"/>
          <w:lang w:val="en-US" w:eastAsia="zh-CN"/>
          <w:highlight w:val="auto"/>
        </w:rPr>
        <w:t>7.物业服务</w:t>
      </w:r>
      <w:r>
        <w:rPr>
          <w:rFonts w:ascii="仿宋" w:eastAsia="仿宋" w:cs="仿宋" w:hint="eastAsia"/>
          <w:color w:val="auto"/>
          <w:sz w:val="28"/>
          <w:szCs w:val="28"/>
          <w:lang w:val="en-US"/>
          <w:highlight w:val="auto"/>
        </w:rPr>
        <w:t>承诺书</w:t>
      </w:r>
    </w:p>
    <w:p>
      <w:pPr>
        <w:pageBreakBefore w:val="0"/>
        <w:widowControl w:val="0"/>
        <w:suppressAutoHyphens/>
        <w:kinsoku/>
        <w:topLinePunct w:val="0"/>
        <w:autoSpaceDN/>
        <w:bidi w:val="0"/>
        <w:adjustRightInd/>
        <w:snapToGrid w:val="0"/>
        <w:spacing w:line="360" w:lineRule="auto"/>
        <w:ind w:firstLineChars="400" w:firstLine="1120"/>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lang w:val="en-US" w:eastAsia="zh-CN"/>
          <w:highlight w:val="auto"/>
        </w:rPr>
        <w:t xml:space="preserve">8.委托经营协议 </w:t>
      </w:r>
    </w:p>
    <w:p>
      <w:pPr>
        <w:pageBreakBefore w:val="0"/>
        <w:widowControl w:val="0"/>
        <w:suppressAutoHyphens/>
        <w:kinsoku/>
        <w:topLinePunct w:val="0"/>
        <w:autoSpaceDN/>
        <w:bidi w:val="0"/>
        <w:adjustRightInd/>
        <w:snapToGrid w:val="0"/>
        <w:spacing w:line="360" w:lineRule="auto"/>
        <w:ind w:firstLineChars="500" w:firstLine="1400"/>
        <w:textAlignment w:val="auto"/>
        <w:rPr>
          <w:rFonts w:ascii="仿宋" w:eastAsia="仿宋" w:cs="仿宋" w:hint="eastAsia"/>
          <w:color w:val="auto"/>
          <w:sz w:val="28"/>
          <w:szCs w:val="28"/>
          <w:highlight w:val="auto"/>
        </w:rPr>
      </w:pPr>
    </w:p>
    <w:p>
      <w:pPr>
        <w:pageBreakBefore w:val="0"/>
        <w:widowControl w:val="0"/>
        <w:suppressAutoHyphens/>
        <w:kinsoku/>
        <w:topLinePunct w:val="0"/>
        <w:autoSpaceDN/>
        <w:bidi w:val="0"/>
        <w:adjustRightInd/>
        <w:snapToGrid w:val="0"/>
        <w:spacing w:line="360" w:lineRule="auto"/>
        <w:ind w:firstLineChars="500" w:firstLine="1400"/>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 xml:space="preserve">                                                                                                                                            </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color w:val="auto"/>
          <w:sz w:val="28"/>
          <w:szCs w:val="28"/>
          <w:highlight w:val="auto"/>
        </w:rPr>
      </w:pPr>
      <w:r>
        <w:rPr>
          <w:rFonts w:ascii="仿宋" w:eastAsia="仿宋" w:cs="仿宋" w:hint="eastAsia"/>
          <w:b/>
          <w:color w:val="auto"/>
          <w:sz w:val="28"/>
          <w:szCs w:val="28"/>
          <w:highlight w:val="auto"/>
        </w:rPr>
        <w:t xml:space="preserve">甲方：                         乙方： </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授权代表：</w:t>
        <w:tab/>
        <w:t xml:space="preserve">                   </w:t>
      </w:r>
      <w:r>
        <w:rPr>
          <w:rFonts w:ascii="仿宋" w:eastAsia="仿宋" w:cs="仿宋" w:hint="eastAsia"/>
          <w:color w:val="auto"/>
          <w:sz w:val="28"/>
          <w:szCs w:val="28"/>
          <w:lang w:val="en-US"/>
          <w:highlight w:val="auto"/>
        </w:rPr>
        <w:t>法定代表人或</w:t>
      </w:r>
      <w:r>
        <w:rPr>
          <w:rFonts w:ascii="仿宋" w:eastAsia="仿宋" w:cs="仿宋" w:hint="eastAsia"/>
          <w:color w:val="auto"/>
          <w:sz w:val="28"/>
          <w:szCs w:val="28"/>
          <w:highlight w:val="auto"/>
        </w:rPr>
        <w:t>授权代表：</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签订日期:    年  月  日             年  月  日</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highlight w:val="auto"/>
        </w:rPr>
        <w:t>附件</w:t>
      </w:r>
      <w:r>
        <w:rPr>
          <w:rFonts w:ascii="仿宋" w:eastAsia="仿宋" w:cs="仿宋" w:hint="eastAsia"/>
          <w:color w:val="auto"/>
          <w:sz w:val="28"/>
          <w:szCs w:val="28"/>
          <w:lang w:val="en-US" w:eastAsia="zh-CN"/>
          <w:highlight w:val="auto"/>
        </w:rPr>
        <w:t>1</w:t>
      </w:r>
    </w:p>
    <w:p>
      <w:pPr>
        <w:pageBreakBefore w:val="0"/>
        <w:widowControl w:val="0"/>
        <w:suppressAutoHyphens/>
        <w:kinsoku/>
        <w:topLinePunct w:val="0"/>
        <w:autoSpaceDN/>
        <w:bidi w:val="0"/>
        <w:adjustRightInd/>
        <w:snapToGrid w:val="0"/>
        <w:spacing w:line="360" w:lineRule="auto"/>
        <w:jc w:val="center"/>
        <w:textAlignment w:val="auto"/>
        <w:rPr>
          <w:rFonts w:ascii="仿宋" w:eastAsia="仿宋" w:cs="仿宋" w:hint="eastAsia"/>
          <w:b/>
          <w:bCs/>
          <w:color w:val="auto"/>
          <w:spacing w:val="0"/>
          <w:sz w:val="32"/>
          <w:szCs w:val="32"/>
          <w:lang w:bidi="ar-SA"/>
          <w:highlight w:val="yellow"/>
        </w:rPr>
      </w:pPr>
      <w:r>
        <w:rPr>
          <w:rFonts w:ascii="仿宋" w:eastAsia="仿宋" w:cs="仿宋" w:hint="eastAsia"/>
          <w:b/>
          <w:bCs/>
          <w:color w:val="auto"/>
          <w:spacing w:val="0"/>
          <w:sz w:val="32"/>
          <w:szCs w:val="32"/>
          <w:lang w:bidi="ar-SA"/>
          <w:highlight w:val="auto"/>
        </w:rPr>
        <w:t>物业项目规划平面图</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b/>
          <w:bCs/>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宋体" w:eastAsia="宋体" w:cs="宋体" w:hint="eastAsia"/>
          <w:color w:val="auto"/>
          <w:sz w:val="32"/>
          <w:szCs w:val="32"/>
          <w:highlight w:val="auto"/>
        </w:rPr>
      </w:pPr>
      <w:r>
        <w:rPr>
          <w:rFonts w:ascii="仿宋" w:eastAsia="仿宋" w:cs="仿宋" w:hint="eastAsia"/>
          <w:color w:val="auto"/>
          <w:sz w:val="28"/>
          <w:szCs w:val="28"/>
          <w:highlight w:val="auto"/>
        </w:rPr>
        <w:t>附件</w:t>
      </w:r>
      <w:r>
        <w:rPr>
          <w:rFonts w:ascii="仿宋" w:eastAsia="仿宋" w:cs="仿宋" w:hint="eastAsia"/>
          <w:color w:val="auto"/>
          <w:sz w:val="28"/>
          <w:szCs w:val="28"/>
          <w:lang w:val="en-US" w:eastAsia="zh-CN"/>
          <w:highlight w:val="auto"/>
        </w:rPr>
        <w:t>2</w:t>
      </w:r>
      <w:r>
        <w:rPr>
          <w:rFonts w:ascii="宋体" w:eastAsia="宋体" w:cs="宋体" w:hint="eastAsia"/>
          <w:color w:val="auto"/>
          <w:sz w:val="32"/>
          <w:szCs w:val="32"/>
          <w:highlight w:val="auto"/>
        </w:rPr>
        <w:t xml:space="preserve"> </w:t>
      </w:r>
    </w:p>
    <w:p>
      <w:pPr>
        <w:pageBreakBefore w:val="0"/>
        <w:widowControl w:val="0"/>
        <w:suppressAutoHyphens/>
        <w:kinsoku/>
        <w:topLinePunct w:val="0"/>
        <w:autoSpaceDN/>
        <w:bidi w:val="0"/>
        <w:adjustRightInd/>
        <w:snapToGrid w:val="0"/>
        <w:spacing w:line="360" w:lineRule="auto"/>
        <w:jc w:val="center"/>
        <w:textAlignment w:val="auto"/>
        <w:rPr>
          <w:rFonts w:ascii="宋体" w:eastAsia="宋体" w:cs="宋体" w:hint="eastAsia"/>
          <w:b/>
          <w:bCs/>
          <w:color w:val="auto"/>
          <w:sz w:val="32"/>
          <w:szCs w:val="32"/>
          <w:lang w:bidi="ar-SA"/>
          <w:highlight w:val="auto"/>
        </w:rPr>
      </w:pPr>
      <w:r>
        <w:rPr>
          <w:rFonts w:ascii="仿宋" w:eastAsia="仿宋" w:cs="仿宋" w:hint="eastAsia"/>
          <w:b/>
          <w:bCs/>
          <w:color w:val="auto"/>
          <w:sz w:val="32"/>
          <w:szCs w:val="32"/>
          <w:lang w:bidi="ar-SA"/>
          <w:highlight w:val="auto"/>
        </w:rPr>
        <w:t>物业构成明细</w:t>
      </w:r>
    </w:p>
    <w:p>
      <w:pPr>
        <w:pageBreakBefore w:val="0"/>
        <w:widowControl w:val="0"/>
        <w:suppressAutoHyphens/>
        <w:kinsoku/>
        <w:topLinePunct w:val="0"/>
        <w:autoSpaceDN/>
        <w:bidi w:val="0"/>
        <w:adjustRightInd/>
        <w:snapToGrid w:val="0"/>
        <w:spacing w:line="360" w:lineRule="auto"/>
        <w:jc w:val="center"/>
        <w:textAlignment w:val="auto"/>
        <w:rPr>
          <w:rFonts w:ascii="宋体" w:eastAsia="宋体" w:cs="宋体" w:hint="eastAsia"/>
          <w:b/>
          <w:bCs/>
          <w:color w:val="auto"/>
          <w:sz w:val="32"/>
          <w:szCs w:val="32"/>
          <w:highlight w:val="auto"/>
        </w:rPr>
      </w:pPr>
    </w:p>
    <w:tbl>
      <w:tblPr>
        <w:jc w:val="left"/>
        <w:tblInd w:w="258" w:type="dxa"/>
        <w:tblBorders>
          <w:top w:val="none" w:sz="0" w:space="0" w:color="auto"/>
          <w:left w:val="none" w:sz="0" w:space="0" w:color="auto"/>
          <w:bottom w:val="none" w:sz="0" w:space="0" w:color="auto"/>
          <w:right w:val="none" w:sz="0" w:space="0" w:color="auto"/>
        </w:tblBorders>
        <w:tblLayout w:type="fixed"/>
        <w:tblCellMar>
          <w:top w:w="0" w:type="dxa"/>
          <w:left w:w="108" w:type="dxa"/>
          <w:bottom w:w="0" w:type="dxa"/>
          <w:right w:w="108" w:type="dxa"/>
        </w:tblCellMar>
      </w:tblPr>
      <w:tblGrid>
        <w:gridCol w:w="1995"/>
        <w:gridCol w:w="1680"/>
        <w:gridCol w:w="2076"/>
        <w:gridCol w:w="2172"/>
      </w:tblGrid>
      <w:tr>
        <w:trPr>
          <w:trHeight w:val="718"/>
        </w:trPr>
        <w:tc>
          <w:tcPr>
            <w:tcW w:w="1995" w:type="dxa"/>
            <w:tcBorders>
              <w:top w:val="single" w:sz="8" w:space="0" w:color="000000"/>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ind w:firstLineChars="100" w:firstLine="280"/>
              <w:jc w:val="center"/>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类  型</w:t>
            </w:r>
          </w:p>
        </w:tc>
        <w:tc>
          <w:tcPr>
            <w:tcW w:w="1680" w:type="dxa"/>
            <w:tcBorders>
              <w:top w:val="single" w:sz="8" w:space="0" w:color="000000"/>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ind w:firstLineChars="100" w:firstLine="280"/>
              <w:jc w:val="center"/>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幢  数</w:t>
            </w:r>
          </w:p>
        </w:tc>
        <w:tc>
          <w:tcPr>
            <w:tcW w:w="2076" w:type="dxa"/>
            <w:tcBorders>
              <w:top w:val="single" w:sz="8" w:space="0" w:color="000000"/>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center"/>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套（单元）数</w:t>
            </w:r>
          </w:p>
        </w:tc>
        <w:tc>
          <w:tcPr>
            <w:tcW w:w="2172" w:type="dxa"/>
            <w:tcBorders>
              <w:top w:val="single" w:sz="8" w:space="0" w:color="000000"/>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jc w:val="center"/>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建筑面积</w:t>
            </w:r>
          </w:p>
          <w:p>
            <w:pPr>
              <w:pageBreakBefore w:val="0"/>
              <w:widowControl w:val="0"/>
              <w:suppressAutoHyphens/>
              <w:kinsoku/>
              <w:topLinePunct w:val="0"/>
              <w:autoSpaceDN/>
              <w:bidi w:val="0"/>
              <w:adjustRightInd/>
              <w:snapToGrid w:val="0"/>
              <w:spacing w:line="360" w:lineRule="auto"/>
              <w:jc w:val="center"/>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（平方米）</w:t>
            </w:r>
          </w:p>
        </w:tc>
      </w:tr>
      <w:tr>
        <w:trPr>
          <w:trHeight w:val="333"/>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高层住宅</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308"/>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多层住宅</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310"/>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别  墅</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300"/>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商业用房</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289"/>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工业用房</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277"/>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办公楼</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267"/>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自行车库</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256"/>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机动车车库</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230"/>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会  所</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234"/>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学  校</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223"/>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幼儿园</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211"/>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文化活动场所</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557"/>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______用房</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378"/>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655"/>
        </w:trPr>
        <w:tc>
          <w:tcPr>
            <w:tcW w:w="1995" w:type="dxa"/>
            <w:tcBorders>
              <w:top w:val="nil"/>
              <w:left w:val="single" w:sz="8"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合  计</w:t>
            </w:r>
          </w:p>
        </w:tc>
        <w:tc>
          <w:tcPr>
            <w:tcW w:w="1680"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4"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4"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r>
        <w:trPr>
          <w:trHeight w:val="644"/>
        </w:trPr>
        <w:tc>
          <w:tcPr>
            <w:tcW w:w="1995" w:type="dxa"/>
            <w:tcBorders>
              <w:top w:val="nil"/>
              <w:left w:val="single" w:sz="8" w:space="0" w:color="000000"/>
              <w:bottom w:val="single" w:sz="8" w:space="0" w:color="000000"/>
              <w:right w:val="nil"/>
            </w:tcBorders>
            <w:noWrap/>
            <w:vAlign w:val="center"/>
          </w:tcPr>
          <w:p>
            <w:pPr>
              <w:pageBreakBefore w:val="0"/>
              <w:widowControl w:val="0"/>
              <w:suppressAutoHyphens/>
              <w:kinsoku/>
              <w:topLinePunct w:val="0"/>
              <w:autoSpaceDN/>
              <w:bidi w:val="0"/>
              <w:adjustRightInd/>
              <w:snapToGrid w:val="0"/>
              <w:spacing w:line="360" w:lineRule="auto"/>
              <w:jc w:val="both"/>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备  注</w:t>
            </w:r>
          </w:p>
        </w:tc>
        <w:tc>
          <w:tcPr>
            <w:tcW w:w="1680" w:type="dxa"/>
            <w:tcBorders>
              <w:top w:val="nil"/>
              <w:left w:val="single" w:sz="4" w:space="0" w:color="000000"/>
              <w:bottom w:val="single" w:sz="8"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076" w:type="dxa"/>
            <w:tcBorders>
              <w:top w:val="nil"/>
              <w:left w:val="single" w:sz="4" w:space="0" w:color="000000"/>
              <w:bottom w:val="single" w:sz="8" w:space="0" w:color="000000"/>
              <w:right w:val="nil"/>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c>
          <w:tcPr>
            <w:tcW w:w="2172" w:type="dxa"/>
            <w:tcBorders>
              <w:top w:val="nil"/>
              <w:left w:val="single" w:sz="4" w:space="0" w:color="000000"/>
              <w:bottom w:val="single" w:sz="8" w:space="0" w:color="000000"/>
              <w:right w:val="single" w:sz="8" w:space="0" w:color="000000"/>
            </w:tcBorders>
            <w:noWrap/>
            <w:vAlign w:val="center"/>
          </w:tcPr>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p>
        </w:tc>
      </w:tr>
    </w:tbl>
    <w:p>
      <w:pPr>
        <w:pageBreakBefore w:val="0"/>
        <w:widowControl w:val="0"/>
        <w:suppressAutoHyphens/>
        <w:kinsoku/>
        <w:topLinePunct w:val="0"/>
        <w:autoSpaceDN/>
        <w:bidi w:val="0"/>
        <w:adjustRightInd/>
        <w:spacing w:line="360" w:lineRule="auto"/>
        <w:textAlignment w:val="auto"/>
        <w:rPr>
          <w:rFonts w:ascii="宋体" w:eastAsia="宋体" w:cs="宋体" w:hint="eastAsia"/>
          <w:color w:val="auto"/>
          <w:sz w:val="32"/>
          <w:szCs w:val="32"/>
          <w:highlight w:val="auto"/>
        </w:rPr>
        <w:sectPr>
          <w:footerReference w:type="default" r:id="rId2"/>
          <w:pgSz w:w="11906" w:h="16838"/>
          <w:pgMar w:top="1440" w:right="1800" w:bottom="1440" w:left="1800" w:header="720" w:footer="992" w:gutter="0"/>
          <w:pgNumType w:start="1"/>
          <w:docGrid w:type="lines" w:linePitch="312" w:charSpace="0"/>
        </w:sect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highlight w:val="auto"/>
        </w:rPr>
        <w:t>附件</w:t>
      </w:r>
      <w:r>
        <w:rPr>
          <w:rFonts w:ascii="仿宋" w:eastAsia="仿宋" w:cs="仿宋" w:hint="eastAsia"/>
          <w:color w:val="auto"/>
          <w:sz w:val="28"/>
          <w:szCs w:val="28"/>
          <w:lang w:val="en-US" w:eastAsia="zh-CN"/>
          <w:highlight w:val="auto"/>
        </w:rPr>
        <w:t>3</w:t>
      </w:r>
    </w:p>
    <w:p>
      <w:pPr>
        <w:pageBreakBefore w:val="0"/>
        <w:widowControl w:val="0"/>
        <w:suppressAutoHyphens/>
        <w:kinsoku/>
        <w:topLinePunct w:val="0"/>
        <w:autoSpaceDN/>
        <w:bidi w:val="0"/>
        <w:adjustRightInd/>
        <w:snapToGrid w:val="0"/>
        <w:spacing w:line="360" w:lineRule="auto"/>
        <w:jc w:val="center"/>
        <w:textAlignment w:val="auto"/>
        <w:rPr>
          <w:rFonts w:ascii="仿宋" w:eastAsia="仿宋" w:cs="仿宋" w:hint="eastAsia"/>
          <w:b/>
          <w:bCs/>
          <w:color w:val="auto"/>
          <w:sz w:val="32"/>
          <w:szCs w:val="32"/>
          <w:lang w:bidi="ar-SA"/>
          <w:highlight w:val="auto"/>
        </w:rPr>
      </w:pPr>
      <w:r>
        <w:rPr>
          <w:rFonts w:ascii="仿宋" w:eastAsia="仿宋" w:cs="仿宋" w:hint="eastAsia"/>
          <w:b/>
          <w:bCs/>
          <w:color w:val="auto"/>
          <w:sz w:val="32"/>
          <w:szCs w:val="32"/>
          <w:lang w:bidi="ar-SA"/>
          <w:highlight w:val="auto"/>
        </w:rPr>
        <w:t>物业共用部位明细</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房屋承重结构；</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2</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房屋主体结构；</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3</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公共门厅；</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4</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公共走廊；</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5</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公共楼梯间；</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6</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内天井；</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7</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户外墙面；</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8</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屋面；</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9</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highlight w:val="auto"/>
        </w:rPr>
        <w:t>传达室；</w:t>
      </w:r>
    </w:p>
    <w:p>
      <w:pPr>
        <w:pageBreakBefore w:val="0"/>
        <w:widowControl w:val="0"/>
        <w:suppressAutoHyphens/>
        <w:kinsoku/>
        <w:topLinePunct w:val="0"/>
        <w:autoSpaceDN/>
        <w:bidi w:val="0"/>
        <w:adjustRightInd/>
        <w:snapToGrid w:val="0"/>
        <w:spacing w:line="360" w:lineRule="auto"/>
        <w:textAlignment w:val="auto"/>
        <w:rPr>
          <w:rFonts w:ascii="宋体" w:eastAsia="宋体" w:cs="宋体" w:hint="eastAsia"/>
          <w:color w:val="auto"/>
          <w:sz w:val="28"/>
          <w:szCs w:val="28"/>
          <w:highlight w:val="auto"/>
        </w:rPr>
      </w:pPr>
      <w:r>
        <w:rPr>
          <w:rFonts w:ascii="仿宋" w:eastAsia="仿宋" w:cs="仿宋" w:hint="eastAsia"/>
          <w:color w:val="auto"/>
          <w:sz w:val="28"/>
          <w:szCs w:val="28"/>
          <w:highlight w:val="auto"/>
        </w:rPr>
        <w:t>10</w:t>
      </w:r>
      <w:r>
        <w:rPr>
          <w:rFonts w:ascii="仿宋" w:eastAsia="仿宋" w:cs="仿宋" w:hint="eastAsia"/>
          <w:color w:val="auto"/>
          <w:sz w:val="28"/>
          <w:szCs w:val="28"/>
          <w:lang w:val="en-US" w:eastAsia="zh-CN"/>
          <w:highlight w:val="auto"/>
        </w:rPr>
        <w:t>.</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w:t>
      </w:r>
    </w:p>
    <w:p>
      <w:pPr>
        <w:pageBreakBefore w:val="0"/>
        <w:widowControl w:val="0"/>
        <w:suppressAutoHyphens/>
        <w:kinsoku/>
        <w:topLinePunct w:val="0"/>
        <w:autoSpaceDN/>
        <w:bidi w:val="0"/>
        <w:adjustRightInd/>
        <w:snapToGrid w:val="0"/>
        <w:spacing w:line="360" w:lineRule="auto"/>
        <w:textAlignment w:val="auto"/>
        <w:rPr>
          <w:rFonts w:ascii="宋体" w:eastAsia="宋体" w:cs="宋体"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宋体" w:eastAsia="仿宋" w:cs="宋体" w:hAnsi="宋体" w:hint="eastAsia"/>
          <w:color w:val="auto"/>
          <w:sz w:val="32"/>
          <w:szCs w:val="32"/>
          <w:lang w:val="en-US" w:eastAsia="zh-CN"/>
          <w:highlight w:val="auto"/>
        </w:rPr>
      </w:pPr>
      <w:r>
        <w:rPr>
          <w:rFonts w:ascii="宋体" w:eastAsia="宋体" w:cs="宋体" w:hint="eastAsia"/>
          <w:color w:val="auto"/>
          <w:sz w:val="32"/>
          <w:szCs w:val="32"/>
          <w:highlight w:val="auto"/>
        </w:rPr>
        <w:t xml:space="preserve">          </w:t>
        <w:br w:type="page"/>
      </w:r>
      <w:r>
        <w:rPr>
          <w:rFonts w:ascii="仿宋" w:eastAsia="仿宋" w:cs="仿宋" w:hint="eastAsia"/>
          <w:color w:val="auto"/>
          <w:sz w:val="28"/>
          <w:szCs w:val="28"/>
          <w:highlight w:val="auto"/>
        </w:rPr>
        <w:t>附件</w:t>
      </w:r>
      <w:r>
        <w:rPr>
          <w:rFonts w:ascii="仿宋" w:eastAsia="仿宋" w:cs="仿宋" w:hint="eastAsia"/>
          <w:color w:val="auto"/>
          <w:sz w:val="28"/>
          <w:szCs w:val="28"/>
          <w:lang w:val="en-US" w:eastAsia="zh-CN"/>
          <w:highlight w:val="auto"/>
        </w:rPr>
        <w:t>4</w:t>
      </w:r>
    </w:p>
    <w:p>
      <w:pPr>
        <w:pageBreakBefore w:val="0"/>
        <w:widowControl w:val="0"/>
        <w:suppressAutoHyphens/>
        <w:kinsoku/>
        <w:topLinePunct w:val="0"/>
        <w:autoSpaceDN/>
        <w:bidi w:val="0"/>
        <w:adjustRightInd/>
        <w:snapToGrid w:val="0"/>
        <w:spacing w:line="360" w:lineRule="auto"/>
        <w:jc w:val="center"/>
        <w:textAlignment w:val="auto"/>
        <w:rPr>
          <w:rFonts w:ascii="宋体" w:eastAsia="宋体" w:cs="宋体" w:hint="eastAsia"/>
          <w:color w:val="auto"/>
          <w:sz w:val="32"/>
          <w:szCs w:val="32"/>
          <w:lang w:bidi="ar-SA"/>
          <w:highlight w:val="auto"/>
        </w:rPr>
      </w:pPr>
      <w:r>
        <w:rPr>
          <w:rFonts w:ascii="仿宋" w:eastAsia="仿宋" w:cs="仿宋" w:hint="eastAsia"/>
          <w:b/>
          <w:bCs/>
          <w:color w:val="auto"/>
          <w:sz w:val="32"/>
          <w:szCs w:val="32"/>
          <w:lang w:bidi="ar-SA"/>
          <w:highlight w:val="auto"/>
        </w:rPr>
        <w:t>物业共用设施设备明细</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1</w:t>
      </w:r>
      <w:r>
        <w:rPr>
          <w:rFonts w:ascii="仿宋" w:eastAsia="仿宋" w:cs="仿宋" w:hint="eastAsia"/>
          <w:color w:val="auto"/>
          <w:kern w:val="0"/>
          <w:sz w:val="28"/>
          <w:szCs w:val="28"/>
          <w:lang w:val="en-US" w:eastAsia="zh-CN"/>
          <w:highlight w:val="auto"/>
        </w:rPr>
        <w:t>.</w:t>
      </w:r>
      <w:r>
        <w:rPr>
          <w:rFonts w:ascii="仿宋" w:eastAsia="仿宋" w:cs="仿宋" w:hint="eastAsia"/>
          <w:color w:val="auto"/>
          <w:kern w:val="0"/>
          <w:sz w:val="28"/>
          <w:szCs w:val="28"/>
          <w:highlight w:val="auto"/>
        </w:rPr>
        <w:t>电梯：</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垂直梯；</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扶梯；</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u w:val="single"/>
          <w:highlight w:val="auto"/>
        </w:rPr>
      </w:pPr>
      <w:r>
        <w:rPr>
          <w:rFonts w:ascii="仿宋" w:eastAsia="仿宋" w:cs="仿宋" w:hint="eastAsia"/>
          <w:color w:val="auto"/>
          <w:kern w:val="0"/>
          <w:sz w:val="28"/>
          <w:szCs w:val="28"/>
          <w:u w:val="single"/>
          <w:highlight w:val="auto"/>
        </w:rPr>
        <w:t xml:space="preserve">                        </w:t>
      </w:r>
      <w:r>
        <w:rPr>
          <w:rFonts w:ascii="仿宋" w:eastAsia="仿宋" w:cs="仿宋" w:hint="eastAsia"/>
          <w:color w:val="auto"/>
          <w:kern w:val="0"/>
          <w:sz w:val="28"/>
          <w:szCs w:val="28"/>
          <w:highlight w:val="auto"/>
        </w:rPr>
        <w:t>。</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2</w:t>
      </w:r>
      <w:r>
        <w:rPr>
          <w:rFonts w:ascii="仿宋" w:eastAsia="仿宋" w:cs="仿宋" w:hint="eastAsia"/>
          <w:color w:val="auto"/>
          <w:kern w:val="0"/>
          <w:sz w:val="28"/>
          <w:szCs w:val="28"/>
          <w:lang w:val="en-US" w:eastAsia="zh-CN"/>
          <w:highlight w:val="auto"/>
        </w:rPr>
        <w:t>.</w:t>
      </w:r>
      <w:r>
        <w:rPr>
          <w:rFonts w:ascii="仿宋" w:eastAsia="仿宋" w:cs="仿宋" w:hint="eastAsia"/>
          <w:color w:val="auto"/>
          <w:kern w:val="0"/>
          <w:sz w:val="28"/>
          <w:szCs w:val="28"/>
          <w:highlight w:val="auto"/>
        </w:rPr>
        <w:t>绿化率：</w:t>
      </w:r>
      <w:r>
        <w:rPr>
          <w:rFonts w:ascii="仿宋" w:eastAsia="仿宋" w:cs="仿宋" w:hint="eastAsia"/>
          <w:color w:val="auto"/>
          <w:kern w:val="0"/>
          <w:sz w:val="28"/>
          <w:szCs w:val="28"/>
          <w:u w:val="single"/>
          <w:highlight w:val="auto"/>
        </w:rPr>
        <w:t xml:space="preserve">     </w:t>
      </w:r>
      <w:r>
        <w:rPr>
          <w:rFonts w:ascii="仿宋" w:eastAsia="仿宋" w:cs="仿宋" w:hint="eastAsia"/>
          <w:color w:val="auto"/>
          <w:kern w:val="0"/>
          <w:sz w:val="28"/>
          <w:szCs w:val="28"/>
          <w:highlight w:val="auto"/>
        </w:rPr>
        <w:t>% ；</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楼间、集中绿地；</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砖石铺装；</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u w:val="single"/>
          <w:highlight w:val="auto"/>
        </w:rPr>
      </w:pPr>
      <w:r>
        <w:rPr>
          <w:rFonts w:ascii="仿宋" w:eastAsia="仿宋" w:cs="仿宋" w:hint="eastAsia"/>
          <w:color w:val="auto"/>
          <w:kern w:val="0"/>
          <w:sz w:val="28"/>
          <w:szCs w:val="28"/>
          <w:u w:val="single"/>
          <w:highlight w:val="auto"/>
        </w:rPr>
        <w:t xml:space="preserve">                        </w:t>
      </w:r>
      <w:r>
        <w:rPr>
          <w:rFonts w:ascii="仿宋" w:eastAsia="仿宋" w:cs="仿宋" w:hint="eastAsia"/>
          <w:color w:val="auto"/>
          <w:kern w:val="0"/>
          <w:sz w:val="28"/>
          <w:szCs w:val="28"/>
          <w:highlight w:val="auto"/>
        </w:rPr>
        <w:t>。</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3</w:t>
      </w:r>
      <w:r>
        <w:rPr>
          <w:rFonts w:ascii="仿宋" w:eastAsia="仿宋" w:cs="仿宋" w:hint="eastAsia"/>
          <w:color w:val="auto"/>
          <w:kern w:val="0"/>
          <w:sz w:val="28"/>
          <w:szCs w:val="28"/>
          <w:lang w:val="en-US" w:eastAsia="zh-CN"/>
          <w:highlight w:val="auto"/>
        </w:rPr>
        <w:t>.</w:t>
      </w:r>
      <w:r>
        <w:rPr>
          <w:rFonts w:ascii="仿宋" w:eastAsia="仿宋" w:cs="仿宋" w:hint="eastAsia"/>
          <w:color w:val="auto"/>
          <w:kern w:val="0"/>
          <w:sz w:val="28"/>
          <w:szCs w:val="28"/>
          <w:highlight w:val="auto"/>
        </w:rPr>
        <w:t>区域内市政：</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[道路][楼间甬路]；</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[室外下水管道]；</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[沟渠]；</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[化粪池]；</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[污水井]；</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[雨水井]；</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变配电系统包括</w:t>
      </w:r>
      <w:r>
        <w:rPr>
          <w:rFonts w:ascii="仿宋" w:eastAsia="仿宋" w:cs="仿宋" w:hint="eastAsia"/>
          <w:color w:val="auto"/>
          <w:kern w:val="0"/>
          <w:sz w:val="28"/>
          <w:szCs w:val="28"/>
          <w:u w:val="single"/>
          <w:highlight w:val="auto"/>
        </w:rPr>
        <w:t xml:space="preserve">                           </w:t>
      </w:r>
      <w:r>
        <w:rPr>
          <w:rFonts w:ascii="仿宋" w:eastAsia="仿宋" w:cs="仿宋" w:hint="eastAsia"/>
          <w:color w:val="auto"/>
          <w:kern w:val="0"/>
          <w:sz w:val="28"/>
          <w:szCs w:val="28"/>
          <w:highlight w:val="auto"/>
        </w:rPr>
        <w:t>；</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公共照明设施[</w:t>
      </w:r>
      <w:r>
        <w:rPr>
          <w:rFonts w:ascii="仿宋" w:eastAsia="仿宋" w:cs="仿宋" w:hint="eastAsia"/>
          <w:color w:val="auto"/>
          <w:kern w:val="0"/>
          <w:sz w:val="28"/>
          <w:szCs w:val="28"/>
          <w:highlight w:val="auto"/>
        </w:rPr>
        <w:t>路灯]</w:t>
      </w:r>
      <w:r>
        <w:rPr>
          <w:rFonts w:ascii="仿宋" w:eastAsia="仿宋" w:cs="仿宋" w:hint="eastAsia"/>
          <w:color w:val="auto"/>
          <w:kern w:val="0"/>
          <w:sz w:val="28"/>
          <w:szCs w:val="28"/>
          <w:u w:val="single"/>
          <w:highlight w:val="auto"/>
        </w:rPr>
        <w:t xml:space="preserve"> </w:t>
      </w:r>
      <w:r>
        <w:rPr>
          <w:rFonts w:ascii="仿宋" w:eastAsia="仿宋" w:cs="仿宋" w:hint="eastAsia"/>
          <w:color w:val="auto"/>
          <w:kern w:val="0"/>
          <w:sz w:val="28"/>
          <w:szCs w:val="28"/>
          <w:u w:val="single"/>
          <w:lang w:val="en-US" w:eastAsia="zh-CN"/>
          <w:highlight w:val="auto"/>
        </w:rPr>
        <w:t xml:space="preserve">  </w:t>
      </w:r>
      <w:r>
        <w:rPr>
          <w:rFonts w:ascii="仿宋" w:eastAsia="仿宋" w:cs="仿宋" w:hint="eastAsia"/>
          <w:color w:val="auto"/>
          <w:kern w:val="0"/>
          <w:sz w:val="28"/>
          <w:szCs w:val="28"/>
          <w:u w:val="single"/>
          <w:highlight w:val="auto"/>
        </w:rPr>
        <w:t xml:space="preserve"> </w:t>
      </w:r>
      <w:r>
        <w:rPr>
          <w:rFonts w:ascii="仿宋" w:eastAsia="仿宋" w:cs="仿宋" w:hint="eastAsia"/>
          <w:color w:val="auto"/>
          <w:kern w:val="0"/>
          <w:sz w:val="28"/>
          <w:szCs w:val="28"/>
          <w:highlight w:val="auto"/>
        </w:rPr>
        <w:t>个；[草坪灯]</w:t>
      </w:r>
      <w:r>
        <w:rPr>
          <w:rFonts w:ascii="仿宋" w:eastAsia="仿宋" w:cs="仿宋" w:hint="eastAsia"/>
          <w:color w:val="auto"/>
          <w:kern w:val="0"/>
          <w:sz w:val="28"/>
          <w:szCs w:val="28"/>
          <w:u w:val="single"/>
          <w:highlight w:val="auto"/>
        </w:rPr>
        <w:t xml:space="preserve"> </w:t>
      </w:r>
      <w:r>
        <w:rPr>
          <w:rFonts w:ascii="仿宋" w:eastAsia="仿宋" w:cs="仿宋" w:hint="eastAsia"/>
          <w:color w:val="auto"/>
          <w:kern w:val="0"/>
          <w:sz w:val="28"/>
          <w:szCs w:val="28"/>
          <w:u w:val="single"/>
          <w:lang w:val="en-US" w:eastAsia="zh-CN"/>
          <w:highlight w:val="auto"/>
        </w:rPr>
        <w:t xml:space="preserve">  </w:t>
      </w:r>
      <w:r>
        <w:rPr>
          <w:rFonts w:ascii="仿宋" w:eastAsia="仿宋" w:cs="仿宋" w:hint="eastAsia"/>
          <w:color w:val="auto"/>
          <w:kern w:val="0"/>
          <w:sz w:val="28"/>
          <w:szCs w:val="28"/>
          <w:u w:val="single"/>
          <w:highlight w:val="auto"/>
        </w:rPr>
        <w:t xml:space="preserve"> </w:t>
      </w:r>
      <w:r>
        <w:rPr>
          <w:rFonts w:ascii="仿宋" w:eastAsia="仿宋" w:cs="仿宋" w:hint="eastAsia"/>
          <w:color w:val="auto"/>
          <w:kern w:val="0"/>
          <w:sz w:val="28"/>
          <w:szCs w:val="28"/>
          <w:highlight w:val="auto"/>
        </w:rPr>
        <w:t>个；[   ]</w:t>
      </w:r>
      <w:r>
        <w:rPr>
          <w:rFonts w:ascii="仿宋" w:eastAsia="仿宋" w:cs="仿宋" w:hint="eastAsia"/>
          <w:color w:val="auto"/>
          <w:kern w:val="0"/>
          <w:sz w:val="28"/>
          <w:szCs w:val="28"/>
          <w:u w:val="single"/>
          <w:highlight w:val="auto"/>
        </w:rPr>
        <w:t xml:space="preserve">  </w:t>
      </w:r>
      <w:r>
        <w:rPr>
          <w:rFonts w:ascii="仿宋" w:eastAsia="仿宋" w:cs="仿宋" w:hint="eastAsia"/>
          <w:color w:val="auto"/>
          <w:kern w:val="0"/>
          <w:sz w:val="28"/>
          <w:szCs w:val="28"/>
          <w:u w:val="single"/>
          <w:lang w:val="en-US" w:eastAsia="zh-CN"/>
          <w:highlight w:val="auto"/>
        </w:rPr>
        <w:t xml:space="preserve">  </w:t>
      </w:r>
      <w:r>
        <w:rPr>
          <w:rFonts w:ascii="仿宋" w:eastAsia="仿宋" w:cs="仿宋" w:hint="eastAsia"/>
          <w:color w:val="auto"/>
          <w:kern w:val="0"/>
          <w:sz w:val="28"/>
          <w:szCs w:val="28"/>
          <w:highlight w:val="auto"/>
        </w:rPr>
        <w:t>个；</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[物业区域的外围护拦及围墙]；</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kern w:val="0"/>
          <w:sz w:val="28"/>
          <w:szCs w:val="28"/>
          <w:highlight w:val="auto"/>
        </w:rPr>
      </w:pPr>
      <w:r>
        <w:rPr>
          <w:rFonts w:ascii="仿宋" w:eastAsia="仿宋" w:cs="仿宋" w:hint="eastAsia"/>
          <w:color w:val="auto"/>
          <w:kern w:val="0"/>
          <w:sz w:val="28"/>
          <w:szCs w:val="28"/>
          <w:highlight w:val="auto"/>
        </w:rPr>
        <w:t>[污水泵]；</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lang w:val="en-US" w:eastAsia="zh-CN"/>
          <w:highlight w:val="auto"/>
        </w:rPr>
        <w:t>4.</w:t>
      </w:r>
      <w:r>
        <w:rPr>
          <w:rFonts w:ascii="仿宋" w:eastAsia="仿宋" w:cs="仿宋" w:hint="eastAsia"/>
          <w:color w:val="auto"/>
          <w:sz w:val="28"/>
          <w:szCs w:val="28"/>
          <w:highlight w:val="auto"/>
        </w:rPr>
        <w:t>消防设施包括</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lang w:val="en-US" w:eastAsia="zh-CN"/>
          <w:highlight w:val="auto"/>
        </w:rPr>
        <w:t>5.</w:t>
      </w:r>
      <w:r>
        <w:rPr>
          <w:rFonts w:ascii="仿宋" w:eastAsia="仿宋" w:cs="仿宋" w:hint="eastAsia"/>
          <w:color w:val="auto"/>
          <w:sz w:val="28"/>
          <w:szCs w:val="28"/>
          <w:highlight w:val="auto"/>
        </w:rPr>
        <w:t>监控设施包括</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lang w:val="en-US" w:eastAsia="zh-CN"/>
          <w:highlight w:val="auto"/>
        </w:rPr>
        <w:t>6.</w:t>
      </w:r>
      <w:r>
        <w:rPr>
          <w:rFonts w:ascii="仿宋" w:eastAsia="仿宋" w:cs="仿宋" w:hint="eastAsia"/>
          <w:color w:val="auto"/>
          <w:sz w:val="28"/>
          <w:szCs w:val="28"/>
          <w:highlight w:val="auto"/>
        </w:rPr>
        <w:t>避雷设施包括</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w:t>
      </w:r>
    </w:p>
    <w:p>
      <w:pPr>
        <w:pageBreakBefore w:val="0"/>
        <w:widowControl w:val="0"/>
        <w:suppressAutoHyphens/>
        <w:kinsoku/>
        <w:topLinePunct w:val="0"/>
        <w:autoSpaceDE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kern w:val="0"/>
          <w:sz w:val="28"/>
          <w:szCs w:val="28"/>
          <w:lang w:val="en-US" w:eastAsia="zh-CN"/>
          <w:highlight w:val="auto"/>
        </w:rPr>
        <w:t>7.</w:t>
      </w:r>
      <w:r>
        <w:rPr>
          <w:rFonts w:ascii="仿宋" w:eastAsia="仿宋" w:cs="仿宋" w:hint="eastAsia"/>
          <w:color w:val="auto"/>
          <w:kern w:val="0"/>
          <w:sz w:val="28"/>
          <w:szCs w:val="28"/>
          <w:highlight w:val="auto"/>
        </w:rPr>
        <w:t>空调设备：[中央空调系统]使用范围</w:t>
      </w:r>
      <w:r>
        <w:rPr>
          <w:rFonts w:ascii="仿宋" w:eastAsia="仿宋" w:cs="仿宋" w:hint="eastAsia"/>
          <w:color w:val="auto"/>
          <w:kern w:val="0"/>
          <w:sz w:val="28"/>
          <w:szCs w:val="28"/>
          <w:u w:val="single"/>
          <w:highlight w:val="auto"/>
        </w:rPr>
        <w:t xml:space="preserve">              </w:t>
      </w:r>
      <w:r>
        <w:rPr>
          <w:rFonts w:ascii="仿宋" w:eastAsia="仿宋" w:cs="仿宋" w:hint="eastAsia"/>
          <w:color w:val="auto"/>
          <w:kern w:val="0"/>
          <w:sz w:val="28"/>
          <w:szCs w:val="28"/>
          <w:highlight w:val="auto"/>
        </w:rPr>
        <w:t>；</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lang w:val="en-US" w:eastAsia="zh-CN"/>
          <w:highlight w:val="auto"/>
        </w:rPr>
        <w:t>8.</w:t>
      </w:r>
      <w:r>
        <w:rPr>
          <w:rFonts w:ascii="仿宋" w:eastAsia="仿宋" w:cs="仿宋" w:hint="eastAsia"/>
          <w:color w:val="auto"/>
          <w:sz w:val="28"/>
          <w:szCs w:val="28"/>
          <w:highlight w:val="auto"/>
        </w:rPr>
        <w:t>地下机动车库</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平方米；</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lang w:val="en-US" w:eastAsia="zh-CN"/>
          <w:highlight w:val="auto"/>
        </w:rPr>
        <w:t>9.</w:t>
      </w:r>
      <w:r>
        <w:rPr>
          <w:rFonts w:ascii="仿宋" w:eastAsia="仿宋" w:cs="仿宋" w:hint="eastAsia"/>
          <w:color w:val="auto"/>
          <w:sz w:val="28"/>
          <w:szCs w:val="28"/>
          <w:highlight w:val="auto"/>
        </w:rPr>
        <w:t>地上机动车停车场</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u w:val="single"/>
          <w:lang w:val="en-US" w:eastAsia="zh-CN"/>
          <w:highlight w:val="auto"/>
        </w:rPr>
        <w:t xml:space="preserve"> </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平方米；</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w:t>
      </w:r>
      <w:r>
        <w:rPr>
          <w:rFonts w:ascii="仿宋" w:eastAsia="仿宋" w:cs="仿宋" w:hint="eastAsia"/>
          <w:color w:val="auto"/>
          <w:sz w:val="28"/>
          <w:szCs w:val="28"/>
          <w:lang w:val="en-US" w:eastAsia="zh-CN"/>
          <w:highlight w:val="auto"/>
        </w:rPr>
        <w:t>0.</w:t>
      </w:r>
      <w:r>
        <w:rPr>
          <w:rFonts w:ascii="仿宋" w:eastAsia="仿宋" w:cs="仿宋" w:hint="eastAsia"/>
          <w:color w:val="auto"/>
          <w:sz w:val="28"/>
          <w:szCs w:val="28"/>
          <w:highlight w:val="auto"/>
        </w:rPr>
        <w:t>非机动车库</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平方米；</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w:t>
      </w:r>
      <w:r>
        <w:rPr>
          <w:rFonts w:ascii="仿宋" w:eastAsia="仿宋" w:cs="仿宋" w:hint="eastAsia"/>
          <w:color w:val="auto"/>
          <w:sz w:val="28"/>
          <w:szCs w:val="28"/>
          <w:lang w:val="en-US" w:eastAsia="zh-CN"/>
          <w:highlight w:val="auto"/>
        </w:rPr>
        <w:t>1.</w:t>
      </w:r>
      <w:r>
        <w:rPr>
          <w:rFonts w:ascii="仿宋" w:eastAsia="仿宋" w:cs="仿宋" w:hint="eastAsia"/>
          <w:color w:val="auto"/>
          <w:sz w:val="28"/>
          <w:szCs w:val="28"/>
          <w:highlight w:val="auto"/>
        </w:rPr>
        <w:t>垃圾中转站；</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w:t>
      </w:r>
      <w:r>
        <w:rPr>
          <w:rFonts w:ascii="仿宋" w:eastAsia="仿宋" w:cs="仿宋" w:hint="eastAsia"/>
          <w:color w:val="auto"/>
          <w:sz w:val="28"/>
          <w:szCs w:val="28"/>
          <w:lang w:val="en-US" w:eastAsia="zh-CN"/>
          <w:highlight w:val="auto"/>
        </w:rPr>
        <w:t>2.</w:t>
      </w:r>
      <w:r>
        <w:rPr>
          <w:rFonts w:ascii="仿宋" w:eastAsia="仿宋" w:cs="仿宋" w:hint="eastAsia"/>
          <w:color w:val="auto"/>
          <w:sz w:val="28"/>
          <w:szCs w:val="28"/>
          <w:highlight w:val="auto"/>
        </w:rPr>
        <w:t>信报箱；</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w:t>
      </w:r>
      <w:r>
        <w:rPr>
          <w:rFonts w:ascii="仿宋" w:eastAsia="仿宋" w:cs="仿宋" w:hint="eastAsia"/>
          <w:color w:val="auto"/>
          <w:sz w:val="28"/>
          <w:szCs w:val="28"/>
          <w:lang w:val="en-US" w:eastAsia="zh-CN"/>
          <w:highlight w:val="auto"/>
        </w:rPr>
        <w:t>3.</w:t>
      </w:r>
      <w:r>
        <w:rPr>
          <w:rFonts w:ascii="仿宋" w:eastAsia="仿宋" w:cs="仿宋" w:hint="eastAsia"/>
          <w:color w:val="auto"/>
          <w:sz w:val="28"/>
          <w:szCs w:val="28"/>
          <w:highlight w:val="auto"/>
        </w:rPr>
        <w:t>共用设施设备用房</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平方米；</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pPr>
      <w:r>
        <w:rPr>
          <w:rFonts w:ascii="仿宋" w:eastAsia="仿宋" w:cs="仿宋" w:hint="eastAsia"/>
          <w:color w:val="auto"/>
          <w:sz w:val="28"/>
          <w:szCs w:val="28"/>
          <w:highlight w:val="auto"/>
        </w:rPr>
        <w:t>1</w:t>
      </w:r>
      <w:r>
        <w:rPr>
          <w:rFonts w:ascii="仿宋" w:eastAsia="仿宋" w:cs="仿宋" w:hint="eastAsia"/>
          <w:color w:val="auto"/>
          <w:sz w:val="28"/>
          <w:szCs w:val="28"/>
          <w:lang w:val="en-US" w:eastAsia="zh-CN"/>
          <w:highlight w:val="auto"/>
        </w:rPr>
        <w:t>4.</w:t>
      </w:r>
      <w:r>
        <w:rPr>
          <w:rFonts w:ascii="仿宋" w:eastAsia="仿宋" w:cs="仿宋" w:hint="eastAsia"/>
          <w:color w:val="auto"/>
          <w:sz w:val="28"/>
          <w:szCs w:val="28"/>
          <w:highlight w:val="auto"/>
        </w:rPr>
        <w:t>物业服务用房</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平方米；</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highlight w:val="auto"/>
        </w:rPr>
        <w:sectPr>
          <w:footerReference w:type="default" r:id="rId3"/>
          <w:pgSz w:w="11906" w:h="16838"/>
          <w:pgMar w:top="1440" w:right="1800" w:bottom="1440" w:left="1800" w:header="720" w:footer="992" w:gutter="0"/>
          <w:docGrid w:type="lines" w:linePitch="312" w:charSpace="0"/>
        </w:sectPr>
      </w:pPr>
      <w:r>
        <w:rPr>
          <w:rFonts w:ascii="仿宋" w:eastAsia="仿宋" w:cs="仿宋" w:hint="eastAsia"/>
          <w:color w:val="auto"/>
          <w:sz w:val="28"/>
          <w:szCs w:val="28"/>
          <w:highlight w:val="auto"/>
        </w:rPr>
        <w:t>1</w:t>
      </w:r>
      <w:r>
        <w:rPr>
          <w:rFonts w:ascii="仿宋" w:eastAsia="仿宋" w:cs="仿宋" w:hint="eastAsia"/>
          <w:color w:val="auto"/>
          <w:sz w:val="28"/>
          <w:szCs w:val="28"/>
          <w:lang w:val="en-US" w:eastAsia="zh-CN"/>
          <w:highlight w:val="auto"/>
        </w:rPr>
        <w:t>5.</w:t>
      </w:r>
      <w:r>
        <w:rPr>
          <w:rFonts w:ascii="仿宋" w:eastAsia="仿宋" w:cs="仿宋" w:hint="eastAsia"/>
          <w:color w:val="auto"/>
          <w:sz w:val="28"/>
          <w:szCs w:val="28"/>
          <w:u w:val="single"/>
          <w:highlight w:val="auto"/>
        </w:rPr>
        <w:t xml:space="preserve">                                </w:t>
      </w:r>
      <w:r>
        <w:rPr>
          <w:rFonts w:ascii="仿宋" w:eastAsia="仿宋" w:cs="仿宋" w:hint="eastAsia"/>
          <w:color w:val="auto"/>
          <w:sz w:val="28"/>
          <w:szCs w:val="28"/>
          <w:highlight w:val="auto"/>
        </w:rPr>
        <w:t>。</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highlight w:val="auto"/>
        </w:rPr>
        <w:t>附件</w:t>
      </w:r>
      <w:r>
        <w:rPr>
          <w:rFonts w:ascii="仿宋" w:eastAsia="仿宋" w:cs="仿宋" w:hint="eastAsia"/>
          <w:color w:val="auto"/>
          <w:sz w:val="28"/>
          <w:szCs w:val="28"/>
          <w:lang w:val="en-US" w:eastAsia="zh-CN"/>
          <w:highlight w:val="auto"/>
        </w:rPr>
        <w:t>5</w:t>
      </w:r>
    </w:p>
    <w:p>
      <w:pPr>
        <w:pageBreakBefore w:val="0"/>
        <w:widowControl w:val="0"/>
        <w:suppressAutoHyphens/>
        <w:kinsoku/>
        <w:topLinePunct w:val="0"/>
        <w:autoSpaceDN/>
        <w:bidi w:val="0"/>
        <w:adjustRightInd/>
        <w:spacing w:before="10" w:afterLines="50" w:after="156" w:line="360" w:lineRule="auto"/>
        <w:jc w:val="center"/>
        <w:textAlignment w:val="auto"/>
        <w:rPr>
          <w:rFonts w:ascii="宋体" w:eastAsia="宋体" w:cs="宋体" w:hint="eastAsia"/>
          <w:color w:val="auto"/>
          <w:sz w:val="32"/>
          <w:szCs w:val="32"/>
          <w:highlight w:val="auto"/>
        </w:rPr>
      </w:pPr>
      <w:r>
        <w:rPr>
          <w:rFonts w:ascii="仿宋" w:eastAsia="仿宋" w:cs="仿宋" w:hint="eastAsia"/>
          <w:b/>
          <w:bCs/>
          <w:color w:val="auto"/>
          <w:sz w:val="32"/>
          <w:szCs w:val="32"/>
          <w:highlight w:val="auto"/>
        </w:rPr>
        <w:t>物业管理服务方案</w:t>
      </w: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32"/>
          <w:szCs w:val="32"/>
          <w:highlight w:val="auto"/>
        </w:rPr>
      </w:pPr>
    </w:p>
    <w:p>
      <w:pPr>
        <w:pageBreakBefore w:val="0"/>
        <w:widowControl w:val="0"/>
        <w:suppressAutoHyphens/>
        <w:kinsoku/>
        <w:topLinePunct w:val="0"/>
        <w:autoSpaceDN/>
        <w:bidi w:val="0"/>
        <w:adjustRightInd/>
        <w:snapToGrid w:val="0"/>
        <w:spacing w:line="360" w:lineRule="auto"/>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highlight w:val="auto"/>
        </w:rPr>
        <w:t>附件</w:t>
      </w:r>
      <w:r>
        <w:rPr>
          <w:rFonts w:ascii="仿宋" w:eastAsia="仿宋" w:cs="仿宋" w:hint="eastAsia"/>
          <w:color w:val="auto"/>
          <w:sz w:val="28"/>
          <w:szCs w:val="28"/>
          <w:lang w:val="en-US" w:eastAsia="zh-CN"/>
          <w:highlight w:val="auto"/>
        </w:rPr>
        <w:t>6</w:t>
      </w: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b/>
          <w:bCs/>
          <w:color w:val="auto"/>
          <w:sz w:val="32"/>
          <w:szCs w:val="32"/>
          <w:u w:val="single"/>
          <w:highlight w:val="auto"/>
        </w:rPr>
      </w:pPr>
      <w:r>
        <w:rPr>
          <w:rFonts w:ascii="仿宋" w:eastAsia="仿宋" w:cs="仿宋" w:hint="eastAsia"/>
          <w:b/>
          <w:bCs/>
          <w:color w:val="auto"/>
          <w:sz w:val="32"/>
          <w:szCs w:val="32"/>
          <w:u w:val="single"/>
          <w:highlight w:val="auto"/>
        </w:rPr>
        <w:t xml:space="preserve">   </w:t>
      </w:r>
      <w:r>
        <w:rPr>
          <w:rFonts w:ascii="仿宋" w:eastAsia="仿宋" w:cs="仿宋" w:hint="eastAsia"/>
          <w:b/>
          <w:bCs/>
          <w:color w:val="auto"/>
          <w:sz w:val="32"/>
          <w:szCs w:val="32"/>
          <w:u w:val="single"/>
          <w:lang w:val="en-US" w:eastAsia="zh-CN"/>
          <w:highlight w:val="auto"/>
        </w:rPr>
        <w:t xml:space="preserve">  </w:t>
      </w:r>
      <w:r>
        <w:rPr>
          <w:rFonts w:ascii="仿宋" w:eastAsia="仿宋" w:cs="仿宋" w:hint="eastAsia"/>
          <w:b/>
          <w:bCs/>
          <w:color w:val="auto"/>
          <w:sz w:val="32"/>
          <w:szCs w:val="32"/>
          <w:u w:val="single"/>
          <w:highlight w:val="auto"/>
        </w:rPr>
        <w:t xml:space="preserve">     </w:t>
      </w:r>
      <w:r>
        <w:rPr>
          <w:rFonts w:ascii="仿宋" w:eastAsia="仿宋" w:cs="仿宋" w:hint="eastAsia"/>
          <w:b/>
          <w:bCs/>
          <w:color w:val="auto"/>
          <w:spacing w:val="-20"/>
          <w:sz w:val="32"/>
          <w:szCs w:val="32"/>
          <w:lang w:val="en-US" w:eastAsia="zh-CN" w:bidi="ar-SA"/>
          <w:highlight w:val="auto"/>
        </w:rPr>
        <w:t>协议书</w:t>
      </w: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color w:val="auto"/>
          <w:spacing w:val="-20"/>
          <w:sz w:val="32"/>
          <w:szCs w:val="32"/>
          <w:lang w:val="en-US" w:eastAsia="zh-CN" w:bidi="ar-SA"/>
          <w:highlight w:val="auto"/>
        </w:rPr>
      </w:pPr>
    </w:p>
    <w:p>
      <w:pPr>
        <w:pStyle w:val="29"/>
        <w:pageBreakBefore w:val="0"/>
        <w:widowControl w:val="0"/>
        <w:suppressAutoHyphens/>
        <w:kinsoku/>
        <w:topLinePunct w:val="0"/>
        <w:autoSpaceDN/>
        <w:bidi w:val="0"/>
        <w:adjustRightInd/>
        <w:spacing w:line="360" w:lineRule="auto"/>
        <w:jc w:val="both"/>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highlight w:val="auto"/>
        </w:rPr>
        <w:t>附件</w:t>
      </w:r>
      <w:r>
        <w:rPr>
          <w:rFonts w:ascii="仿宋" w:eastAsia="仿宋" w:cs="仿宋" w:hint="eastAsia"/>
          <w:color w:val="auto"/>
          <w:sz w:val="28"/>
          <w:szCs w:val="28"/>
          <w:lang w:val="en-US" w:eastAsia="zh-CN"/>
          <w:highlight w:val="auto"/>
        </w:rPr>
        <w:t>7</w:t>
      </w: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b/>
          <w:bCs/>
          <w:color w:val="auto"/>
          <w:spacing w:val="-20"/>
          <w:sz w:val="32"/>
          <w:szCs w:val="32"/>
          <w:lang w:val="en-US" w:eastAsia="zh-CN" w:bidi="ar-SA"/>
          <w:highlight w:val="auto"/>
        </w:rPr>
      </w:pPr>
      <w:r>
        <w:rPr>
          <w:rFonts w:ascii="仿宋" w:eastAsia="仿宋" w:cs="仿宋" w:hint="eastAsia"/>
          <w:b/>
          <w:bCs/>
          <w:color w:val="auto"/>
          <w:sz w:val="32"/>
          <w:szCs w:val="32"/>
          <w:lang w:eastAsia="zh-CN"/>
          <w:highlight w:val="auto"/>
        </w:rPr>
        <w:t>物业服务</w:t>
      </w:r>
      <w:r>
        <w:rPr>
          <w:rFonts w:ascii="仿宋" w:eastAsia="仿宋" w:cs="仿宋" w:hint="eastAsia"/>
          <w:b/>
          <w:bCs/>
          <w:color w:val="auto"/>
          <w:sz w:val="32"/>
          <w:szCs w:val="32"/>
          <w:lang w:val="en-US"/>
          <w:highlight w:val="auto"/>
        </w:rPr>
        <w:t>承诺书</w:t>
      </w: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32"/>
          <w:szCs w:val="32"/>
          <w:highlight w:val="auto"/>
        </w:rPr>
      </w:pPr>
    </w:p>
    <w:p>
      <w:pPr>
        <w:pStyle w:val="29"/>
        <w:pageBreakBefore w:val="0"/>
        <w:widowControl w:val="0"/>
        <w:suppressAutoHyphens/>
        <w:kinsoku/>
        <w:topLinePunct w:val="0"/>
        <w:autoSpaceDN/>
        <w:bidi w:val="0"/>
        <w:adjustRightInd/>
        <w:spacing w:line="360" w:lineRule="auto"/>
        <w:textAlignment w:val="auto"/>
        <w:rPr>
          <w:rFonts w:ascii="仿宋" w:eastAsia="仿宋" w:cs="仿宋" w:hint="eastAsia"/>
          <w:color w:val="auto"/>
          <w:sz w:val="28"/>
          <w:szCs w:val="28"/>
          <w:lang w:val="en-US" w:eastAsia="zh-CN"/>
          <w:highlight w:val="auto"/>
        </w:rPr>
      </w:pPr>
      <w:r>
        <w:rPr>
          <w:rFonts w:ascii="仿宋" w:eastAsia="仿宋" w:cs="仿宋" w:hint="eastAsia"/>
          <w:color w:val="auto"/>
          <w:sz w:val="28"/>
          <w:szCs w:val="28"/>
          <w:lang w:val="en-US"/>
          <w:highlight w:val="auto"/>
        </w:rPr>
        <w:t>附件</w:t>
      </w:r>
      <w:r>
        <w:rPr>
          <w:rFonts w:ascii="仿宋" w:eastAsia="仿宋" w:cs="仿宋" w:hint="eastAsia"/>
          <w:color w:val="auto"/>
          <w:sz w:val="28"/>
          <w:szCs w:val="28"/>
          <w:lang w:val="en-US" w:eastAsia="zh-CN"/>
          <w:highlight w:val="auto"/>
        </w:rPr>
        <w:t>8</w:t>
      </w: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b/>
          <w:bCs/>
          <w:color w:val="auto"/>
          <w:sz w:val="32"/>
          <w:szCs w:val="32"/>
          <w:highlight w:val="auto"/>
        </w:rPr>
      </w:pPr>
      <w:r>
        <w:rPr>
          <w:rFonts w:ascii="仿宋" w:eastAsia="仿宋" w:cs="仿宋" w:hint="eastAsia"/>
          <w:b/>
          <w:bCs/>
          <w:color w:val="auto"/>
          <w:spacing w:val="-20"/>
          <w:sz w:val="32"/>
          <w:szCs w:val="32"/>
          <w:lang w:val="en-US" w:eastAsia="zh-CN" w:bidi="ar-SA"/>
          <w:highlight w:val="auto"/>
        </w:rPr>
        <w:t>委托经营协议</w:t>
      </w:r>
    </w:p>
    <w:p>
      <w:pPr>
        <w:pStyle w:val="29"/>
        <w:rPr>
          <w:rFonts w:ascii="仿宋" w:eastAsia="仿宋" w:cs="仿宋" w:hint="eastAsia"/>
          <w:color w:val="000000"/>
          <w:sz w:val="32"/>
          <w:szCs w:val="32"/>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b/>
          <w:bCs/>
          <w:color w:val="auto"/>
          <w:sz w:val="32"/>
          <w:szCs w:val="32"/>
          <w:highlight w:val="auto"/>
        </w:rPr>
      </w:pPr>
    </w:p>
    <w:p>
      <w:pPr>
        <w:pStyle w:val="29"/>
        <w:pageBreakBefore w:val="0"/>
        <w:widowControl w:val="0"/>
        <w:suppressAutoHyphens/>
        <w:kinsoku/>
        <w:topLinePunct w:val="0"/>
        <w:autoSpaceDN/>
        <w:bidi w:val="0"/>
        <w:adjustRightInd/>
        <w:spacing w:line="360" w:lineRule="auto"/>
        <w:jc w:val="center"/>
        <w:textAlignment w:val="auto"/>
        <w:rPr>
          <w:rFonts w:ascii="仿宋" w:eastAsia="仿宋" w:cs="仿宋" w:hint="eastAsia"/>
          <w:b/>
          <w:bCs/>
          <w:color w:val="auto"/>
          <w:sz w:val="32"/>
          <w:szCs w:val="32"/>
          <w:highlight w:val="auto"/>
        </w:rPr>
      </w:pPr>
    </w:p>
    <w:sectPr>
      <w:footerReference w:type="default" r:id="rId4"/>
      <w:pgSz w:w="11906" w:h="16838"/>
      <w:pgMar w:top="1440" w:right="1800" w:bottom="1440" w:left="1800" w:header="851" w:footer="992" w:gutter="0"/>
      <w:docGrid w:type="lines" w:linePitch="312" w:charSpace="0"/>
    </w:sectPr>
  </w:body>
</w:document>
</file>

<file path=word/fontTable.xml><?xml version="1.0" encoding="utf-8"?>
<w:fonts xmlns:w="http://schemas.openxmlformats.org/wordprocessingml/2006/main" xmlns:r="http://schemas.openxmlformats.org/officeDocument/2006/relationships">
  <w:font w:name="仿宋_GB2312">
    <w:panose1 w:val="02010609030101010101"/>
    <w:charset w:val="86"/>
    <w:family w:val="auto"/>
    <w:pitch w:val="variable"/>
    <w:sig w:usb0="00000001" w:usb1="080E0000" w:usb2="00000000" w:usb3="00000000" w:csb0="00040000" w:csb1="00000000"/>
  </w:font>
  <w:font w:name="宋体">
    <w:panose1 w:val="02010600030101010101"/>
    <w:charset w:val="86"/>
    <w:family w:val="auto"/>
    <w:pitch w:val="variable"/>
    <w:sig w:usb0="00000003" w:usb1="288F0000" w:usb2="00000006" w:usb3="00000000" w:csb0="00040001" w:csb1="00000000"/>
  </w:font>
  <w:font w:name="仿宋">
    <w:panose1 w:val="02010609060101010101"/>
    <w:charset w:val="86"/>
    <w:family w:val="auto"/>
    <w:pitch w:val="variable"/>
    <w:sig w:usb0="800002BF" w:usb1="38CF7CFA" w:usb2="00000016" w:usb3="00000000" w:csb0="00040001" w:csb1="00000000"/>
  </w:font>
  <w:font w:name="楷体">
    <w:panose1 w:val="02010609060101010101"/>
    <w:charset w:val="86"/>
    <w:family w:val="auto"/>
    <w:pitch w:val="variable"/>
    <w:sig w:usb0="800002BF" w:usb1="38CF7CFA" w:usb2="00000016" w:usb3="00000000" w:csb0="00040001" w:csb1="00000000"/>
  </w:font>
  <w:font w:name="黑体">
    <w:panose1 w:val="02010609060101010101"/>
    <w:charset w:val="86"/>
    <w:family w:val="auto"/>
    <w:pitch w:val="variable"/>
    <w:sig w:usb0="800002BF" w:usb1="38CF7CFA" w:usb2="00000016" w:usb3="00000000" w:csb0="00040001" w:csb1="00000000"/>
  </w:font>
  <w:font w:name="Courier New">
    <w:panose1 w:val="02070309020205020404"/>
    <w:charset w:val="01"/>
    <w:family w:val="modern"/>
    <w:pitch w:val="variable"/>
    <w:sig w:usb0="E0002EFF" w:usb1="C0007843" w:usb2="00000009" w:usb3="00000000" w:csb0="400001FF" w:csb1="FFFF0000"/>
  </w:font>
  <w:font w:name="Times New Roman">
    <w:panose1 w:val="02020603050405020304"/>
    <w:charset w:val="86"/>
    <w:family w:val="auto"/>
    <w:pitch w:val="variable"/>
    <w:sig w:usb0="E0002EFF" w:usb1="C000785B" w:usb2="00000009" w:usb3="00000000" w:csb0="400001FF" w:csb1="FFFF0000"/>
  </w:font>
  <w:font w:name="Luxi Sans">
    <w:altName w:val="Arial"/>
    <w:panose1 w:val="00000000000000000000"/>
    <w:charset w:val="00"/>
    <w:family w:val="auto"/>
    <w:pitch w:val="variable"/>
    <w:sig w:usb0="00000000" w:usb1="00000000" w:usb2="00000000" w:usb3="00000000" w:csb0="00000000" w:csb1="00000000"/>
  </w:font>
  <w:font w:name="Arial">
    <w:panose1 w:val="020B0604020202020204"/>
    <w:charset w:val="01"/>
    <w:family w:val="swiss"/>
    <w:pitch w:val="variable"/>
    <w:sig w:usb0="E0002EFF" w:usb1="C000785B" w:usb2="00000009" w:usb3="00000000" w:csb0="400001FF" w:csb1="FFFF0000"/>
  </w:font>
  <w:font w:name="Calibri">
    <w:panose1 w:val="020F0502020204030204"/>
    <w:charset w:val="00"/>
    <w:family w:val="swiss"/>
    <w:pitch w:val="variable"/>
    <w:sig w:usb0="E4002EFF" w:usb1="C000247B" w:usb2="00000009" w:usb3="00000000" w:csb0="200001F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7"/>
      <w:framePr w:w="0" w:hRule="auto" w:wrap="around" w:vAnchor="text" w:hAnchor="margin" w:xAlign="center" w:y="1" w:anchorLock="0"/>
      <w:tabs>
        <w:tab w:val="center" w:pos="4153"/>
        <w:tab w:val="right" w:pos="8306"/>
      </w:tabs>
    </w:pPr>
    <w:r>
      <w:rPr>
        <w:rStyle w:val="0"/>
      </w:rPr>
      <w:fldChar w:fldCharType="begin"/>
    </w:r>
    <w:r>
      <w:rPr>
        <w:rStyle w:val="0"/>
      </w:rPr>
      <w:instrText xml:space="preserve">PAGE  </w:instrText>
    </w:r>
    <w:r>
      <w:fldChar w:fldCharType="separate"/>
    </w:r>
    <w:r>
      <w:rPr>
        <w:rStyle w:val="0"/>
      </w:rPr>
      <w:t>19</w:t>
    </w:r>
    <w:r>
      <w:fldChar w:fldCharType="end"/>
    </w:r>
  </w:p>
  <w:p>
    <w:pPr>
      <w:pStyle w:val="27"/>
      <w:tabs>
        <w:tab w:val="center" w:pos="4153"/>
        <w:tab w:val="right" w:pos="8306"/>
      </w:tabs>
    </w:pP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7"/>
      <w:tabs>
        <w:tab w:val="center" w:pos="4153"/>
        <w:tab w:val="right" w:pos="8306"/>
      </w:tabs>
    </w:pPr>
    <w:r>
      <mc:AlternateContent>
        <mc:Choice Requires="wps">
          <w:drawing>
            <wp:anchor distT="0" distB="0" distL="0" distR="0" simplePos="0" relativeHeight="13" behindDoc="0" locked="0" layoutInCell="1" hidden="0" allowOverlap="1">
              <wp:simplePos x="0" y="0"/>
              <wp:positionH relativeFrom="margin">
                <wp:align>center</wp:align>
              </wp:positionH>
              <wp:positionV relativeFrom="paragraph">
                <wp:posOffset>635</wp:posOffset>
              </wp:positionV>
              <wp:extent cx="114300" cy="132714"/>
              <wp:effectExtent l="0" t="0" r="0" b="0"/>
              <wp:wrapSquare wrapText="bothSides"/>
              <wp:docPr id="1" name="矩形 3"/>
              <wp:cNvGraphicFramePr>
                <a:graphicFrameLocks noChangeAspect="0"/>
              </wp:cNvGraphicFramePr>
              <a:graphic>
                <a:graphicData uri="http://schemas.microsoft.com/office/word/2010/wordprocessingShape">
                  <wps:wsp>
                    <wps:cNvSpPr/>
                    <wps:spPr>
                      <a:xfrm rot="0">
                        <a:off x="0" y="0"/>
                        <a:ext cx="114300" cy="132714"/>
                      </a:xfrm>
                      <a:prstGeom prst="rect"/>
                      <a:solidFill>
                        <a:srgbClr val="FFFFFF"/>
                      </a:solidFill>
                      <a:ln w="9525" cmpd="sng" cap="flat">
                        <a:noFill/>
                        <a:prstDash val="solid"/>
                        <a:round/>
                      </a:ln>
                    </wps:spPr>
                    <wps:txbx id="2">
                      <w:txbxContent>
                        <w:p>
                          <w:pPr>
                            <w:pStyle w:val="27"/>
                            <w:tabs>
                              <w:tab w:val="center" w:pos="4153"/>
                              <w:tab w:val="right" w:pos="8306"/>
                            </w:tabs>
                          </w:pPr>
                          <w:r>
                            <w:rPr>
                              <w:rStyle w:val="0"/>
                            </w:rPr>
                            <w:fldChar w:fldCharType="begin"/>
                          </w:r>
                          <w:r>
                            <w:rPr>
                              <w:rStyle w:val="0"/>
                            </w:rPr>
                            <w:instrText xml:space="preserve"> PAGE </w:instrText>
                          </w:r>
                          <w:r>
                            <w:fldChar w:fldCharType="separate"/>
                          </w:r>
                          <w:r>
                            <w:rPr>
                              <w:rStyle w:val="0"/>
                            </w:rPr>
                            <w:t>22</w:t>
                          </w:r>
                          <w:r>
                            <w:fldChar w:fldCharType="end"/>
                          </w:r>
                        </w:p>
                        <w:p/>
                      </w:txbxContent>
                    </wps:txbx>
                    <wps:bodyPr vert="horz" wrap="square" lIns="91440" tIns="45720" rIns="91440" bIns="45720" anchor="t" anchorCtr="0" upright="0">
                      <a:noAutofit/>
                    </wps:bodyPr>
                  </wps:wsp>
                </a:graphicData>
              </a:graphic>
            </wp:anchor>
          </w:drawing>
        </mc:Choice>
        <mc:Fallback>
          <w:pict>
            <v:rect type="#_x0000_t1" id="矩形 3 3" o:spid="_x0000_s3" fillcolor="#FFFFFF" stroked="f" style="position:absolute;margin-left:0.0pt;margin-top:0.05pt;width:9.0pt;height:10.45pt;z-index:13;mso-position-horizontal:center;mso-position-horizontal-relative:margin;mso-position-vertical:absolute;mso-wrap-distance-left:0.0pt;mso-wrap-distance-right:0.0pt;mso-wrap-style:square;">
              <v:stroke color="#000000"/>
              <v:textbox id="848" inset="2.54mm,1.27mm,2.54mm,1.27mm" o:insetmode="custom" style="layout-flow:horizontal;v-text-anchor:top;">
                <w:txbxContent>
                  <w:p>
                    <w:pPr>
                      <w:pStyle w:val="27"/>
                      <w:tabs>
                        <w:tab w:val="center" w:pos="4153"/>
                        <w:tab w:val="right" w:pos="8306"/>
                      </w:tabs>
                    </w:pPr>
                    <w:r>
                      <w:rPr>
                        <w:rStyle w:val="0"/>
                      </w:rPr>
                      <w:fldChar w:fldCharType="begin"/>
                    </w:r>
                    <w:r>
                      <w:rPr>
                        <w:rStyle w:val="0"/>
                      </w:rPr>
                      <w:instrText xml:space="preserve"> PAGE </w:instrText>
                    </w:r>
                    <w:r>
                      <w:fldChar w:fldCharType="separate"/>
                    </w:r>
                    <w:r>
                      <w:rPr>
                        <w:rStyle w:val="0"/>
                      </w:rPr>
                      <w:t>22</w:t>
                    </w:r>
                    <w:r>
                      <w:fldChar w:fldCharType="end"/>
                    </w:r>
                  </w:p>
                  <w:p/>
                </w:txbxContent>
              </v:textbox>
              <w10:wrap type="square"/>
            </v:rect>
          </w:pict>
        </mc:Fallback>
      </mc:AlternateContent>
    </w:r>
  </w:p>
</w:ftr>
</file>

<file path=word/footer3.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7"/>
      <w:tabs>
        <w:tab w:val="center" w:pos="4153"/>
        <w:tab w:val="right" w:pos="8306"/>
      </w:tabs>
    </w:pPr>
    <w:r>
      <mc:AlternateContent>
        <mc:Choice Requires="wps">
          <w:drawing>
            <wp:anchor distT="0" distB="0" distL="0" distR="0" simplePos="0" relativeHeight="15" behindDoc="0" locked="0" layoutInCell="1" hidden="0" allowOverlap="1">
              <wp:simplePos x="0" y="0"/>
              <wp:positionH relativeFrom="margin">
                <wp:align>center</wp:align>
              </wp:positionH>
              <wp:positionV relativeFrom="paragraph">
                <wp:posOffset>635</wp:posOffset>
              </wp:positionV>
              <wp:extent cx="114300" cy="132714"/>
              <wp:effectExtent l="0" t="0" r="0" b="0"/>
              <wp:wrapSquare wrapText="bothSides"/>
              <wp:docPr id="4" name="_x0000_s2050"/>
              <wp:cNvGraphicFramePr>
                <a:graphicFrameLocks noChangeAspect="0"/>
              </wp:cNvGraphicFramePr>
              <a:graphic>
                <a:graphicData uri="http://schemas.microsoft.com/office/word/2010/wordprocessingShape">
                  <wps:wsp>
                    <wps:cNvSpPr/>
                    <wps:spPr>
                      <a:xfrm rot="0">
                        <a:off x="0" y="0"/>
                        <a:ext cx="114300" cy="132714"/>
                      </a:xfrm>
                      <a:prstGeom prst="rect"/>
                      <a:solidFill>
                        <a:srgbClr val="FFFFFF"/>
                      </a:solidFill>
                      <a:ln w="9525" cmpd="sng" cap="flat">
                        <a:noFill/>
                        <a:prstDash val="solid"/>
                        <a:miter/>
                      </a:ln>
                    </wps:spPr>
                    <wps:txbx id="5">
                      <w:txbxContent>
                        <w:p>
                          <w:pPr>
                            <w:pStyle w:val="27"/>
                            <w:tabs>
                              <w:tab w:val="center" w:pos="4153"/>
                              <w:tab w:val="right" w:pos="8306"/>
                            </w:tabs>
                          </w:pPr>
                          <w:r>
                            <w:rPr>
                              <w:rStyle w:val="0"/>
                            </w:rPr>
                            <w:fldChar w:fldCharType="begin"/>
                          </w:r>
                          <w:r>
                            <w:rPr>
                              <w:rStyle w:val="0"/>
                            </w:rPr>
                            <w:instrText xml:space="preserve"> PAGE </w:instrText>
                          </w:r>
                          <w:r>
                            <w:fldChar w:fldCharType="separate"/>
                          </w:r>
                          <w:r>
                            <w:rPr>
                              <w:rStyle w:val="0"/>
                            </w:rPr>
                            <w:t>26</w:t>
                          </w:r>
                          <w:r>
                            <w:fldChar w:fldCharType="end"/>
                          </w:r>
                        </w:p>
                        <w:p/>
                      </w:txbxContent>
                    </wps:txbx>
                    <wps:bodyPr vert="horz" wrap="square" lIns="91440" tIns="45720" rIns="91440" bIns="45720" anchor="t" anchorCtr="0" upright="0">
                      <a:noAutofit/>
                    </wps:bodyPr>
                  </wps:wsp>
                </a:graphicData>
              </a:graphic>
            </wp:anchor>
          </w:drawing>
        </mc:Choice>
        <mc:Fallback>
          <w:pict>
            <v:rect type="#_x0000_t1" id="_x0000_s2050 6" o:spid="_x0000_s6" fillcolor="#FFFFFF" stroked="f" style="position:absolute;margin-left:0.0pt;margin-top:0.05pt;width:9.0pt;height:10.45pt;z-index:15;mso-position-horizontal:center;mso-position-horizontal-relative:margin;mso-position-vertical:absolute;mso-wrap-distance-left:0.0pt;mso-wrap-distance-right:0.0pt;mso-wrap-style:square;">
              <v:stroke color="#000000"/>
              <v:textbox id="849" inset="2.54mm,1.27mm,2.54mm,1.27mm" o:insetmode="custom" style="layout-flow:horizontal;v-text-anchor:top;">
                <w:txbxContent>
                  <w:p>
                    <w:pPr>
                      <w:pStyle w:val="27"/>
                      <w:tabs>
                        <w:tab w:val="center" w:pos="4153"/>
                        <w:tab w:val="right" w:pos="8306"/>
                      </w:tabs>
                    </w:pPr>
                    <w:r>
                      <w:rPr>
                        <w:rStyle w:val="0"/>
                      </w:rPr>
                      <w:fldChar w:fldCharType="begin"/>
                    </w:r>
                    <w:r>
                      <w:rPr>
                        <w:rStyle w:val="0"/>
                      </w:rPr>
                      <w:instrText xml:space="preserve"> PAGE </w:instrText>
                    </w:r>
                    <w:r>
                      <w:fldChar w:fldCharType="separate"/>
                    </w:r>
                    <w:r>
                      <w:rPr>
                        <w:rStyle w:val="0"/>
                      </w:rPr>
                      <w:t>26</w:t>
                    </w:r>
                    <w:r>
                      <w:fldChar w:fldCharType="end"/>
                    </w:r>
                  </w:p>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523E3E06"/>
    <w:multiLevelType w:val="singleLevel"/>
    <w:tmpl w:val="523E3E06"/>
    <w:lvl w:ilvl="0">
      <w:start w:val="1"/>
      <w:numFmt w:val="ideographTraditional"/>
      <w:lvlRestart w:val="0"/>
      <w:suff w:val="nothing"/>
      <w:lvlText w:val="%1、"/>
      <w:lvlJc w:val="left"/>
      <w:pPr>
        <w:tabs>
          <w:tab w:val="num" w:pos="0"/>
        </w:tabs>
        <w:ind w:left="0" w:hanging="0"/>
      </w:pPr>
      <w:rPr>
        <w:rFonts w:hint="eastAsia"/>
      </w:rPr>
    </w:lvl>
  </w:abstractNum>
  <w:num w:numId="1">
    <w:abstractNumId w:val="0"/>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55"/>
  <w:bordersDoNotSurroundHeader/>
  <w:bordersDoNotSurroundFooter/>
  <w:documentProtection w:edit="readOnly" w:enforcement="0"/>
  <w:defaultTabStop w:val="420"/>
  <w:drawingGridHorizontalSpacing w:val="120"/>
  <w:drawingGridVerticalSpacing w:val="163"/>
  <w:displayHorizontalDrawingGridEvery w:val="0"/>
  <w:displayVerticalDrawingGridEvery w:val="1"/>
  <w:compat>
    <w:spaceForUL/>
    <w:balanceSingleByteDoubleByteWidth/>
    <w:ulTrailSpace/>
    <w:doNotExpandShiftReturn/>
    <w:adjustLineHeightInTable/>
    <w:compatSetting w:name="compatibilityMode" w:uri="http://schemas.microsoft.com/office/word" w:val="14"/>
  </w:compat>
  <w:docVars>
    <w:docVar w:name="commondata" w:val="eyJoZGlkIjoiYTkxYjk3MjM2YWFkMmYxOTY0M2EzNTk5MWI0ZjViNTIifQ=="/>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suppressAutoHyphens/>
      <w:jc w:val="both"/>
    </w:pPr>
    <w:rPr>
      <w:rFonts w:ascii="Times New Roman" w:eastAsia="宋体" w:cs="Times New Roman" w:hAnsi="Times New Roman"/>
      <w:kern w:val="2"/>
      <w:sz w:val="24"/>
      <w:szCs w:val="24"/>
      <w:lang w:val="en-US" w:eastAsia="zh-CN" w:bidi="ar-SA"/>
    </w:rPr>
  </w:style>
  <w:style w:type="paragraph" w:styleId="1">
    <w:name w:val="heading 1"/>
    <w:basedOn w:val="0"/>
    <w:next w:val="0"/>
    <w:pPr>
      <w:keepNext/>
      <w:keepLines/>
      <w:widowControl w:val="0"/>
      <w:suppressAutoHyphens/>
      <w:spacing w:before="340" w:after="330" w:line="578" w:lineRule="auto"/>
      <w:outlineLvl w:val="0"/>
    </w:pPr>
    <w:rPr>
      <w:b/>
      <w:bCs/>
      <w:kern w:val="44"/>
      <w:sz w:val="44"/>
    </w:rPr>
  </w:style>
  <w:style w:type="paragraph" w:styleId="2">
    <w:name w:val="heading 2"/>
    <w:basedOn w:val="0"/>
    <w:next w:val="0"/>
    <w:pPr>
      <w:keepNext/>
      <w:keepLines/>
      <w:widowControl w:val="0"/>
      <w:suppressAutoHyphens/>
      <w:spacing w:before="260" w:after="260" w:line="415" w:lineRule="auto"/>
      <w:outlineLvl w:val="1"/>
    </w:pPr>
    <w:rPr>
      <w:rFonts w:ascii="Luxi Sans" w:eastAsia="黑体" w:hAnsi="Luxi Sans"/>
      <w:b/>
      <w:sz w:val="32"/>
    </w:rPr>
  </w:style>
  <w:style w:type="paragraph" w:styleId="3">
    <w:name w:val="heading 3"/>
    <w:basedOn w:val="0"/>
    <w:next w:val="0"/>
    <w:pPr>
      <w:keepNext/>
      <w:keepLines/>
      <w:widowControl w:val="0"/>
      <w:suppressAutoHyphens/>
      <w:spacing w:before="260" w:after="260" w:line="415" w:lineRule="auto"/>
      <w:outlineLvl w:val="2"/>
    </w:pPr>
    <w:rPr>
      <w:b/>
      <w:sz w:val="32"/>
    </w:rPr>
  </w:style>
  <w:style w:type="character" w:default="1" w:styleId="10">
    <w:name w:val="Default Paragraph Font"/>
  </w:style>
  <w:style w:type="paragraph" w:styleId="15">
    <w:name w:val="annotation text"/>
    <w:basedOn w:val="0"/>
    <w:pPr>
      <w:jc w:val="left"/>
    </w:pPr>
  </w:style>
  <w:style w:type="paragraph" w:styleId="16">
    <w:name w:val="Body Text"/>
    <w:basedOn w:val="0"/>
    <w:pPr>
      <w:spacing w:before="137"/>
    </w:pPr>
    <w:rPr>
      <w:sz w:val="24"/>
      <w:szCs w:val="24"/>
    </w:rPr>
  </w:style>
  <w:style w:type="paragraph" w:styleId="17">
    <w:name w:val="Body Text Indent"/>
    <w:basedOn w:val="0"/>
    <w:pPr>
      <w:ind w:firstLine="570"/>
    </w:pPr>
    <w:rPr>
      <w:sz w:val="32"/>
      <w:szCs w:val="32"/>
    </w:rPr>
  </w:style>
  <w:style w:type="paragraph" w:styleId="18">
    <w:name w:val="footer"/>
    <w:pPr>
      <w:widowControl w:val="0"/>
      <w:tabs>
        <w:tab w:val="center" w:pos="4153"/>
        <w:tab w:val="right" w:pos="8306"/>
      </w:tabs>
      <w:suppressAutoHyphens/>
      <w:snapToGrid w:val="0"/>
      <w:jc w:val="left"/>
    </w:pPr>
    <w:rPr>
      <w:rFonts w:ascii="Times New Roman" w:eastAsia="宋体" w:cs="Times New Roman" w:hAnsi="Times New Roman"/>
      <w:kern w:val="2"/>
      <w:sz w:val="18"/>
      <w:szCs w:val="18"/>
      <w:lang w:val="en-US" w:eastAsia="zh-CN" w:bidi="ar-SA"/>
    </w:rPr>
  </w:style>
  <w:style w:type="paragraph" w:styleId="19">
    <w:name w:val="toc 6"/>
    <w:basedOn w:val="0"/>
    <w:next w:val="0"/>
    <w:pPr>
      <w:ind w:left="2100"/>
    </w:pPr>
  </w:style>
  <w:style w:type="paragraph" w:styleId="20">
    <w:name w:val="Body Text First Indent 2"/>
    <w:basedOn w:val="17"/>
    <w:pPr>
      <w:ind w:firstLine="960"/>
    </w:pPr>
  </w:style>
  <w:style w:type="character" w:styleId="21">
    <w:name w:val="page number"/>
  </w:style>
  <w:style w:type="paragraph" w:customStyle="1" w:styleId="22">
    <w:name w:val="标题 11"/>
    <w:basedOn w:val="0"/>
    <w:pPr>
      <w:keepNext/>
      <w:keepLines/>
      <w:widowControl w:val="0"/>
      <w:suppressAutoHyphens/>
      <w:spacing w:before="340" w:after="330" w:line="578" w:lineRule="auto"/>
      <w:outlineLvl w:val="0"/>
    </w:pPr>
    <w:rPr>
      <w:b/>
      <w:kern w:val="44"/>
      <w:sz w:val="44"/>
    </w:rPr>
  </w:style>
  <w:style w:type="paragraph" w:customStyle="1" w:styleId="23">
    <w:name w:val="标题 21"/>
    <w:basedOn w:val="0"/>
    <w:pPr>
      <w:keepNext/>
      <w:keepLines/>
      <w:widowControl w:val="0"/>
      <w:suppressAutoHyphens/>
      <w:spacing w:before="260" w:after="260" w:line="415" w:lineRule="auto"/>
      <w:outlineLvl w:val="1"/>
    </w:pPr>
    <w:rPr>
      <w:rFonts w:ascii="Arial" w:eastAsia="黑体" w:hAnsi="Arial"/>
      <w:b/>
      <w:sz w:val="32"/>
    </w:rPr>
  </w:style>
  <w:style w:type="paragraph" w:customStyle="1" w:styleId="24">
    <w:name w:val="标题 31"/>
    <w:pPr>
      <w:keepNext/>
      <w:keepLines/>
      <w:widowControl w:val="0"/>
      <w:suppressAutoHyphens/>
      <w:spacing w:before="260" w:after="260" w:line="413" w:lineRule="auto"/>
      <w:jc w:val="both"/>
      <w:outlineLvl w:val="2"/>
    </w:pPr>
    <w:rPr>
      <w:rFonts w:ascii="Times New Roman" w:eastAsia="宋体" w:cs="Times New Roman" w:hAnsi="Times New Roman"/>
      <w:b/>
      <w:bCs/>
      <w:kern w:val="2"/>
      <w:sz w:val="32"/>
      <w:szCs w:val="32"/>
      <w:lang w:val="en-US" w:eastAsia="zh-CN" w:bidi="ar-SA"/>
    </w:rPr>
  </w:style>
  <w:style w:type="paragraph" w:customStyle="1" w:styleId="25">
    <w:name w:val="目录 61"/>
    <w:basedOn w:val="0"/>
    <w:pPr>
      <w:ind w:left="2100"/>
    </w:pPr>
  </w:style>
  <w:style w:type="paragraph" w:customStyle="1" w:styleId="26">
    <w:name w:val="目录 91"/>
    <w:basedOn w:val="0"/>
    <w:pPr>
      <w:ind w:left="3360"/>
    </w:pPr>
  </w:style>
  <w:style w:type="paragraph" w:customStyle="1" w:styleId="27">
    <w:name w:val="页脚1"/>
    <w:pPr>
      <w:widowControl w:val="0"/>
      <w:tabs>
        <w:tab w:val="center" w:pos="4153"/>
        <w:tab w:val="right" w:pos="8306"/>
      </w:tabs>
      <w:suppressAutoHyphens/>
      <w:snapToGrid w:val="0"/>
      <w:jc w:val="left"/>
    </w:pPr>
    <w:rPr>
      <w:rFonts w:ascii="Times New Roman" w:eastAsia="宋体" w:cs="Times New Roman" w:hAnsi="Times New Roman"/>
      <w:kern w:val="2"/>
      <w:sz w:val="18"/>
      <w:szCs w:val="18"/>
      <w:lang w:val="en-US" w:eastAsia="zh-CN" w:bidi="ar-SA"/>
    </w:rPr>
  </w:style>
  <w:style w:type="paragraph" w:customStyle="1" w:styleId="28">
    <w:name w:val="普通(网站)1"/>
    <w:pPr>
      <w:widowControl/>
      <w:suppressAutoHyphens w:val="0"/>
      <w:spacing w:before="100" w:beforeAutospacing="1" w:after="100" w:afterAutospacing="1"/>
      <w:jc w:val="left"/>
    </w:pPr>
    <w:rPr>
      <w:rFonts w:ascii="宋体" w:eastAsia="宋体" w:cs="Times New Roman"/>
      <w:kern w:val="0"/>
      <w:sz w:val="24"/>
      <w:szCs w:val="24"/>
      <w:lang w:val="en-US" w:eastAsia="zh-CN" w:bidi="ar-SA"/>
    </w:rPr>
  </w:style>
  <w:style w:type="paragraph" w:customStyle="1" w:styleId="29">
    <w:name w:val="纯文本1"/>
    <w:pPr>
      <w:widowControl w:val="0"/>
      <w:suppressAutoHyphens/>
      <w:jc w:val="both"/>
    </w:pPr>
    <w:rPr>
      <w:rFonts w:ascii="宋体" w:eastAsia="宋体" w:cs="Times New Roman"/>
      <w:kern w:val="2"/>
      <w:sz w:val="24"/>
      <w:szCs w:val="21"/>
      <w:lang w:val="en-US" w:eastAsia="zh-CN" w:bidi="ar-SA"/>
    </w:rPr>
  </w:style>
  <w:style w:type="paragraph" w:customStyle="1" w:styleId="30">
    <w:name w:val="正文 New New New New New New"/>
    <w:pPr>
      <w:widowControl w:val="0"/>
      <w:jc w:val="both"/>
    </w:pPr>
    <w:rPr>
      <w:rFonts w:ascii="Calibri" w:eastAsia="宋体" w:cs="Times New Roman" w:hAnsi="Calibri"/>
      <w:kern w:val="2"/>
      <w:sz w:val="21"/>
      <w:szCs w:val="22"/>
      <w:lang w:val="en-US" w:eastAsia="zh-CN" w:bidi="ar-SA"/>
    </w:rPr>
  </w:style>
  <w:style w:type="character" w:customStyle="1" w:styleId="31">
    <w:name w:val="NormalCharacte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styles" Target="styles.xml"/><Relationship Id="rId6" Type="http://schemas.openxmlformats.org/officeDocument/2006/relationships/numbering" Target="numbering.xml"/><Relationship Id="rId7" Type="http://schemas.openxmlformats.org/officeDocument/2006/relationships/fontTable" Target="fontTable.xml"/></Relationships>
</file>

<file path=docProps/app.xml><?xml version="1.0" encoding="utf-8"?>
<Properties xmlns="http://schemas.openxmlformats.org/officeDocument/2006/extended-properties">
  <Template>Normal.eit</Template>
  <TotalTime>104</TotalTime>
  <Application>Yozo_Office27021597764231179</Application>
  <Pages>1</Pages>
  <Words>5</Words>
  <Characters>5</Characters>
  <Lines>1</Lines>
  <Paragraphs>1</Paragraphs>
  <CharactersWithSpaces>8</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赵昕宇</dc:creator>
  <cp:lastModifiedBy>zjt</cp:lastModifiedBy>
  <cp:revision>0</cp:revision>
  <dcterms:created xsi:type="dcterms:W3CDTF">2024-07-23T19:09:00Z</dcterms:created>
  <dcterms:modified xsi:type="dcterms:W3CDTF">2024-12-10T09:46:10Z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2052-12.1.0.19302</vt:lpwstr>
  </property>
  <property fmtid="{D5CDD505-2E9C-101B-9397-08002B2CF9AE}" pid="3" name="ICV">
    <vt:lpwstr>36427CDBEF4DAFC57DDD1067A2CA7F6D_43</vt:lpwstr>
  </property>
</Properties>
</file>