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大型游乐设施生产单位</w:t>
      </w:r>
    </w:p>
    <w:p>
      <w:pPr>
        <w:jc w:val="center"/>
        <w:rPr>
          <w:rFonts w:hint="eastAsia" w:ascii="方正小标宋简体" w:hAnsi="方正小标宋简体" w:eastAsia="方正小标宋简体" w:cs="方正小标宋简体"/>
          <w:sz w:val="72"/>
          <w:szCs w:val="72"/>
          <w:lang w:val="en-US" w:eastAsia="zh-CN"/>
        </w:rPr>
      </w:pPr>
      <w:r>
        <w:rPr>
          <w:rFonts w:hint="eastAsia" w:ascii="方正小标宋简体" w:hAnsi="方正小标宋简体" w:eastAsia="方正小标宋简体" w:cs="方正小标宋简体"/>
          <w:sz w:val="72"/>
          <w:szCs w:val="72"/>
          <w:lang w:val="en-US" w:eastAsia="zh-CN"/>
        </w:rPr>
        <w:t>质量安全员题库</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bookmarkStart w:id="0" w:name="_GoBack"/>
      <w:bookmarkEnd w:id="0"/>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题库编制组</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2024年6月20日</w:t>
      </w:r>
    </w:p>
    <w:p>
      <w:pPr>
        <w:jc w:val="center"/>
        <w:rPr>
          <w:rFonts w:hint="eastAsia" w:ascii="方正小标宋简体" w:hAnsi="方正小标宋简体" w:eastAsia="方正小标宋简体" w:cs="方正小标宋简体"/>
          <w:sz w:val="36"/>
          <w:szCs w:val="36"/>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大型游乐设施质量安全员</w:t>
      </w: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判断题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71-2023）的规定，玻璃钢表面不允许有裂纹、破损、布纹显露、皱纹、凹凸不平等缺陷，转角过渡圆滑，不得有毛刺。（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71-2023）2.3.5 (4)玻璃钢表面不允许有裂纹、破损、布纹显露、皱纹、凹凸不平等缺陷，转角过渡圆滑，不得有毛刺;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71-2023）的规定，水滑梯滑道的玻璃钢采用无碱玻璃纤维，纤维表面有良好的浸润性。（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71-2023）2.3.5 (2)水滑梯滑道的玻璃钢采用无碱玻璃纤维，纤维表面有良好的浸润性。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71-2023）的规定，焊缝金属应当与母材相匹配，各类钢材的焊接材料应当能保证焊缝金属的力学性能要求并且满足设计文件要求。（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71-2023）4.3.1 (2)焊缝金属应当与母材相匹配，各类钢材的焊接材料应当能保证焊缝金属的力学性能要求并且满足设计文件要求: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71-2023）的规定，焊接工艺评定试件可以委托其他厂家的熟练焊工施焊。（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71-2023）4.3.2 (2)焊接工艺评定试件应当由满足焊接工艺规程要求的焊接人员(以下简称焊工)施焊;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71-2023）的规定，焊接件需要焊后改善焊接区域材料性能或者消除焊后残余应力有害影响的，应当进行焊后去应力处理。（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71-2023）4.3.7 焊接件需要焊后改善焊接区域材料性能或者消除焊后残余应力有害影响的，应当进行焊后去应力处理。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71-2023）的规定，无损检测人员应经过考核合格，取得相应资格证书后，方可承担与资格证书的检测方法和级别相对应的无损检测工作。（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71-2023）4.5.1 无损检测人员应当按照相关规定，经过考核合格，取得相应资格证书后，方可承担与资格证书的检测方法和级别相对应的无损检测工作。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71-2023）的规定，采用多个无损检测技术组合检测的，质量要求和合格级别按照各自执行的标准确定，并且均应当合格。（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71-2023）4.5.8 组合检测  采用多个检测技术组合检测的，质量要求和合格级别按照各自执行的标准确定并且均应当合格。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71-2023）的规定，地脚螺栓安装面应当高于周围地面，避免因积水造成腐蚀。（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71-2023）5.2.2.4(3)地脚螺栓安装面应当高于周围地面，避免因积水造成腐蚀，条件有限时应当对地脚螺栓采取有效的防腐措施;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71-2023）的规定，大型游乐设施安全技术规程（TSG 71-2023）适用于大型游乐设施的生产(包括设计、制造、安装、改造、修理)、使用、检验、检测和监督管理。（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71-2023）1.3 本规程适用于大型游乐设施的生产(包括设计、制造、安装、改造、修理)、使用、检验、检测和监督管理。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71-2023）的规定，大型游乐设施按照相应的类别、型式和参数分为 A 级和 B级。（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71-2023）1.4 大型游乐设施分类分级，大型游乐设施按照相应的类别、型式和参数分为 A 级和 B级。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71-2023）的规定，重要螺栓连接应当满足载荷要求，并采取防止螺栓松动的措施；螺栓安装后应当有明显的防松标识。（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71-2023）3.6 (6)重要螺栓连接应当满足载荷要求，并采取防止螺栓松动的措施；螺栓安装后应当有明显的防松标识;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71-2023）的规定，采用皮带或者链传动时，应当设置可调整皮带或者链条的张紧机构。（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71-2023）3.7.2.1(2)采用皮带或者链传动时，应当设置可调整皮带或者链条的张紧机构。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71-2023）的规定，乘客束缚装置的锁紧装置，在大型游乐设施出现故障或者急停刹车的情况下，应当保持其闭锁状态。（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71-2023）3.9.3.1 (3)乘客束缚装置的锁紧装置，在大型游乐设施出现故障或者急停刹车的情况下，除非采取疏导乘客的紧急措施，仍然应当保持其闭锁状态。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71-2023）的规定，制造单位应当取得相应大型游乐设施制造许可资质，并且在许可范围内从事大型游乐设施制造。（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71-2023）4.1 (1)制造单位应当取得相应大型游乐设施制造许可资质，并且在许可范围内从事大型游乐设施制造。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71-2023）的规定，大型游乐设施存在危及安全的同一性缺陷的，大型游乐设施生产单位应当立即停止生产，主动召回。（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71-2023）4.1(4)大型游乐设施存在危及安全的同一性缺陷的，大型游乐设施生产单位应当立即停止生产，主动召回。</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71-2023）的规定，大型游乐设施不应当装设在高压架空输配电线路通道内。（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71-2023）5.1(6)大型游乐设施不应当装设在高压架空输配电线路通道内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特种设备生产单位落实质量安全主体责任监督管理规定》的规定，大型游乐设施生产单位应当建立大型游乐设施质量安全日管控制度。质量安全员要每日根据《大型游乐设施质量安全风险管控清单》进行检查，形成《每日大型游乐设施质量安全检查记录》。（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特种设备生产单位落实质量安全主体责任监督管理规定》的规定，大型游乐设施生产单位应当建立大型游乐设施质量安全日管控制度。质量安全员要每日根据《大型游乐设施质量安全风险管控清单》进行检查，未发现问题，可不记录。（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《特种设备生产单位落实质量安全主体责任监督管理规定》第十条 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19、根据《特种设备生产单位落实质量安全主体责任监督管理规定》的规定，质量安全员是指本单位具体负责质量过程控制的检查人员。（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20、根据《中华人民共和国特种设备安全法》的规定，特种设备的生产单位包括特种设备设计、制造、安装、改造、修理单位。（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21、根据《中华人民共和国特种设备安全法》的规定，特种设备生产单位应当保证特种设备生产符合安全技术规范及相关标准的要求，对其生产的特种设备的安全性能负责。（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23、根据《特种设备安全监察条例》的规定，大型游乐设施的安装、改造、维修竣工后，安装、改造、维修的施工单位应当在验收后30日内将有关技术资料移交使用单位。（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24、根据《特种设备作业人员监督管理办法》的规定，用人单位可不建立特种设备作业人员管理档案。（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25、根据《特种设备作业人员监督管理办法》的规定，《特种设备作业人员证》每5年复审一次。（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26、根据《特种设备生产单位落实质量安全主体责任监督管理规定》的规定，大型游乐设施生产单位应当依法配备质量安全总监和质量安全员，明确质量安全总监和质量安全员的岗位职责。（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《特种设备生产单位落实质量安全主体责任监督管理规定》大型游乐设施生产单位应当依法配备质量安全总监和质量安全员，明确质量安全总监和质量安全员的岗位职责。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27、根据《特种设备生产单位落实质量安全主体责任监督管理规定》的规定，大型游乐设施生产单位主要负责人应当支持和保障质量安全总监和质量安全员依法开展大型游乐设施质量安全管理工作。（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研判，采取处置措施，消除风险隐患。（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大型游乐设施产品存在危及安全的缺陷时，应当提出停止相关大型游乐设施生产等否决建议，大型游乐设施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71-2023）的规定，赛车的驱动和传动部分及车轮应当设置有效的防护覆盖。（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71-2023）8.6.1 赛车类游乐设施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(3)赛车的驱动和传动部分及车轮应当设置有效的防护覆盖;</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71-2023）的规定，单车滑行车系列运行速度≥50km/h或者轨道高度≥10m，其级别应为A级。（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A、正确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B、错误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numPr>
          <w:ilvl w:val="0"/>
          <w:numId w:val="0"/>
        </w:numPr>
        <w:jc w:val="both"/>
        <w:rPr>
          <w:rFonts w:hint="eastAsia"/>
          <w:lang w:val="en-US" w:eastAsia="zh-CN"/>
        </w:rPr>
      </w:pPr>
    </w:p>
    <w:p>
      <w:pPr>
        <w:numPr>
          <w:ilvl w:val="0"/>
          <w:numId w:val="1"/>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选择题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1、根据《大型游乐设施安全技术规程》（TSG 71-2023）的规定，用于大型游乐设施的橡胶材料性能除了符合相关国家或行业标准要求，其（      ）应当满足实际工况要求。D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A、力学性能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B、抗老化性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C、耐腐蚀性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71-2023）2.3.3 橡胶应当符合相关国家或者行业标准要求，其力学性能、抗老化性、耐腐蚀性等应当满足实际工况要求。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2、根据《大型游乐设施安全技术规程》（TSG 71-2023）的规定，频繁直接启动的异步电机，起动电流应当不大于额定电流的 （      ）倍。D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71-2023）3.8.2.2 (2)电动机应当满足实际工况要求，并且符合 GB/T 5226.1 的有关规定;有可靠的过热保护措施，防止过热保护复原后电动机自行重新启动;在满载和设计允许偏载的情况下，连续工作的异步电机工作电流应当不大于电机的额定电流;频繁直接启动的异步电机，起动电流应当不大于额定电流的 4.5倍;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3、根据《大型游乐设施安全技术规程》（TSG 71-2023）的规定，吊挂乘人部分用的钢丝绳或者链条数量不得少于（      ）根，与座椅部分的连接应当保证一根断开时能够保持平衡。B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71-2023）3.10.2.8 (1)吊挂乘人部分用的钢丝绳或者链条数量不得少于两根:与座椅部分的连接应当保证一根断开时能够保持平衡: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4、根据《大型游乐设施安全技术规程》（TSG 71-2023）的规定，大型游乐设施重要的轴(销轴)类零部件出厂前应当进行（      ） 的表面和内部无损检测。D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C、75%</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71-2023）4.2 (4)重要的轴(销轴)类零部件出厂前应当进行 100%的表面和内部无损检测[原材料直径&lt;20mm的重要的轴(销轴)类零部件可不进行内部无损检测];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5、根据《大型游乐设施安全技术规程》（TSG 71-2023）的规定，大型游乐设施主要受力部件中的锻件应当经超声检测合格，锻件内部不允许存在（      ）和残余缩孔。A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A、裂纹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B、夹杂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C、气孔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D、白点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71-2023）4.2 (2)主要受力部件中的锻件应当经超声检测合格:锻件内部不允许存在裂纹和残余缩孔;表面不允许有肉眼可见的裂纹、折叠和其他影响强度及外观的缺陷;必要时，锻件锻后应当进行热处理;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6、根据《大型游乐设施安全技术规程》（TSG 71-2023）的规定，大型游乐设施所有焊缝均应进行目视检测，焊缝不应当存在以下缺陷（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A、漏焊、烧穿、裂纹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B、未焊透、密集气孔、塌陷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C、严重咬边、未焊满、夹渣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71-2023）4.3.5.1 所有焊缝均应当按照 GB/T 34370.2《游乐设施无损检测 第2部分:目视检测》进行目视检测，并且根据焊缝等级确定焊缝外观质量检测要求，焊缝不应当存在漏焊、烧穿、裂纹、未焊透、密集气孔、塌陷、严重咬边、未焊满、夹渣等外观缺陷。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7、根据《大型游乐设施安全技术规程》（TSG 71-2023）的规定，Ⅰ级焊缝的无损检测要求为（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A、100%表面无损检测，100%的内部无损检测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B、100%表面无损检测，对接焊缝还应做50%的内部无损检测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71-2023）4.3.5.2 焊缝无损检测比例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8、根据《大型游乐设施安全技术规程》（TSG 71-2023）的规定，Ⅱ级焊缝的无损检测要求为（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B、50%表面无损检测，对接焊缝还应做50%的内部无损检测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C、100%表面无损检测，对接焊缝还应做20%的内部无损检测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D、100%表面无损检测，对接焊缝还应做50%的内部无损检测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71-2023）4.3.5.2 焊缝无损检测比例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9、根据《大型游乐设施安全技术规程》（TSG 71-2023）的规定，游乐设施焊缝同一部位的返修次数不宜超过 （      ）次。B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71-2023）4.3.6 (3)应当限制焊缝的返修次数，焊缝同一部位的返修次数不宜超过 2次:如果超过 2 次，应当经过制造单位技术负责人批准，返修的部位、次数、返修情况应当存入产品技术档案。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10、根据《大型游乐设施安全技术规程》（TSG 71-2023）的规定，铁磁性材料部件焊缝表面应当优先采用（      ）检测。A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A、磁粉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B、超声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D、涡流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71-2023）4.5.2 (5)铁磁性材料部件焊缝表面应当优先采用磁粉检测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11、根据《大型游乐设施安全技术规程》（TSG 71-2023）的规定，大型游乐设施的无损检测包括（      ）。D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A、目视、磁粉、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B、渗透、超声、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C、射线、涡流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D、以上都是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71-2023）4.5.2 (1)大型游乐设施的无损检测，包括目视、磁粉、渗透、超声、射线、涡流等.应当根据 GB/T 34370《游乐设施无损检测》的规定和设计文件要求制定无损检测工艺并严格实施;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12、根据《大型游乐设施安全技术规程》（TSG 71-2023）的规定，大型游乐设施有延迟裂纹倾向的材料至少在焊接完成（      ）后进行无损检测。B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D、72h</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71-2023）4.5.3检测时机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焊缝应当在外观与几何尺寸检测合格后，再进行无损检测。有延迟裂纹倾向的材料至少在焊接完成 24h 后进行无损检测，有再热裂纹倾向的材料应当在热处理后增加一次无损检测。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13、根据《大型游乐设施安全技术规程》（TSG 71-2023）的规定，大型游乐设施要求进行全部无损检测的对接接头，脉冲反射法超声检测技术等级不低于 （      ）级。B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D、AB</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71-2023）4.5.5 超声检测</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超声检测应当按照 GB/T 34370.5《游乐设施无损检测 第 5部分:超声检测》的规定，质量要求和合格级别如下: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(1)要求进行全部无损检测的对接接头，脉冲反射法超声检测技术等级不低于 B 级合格级别为Ⅰ级;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14、根据《大型游乐设施安全技术规程》（TSG 71-2023）的规定，大型游乐设施角接接头的对接焊缝和 T 形接头的对接焊缝，脉冲反射法超声检测技术等级不低于 B级，合格级别不低于（      ）级。B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《大型游乐设施安全技术规程》（TSG 71-2023）4.5.5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(3)角接接头的对接焊缝和 T 形接头的对接焊缝，脉冲反射法超声检测技术等级不低于 B级，合格级别不低于Ⅱ级;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15、根据《大型游乐设施安全技术规程》（TSG 71-2023）的规定，大型游乐设施要求进行局部无损检测的对接接头，射线检测技术等级不低于 B 级，合格级别不低于（      ）级，且不得有面状缺陷。C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B、Ⅱ</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D、Ⅳ</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71-2023）4.5.6 射线检测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(2)要求进行局部无损检测的对接接头，射线检测技术等级不低于 B 级，合格级别不低于Ⅲ级，且不得有面状缺陷。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16、根据《大型游乐设施安全技术规程》（TSG 71-2023）的规定，水循环系统的水池回水口至少应当设置（      ）独立、固定、非专业人员不可以移动的安全格栅。B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A、一套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B、两套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C、三套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D、四套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71-2023）8.2.1 (3)水循环系统的水池回水口至少应当设置两套独立、固定、非专业人员不可以移动的安全格栅，格栅间隙应当小于 8mm，间隙流速应当小于 0.2m/s，且避免设置在游客活动水域;若因无法避让设置在游客可触及的池壁时，安全格栅间隙应当确保游客的手指等不易进入，并且在回水口格栅上部水线以上位置设置“危险、切勿靠近”等安全警示标志;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17、根据《大型游乐设施安全技术规程》（TSG 71-2023）的规定，身体滑梯入口处应当设置高度为0.8m～1.1m的横杆，以防止乘员（      ）进入滑道。A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A、站立</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B、半蹲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C、趴着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D、躺着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71-2023）8.2.2 (7)身体滑梯入口处应当设置高度为 0.8m～1.1m的横杆，以防止乘员站立进入滑道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18、根据《大型游乐设施安全技术规程》（TSG 71-2023）的规定，为防止乘员之间相互碰撞等危险，出发平台、结束端的服务人员应当配置适宜的联络与沟通工具，合理设定前后乘员(滑行工具)之间的间隔，保证乘客之间具有足够的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B、时间间隔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C、防护距离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71-2023）8.2.2 (15)为防止乘员之间相互碰撞等危险，出发平台、结束端的服务人员应当配置适宜的联络与沟通工具，合理设定前后乘员(滑行工具)之间的间隔，保证乘客之间具有足够的安全距离;</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19、根据《大型游乐设施安全技术规程》（TSG 71-2023）的规定，对于封闭式滑梯，乘客滑行过程中，如可能发生意外停滞在滑梯内时，应当设有（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A、紧急疏散口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B、救援通道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C、观察孔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D、通讯工具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71-2023）8.2.2 (16)对于封闭式滑梯，乘客滑行过程中，如可能发生意外停滞在滑梯内时，应当设有紧急疏散口。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20、根据《大型游乐设施安全技术规程》（TSG 71-2023）的规定，碰碰船浮圈的充气压力应当不大于 （      ）MPa。D</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C、0.5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D、0.3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71-2023）8.2.5 (9)碰碰船浮圈的充气压力应当不大于 0.3MPa;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21、根据《大型游乐设施安全技术规程》（TSG 71-2023）的规定，承载索、牵引索安全系数应当不小于（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D、15</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71-2023）8.3.1 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(1)承载索、牵引索安全系数应当不小于5;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22、根据《大型游乐设施安全技术规程》（TSG 71-2023）的规定，承载索应当采用线接触或者面接触、钢芯、镀锌或者不锈钢钢丝绳，（      ）应当不小于12mm。B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A、半径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B、直径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C、周长</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D、节圆径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71-2023）8.3.1 钢丝绳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(2)承载索应当采用线接触或者面接触、钢芯、镀锌或者不锈钢钢丝绳，直径应当不小于 12mm;牵引索应当采用线接触、纤维芯钢丝绳，直径应当不小于6mm;捻向要与实际工况相适应;</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23、根据《大型游乐设施安全技术规程》（TSG 71-2023）的规定，（      ）对大型游乐设施设计负责，确保大型游乐设施设计符合《大型游乐设施安全技术规程》（TSG 71-2023）要求，保证人身和财产安全。A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A、制造单位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C、型式试验机构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D、检验机构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 通用要求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(1)制造单位对大型游乐设施设计负责，确保大型游乐设施设计符合本规程要求，保证人身和财产安全。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24、根据《大型游乐设施安全技术规程》（TSG 71-2023）的规定，具有止逆行装置的滑行车类游乐设施，其牵引链条最小破断拉力与其承受最大静荷载的比值应当不小于 （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71-2023）3.7.1 (3)沿斜坡提升，具有止逆行装置的滑行车类游乐设施，其牵引链条最小破断拉力与其承受最大静荷载的比值应当不小于 5;提升、吊挂乘人装置用的链条，其最小破断拉力与承受最大静荷载的比值应当不小于 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25、根据《大型游乐设施安全技术规程》（TSG 71-2023）的规定，钢丝绳的终端在卷筒上应当留有不少于 （      ）圈的余量。B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71-2023）3.7.2.3 (6)钢丝绳的终端在卷筒上应当留有不少于 3 圈的余量;当采用滑轮传动或者导向时，应当设置防止钢丝绳从滑轮上脱落和跳槽的结构: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26、根据《大型游乐设施安全技术规程》（TSG 71-2023）的规定，路轨与导电轨之间的绝缘电阻应当不小于 （      ）</w:t>
      </w:r>
      <w:r>
        <w:rPr>
          <w:rFonts w:hint="eastAsia" w:ascii="微软雅黑" w:hAnsi="微软雅黑" w:eastAsia="微软雅黑" w:cs="微软雅黑"/>
          <w:i w:val="0"/>
          <w:iCs w:val="0"/>
          <w:color w:val="000000"/>
          <w:kern w:val="0"/>
          <w:sz w:val="24"/>
          <w:szCs w:val="22"/>
          <w:u w:val="none"/>
          <w:lang w:val="en-US" w:eastAsia="zh-CN" w:bidi="ar"/>
        </w:rPr>
        <w:t>㏁</w:t>
      </w:r>
      <w:r>
        <w:rPr>
          <w:rFonts w:hint="eastAsia" w:ascii="宋体" w:hAnsi="宋体" w:eastAsia="宋体" w:cs="宋体"/>
          <w:i w:val="0"/>
          <w:iCs w:val="0"/>
          <w:color w:val="000000"/>
          <w:kern w:val="0"/>
          <w:sz w:val="24"/>
          <w:szCs w:val="22"/>
          <w:u w:val="none"/>
          <w:lang w:val="en-US" w:eastAsia="zh-CN" w:bidi="ar"/>
        </w:rPr>
        <w:t>。A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A、0.1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71-2023）3.8.2.3(2)路轨与导电轨之间的绝缘电阻应当不小于 0.1MΩ。</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27、根据《大型游乐设施安全技术规程》（TSG 71-2023）的规定，乘客易接触部位的装饰照明电压应当不大于 （      ）V。D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71-2023）3.8.2.3(4)乘客易接触部位的装饰照明电压应当不大于 50V。</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28、根据《大型游乐设施安全技术规程》（TSG 71-2023）的规定，由乘客操作的电器开关的电压应当不高于（      ）V。B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D、50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71-2023）3.8.3.3 (1)由乘客操作的电器开关的电压应当不高于 24V，对于工作电压难以满足要求的设备，其结构和外壳应当对意外触及带电零部件有足够的防护;</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29、根据《大型游乐设施安全技术规程》（TSG 71-2023）的规定，飞行塔类游乐设施的安全距离应当在其设计最大旋转半径基础上向外延展不少于（      ）mm。A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D、2000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71-2023）3.9.4 (2)凡乘客身体可伸到座舱以外时，应当设有防止乘客在运行中与周围障碍物相碰撞的安全保护装置或者留出足够的安全距离，防止乘客发生碰撞危险:运行速度较低时，安全距离可适当降低;飞行塔类游乐设施的安全距离应当在其设计最大旋转半径基础上向外延展不少于500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30、根据《大型游乐设施安全技术规程》（TSG 71-2023）的规定，设备高度或者运行高度 20m 以上的室外大型游乐设施，应当设有（      ）。C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A、避雷针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B、警示灯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C、风速计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D、报警器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71-2023）3.10.2.6 设备高度或者运行高度 20m 以上的室外大型游乐设施，应当设有风速计;风速计应当有方便操作人员观察的数据显示装置和报警功能。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31、根据《大型游乐设施安全技术规程》（TSG 71-2023）的规定，转盘直径超过 （      ）m 的摩天轮型设备，其吊挂式轿厢(简称吊厢)应当设置限制吊厢摆动幅度的阻尼装置。A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A、40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C、80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D、100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71-2023）3.10.2.8 (3)转盘直径超过 40m 的摩天轮型设备，其吊挂式轿厢(简称吊厢)应当设置限制吊厢摆动幅度的阻尼装置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32、根据《大型游乐设施安全技术规程》（TSG 71-2023）的规定，安全栅栏（      ）应当不低于1100mm,栅栏的间隙和距离地面的间隙应当不大于 120mm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A、高度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B、宽度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C、长度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D、深度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71-2023）3.10.3.1 (1)大型游乐设施周围及站台，应当设置安全栅栏或者其他有效的隔离设施，防止人员误入、跌落以及设备与站外人员发生肢体碰撞等;安全栅栏高度应当不低于1100mm;栅栏的间隙和距离地面的间隙应当不大于 120mm; 安全栅栏应当设置为儿童不易攀爬的结构;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33、根据《大型游乐设施安全技术规程》（TSG 71-2023）的规定，高于 3m 的（      ）应当有防护装置或者设有安全带挂接装置。C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A、楼梯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B、通道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C、爬梯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D、平台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71-2023）3.10.5 (2)用于检查、救援等用的爬梯、通道、平台应当牢固可靠，其空间应当能满足工作要求，并有防滑措施;高于 3m 的爬梯应当有防护装置或者设有安全带挂接装置;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34、根据《大型游乐设施安全技术规程》（TSG 71-2023）的规定，（      ）应当对产品的设计变更进行风险评价。B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A、设计单位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B、制造单位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C、检验机构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D、型式试验机构</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71-2023）3.12 设计变更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制造单位应当通过有效的质量保证体系确定的范围、流程、职责和权限进行设计变更工作，保证设计变更工作规范、合理、有效，并且对设计变更部分进行记录。制造单位应当对产品的设计变更进行风险评价。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35、根据《大型游乐设施安全技术规程》（TSG 71-2023）的规定，大型游乐设施存在危及安全的同一性缺陷的，大型游乐设施生产单位应当立即（      ）。B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A、停止设计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C、持续设计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D、持续生产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71-2023）4.1(4)大型游乐设施存在危及安全的同一性缺陷的，大型游乐设施生产单位应当立即停止生产，主动召回。</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36、根据《大型游乐设施安全技术规程》（TSG 71-2023）的规定，焊接工艺评定技术档案应当保存至该工艺评定失效为止，焊接工艺评定试样保存期不少于（      ）年。A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D、18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71-2023）4.3.2 (3)焊接工艺评定技术档案应当保存至该工艺评定失效为止，焊接工艺评定试样保存期不少于5年。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37、根据《大型游乐设施安全技术规程》（TSG 71-2023）的规定，经常和水接触的零部件应当采用（      ）或者采取防锈措施，不应当有严重锈蚀或者腐蚀。A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A、防锈材料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B、防腐材料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C、铝合金材料</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D、钛合金材料</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71-2023）8.2.1 基本要求</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(1)经常和水接触的零部件应当采用防锈材料或者采取防锈措施，不应当有严重锈蚀或者腐蚀。</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38、根据《特种设备生产单位落实质量安全主体责任监督管理规定》的规定，大型游乐设施生产单位应当建立大型游乐设施质量安全（      ）管控制度。A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39、根据《特种设备生产单位落实质量安全主体责任监督管理规定》的规定，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B、实时记录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D、汇报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40、根据《特种设备生产单位落实质量安全主体责任监督管理规定》的规定，质量安全员要每（      ）根据《大型游乐设施质量安全风险管控清单》进行检查。A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D、年</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41、根据《特种设备生产单位落实质量安全主体责任监督管理规定》的规定，大型游乐设施生产单位应当建立大型游乐设施质量安全日管控制度。质量安全员要每日根据《大型游乐设施质量安全风险管控清单》进行检查，未发现问题的，（      ）予以记录，实行零风险报告。B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A、可不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B、也应当</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C、由质量安全员决定是否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D、由大型游乐设施生产单位决定是否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42、根据《特种设备生产单位落实质量安全主体责任监督管理规定》的规定，质量安全员是指本单位具体负责质量过程控制的（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A、检查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D、风控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43、根据《中华人民共和国特种设备安全法》的规定，特种设备的（      ）单位包括特种设备设计、制造、安装、改造、修理单位。A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A、生产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B、设计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C、制造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《中华人民共和国特种设备安全法》特种设备的生产（包括设计、制造、安装、改造、修理）、经营、使用、检验、检测和特种设备安全的监督管理，适用本法。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44、根据《中华人民共和国特种设备安全法》的规定，特种设备生产单位应当保证特种设备生产符合安全技术规范及相关标准的要求，对其生产的特种设备的（      ）性能负责。A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B、经济</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C、环保</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D、盈利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B、改造</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C、修理</w:t>
      </w:r>
    </w:p>
    <w:p>
      <w:pPr>
        <w:keepNext w:val="0"/>
        <w:keepLines w:val="0"/>
        <w:widowControl/>
        <w:suppressLineNumbers w:val="0"/>
        <w:jc w:val="left"/>
        <w:textAlignment w:val="center"/>
        <w:rPr>
          <w:rFonts w:hint="default" w:ascii="宋体" w:hAnsi="宋体" w:eastAsia="宋体" w:cs="宋体"/>
          <w:i w:val="0"/>
          <w:iCs w:val="0"/>
          <w:color w:val="000000"/>
          <w:sz w:val="24"/>
          <w:szCs w:val="22"/>
          <w:u w:val="none"/>
          <w:lang w:val="en-US"/>
        </w:rPr>
      </w:pPr>
      <w:r>
        <w:rPr>
          <w:rFonts w:hint="eastAsia" w:ascii="宋体" w:hAnsi="宋体" w:eastAsia="宋体" w:cs="宋体"/>
          <w:i w:val="0"/>
          <w:iCs w:val="0"/>
          <w:color w:val="000000"/>
          <w:kern w:val="0"/>
          <w:sz w:val="24"/>
          <w:szCs w:val="22"/>
          <w:u w:val="none"/>
          <w:lang w:val="en-US" w:eastAsia="zh-CN" w:bidi="ar"/>
        </w:rPr>
        <w:t>D、使用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46、根据《中华人民共和国特种设备安全法》的规定，特种设备安装、改造、修理竣工后，安装、改造、修理的施工单位应当在验收后（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47、根据《中华人民共和国特种设备安全法》的规定，未经监督检验或者监督检验不合格的，（      ）出厂或者交付使用。A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A、不得</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B、不宜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C、可</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中华人民共和国特种设备安全法》第二十五条锅炉、压力容器、压力管道元件等特种设备的制造过程和锅炉、压力容器、压力管道、电梯、起重机械、客运索道、大型游乐设施的安装、改造、重大修理过程，应当经特种设备检验机构按照安全技术规范的要求进行监督检验；未经监督检验或者监督检验不合格的，不得出厂或者交付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48、根据《特种设备安全监察条例》的规定，特种设备安装、改造、维修的施工单位在（      ）后即可施工。A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A、告知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B、获批</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C、审批合格</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《特种设备安全监察条例》特种设备安装、改造、维修的施工单位应当在施工前将拟进行的特种设备安装、改造、维修情况书面告知直辖市或者设区的市的特种设备安全监督管理部门，告知后即可施工。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49、根据《特种设备安全监察条例》的规定，大型游乐设施的安装、改造、维修以及竣工后，安装、改造、维修的施工单位应当在验收后（      ）日内将有关技术资料移交使用单位。B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C、60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D、90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50、根据《特种设备作业人员监督管理办法》的规定，锅炉、压力容器（含气瓶）、压力管道、电梯、起重机械、客运索道、大型游乐设施、场（厂）内专用机动车辆等特种设备的作业人员及其相关管理人员统称特种设备（      ）人员。A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B、操作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C、管理</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D、控制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《特种设备作业人员监督管理办法》第二条  锅炉、压力容器（含气瓶）、压力管道、电梯、起重机械、客运索道、大型游乐设施、场（厂）内专用机动车辆等特种设备的作业人员及其相关管理人员统称特种设备作业人员。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51、根据《特种设备作业人员监督管理办法》的规定，（      ）应当对作业人员进行安全教育和培训，保证特种设备作业人员具备必要的特种设备安全作业知识、作业技能和及时进行知识更新。B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A、考试机构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B、用人单位</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C、培训机构</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D、发证机关</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52、根据《特种设备作业人员监督管理办法》的规定，持有《特种设备作业人员证》的人员，必须经用人单位的法定代表人（负责人）或者其授权人（      ）后，方可在许可的项目范围内作业。C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A、邀请</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B、解雇（聘）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C、雇（聘）用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D、同意</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《特种设备作业人员监督管理办法》第十九条  持有《特种设备作业人员证》的人员，必须经用人单位的法定代表人（负责人）或者其授权人雇（聘）用后，方可在许可的项目范围内作业。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53、根据《特种设备作业人员监督管理办法》的规定，（      ）单位应建立特种设备作业人员管理档案。B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A、使用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C、安装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D、修理</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《特种设备作业人员监督管理办法》第二十条  用人单位应当加强对特种设备作业现场和作业人员的管理，履行下列义务：</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（一）制订特种设备操作规程和有关安全管理制度；</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（二）聘用持证作业人员，并建立特种设备作业人员管理档案；</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（三）对作业人员进行安全教育和培训；</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（四）确保持证上岗和按章操作；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（五）提供必要的安全作业条件；</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（六）其他规定的义务。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用人单位可以指定一名本单位管理人员作为特种设备安全管理负责人，具体负责前款规定的相关工作。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54、根据《特种设备作业人员监督管理办法》的规定，《特种设备作业人员证》每（      ）年复审一次。B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D、6</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《特种设备作业人员监督管理办法》第二十二条  《特种设备作业人员证》每4年复审一次。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55、根据《特种设备生产单位落实质量安全主体责任监督管理规定》的规定，质量安全总监和（      ）应当按照岗位职责，协助单位主要负责人做好大型游乐设施质量安全管理工作。A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主要负责人对本单位大型游乐设施质量安全全面负责，建立并落实大型游乐设施质量安全主体责任的长效机制。质量安全总监和质量安全员应当按照岗位职责，协助单位主要负责人做好大型游乐设施质量安全管理工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56、根据《特种设备生产单位落实质量安全主体责任监督管理规定》的规定，大型游乐设施生产单位主要负责人应当（      ）质量安全总监和质量安全员依法开展大型游乐设施质量安全管理工作。B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A、支撑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B、支持和保障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C、表扬</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D、肯定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57、根据《特种设备生产单位落实质量安全主体责任监督管理规定》的规定，大型游乐设施生产单位主要负责人在作出涉及大型游乐设施质量安全的重大决策前，应当充分听取质量安全总监和（      ）的意见和建议。A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58、根据《特种设备生产单位落实质量安全主体责任监督管理规定》的规定，大型游乐设施生产单位（      ）在作出涉及大型游乐设施质量安全的重大决策前，应当充分听取质量安全总监和质量安全员的意见和建议。C</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D、法定代表人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主要负责人应当支持和保障质量安全总监和质量安全员依法开展大型游乐设施质量安全管理工作，在作出涉及大型游乐设施质量安全的重大决策前，应当充分听取质量安全总监和质量安全员的意见和建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59、根据《特种设备生产单位落实质量安全主体责任监督管理规定》的规定，质量安全总监、质量安全员发现大型游乐设施产品存在危及安全的缺陷时，应当提出（      ）相关大型游乐设施生产等否决建议，大型游乐设施生产单位应当立即分析研判，采取处置措施，消除风险隐患。B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A、加快</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B、停止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C、减慢</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D、监控</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质量安全总监、质量安全员发现大型游乐设施产品存在危及安全的缺陷时，应当提出停止相关大型游乐设施生产等否决建议，大型游乐设施生产单位应当立即分析研判，采取处置措施，消除风险隐患。对已经出厂的产品发现存在同一性缺陷的，应当依法及时召回，并报当地省级市场监督管理部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60、根据《特种设备生产单位落实质量安全主体责任监督管理规定》的规定，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61、根据《特种设备生产单位落实质量安全主体责任监督管理规定》的规定，大型游乐设施生产单位应当对质量安全总监和质量安全员进行法律法规、标准和专业知识（      ），同时对培训、考核情况予以记录并存档备查。A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A、培训、考核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C、考核</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D、教育</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62、根据《特种设备生产单位落实质量安全主体责任监督管理规定》的规定，大型游乐设施生产单位应当对质量安全总监和质量安全员进行法律法规、标准和专业知识培训、考核，同时对培训、考核情况予以记录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B、定期销毁</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C、专人保管</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D、放入保险柜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《特种设备生产单位落实质量安全主体责任监督管理规定》大型游乐设施生产单位应当对质量安全总监和质量安全员进行法律法规、标准和专业知识培训、考核，同时对培训、考核情况予以记录并存档备查。</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63、根据《特种设备生产单位落实质量安全主体责任监督管理规定》的规定，县级以上地方市场监督管理部门按照国家市场监督管理总局制定的《大型游乐设施质量安全管理人员考核指南》，组织对本辖区内大型游乐设施生产单位的质量安全总监和质量安全员随机进行监督抽查考核并（      ）。A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A、公布考核结果</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B、处罚</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C、表彰</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D、记录</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县级以上地方市场监督管理部门按照国家市场监督管理总局制定的《大型游乐设施质量安全管理人员考核指南》，组织对本辖区内大型游乐设施生产单位的质量安全总监和质量安全员随机进行监督抽查考核并公布考核结果。监督抽查考核不得收取费用。</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64、根据《特种设备生产单位落实质量安全主体责任监督管理规定》的规定，大型游乐设施生产单位应当为质量安全总监和质量安全员提供必要的（      ），充分保障其依法履行职责。A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A、工作条件、教育培训和岗位待遇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B、工作条件</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C、教育培训</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D、岗位待遇</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《特种设备生产单位落实质量安全主体责任监督管理规定》大型游乐设施生产单位应当为质量安全总监和质量安全员提供必要的工作条件、教育培训和岗位待遇，充分保障其依法履行职责。</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65、根据《大型游乐设施安全技术规程》（TSG 71-2023）的规定，（      ）座席面距地面的安全距离应当不小于 800mm。D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A、双人飞天</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B、摇头飞椅</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C、自控飞机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D、空中飞人</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 xml:space="preserve">《大型游乐设施安全技术规程》（TSG 71-2023）8.8.3 安全距离 </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“空中飞人”座席面距地面的安全距离应当不小于 800mm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66、根据《大型游乐设施安全技术规程》（TSG 71-2023）的规定，系留式观光气球应当设置（      ），用于升空回收装置失效时回收气球。B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A、氦气释放装置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B、应急回收装置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C、压力调节装置</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D、超速检测装置</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71-2023）8.7.5 系留和锚泊系统</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(5)系留式观光气球应当设置应急回收装置，用于升空回收装置失效时回收气球;</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67、根据《大型游乐设施安全技术规程》（TSG 71-2023）的规定，碰碰车上、下电极板之间的高度应当不低于（      ）m。B</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B、2.7</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C、3</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71-2023）8.6. 3碰碰车类游乐设施</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(5)上、下电极板之间的高度应当不低于 2.7m;</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68、根据《大型游乐设施安全技术规程》（TSG 71-2023）的规定，滑道上的滑车最大滑行速度应当不大于（      ）km/h。D</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A、5</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B、7.2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C、12</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D、40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2"/>
          <w:u w:val="none"/>
          <w:lang w:val="en-US" w:eastAsia="zh-CN" w:bidi="ar"/>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71-2023）8.5.2 滑车</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(1)滑车最大滑行速度应当不大于40km/h;</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69、根据《大型游乐设施安全技术规程》（TSG 71-2023）的规定，自控飞机类章鱼系列回转直径小于（      ）m,其级别为B级。A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A、14</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B、18</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C、20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D、30</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《大型游乐设施安全技术规程》（TSG 71-2023）附件A 大型游乐设施分类分级表</w:t>
      </w:r>
    </w:p>
    <w:p>
      <w:pPr>
        <w:numPr>
          <w:ilvl w:val="0"/>
          <w:numId w:val="0"/>
        </w:numPr>
        <w:jc w:val="both"/>
        <w:rPr>
          <w:rFonts w:hint="eastAsia" w:ascii="宋体" w:hAnsi="宋体" w:eastAsia="宋体" w:cs="宋体"/>
          <w:i w:val="0"/>
          <w:iCs w:val="0"/>
          <w:color w:val="000000"/>
          <w:kern w:val="0"/>
          <w:sz w:val="24"/>
          <w:szCs w:val="22"/>
          <w:u w:val="none"/>
          <w:lang w:val="en-US" w:eastAsia="zh-CN" w:bidi="ar"/>
        </w:rPr>
      </w:pPr>
      <w:r>
        <w:rPr>
          <w:rFonts w:hint="eastAsia" w:ascii="宋体" w:hAnsi="宋体" w:eastAsia="宋体" w:cs="宋体"/>
          <w:i w:val="0"/>
          <w:iCs w:val="0"/>
          <w:color w:val="000000"/>
          <w:kern w:val="0"/>
          <w:sz w:val="24"/>
          <w:szCs w:val="22"/>
          <w:u w:val="none"/>
          <w:lang w:val="en-US" w:eastAsia="zh-CN" w:bidi="ar"/>
        </w:rPr>
        <w:t>70、（      ）是指本单位具体负责质量过程控制的检查人员。A</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A、质量安全员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B、质量安全总监</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C、质量安全人员</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宋体" w:cs="宋体"/>
          <w:i w:val="0"/>
          <w:iCs w:val="0"/>
          <w:color w:val="000000"/>
          <w:kern w:val="0"/>
          <w:sz w:val="24"/>
          <w:szCs w:val="22"/>
          <w:u w:val="none"/>
          <w:lang w:val="en-US" w:eastAsia="zh-CN" w:bidi="ar"/>
        </w:rPr>
        <w:t>D、主要负责人</w:t>
      </w:r>
    </w:p>
    <w:p>
      <w:pPr>
        <w:keepNext w:val="0"/>
        <w:keepLines w:val="0"/>
        <w:widowControl/>
        <w:suppressLineNumbers w:val="0"/>
        <w:jc w:val="left"/>
        <w:textAlignment w:val="center"/>
        <w:rPr>
          <w:rFonts w:hint="eastAsia" w:ascii="宋体" w:hAnsi="宋体" w:eastAsia="宋体" w:cs="宋体"/>
          <w:i w:val="0"/>
          <w:iCs w:val="0"/>
          <w:color w:val="000000"/>
          <w:sz w:val="24"/>
          <w:szCs w:val="22"/>
          <w:u w:val="none"/>
        </w:rPr>
      </w:pPr>
      <w:r>
        <w:rPr>
          <w:rFonts w:hint="eastAsia" w:ascii="宋体" w:hAnsi="宋体" w:eastAsia="黑体" w:cs="宋体"/>
          <w:i w:val="0"/>
          <w:iCs w:val="0"/>
          <w:color w:val="000000"/>
          <w:kern w:val="0"/>
          <w:sz w:val="24"/>
          <w:szCs w:val="22"/>
          <w:u w:val="none"/>
          <w:lang w:val="en-US" w:eastAsia="zh-CN" w:bidi="ar"/>
        </w:rPr>
        <w:t>【来源】</w:t>
      </w:r>
      <w:r>
        <w:rPr>
          <w:rFonts w:hint="eastAsia" w:ascii="宋体" w:hAnsi="宋体" w:eastAsia="宋体" w:cs="宋体"/>
          <w:i w:val="0"/>
          <w:iCs w:val="0"/>
          <w:color w:val="000000"/>
          <w:kern w:val="0"/>
          <w:sz w:val="24"/>
          <w:szCs w:val="22"/>
          <w:u w:val="none"/>
          <w:lang w:val="en-US" w:eastAsia="zh-CN" w:bidi="ar"/>
        </w:rPr>
        <w:t>《特种设备生产单位落实质量安全主体责任监督管理规定》（三）质量安全员是指本单位具体负责质量过程控制的检查人员。</w:t>
      </w:r>
    </w:p>
    <w:p>
      <w:pPr>
        <w:keepNext w:val="0"/>
        <w:keepLines w:val="0"/>
        <w:widowControl/>
        <w:suppressLineNumbers w:val="0"/>
        <w:jc w:val="left"/>
        <w:textAlignment w:val="center"/>
        <w:rPr>
          <w:rFonts w:hint="default"/>
          <w:lang w:val="en-US" w:eastAsia="zh-CN"/>
        </w:rPr>
      </w:pPr>
    </w:p>
    <w:p>
      <w:pPr>
        <w:keepNext w:val="0"/>
        <w:keepLines w:val="0"/>
        <w:widowControl/>
        <w:suppressLineNumbers w:val="0"/>
        <w:jc w:val="left"/>
        <w:textAlignment w:val="center"/>
        <w:rPr>
          <w:rFonts w:hint="default"/>
          <w:lang w:val="en-US" w:eastAsia="zh-CN"/>
        </w:rPr>
      </w:pPr>
    </w:p>
    <w:p>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000000"/>
    <w:rsid w:val="0C300E1D"/>
    <w:rsid w:val="0E834480"/>
    <w:rsid w:val="11BD2FA7"/>
    <w:rsid w:val="18E62F63"/>
    <w:rsid w:val="1C951DB3"/>
    <w:rsid w:val="1D160F7B"/>
    <w:rsid w:val="1EEE042D"/>
    <w:rsid w:val="22174DAF"/>
    <w:rsid w:val="224D039D"/>
    <w:rsid w:val="239E6432"/>
    <w:rsid w:val="254070E7"/>
    <w:rsid w:val="399003FF"/>
    <w:rsid w:val="39FA01F5"/>
    <w:rsid w:val="3BED2BD1"/>
    <w:rsid w:val="40350640"/>
    <w:rsid w:val="48F75CDB"/>
    <w:rsid w:val="4C5864D9"/>
    <w:rsid w:val="5D753665"/>
    <w:rsid w:val="60530E22"/>
    <w:rsid w:val="67956F1A"/>
    <w:rsid w:val="69E87C01"/>
    <w:rsid w:val="6C327E3C"/>
    <w:rsid w:val="6E1F0E86"/>
    <w:rsid w:val="7DEA7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18505</Words>
  <Characters>20186</Characters>
  <Lines>0</Lines>
  <Paragraphs>0</Paragraphs>
  <TotalTime>0</TotalTime>
  <ScaleCrop>false</ScaleCrop>
  <LinksUpToDate>false</LinksUpToDate>
  <CharactersWithSpaces>21056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广龙广大木灬</cp:lastModifiedBy>
  <dcterms:modified xsi:type="dcterms:W3CDTF">2024-06-23T18:13:10Z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